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9.xml" ContentType="application/vnd.openxmlformats-officedocument.wordprocessingml.header+xml"/>
  <Override PartName="/word/header1.xml" ContentType="application/vnd.openxmlformats-officedocument.wordprocessingml.header+xml"/>
  <Override PartName="/word/footer9.xml" ContentType="application/vnd.openxmlformats-officedocument.wordprocessingml.foot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numbering.xml" ContentType="application/vnd.openxmlformats-officedocument.wordprocessingml.numbering+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286D74B" w14:textId="77777777" w:rsidR="00404924" w:rsidRDefault="00505BEF">
      <w:pPr>
        <w:pStyle w:val="Title"/>
        <w:numPr>
          <w:ilvl w:val="0"/>
          <w:numId w:val="31"/>
        </w:numPr>
        <w:tabs>
          <w:tab w:val="left" w:pos="962"/>
        </w:tabs>
      </w:pPr>
      <w:bookmarkStart w:id="0" w:name="9_Air_quality"/>
      <w:bookmarkEnd w:id="0"/>
      <w:r>
        <w:rPr>
          <w:color w:val="18314A"/>
        </w:rPr>
        <w:t>Air</w:t>
      </w:r>
      <w:r>
        <w:rPr>
          <w:color w:val="18314A"/>
          <w:spacing w:val="-3"/>
        </w:rPr>
        <w:t xml:space="preserve"> </w:t>
      </w:r>
      <w:r>
        <w:rPr>
          <w:color w:val="18314A"/>
          <w:spacing w:val="-2"/>
        </w:rPr>
        <w:t>quality</w:t>
      </w:r>
    </w:p>
    <w:p w14:paraId="29FE0DF9" w14:textId="77777777" w:rsidR="00404924" w:rsidRDefault="00505BEF">
      <w:pPr>
        <w:pStyle w:val="BodyText"/>
        <w:spacing w:before="318" w:line="360" w:lineRule="auto"/>
        <w:ind w:left="112"/>
      </w:pPr>
      <w:r>
        <w:rPr>
          <w:color w:val="585858"/>
        </w:rPr>
        <w:t>This chapter provides an assessment of the potential air quality impacts associated with the construction, operation</w:t>
      </w:r>
      <w:r>
        <w:rPr>
          <w:color w:val="585858"/>
          <w:spacing w:val="-3"/>
        </w:rPr>
        <w:t xml:space="preserve"> </w:t>
      </w:r>
      <w:r>
        <w:rPr>
          <w:color w:val="585858"/>
        </w:rPr>
        <w:t>and</w:t>
      </w:r>
      <w:r>
        <w:rPr>
          <w:color w:val="585858"/>
          <w:spacing w:val="-3"/>
        </w:rPr>
        <w:t xml:space="preserve"> </w:t>
      </w:r>
      <w:r>
        <w:rPr>
          <w:color w:val="585858"/>
        </w:rPr>
        <w:t>decommissioning</w:t>
      </w:r>
      <w:r>
        <w:rPr>
          <w:color w:val="585858"/>
          <w:spacing w:val="-3"/>
        </w:rPr>
        <w:t xml:space="preserve"> </w:t>
      </w:r>
      <w:r>
        <w:rPr>
          <w:color w:val="585858"/>
        </w:rPr>
        <w:t>of</w:t>
      </w:r>
      <w:r>
        <w:rPr>
          <w:color w:val="585858"/>
          <w:spacing w:val="-1"/>
        </w:rPr>
        <w:t xml:space="preserve"> </w:t>
      </w:r>
      <w:r>
        <w:rPr>
          <w:color w:val="585858"/>
        </w:rPr>
        <w:t>the</w:t>
      </w:r>
      <w:r>
        <w:rPr>
          <w:color w:val="585858"/>
          <w:spacing w:val="-3"/>
        </w:rPr>
        <w:t xml:space="preserve"> </w:t>
      </w:r>
      <w:r>
        <w:rPr>
          <w:color w:val="585858"/>
        </w:rPr>
        <w:t>project.</w:t>
      </w:r>
      <w:r>
        <w:rPr>
          <w:color w:val="585858"/>
          <w:spacing w:val="-5"/>
        </w:rPr>
        <w:t xml:space="preserve"> </w:t>
      </w:r>
      <w:r>
        <w:rPr>
          <w:color w:val="585858"/>
        </w:rPr>
        <w:t>This</w:t>
      </w:r>
      <w:r>
        <w:rPr>
          <w:color w:val="585858"/>
          <w:spacing w:val="-1"/>
        </w:rPr>
        <w:t xml:space="preserve"> </w:t>
      </w:r>
      <w:r>
        <w:rPr>
          <w:color w:val="585858"/>
        </w:rPr>
        <w:t>chapter</w:t>
      </w:r>
      <w:r>
        <w:rPr>
          <w:color w:val="585858"/>
          <w:spacing w:val="-1"/>
        </w:rPr>
        <w:t xml:space="preserve"> </w:t>
      </w:r>
      <w:r>
        <w:rPr>
          <w:color w:val="585858"/>
        </w:rPr>
        <w:t>is</w:t>
      </w:r>
      <w:r>
        <w:rPr>
          <w:color w:val="585858"/>
          <w:spacing w:val="-1"/>
        </w:rPr>
        <w:t xml:space="preserve"> </w:t>
      </w:r>
      <w:r>
        <w:rPr>
          <w:color w:val="585858"/>
        </w:rPr>
        <w:t>based</w:t>
      </w:r>
      <w:r>
        <w:rPr>
          <w:color w:val="585858"/>
          <w:spacing w:val="-3"/>
        </w:rPr>
        <w:t xml:space="preserve"> </w:t>
      </w:r>
      <w:r>
        <w:rPr>
          <w:color w:val="585858"/>
        </w:rPr>
        <w:t>on</w:t>
      </w:r>
      <w:r>
        <w:rPr>
          <w:color w:val="585858"/>
          <w:spacing w:val="-3"/>
        </w:rPr>
        <w:t xml:space="preserve"> </w:t>
      </w:r>
      <w:r>
        <w:rPr>
          <w:color w:val="585858"/>
        </w:rPr>
        <w:t>the</w:t>
      </w:r>
      <w:r>
        <w:rPr>
          <w:color w:val="585858"/>
          <w:spacing w:val="-3"/>
        </w:rPr>
        <w:t xml:space="preserve"> </w:t>
      </w:r>
      <w:r>
        <w:rPr>
          <w:color w:val="585858"/>
        </w:rPr>
        <w:t>impact</w:t>
      </w:r>
      <w:r>
        <w:rPr>
          <w:color w:val="585858"/>
          <w:spacing w:val="-1"/>
        </w:rPr>
        <w:t xml:space="preserve"> </w:t>
      </w:r>
      <w:r>
        <w:rPr>
          <w:color w:val="585858"/>
        </w:rPr>
        <w:t>assessment</w:t>
      </w:r>
      <w:r>
        <w:rPr>
          <w:color w:val="585858"/>
          <w:spacing w:val="-1"/>
        </w:rPr>
        <w:t xml:space="preserve"> </w:t>
      </w:r>
      <w:r>
        <w:rPr>
          <w:color w:val="585858"/>
        </w:rPr>
        <w:t>provided</w:t>
      </w:r>
      <w:r>
        <w:rPr>
          <w:color w:val="585858"/>
          <w:spacing w:val="-3"/>
        </w:rPr>
        <w:t xml:space="preserve"> </w:t>
      </w:r>
      <w:r>
        <w:rPr>
          <w:color w:val="585858"/>
        </w:rPr>
        <w:t>in Technical Appendix L: Air quality.</w:t>
      </w:r>
    </w:p>
    <w:p w14:paraId="126AC601" w14:textId="77777777" w:rsidR="00404924" w:rsidRDefault="00505BEF">
      <w:pPr>
        <w:pStyle w:val="BodyText"/>
        <w:spacing w:before="121" w:line="360" w:lineRule="auto"/>
        <w:ind w:left="113" w:right="163" w:hanging="1"/>
      </w:pPr>
      <w:r>
        <w:rPr>
          <w:color w:val="585858"/>
        </w:rPr>
        <w:t>Emissions from</w:t>
      </w:r>
      <w:r>
        <w:rPr>
          <w:color w:val="585858"/>
          <w:spacing w:val="-2"/>
        </w:rPr>
        <w:t xml:space="preserve"> </w:t>
      </w:r>
      <w:r>
        <w:rPr>
          <w:color w:val="585858"/>
        </w:rPr>
        <w:t>vehicles, construction activities</w:t>
      </w:r>
      <w:r>
        <w:rPr>
          <w:color w:val="585858"/>
          <w:spacing w:val="-3"/>
        </w:rPr>
        <w:t xml:space="preserve"> </w:t>
      </w:r>
      <w:r>
        <w:rPr>
          <w:color w:val="585858"/>
        </w:rPr>
        <w:t>and other sources have the</w:t>
      </w:r>
      <w:r>
        <w:rPr>
          <w:color w:val="585858"/>
          <w:spacing w:val="-4"/>
        </w:rPr>
        <w:t xml:space="preserve"> </w:t>
      </w:r>
      <w:r>
        <w:rPr>
          <w:color w:val="585858"/>
        </w:rPr>
        <w:t>potential to affect</w:t>
      </w:r>
      <w:r>
        <w:rPr>
          <w:color w:val="585858"/>
          <w:spacing w:val="-1"/>
        </w:rPr>
        <w:t xml:space="preserve"> </w:t>
      </w:r>
      <w:r>
        <w:rPr>
          <w:color w:val="585858"/>
        </w:rPr>
        <w:t xml:space="preserve">human health and public </w:t>
      </w:r>
      <w:proofErr w:type="gramStart"/>
      <w:r>
        <w:rPr>
          <w:color w:val="585858"/>
        </w:rPr>
        <w:t>amenity</w:t>
      </w:r>
      <w:proofErr w:type="gramEnd"/>
      <w:r>
        <w:rPr>
          <w:color w:val="585858"/>
        </w:rPr>
        <w:t>. The assessment has considered air emissions, odour and dust when assessing the project’s potential</w:t>
      </w:r>
      <w:r>
        <w:rPr>
          <w:color w:val="585858"/>
          <w:spacing w:val="-2"/>
        </w:rPr>
        <w:t xml:space="preserve"> </w:t>
      </w:r>
      <w:r>
        <w:rPr>
          <w:color w:val="585858"/>
        </w:rPr>
        <w:t>impacts</w:t>
      </w:r>
      <w:r>
        <w:rPr>
          <w:color w:val="585858"/>
          <w:spacing w:val="-5"/>
        </w:rPr>
        <w:t xml:space="preserve"> </w:t>
      </w:r>
      <w:r>
        <w:rPr>
          <w:color w:val="585858"/>
        </w:rPr>
        <w:t>to</w:t>
      </w:r>
      <w:r>
        <w:rPr>
          <w:color w:val="585858"/>
          <w:spacing w:val="-2"/>
        </w:rPr>
        <w:t xml:space="preserve"> </w:t>
      </w:r>
      <w:r>
        <w:rPr>
          <w:color w:val="585858"/>
        </w:rPr>
        <w:t>air quality.</w:t>
      </w:r>
      <w:r>
        <w:rPr>
          <w:color w:val="585858"/>
          <w:spacing w:val="-5"/>
        </w:rPr>
        <w:t xml:space="preserve"> </w:t>
      </w:r>
      <w:r>
        <w:rPr>
          <w:color w:val="585858"/>
        </w:rPr>
        <w:t>The</w:t>
      </w:r>
      <w:r>
        <w:rPr>
          <w:color w:val="585858"/>
          <w:spacing w:val="-2"/>
        </w:rPr>
        <w:t xml:space="preserve"> </w:t>
      </w:r>
      <w:r>
        <w:rPr>
          <w:color w:val="585858"/>
        </w:rPr>
        <w:t>generation</w:t>
      </w:r>
      <w:r>
        <w:rPr>
          <w:color w:val="585858"/>
          <w:spacing w:val="-2"/>
        </w:rPr>
        <w:t xml:space="preserve"> </w:t>
      </w:r>
      <w:r>
        <w:rPr>
          <w:color w:val="585858"/>
        </w:rPr>
        <w:t>of dust</w:t>
      </w:r>
      <w:r>
        <w:rPr>
          <w:color w:val="585858"/>
          <w:spacing w:val="-4"/>
        </w:rPr>
        <w:t xml:space="preserve"> </w:t>
      </w:r>
      <w:r>
        <w:rPr>
          <w:color w:val="585858"/>
        </w:rPr>
        <w:t>from</w:t>
      </w:r>
      <w:r>
        <w:rPr>
          <w:color w:val="585858"/>
          <w:spacing w:val="-5"/>
        </w:rPr>
        <w:t xml:space="preserve"> </w:t>
      </w:r>
      <w:r>
        <w:rPr>
          <w:color w:val="585858"/>
        </w:rPr>
        <w:t>construction</w:t>
      </w:r>
      <w:r>
        <w:rPr>
          <w:color w:val="585858"/>
          <w:spacing w:val="-2"/>
        </w:rPr>
        <w:t xml:space="preserve"> </w:t>
      </w:r>
      <w:r>
        <w:rPr>
          <w:color w:val="585858"/>
        </w:rPr>
        <w:t>activities is</w:t>
      </w:r>
      <w:r>
        <w:rPr>
          <w:color w:val="585858"/>
          <w:spacing w:val="-5"/>
        </w:rPr>
        <w:t xml:space="preserve"> </w:t>
      </w:r>
      <w:r>
        <w:rPr>
          <w:color w:val="585858"/>
        </w:rPr>
        <w:t>expected</w:t>
      </w:r>
      <w:r>
        <w:rPr>
          <w:color w:val="585858"/>
          <w:spacing w:val="-2"/>
        </w:rPr>
        <w:t xml:space="preserve"> </w:t>
      </w:r>
      <w:r>
        <w:rPr>
          <w:color w:val="585858"/>
        </w:rPr>
        <w:t>to</w:t>
      </w:r>
      <w:r>
        <w:rPr>
          <w:color w:val="585858"/>
          <w:spacing w:val="-7"/>
        </w:rPr>
        <w:t xml:space="preserve"> </w:t>
      </w:r>
      <w:r>
        <w:rPr>
          <w:color w:val="585858"/>
        </w:rPr>
        <w:t>be the primary contributor to impacts on air quality and is the focus of the assessment.</w:t>
      </w:r>
    </w:p>
    <w:p w14:paraId="253ABED9" w14:textId="77777777" w:rsidR="00404924" w:rsidRDefault="00505BEF">
      <w:pPr>
        <w:pStyle w:val="BodyText"/>
        <w:spacing w:before="118"/>
        <w:ind w:left="113"/>
      </w:pPr>
      <w:r>
        <w:rPr>
          <w:color w:val="585858"/>
        </w:rPr>
        <w:t>The</w:t>
      </w:r>
      <w:r>
        <w:rPr>
          <w:color w:val="585858"/>
          <w:spacing w:val="-6"/>
        </w:rPr>
        <w:t xml:space="preserve"> </w:t>
      </w:r>
      <w:r>
        <w:rPr>
          <w:color w:val="585858"/>
        </w:rPr>
        <w:t>EIS</w:t>
      </w:r>
      <w:r>
        <w:rPr>
          <w:color w:val="585858"/>
          <w:spacing w:val="-9"/>
        </w:rPr>
        <w:t xml:space="preserve"> </w:t>
      </w:r>
      <w:r>
        <w:rPr>
          <w:color w:val="585858"/>
        </w:rPr>
        <w:t>guidelines</w:t>
      </w:r>
      <w:r>
        <w:rPr>
          <w:color w:val="585858"/>
          <w:spacing w:val="-4"/>
        </w:rPr>
        <w:t xml:space="preserve"> </w:t>
      </w:r>
      <w:r>
        <w:rPr>
          <w:color w:val="585858"/>
        </w:rPr>
        <w:t>set</w:t>
      </w:r>
      <w:r>
        <w:rPr>
          <w:color w:val="585858"/>
          <w:spacing w:val="-3"/>
        </w:rPr>
        <w:t xml:space="preserve"> </w:t>
      </w:r>
      <w:r>
        <w:rPr>
          <w:color w:val="585858"/>
        </w:rPr>
        <w:t>out</w:t>
      </w:r>
      <w:r>
        <w:rPr>
          <w:color w:val="585858"/>
          <w:spacing w:val="-7"/>
        </w:rPr>
        <w:t xml:space="preserve"> </w:t>
      </w:r>
      <w:r>
        <w:rPr>
          <w:color w:val="585858"/>
        </w:rPr>
        <w:t>the</w:t>
      </w:r>
      <w:r>
        <w:rPr>
          <w:color w:val="585858"/>
          <w:spacing w:val="-6"/>
        </w:rPr>
        <w:t xml:space="preserve"> </w:t>
      </w:r>
      <w:r>
        <w:rPr>
          <w:color w:val="585858"/>
        </w:rPr>
        <w:t>following</w:t>
      </w:r>
      <w:r>
        <w:rPr>
          <w:color w:val="585858"/>
          <w:spacing w:val="-6"/>
        </w:rPr>
        <w:t xml:space="preserve"> </w:t>
      </w:r>
      <w:r>
        <w:rPr>
          <w:color w:val="585858"/>
        </w:rPr>
        <w:t>requirements</w:t>
      </w:r>
      <w:r>
        <w:rPr>
          <w:color w:val="585858"/>
          <w:spacing w:val="-4"/>
        </w:rPr>
        <w:t xml:space="preserve"> </w:t>
      </w:r>
      <w:r>
        <w:rPr>
          <w:color w:val="585858"/>
        </w:rPr>
        <w:t>related</w:t>
      </w:r>
      <w:r>
        <w:rPr>
          <w:color w:val="585858"/>
          <w:spacing w:val="-6"/>
        </w:rPr>
        <w:t xml:space="preserve"> </w:t>
      </w:r>
      <w:r>
        <w:rPr>
          <w:color w:val="585858"/>
        </w:rPr>
        <w:t>to</w:t>
      </w:r>
      <w:r>
        <w:rPr>
          <w:color w:val="585858"/>
          <w:spacing w:val="-6"/>
        </w:rPr>
        <w:t xml:space="preserve"> </w:t>
      </w:r>
      <w:r>
        <w:rPr>
          <w:color w:val="585858"/>
        </w:rPr>
        <w:t>air</w:t>
      </w:r>
      <w:r>
        <w:rPr>
          <w:color w:val="585858"/>
          <w:spacing w:val="-4"/>
        </w:rPr>
        <w:t xml:space="preserve"> </w:t>
      </w:r>
      <w:r>
        <w:rPr>
          <w:color w:val="585858"/>
          <w:spacing w:val="-2"/>
        </w:rPr>
        <w:t>quality:</w:t>
      </w:r>
    </w:p>
    <w:p w14:paraId="59B8644C" w14:textId="77777777" w:rsidR="00404924" w:rsidRDefault="00404924">
      <w:pPr>
        <w:pStyle w:val="BodyText"/>
        <w:spacing w:before="6"/>
      </w:pPr>
    </w:p>
    <w:p w14:paraId="11EC8CCE" w14:textId="77777777" w:rsidR="00404924" w:rsidRDefault="00505BEF">
      <w:pPr>
        <w:pStyle w:val="BodyText"/>
        <w:ind w:left="112"/>
      </w:pPr>
      <w:r>
        <w:rPr>
          <w:noProof/>
        </w:rPr>
        <w:drawing>
          <wp:inline distT="0" distB="0" distL="0" distR="0" wp14:anchorId="5ABD9651" wp14:editId="363C8202">
            <wp:extent cx="106679" cy="100330"/>
            <wp:effectExtent l="0" t="0" r="0" b="0"/>
            <wp:docPr id="5" name="Image 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
                    <pic:cNvPicPr/>
                  </pic:nvPicPr>
                  <pic:blipFill>
                    <a:blip r:embed="rId7" cstate="print"/>
                    <a:stretch>
                      <a:fillRect/>
                    </a:stretch>
                  </pic:blipFill>
                  <pic:spPr>
                    <a:xfrm>
                      <a:off x="0" y="0"/>
                      <a:ext cx="106679" cy="100330"/>
                    </a:xfrm>
                    <a:prstGeom prst="rect">
                      <a:avLst/>
                    </a:prstGeom>
                  </pic:spPr>
                </pic:pic>
              </a:graphicData>
            </a:graphic>
          </wp:inline>
        </w:drawing>
      </w:r>
      <w:r>
        <w:rPr>
          <w:rFonts w:ascii="Times New Roman"/>
          <w:spacing w:val="80"/>
          <w:w w:val="150"/>
        </w:rPr>
        <w:t xml:space="preserve"> </w:t>
      </w:r>
      <w:r>
        <w:rPr>
          <w:color w:val="5F5F5F"/>
        </w:rPr>
        <w:t>Section 4.2: Description of the existing environment</w:t>
      </w:r>
    </w:p>
    <w:p w14:paraId="3AE28278" w14:textId="77777777" w:rsidR="00404924" w:rsidRDefault="00404924">
      <w:pPr>
        <w:pStyle w:val="BodyText"/>
        <w:spacing w:before="6"/>
      </w:pPr>
    </w:p>
    <w:p w14:paraId="1EB401F3" w14:textId="77777777" w:rsidR="00404924" w:rsidRDefault="00505BEF">
      <w:pPr>
        <w:pStyle w:val="BodyText"/>
        <w:ind w:left="112"/>
      </w:pPr>
      <w:r>
        <w:rPr>
          <w:noProof/>
        </w:rPr>
        <w:drawing>
          <wp:inline distT="0" distB="0" distL="0" distR="0" wp14:anchorId="4A5465BC" wp14:editId="22CFC36D">
            <wp:extent cx="106679" cy="100964"/>
            <wp:effectExtent l="0" t="0" r="0" b="0"/>
            <wp:docPr id="6" name="Image 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Section 5: Relevant impacts</w:t>
      </w:r>
    </w:p>
    <w:p w14:paraId="7ABB7E45" w14:textId="77777777" w:rsidR="00404924" w:rsidRDefault="00404924">
      <w:pPr>
        <w:pStyle w:val="BodyText"/>
        <w:spacing w:before="5"/>
      </w:pPr>
    </w:p>
    <w:p w14:paraId="05E829B6" w14:textId="77777777" w:rsidR="00404924" w:rsidRDefault="00505BEF">
      <w:pPr>
        <w:pStyle w:val="BodyText"/>
        <w:ind w:left="112"/>
      </w:pPr>
      <w:r>
        <w:rPr>
          <w:noProof/>
        </w:rPr>
        <w:drawing>
          <wp:inline distT="0" distB="0" distL="0" distR="0" wp14:anchorId="1788F62E" wp14:editId="7C59046B">
            <wp:extent cx="106679" cy="100330"/>
            <wp:effectExtent l="0" t="0" r="0" b="0"/>
            <wp:docPr id="7" name="Image 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
                    <pic:cNvPicPr/>
                  </pic:nvPicPr>
                  <pic:blipFill>
                    <a:blip r:embed="rId7" cstate="print"/>
                    <a:stretch>
                      <a:fillRect/>
                    </a:stretch>
                  </pic:blipFill>
                  <pic:spPr>
                    <a:xfrm>
                      <a:off x="0" y="0"/>
                      <a:ext cx="106679" cy="100330"/>
                    </a:xfrm>
                    <a:prstGeom prst="rect">
                      <a:avLst/>
                    </a:prstGeom>
                  </pic:spPr>
                </pic:pic>
              </a:graphicData>
            </a:graphic>
          </wp:inline>
        </w:drawing>
      </w:r>
      <w:r>
        <w:rPr>
          <w:rFonts w:ascii="Times New Roman"/>
          <w:spacing w:val="80"/>
          <w:w w:val="150"/>
        </w:rPr>
        <w:t xml:space="preserve"> </w:t>
      </w:r>
      <w:r>
        <w:rPr>
          <w:color w:val="5F5F5F"/>
        </w:rPr>
        <w:t>Section 5.1: General impacts</w:t>
      </w:r>
    </w:p>
    <w:p w14:paraId="3694DC59" w14:textId="77777777" w:rsidR="00404924" w:rsidRDefault="00404924">
      <w:pPr>
        <w:pStyle w:val="BodyText"/>
        <w:spacing w:before="6"/>
      </w:pPr>
    </w:p>
    <w:p w14:paraId="07D602C6" w14:textId="77777777" w:rsidR="00404924" w:rsidRDefault="00505BEF">
      <w:pPr>
        <w:pStyle w:val="BodyText"/>
        <w:ind w:left="112"/>
      </w:pPr>
      <w:r>
        <w:rPr>
          <w:noProof/>
        </w:rPr>
        <w:drawing>
          <wp:inline distT="0" distB="0" distL="0" distR="0" wp14:anchorId="7E0B8889" wp14:editId="1B81DFCA">
            <wp:extent cx="106679" cy="100964"/>
            <wp:effectExtent l="0" t="0" r="0" b="0"/>
            <wp:docPr id="8" name="Image 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Section 5.11 Cumulative impacts</w:t>
      </w:r>
    </w:p>
    <w:p w14:paraId="38352180" w14:textId="77777777" w:rsidR="00404924" w:rsidRDefault="00404924">
      <w:pPr>
        <w:pStyle w:val="BodyText"/>
        <w:spacing w:before="5"/>
      </w:pPr>
    </w:p>
    <w:p w14:paraId="6952EE7C" w14:textId="77777777" w:rsidR="00404924" w:rsidRDefault="00505BEF">
      <w:pPr>
        <w:pStyle w:val="BodyText"/>
        <w:ind w:left="112"/>
      </w:pPr>
      <w:r>
        <w:rPr>
          <w:noProof/>
        </w:rPr>
        <w:drawing>
          <wp:inline distT="0" distB="0" distL="0" distR="0" wp14:anchorId="60731123" wp14:editId="396553DE">
            <wp:extent cx="106679" cy="100330"/>
            <wp:effectExtent l="0" t="0" r="0" b="0"/>
            <wp:docPr id="9" name="Image 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
                    <pic:cNvPicPr/>
                  </pic:nvPicPr>
                  <pic:blipFill>
                    <a:blip r:embed="rId7" cstate="print"/>
                    <a:stretch>
                      <a:fillRect/>
                    </a:stretch>
                  </pic:blipFill>
                  <pic:spPr>
                    <a:xfrm>
                      <a:off x="0" y="0"/>
                      <a:ext cx="106679" cy="100330"/>
                    </a:xfrm>
                    <a:prstGeom prst="rect">
                      <a:avLst/>
                    </a:prstGeom>
                  </pic:spPr>
                </pic:pic>
              </a:graphicData>
            </a:graphic>
          </wp:inline>
        </w:drawing>
      </w:r>
      <w:r>
        <w:rPr>
          <w:rFonts w:ascii="Times New Roman"/>
          <w:spacing w:val="80"/>
          <w:w w:val="150"/>
        </w:rPr>
        <w:t xml:space="preserve"> </w:t>
      </w:r>
      <w:r>
        <w:rPr>
          <w:color w:val="5F5F5F"/>
        </w:rPr>
        <w:t>Section 6: Proposed avoidance and mitigation measures</w:t>
      </w:r>
    </w:p>
    <w:p w14:paraId="2D93F3B9" w14:textId="77777777" w:rsidR="00404924" w:rsidRDefault="00404924">
      <w:pPr>
        <w:pStyle w:val="BodyText"/>
        <w:spacing w:before="63"/>
      </w:pPr>
    </w:p>
    <w:p w14:paraId="1FF9D088" w14:textId="77777777" w:rsidR="00404924" w:rsidRDefault="00505BEF">
      <w:pPr>
        <w:pStyle w:val="BodyText"/>
        <w:spacing w:before="1" w:line="360" w:lineRule="auto"/>
        <w:ind w:left="112" w:right="199"/>
      </w:pPr>
      <w:r>
        <w:rPr>
          <w:color w:val="5F5F5F"/>
        </w:rPr>
        <w:t>Refer to</w:t>
      </w:r>
      <w:r>
        <w:rPr>
          <w:color w:val="5F5F5F"/>
          <w:spacing w:val="-3"/>
        </w:rPr>
        <w:t xml:space="preserve"> </w:t>
      </w:r>
      <w:r>
        <w:rPr>
          <w:color w:val="5F5F5F"/>
        </w:rPr>
        <w:t>Attachment 1:</w:t>
      </w:r>
      <w:r>
        <w:rPr>
          <w:color w:val="5F5F5F"/>
          <w:spacing w:val="-4"/>
        </w:rPr>
        <w:t xml:space="preserve"> </w:t>
      </w:r>
      <w:r>
        <w:rPr>
          <w:color w:val="5F5F5F"/>
        </w:rPr>
        <w:t>Guidelines for the</w:t>
      </w:r>
      <w:r>
        <w:rPr>
          <w:color w:val="5F5F5F"/>
          <w:spacing w:val="-7"/>
        </w:rPr>
        <w:t xml:space="preserve"> </w:t>
      </w:r>
      <w:r>
        <w:rPr>
          <w:color w:val="5F5F5F"/>
        </w:rPr>
        <w:t>Content of</w:t>
      </w:r>
      <w:r>
        <w:rPr>
          <w:color w:val="5F5F5F"/>
          <w:spacing w:val="-4"/>
        </w:rPr>
        <w:t xml:space="preserve"> </w:t>
      </w:r>
      <w:r>
        <w:rPr>
          <w:color w:val="5F5F5F"/>
        </w:rPr>
        <w:t>an</w:t>
      </w:r>
      <w:r>
        <w:rPr>
          <w:color w:val="5F5F5F"/>
          <w:spacing w:val="-2"/>
        </w:rPr>
        <w:t xml:space="preserve"> </w:t>
      </w:r>
      <w:r>
        <w:rPr>
          <w:color w:val="5F5F5F"/>
        </w:rPr>
        <w:t>Environmental</w:t>
      </w:r>
      <w:r>
        <w:rPr>
          <w:color w:val="5F5F5F"/>
          <w:spacing w:val="-2"/>
        </w:rPr>
        <w:t xml:space="preserve"> </w:t>
      </w:r>
      <w:r>
        <w:rPr>
          <w:color w:val="5F5F5F"/>
        </w:rPr>
        <w:t>Impact Statement</w:t>
      </w:r>
      <w:r>
        <w:rPr>
          <w:color w:val="5F5F5F"/>
          <w:spacing w:val="-8"/>
        </w:rPr>
        <w:t xml:space="preserve"> </w:t>
      </w:r>
      <w:r>
        <w:rPr>
          <w:color w:val="5F5F5F"/>
        </w:rPr>
        <w:t>for</w:t>
      </w:r>
      <w:r>
        <w:rPr>
          <w:color w:val="5F5F5F"/>
          <w:spacing w:val="-5"/>
        </w:rPr>
        <w:t xml:space="preserve"> </w:t>
      </w:r>
      <w:r>
        <w:rPr>
          <w:color w:val="5F5F5F"/>
        </w:rPr>
        <w:t>the</w:t>
      </w:r>
      <w:r>
        <w:rPr>
          <w:color w:val="5F5F5F"/>
          <w:spacing w:val="-2"/>
        </w:rPr>
        <w:t xml:space="preserve"> </w:t>
      </w:r>
      <w:r>
        <w:rPr>
          <w:color w:val="5F5F5F"/>
        </w:rPr>
        <w:t xml:space="preserve">EIS </w:t>
      </w:r>
      <w:r>
        <w:rPr>
          <w:color w:val="5F5F5F"/>
          <w:spacing w:val="-2"/>
        </w:rPr>
        <w:t>guidelines.</w:t>
      </w:r>
    </w:p>
    <w:p w14:paraId="4DC1C075" w14:textId="77777777" w:rsidR="00404924" w:rsidRDefault="00505BEF">
      <w:pPr>
        <w:pStyle w:val="BodyText"/>
        <w:spacing w:before="121"/>
        <w:ind w:left="112"/>
      </w:pPr>
      <w:r>
        <w:rPr>
          <w:color w:val="585858"/>
        </w:rPr>
        <w:t>The</w:t>
      </w:r>
      <w:r>
        <w:rPr>
          <w:color w:val="585858"/>
          <w:spacing w:val="-6"/>
        </w:rPr>
        <w:t xml:space="preserve"> </w:t>
      </w:r>
      <w:r>
        <w:rPr>
          <w:color w:val="585858"/>
        </w:rPr>
        <w:t>EES</w:t>
      </w:r>
      <w:r>
        <w:rPr>
          <w:color w:val="585858"/>
          <w:spacing w:val="-8"/>
        </w:rPr>
        <w:t xml:space="preserve"> </w:t>
      </w:r>
      <w:r>
        <w:rPr>
          <w:color w:val="585858"/>
        </w:rPr>
        <w:t>scoping</w:t>
      </w:r>
      <w:r>
        <w:rPr>
          <w:color w:val="585858"/>
          <w:spacing w:val="-5"/>
        </w:rPr>
        <w:t xml:space="preserve"> </w:t>
      </w:r>
      <w:r>
        <w:rPr>
          <w:color w:val="585858"/>
        </w:rPr>
        <w:t>requirements</w:t>
      </w:r>
      <w:r>
        <w:rPr>
          <w:color w:val="585858"/>
          <w:spacing w:val="-3"/>
        </w:rPr>
        <w:t xml:space="preserve"> </w:t>
      </w:r>
      <w:r>
        <w:rPr>
          <w:color w:val="585858"/>
        </w:rPr>
        <w:t>set</w:t>
      </w:r>
      <w:r>
        <w:rPr>
          <w:color w:val="585858"/>
          <w:spacing w:val="-7"/>
        </w:rPr>
        <w:t xml:space="preserve"> </w:t>
      </w:r>
      <w:r>
        <w:rPr>
          <w:color w:val="585858"/>
        </w:rPr>
        <w:t>out</w:t>
      </w:r>
      <w:r>
        <w:rPr>
          <w:color w:val="585858"/>
          <w:spacing w:val="-7"/>
        </w:rPr>
        <w:t xml:space="preserve"> </w:t>
      </w:r>
      <w:r>
        <w:rPr>
          <w:color w:val="585858"/>
        </w:rPr>
        <w:t>the</w:t>
      </w:r>
      <w:r>
        <w:rPr>
          <w:color w:val="585858"/>
          <w:spacing w:val="-5"/>
        </w:rPr>
        <w:t xml:space="preserve"> </w:t>
      </w:r>
      <w:r>
        <w:rPr>
          <w:color w:val="585858"/>
        </w:rPr>
        <w:t>following</w:t>
      </w:r>
      <w:r>
        <w:rPr>
          <w:color w:val="585858"/>
          <w:spacing w:val="-6"/>
        </w:rPr>
        <w:t xml:space="preserve"> </w:t>
      </w:r>
      <w:r>
        <w:rPr>
          <w:color w:val="585858"/>
        </w:rPr>
        <w:t>EES</w:t>
      </w:r>
      <w:r>
        <w:rPr>
          <w:color w:val="585858"/>
          <w:spacing w:val="-6"/>
        </w:rPr>
        <w:t xml:space="preserve"> </w:t>
      </w:r>
      <w:r>
        <w:rPr>
          <w:color w:val="585858"/>
        </w:rPr>
        <w:t>objective</w:t>
      </w:r>
      <w:r>
        <w:rPr>
          <w:color w:val="585858"/>
          <w:spacing w:val="-6"/>
        </w:rPr>
        <w:t xml:space="preserve"> </w:t>
      </w:r>
      <w:r>
        <w:rPr>
          <w:color w:val="585858"/>
        </w:rPr>
        <w:t>relevant</w:t>
      </w:r>
      <w:r>
        <w:rPr>
          <w:color w:val="585858"/>
          <w:spacing w:val="-2"/>
        </w:rPr>
        <w:t xml:space="preserve"> </w:t>
      </w:r>
      <w:r>
        <w:rPr>
          <w:color w:val="585858"/>
        </w:rPr>
        <w:t>to</w:t>
      </w:r>
      <w:r>
        <w:rPr>
          <w:color w:val="585858"/>
          <w:spacing w:val="-10"/>
        </w:rPr>
        <w:t xml:space="preserve"> </w:t>
      </w:r>
      <w:r>
        <w:rPr>
          <w:color w:val="585858"/>
        </w:rPr>
        <w:t>air</w:t>
      </w:r>
      <w:r>
        <w:rPr>
          <w:color w:val="585858"/>
          <w:spacing w:val="-3"/>
        </w:rPr>
        <w:t xml:space="preserve"> </w:t>
      </w:r>
      <w:r>
        <w:rPr>
          <w:color w:val="585858"/>
          <w:spacing w:val="-2"/>
        </w:rPr>
        <w:t>quality:</w:t>
      </w:r>
    </w:p>
    <w:p w14:paraId="1D01142F" w14:textId="77777777" w:rsidR="00404924" w:rsidRDefault="00404924">
      <w:pPr>
        <w:pStyle w:val="BodyText"/>
        <w:spacing w:before="5"/>
      </w:pPr>
    </w:p>
    <w:p w14:paraId="4D701415" w14:textId="77777777" w:rsidR="00404924" w:rsidRDefault="00505BEF">
      <w:pPr>
        <w:spacing w:line="357" w:lineRule="auto"/>
        <w:ind w:left="472" w:right="163" w:hanging="360"/>
        <w:rPr>
          <w:i/>
          <w:sz w:val="20"/>
        </w:rPr>
      </w:pPr>
      <w:r>
        <w:rPr>
          <w:noProof/>
        </w:rPr>
        <w:drawing>
          <wp:inline distT="0" distB="0" distL="0" distR="0" wp14:anchorId="7F4F318E" wp14:editId="1C2D007C">
            <wp:extent cx="106679" cy="100330"/>
            <wp:effectExtent l="0" t="0" r="0" b="0"/>
            <wp:docPr id="10" name="Image 1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
                    <pic:cNvPicPr/>
                  </pic:nvPicPr>
                  <pic:blipFill>
                    <a:blip r:embed="rId7" cstate="print"/>
                    <a:stretch>
                      <a:fillRect/>
                    </a:stretch>
                  </pic:blipFill>
                  <pic:spPr>
                    <a:xfrm>
                      <a:off x="0" y="0"/>
                      <a:ext cx="106679" cy="100330"/>
                    </a:xfrm>
                    <a:prstGeom prst="rect">
                      <a:avLst/>
                    </a:prstGeom>
                  </pic:spPr>
                </pic:pic>
              </a:graphicData>
            </a:graphic>
          </wp:inline>
        </w:drawing>
      </w:r>
      <w:r>
        <w:rPr>
          <w:rFonts w:ascii="Times New Roman" w:hAnsi="Times New Roman"/>
          <w:spacing w:val="80"/>
          <w:w w:val="150"/>
          <w:sz w:val="20"/>
        </w:rPr>
        <w:t xml:space="preserve"> </w:t>
      </w:r>
      <w:r>
        <w:rPr>
          <w:b/>
          <w:i/>
          <w:color w:val="5F5F5F"/>
          <w:sz w:val="20"/>
        </w:rPr>
        <w:t>Amenity,</w:t>
      </w:r>
      <w:r>
        <w:rPr>
          <w:b/>
          <w:i/>
          <w:color w:val="5F5F5F"/>
          <w:spacing w:val="-4"/>
          <w:sz w:val="20"/>
        </w:rPr>
        <w:t xml:space="preserve"> </w:t>
      </w:r>
      <w:r>
        <w:rPr>
          <w:b/>
          <w:i/>
          <w:color w:val="5F5F5F"/>
          <w:sz w:val="20"/>
        </w:rPr>
        <w:t>health,</w:t>
      </w:r>
      <w:r>
        <w:rPr>
          <w:b/>
          <w:i/>
          <w:color w:val="5F5F5F"/>
          <w:spacing w:val="-4"/>
          <w:sz w:val="20"/>
        </w:rPr>
        <w:t xml:space="preserve"> </w:t>
      </w:r>
      <w:proofErr w:type="gramStart"/>
      <w:r>
        <w:rPr>
          <w:b/>
          <w:i/>
          <w:color w:val="5F5F5F"/>
          <w:sz w:val="20"/>
        </w:rPr>
        <w:t>safety</w:t>
      </w:r>
      <w:proofErr w:type="gramEnd"/>
      <w:r>
        <w:rPr>
          <w:b/>
          <w:i/>
          <w:color w:val="5F5F5F"/>
          <w:spacing w:val="-2"/>
          <w:sz w:val="20"/>
        </w:rPr>
        <w:t xml:space="preserve"> </w:t>
      </w:r>
      <w:r>
        <w:rPr>
          <w:b/>
          <w:i/>
          <w:color w:val="5F5F5F"/>
          <w:sz w:val="20"/>
        </w:rPr>
        <w:t>and transport</w:t>
      </w:r>
      <w:r>
        <w:rPr>
          <w:b/>
          <w:i/>
          <w:color w:val="5F5F5F"/>
          <w:spacing w:val="-6"/>
          <w:sz w:val="20"/>
        </w:rPr>
        <w:t xml:space="preserve"> </w:t>
      </w:r>
      <w:r>
        <w:rPr>
          <w:b/>
          <w:i/>
          <w:color w:val="5F5F5F"/>
          <w:sz w:val="20"/>
        </w:rPr>
        <w:t>–</w:t>
      </w:r>
      <w:r>
        <w:rPr>
          <w:b/>
          <w:i/>
          <w:color w:val="5F5F5F"/>
          <w:spacing w:val="-2"/>
          <w:sz w:val="20"/>
        </w:rPr>
        <w:t xml:space="preserve"> </w:t>
      </w:r>
      <w:r>
        <w:rPr>
          <w:i/>
          <w:color w:val="5F5F5F"/>
          <w:sz w:val="20"/>
        </w:rPr>
        <w:t>Avoid</w:t>
      </w:r>
      <w:r>
        <w:rPr>
          <w:i/>
          <w:color w:val="5F5F5F"/>
          <w:spacing w:val="-2"/>
          <w:sz w:val="20"/>
        </w:rPr>
        <w:t xml:space="preserve"> </w:t>
      </w:r>
      <w:r>
        <w:rPr>
          <w:i/>
          <w:color w:val="5F5F5F"/>
          <w:sz w:val="20"/>
        </w:rPr>
        <w:t>and, where</w:t>
      </w:r>
      <w:r>
        <w:rPr>
          <w:i/>
          <w:color w:val="5F5F5F"/>
          <w:spacing w:val="-2"/>
          <w:sz w:val="20"/>
        </w:rPr>
        <w:t xml:space="preserve"> </w:t>
      </w:r>
      <w:r>
        <w:rPr>
          <w:i/>
          <w:color w:val="5F5F5F"/>
          <w:sz w:val="20"/>
        </w:rPr>
        <w:t>avoidance</w:t>
      </w:r>
      <w:r>
        <w:rPr>
          <w:i/>
          <w:color w:val="5F5F5F"/>
          <w:spacing w:val="-2"/>
          <w:sz w:val="20"/>
        </w:rPr>
        <w:t xml:space="preserve"> </w:t>
      </w:r>
      <w:r>
        <w:rPr>
          <w:i/>
          <w:color w:val="5F5F5F"/>
          <w:sz w:val="20"/>
        </w:rPr>
        <w:t>is</w:t>
      </w:r>
      <w:r>
        <w:rPr>
          <w:i/>
          <w:color w:val="5F5F5F"/>
          <w:spacing w:val="-1"/>
          <w:sz w:val="20"/>
        </w:rPr>
        <w:t xml:space="preserve"> </w:t>
      </w:r>
      <w:r>
        <w:rPr>
          <w:i/>
          <w:color w:val="5F5F5F"/>
          <w:sz w:val="20"/>
        </w:rPr>
        <w:t>not possible, minimise</w:t>
      </w:r>
      <w:r>
        <w:rPr>
          <w:i/>
          <w:color w:val="5F5F5F"/>
          <w:spacing w:val="-2"/>
          <w:sz w:val="20"/>
        </w:rPr>
        <w:t xml:space="preserve"> </w:t>
      </w:r>
      <w:r>
        <w:rPr>
          <w:i/>
          <w:color w:val="5F5F5F"/>
          <w:sz w:val="20"/>
        </w:rPr>
        <w:t>adverse effects on community amenity, health and safety, with regard to noise, vibration, air quality including dust, the transport network, greenhouse gas emissions, fire risk and electromagnetic fields.</w:t>
      </w:r>
    </w:p>
    <w:p w14:paraId="5FBF4EA1" w14:textId="77777777" w:rsidR="00404924" w:rsidRDefault="00505BEF">
      <w:pPr>
        <w:pStyle w:val="BodyText"/>
        <w:spacing w:before="187" w:line="355" w:lineRule="auto"/>
        <w:ind w:left="112"/>
      </w:pPr>
      <w:r>
        <w:rPr>
          <w:color w:val="5F5F5F"/>
        </w:rPr>
        <w:t>Refer</w:t>
      </w:r>
      <w:r>
        <w:rPr>
          <w:color w:val="5F5F5F"/>
          <w:spacing w:val="-1"/>
        </w:rPr>
        <w:t xml:space="preserve"> </w:t>
      </w:r>
      <w:r>
        <w:rPr>
          <w:color w:val="5F5F5F"/>
        </w:rPr>
        <w:t>to</w:t>
      </w:r>
      <w:r>
        <w:rPr>
          <w:color w:val="5F5F5F"/>
          <w:spacing w:val="-3"/>
        </w:rPr>
        <w:t xml:space="preserve"> </w:t>
      </w:r>
      <w:r>
        <w:rPr>
          <w:color w:val="5F5F5F"/>
        </w:rPr>
        <w:t>Attachment 2:</w:t>
      </w:r>
      <w:r>
        <w:rPr>
          <w:color w:val="5F5F5F"/>
          <w:spacing w:val="-5"/>
        </w:rPr>
        <w:t xml:space="preserve"> </w:t>
      </w:r>
      <w:r>
        <w:rPr>
          <w:color w:val="5F5F5F"/>
        </w:rPr>
        <w:t>Scoping</w:t>
      </w:r>
      <w:r>
        <w:rPr>
          <w:color w:val="5F5F5F"/>
          <w:spacing w:val="-3"/>
        </w:rPr>
        <w:t xml:space="preserve"> </w:t>
      </w:r>
      <w:r>
        <w:rPr>
          <w:color w:val="5F5F5F"/>
        </w:rPr>
        <w:t>Requirements</w:t>
      </w:r>
      <w:r>
        <w:rPr>
          <w:color w:val="5F5F5F"/>
          <w:spacing w:val="-1"/>
        </w:rPr>
        <w:t xml:space="preserve"> </w:t>
      </w:r>
      <w:r>
        <w:rPr>
          <w:color w:val="5F5F5F"/>
        </w:rPr>
        <w:t>Marinus</w:t>
      </w:r>
      <w:r>
        <w:rPr>
          <w:color w:val="5F5F5F"/>
          <w:spacing w:val="-5"/>
        </w:rPr>
        <w:t xml:space="preserve"> </w:t>
      </w:r>
      <w:r>
        <w:rPr>
          <w:color w:val="5F5F5F"/>
        </w:rPr>
        <w:t>Link</w:t>
      </w:r>
      <w:r>
        <w:rPr>
          <w:color w:val="5F5F5F"/>
          <w:spacing w:val="-1"/>
        </w:rPr>
        <w:t xml:space="preserve"> </w:t>
      </w:r>
      <w:r>
        <w:rPr>
          <w:color w:val="5F5F5F"/>
        </w:rPr>
        <w:t>Environment Effects</w:t>
      </w:r>
      <w:r>
        <w:rPr>
          <w:color w:val="5F5F5F"/>
          <w:spacing w:val="-5"/>
        </w:rPr>
        <w:t xml:space="preserve"> </w:t>
      </w:r>
      <w:r>
        <w:rPr>
          <w:color w:val="5F5F5F"/>
        </w:rPr>
        <w:t>Statement</w:t>
      </w:r>
      <w:r>
        <w:rPr>
          <w:color w:val="5F5F5F"/>
          <w:spacing w:val="-7"/>
        </w:rPr>
        <w:t xml:space="preserve"> </w:t>
      </w:r>
      <w:r>
        <w:rPr>
          <w:color w:val="5F5F5F"/>
        </w:rPr>
        <w:t>for</w:t>
      </w:r>
      <w:r>
        <w:rPr>
          <w:color w:val="5F5F5F"/>
          <w:spacing w:val="-2"/>
        </w:rPr>
        <w:t xml:space="preserve"> </w:t>
      </w:r>
      <w:r>
        <w:rPr>
          <w:color w:val="5F5F5F"/>
        </w:rPr>
        <w:t>the</w:t>
      </w:r>
      <w:r>
        <w:rPr>
          <w:color w:val="5F5F5F"/>
          <w:spacing w:val="-7"/>
        </w:rPr>
        <w:t xml:space="preserve"> </w:t>
      </w:r>
      <w:r>
        <w:rPr>
          <w:color w:val="5F5F5F"/>
        </w:rPr>
        <w:t>EES scoping requirements.</w:t>
      </w:r>
    </w:p>
    <w:p w14:paraId="493870FF" w14:textId="77777777" w:rsidR="00404924" w:rsidRDefault="00505BEF">
      <w:pPr>
        <w:pStyle w:val="BodyText"/>
        <w:spacing w:before="125" w:line="360" w:lineRule="auto"/>
        <w:ind w:left="112"/>
      </w:pPr>
      <w:r>
        <w:rPr>
          <w:color w:val="585858"/>
        </w:rPr>
        <w:t>The</w:t>
      </w:r>
      <w:r>
        <w:rPr>
          <w:color w:val="585858"/>
          <w:spacing w:val="-3"/>
        </w:rPr>
        <w:t xml:space="preserve"> </w:t>
      </w:r>
      <w:r>
        <w:rPr>
          <w:color w:val="585858"/>
        </w:rPr>
        <w:t>air</w:t>
      </w:r>
      <w:r>
        <w:rPr>
          <w:color w:val="585858"/>
          <w:spacing w:val="-1"/>
        </w:rPr>
        <w:t xml:space="preserve"> </w:t>
      </w:r>
      <w:r>
        <w:rPr>
          <w:color w:val="585858"/>
        </w:rPr>
        <w:t>quality</w:t>
      </w:r>
      <w:r>
        <w:rPr>
          <w:color w:val="585858"/>
          <w:spacing w:val="-2"/>
        </w:rPr>
        <w:t xml:space="preserve"> </w:t>
      </w:r>
      <w:r>
        <w:rPr>
          <w:color w:val="585858"/>
        </w:rPr>
        <w:t>impact assessment</w:t>
      </w:r>
      <w:r>
        <w:rPr>
          <w:color w:val="585858"/>
          <w:spacing w:val="-4"/>
        </w:rPr>
        <w:t xml:space="preserve"> </w:t>
      </w:r>
      <w:r>
        <w:rPr>
          <w:color w:val="585858"/>
        </w:rPr>
        <w:t>considers</w:t>
      </w:r>
      <w:r>
        <w:rPr>
          <w:color w:val="585858"/>
          <w:spacing w:val="-1"/>
        </w:rPr>
        <w:t xml:space="preserve"> </w:t>
      </w:r>
      <w:r>
        <w:rPr>
          <w:color w:val="585858"/>
        </w:rPr>
        <w:t>the</w:t>
      </w:r>
      <w:r>
        <w:rPr>
          <w:color w:val="585858"/>
          <w:spacing w:val="-4"/>
        </w:rPr>
        <w:t xml:space="preserve"> </w:t>
      </w:r>
      <w:r>
        <w:rPr>
          <w:color w:val="585858"/>
        </w:rPr>
        <w:t>potential</w:t>
      </w:r>
      <w:r>
        <w:rPr>
          <w:color w:val="585858"/>
          <w:spacing w:val="-4"/>
        </w:rPr>
        <w:t xml:space="preserve"> </w:t>
      </w:r>
      <w:r>
        <w:rPr>
          <w:color w:val="585858"/>
        </w:rPr>
        <w:t>impacts</w:t>
      </w:r>
      <w:r>
        <w:rPr>
          <w:color w:val="585858"/>
          <w:spacing w:val="-1"/>
        </w:rPr>
        <w:t xml:space="preserve"> </w:t>
      </w:r>
      <w:r>
        <w:rPr>
          <w:color w:val="585858"/>
        </w:rPr>
        <w:t>of</w:t>
      </w:r>
      <w:r>
        <w:rPr>
          <w:color w:val="585858"/>
          <w:spacing w:val="-5"/>
        </w:rPr>
        <w:t xml:space="preserve"> </w:t>
      </w:r>
      <w:r>
        <w:rPr>
          <w:color w:val="585858"/>
        </w:rPr>
        <w:t>the</w:t>
      </w:r>
      <w:r>
        <w:rPr>
          <w:color w:val="585858"/>
          <w:spacing w:val="-3"/>
        </w:rPr>
        <w:t xml:space="preserve"> </w:t>
      </w:r>
      <w:r>
        <w:rPr>
          <w:color w:val="585858"/>
        </w:rPr>
        <w:t>project on</w:t>
      </w:r>
      <w:r>
        <w:rPr>
          <w:color w:val="585858"/>
          <w:spacing w:val="-3"/>
        </w:rPr>
        <w:t xml:space="preserve"> </w:t>
      </w:r>
      <w:r>
        <w:rPr>
          <w:color w:val="585858"/>
        </w:rPr>
        <w:t>air</w:t>
      </w:r>
      <w:r>
        <w:rPr>
          <w:color w:val="585858"/>
          <w:spacing w:val="-1"/>
        </w:rPr>
        <w:t xml:space="preserve"> </w:t>
      </w:r>
      <w:r>
        <w:rPr>
          <w:color w:val="585858"/>
        </w:rPr>
        <w:t>quality.</w:t>
      </w:r>
      <w:r>
        <w:rPr>
          <w:color w:val="585858"/>
          <w:spacing w:val="-5"/>
        </w:rPr>
        <w:t xml:space="preserve"> </w:t>
      </w:r>
      <w:r>
        <w:rPr>
          <w:color w:val="585858"/>
        </w:rPr>
        <w:t>It also recommends EPRs to mitigate impacts.</w:t>
      </w:r>
    </w:p>
    <w:p w14:paraId="1553BFCE" w14:textId="77777777" w:rsidR="00404924" w:rsidRDefault="00505BEF">
      <w:pPr>
        <w:pStyle w:val="BodyText"/>
        <w:spacing w:before="122" w:line="360" w:lineRule="auto"/>
        <w:ind w:left="112" w:right="199"/>
      </w:pPr>
      <w:r>
        <w:rPr>
          <w:color w:val="585858"/>
        </w:rPr>
        <w:t>Other aspects covered</w:t>
      </w:r>
      <w:r>
        <w:rPr>
          <w:color w:val="585858"/>
          <w:spacing w:val="-2"/>
        </w:rPr>
        <w:t xml:space="preserve"> </w:t>
      </w:r>
      <w:r>
        <w:rPr>
          <w:color w:val="585858"/>
        </w:rPr>
        <w:t>in</w:t>
      </w:r>
      <w:r>
        <w:rPr>
          <w:color w:val="585858"/>
          <w:spacing w:val="-7"/>
        </w:rPr>
        <w:t xml:space="preserve"> </w:t>
      </w:r>
      <w:r>
        <w:rPr>
          <w:color w:val="585858"/>
        </w:rPr>
        <w:t>the</w:t>
      </w:r>
      <w:r>
        <w:rPr>
          <w:color w:val="585858"/>
          <w:spacing w:val="-2"/>
        </w:rPr>
        <w:t xml:space="preserve"> </w:t>
      </w:r>
      <w:r>
        <w:rPr>
          <w:color w:val="585858"/>
        </w:rPr>
        <w:t>above</w:t>
      </w:r>
      <w:r>
        <w:rPr>
          <w:color w:val="585858"/>
          <w:spacing w:val="-2"/>
        </w:rPr>
        <w:t xml:space="preserve"> </w:t>
      </w:r>
      <w:r>
        <w:rPr>
          <w:color w:val="585858"/>
        </w:rPr>
        <w:t>EES</w:t>
      </w:r>
      <w:r>
        <w:rPr>
          <w:color w:val="585858"/>
          <w:spacing w:val="-7"/>
        </w:rPr>
        <w:t xml:space="preserve"> </w:t>
      </w:r>
      <w:r>
        <w:rPr>
          <w:color w:val="585858"/>
        </w:rPr>
        <w:t>evaluation</w:t>
      </w:r>
      <w:r>
        <w:rPr>
          <w:color w:val="585858"/>
          <w:spacing w:val="-2"/>
        </w:rPr>
        <w:t xml:space="preserve"> </w:t>
      </w:r>
      <w:r>
        <w:rPr>
          <w:color w:val="585858"/>
        </w:rPr>
        <w:t>objective</w:t>
      </w:r>
      <w:r>
        <w:rPr>
          <w:color w:val="585858"/>
          <w:spacing w:val="-2"/>
        </w:rPr>
        <w:t xml:space="preserve"> </w:t>
      </w:r>
      <w:r>
        <w:rPr>
          <w:color w:val="585858"/>
        </w:rPr>
        <w:t>are</w:t>
      </w:r>
      <w:r>
        <w:rPr>
          <w:color w:val="585858"/>
          <w:spacing w:val="-2"/>
        </w:rPr>
        <w:t xml:space="preserve"> </w:t>
      </w:r>
      <w:r>
        <w:rPr>
          <w:color w:val="585858"/>
        </w:rPr>
        <w:t>addressed</w:t>
      </w:r>
      <w:r>
        <w:rPr>
          <w:color w:val="585858"/>
          <w:spacing w:val="-2"/>
        </w:rPr>
        <w:t xml:space="preserve"> </w:t>
      </w:r>
      <w:r>
        <w:rPr>
          <w:color w:val="585858"/>
        </w:rPr>
        <w:t>in</w:t>
      </w:r>
      <w:r>
        <w:rPr>
          <w:color w:val="585858"/>
          <w:spacing w:val="-2"/>
        </w:rPr>
        <w:t xml:space="preserve"> </w:t>
      </w:r>
      <w:r>
        <w:rPr>
          <w:color w:val="585858"/>
        </w:rPr>
        <w:t>the</w:t>
      </w:r>
      <w:r>
        <w:rPr>
          <w:color w:val="585858"/>
          <w:spacing w:val="-7"/>
        </w:rPr>
        <w:t xml:space="preserve"> </w:t>
      </w:r>
      <w:r>
        <w:rPr>
          <w:color w:val="585858"/>
        </w:rPr>
        <w:t>following</w:t>
      </w:r>
      <w:r>
        <w:rPr>
          <w:color w:val="585858"/>
          <w:spacing w:val="-2"/>
        </w:rPr>
        <w:t xml:space="preserve"> </w:t>
      </w:r>
      <w:r>
        <w:rPr>
          <w:color w:val="585858"/>
        </w:rPr>
        <w:t xml:space="preserve">EIS/EES </w:t>
      </w:r>
      <w:r>
        <w:rPr>
          <w:color w:val="585858"/>
          <w:spacing w:val="-2"/>
        </w:rPr>
        <w:t>chapters:</w:t>
      </w:r>
    </w:p>
    <w:p w14:paraId="48F1FB28" w14:textId="77777777" w:rsidR="00404924" w:rsidRDefault="00505BEF">
      <w:pPr>
        <w:pStyle w:val="BodyText"/>
        <w:tabs>
          <w:tab w:val="left" w:pos="472"/>
        </w:tabs>
        <w:spacing w:before="121"/>
        <w:ind w:left="112"/>
      </w:pPr>
      <w:r>
        <w:rPr>
          <w:noProof/>
        </w:rPr>
        <w:drawing>
          <wp:inline distT="0" distB="0" distL="0" distR="0" wp14:anchorId="05785E1B" wp14:editId="75BEE91A">
            <wp:extent cx="94614" cy="88885"/>
            <wp:effectExtent l="0" t="0" r="0" b="0"/>
            <wp:docPr id="11" name="Image 1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
                    <pic:cNvPicPr/>
                  </pic:nvPicPr>
                  <pic:blipFill>
                    <a:blip r:embed="rId7" cstate="print"/>
                    <a:stretch>
                      <a:fillRect/>
                    </a:stretch>
                  </pic:blipFill>
                  <pic:spPr>
                    <a:xfrm>
                      <a:off x="0" y="0"/>
                      <a:ext cx="94614" cy="88885"/>
                    </a:xfrm>
                    <a:prstGeom prst="rect">
                      <a:avLst/>
                    </a:prstGeom>
                  </pic:spPr>
                </pic:pic>
              </a:graphicData>
            </a:graphic>
          </wp:inline>
        </w:drawing>
      </w:r>
      <w:r>
        <w:rPr>
          <w:rFonts w:ascii="Times New Roman" w:hAnsi="Times New Roman"/>
        </w:rPr>
        <w:tab/>
      </w:r>
      <w:r>
        <w:rPr>
          <w:color w:val="5F5F5F"/>
        </w:rPr>
        <w:t>Volume</w:t>
      </w:r>
      <w:r>
        <w:rPr>
          <w:color w:val="5F5F5F"/>
          <w:spacing w:val="-7"/>
        </w:rPr>
        <w:t xml:space="preserve"> </w:t>
      </w:r>
      <w:r>
        <w:rPr>
          <w:color w:val="5F5F5F"/>
        </w:rPr>
        <w:t>1,</w:t>
      </w:r>
      <w:r>
        <w:rPr>
          <w:color w:val="5F5F5F"/>
          <w:spacing w:val="-4"/>
        </w:rPr>
        <w:t xml:space="preserve"> </w:t>
      </w:r>
      <w:r>
        <w:rPr>
          <w:color w:val="5F5F5F"/>
        </w:rPr>
        <w:t>Chapter</w:t>
      </w:r>
      <w:r>
        <w:rPr>
          <w:color w:val="5F5F5F"/>
          <w:spacing w:val="-5"/>
        </w:rPr>
        <w:t xml:space="preserve"> </w:t>
      </w:r>
      <w:r>
        <w:rPr>
          <w:color w:val="5F5F5F"/>
        </w:rPr>
        <w:t>9</w:t>
      </w:r>
      <w:r>
        <w:rPr>
          <w:color w:val="5F5F5F"/>
          <w:spacing w:val="-7"/>
        </w:rPr>
        <w:t xml:space="preserve"> </w:t>
      </w:r>
      <w:r>
        <w:rPr>
          <w:color w:val="5F5F5F"/>
        </w:rPr>
        <w:t>–</w:t>
      </w:r>
      <w:r>
        <w:rPr>
          <w:color w:val="5F5F5F"/>
          <w:spacing w:val="-10"/>
        </w:rPr>
        <w:t xml:space="preserve"> </w:t>
      </w:r>
      <w:r>
        <w:rPr>
          <w:color w:val="5F5F5F"/>
        </w:rPr>
        <w:t>Sustainability,</w:t>
      </w:r>
      <w:r>
        <w:rPr>
          <w:color w:val="5F5F5F"/>
          <w:spacing w:val="-4"/>
        </w:rPr>
        <w:t xml:space="preserve"> </w:t>
      </w:r>
      <w:r>
        <w:rPr>
          <w:color w:val="5F5F5F"/>
        </w:rPr>
        <w:t>climate</w:t>
      </w:r>
      <w:r>
        <w:rPr>
          <w:color w:val="5F5F5F"/>
          <w:spacing w:val="-11"/>
        </w:rPr>
        <w:t xml:space="preserve"> </w:t>
      </w:r>
      <w:r>
        <w:rPr>
          <w:color w:val="5F5F5F"/>
        </w:rPr>
        <w:t>change</w:t>
      </w:r>
      <w:r>
        <w:rPr>
          <w:color w:val="5F5F5F"/>
          <w:spacing w:val="-6"/>
        </w:rPr>
        <w:t xml:space="preserve"> </w:t>
      </w:r>
      <w:r>
        <w:rPr>
          <w:color w:val="5F5F5F"/>
        </w:rPr>
        <w:t>and</w:t>
      </w:r>
      <w:r>
        <w:rPr>
          <w:color w:val="5F5F5F"/>
          <w:spacing w:val="-7"/>
        </w:rPr>
        <w:t xml:space="preserve"> </w:t>
      </w:r>
      <w:r>
        <w:rPr>
          <w:color w:val="5F5F5F"/>
        </w:rPr>
        <w:t>greenhouse</w:t>
      </w:r>
      <w:r>
        <w:rPr>
          <w:color w:val="5F5F5F"/>
          <w:spacing w:val="-6"/>
        </w:rPr>
        <w:t xml:space="preserve"> </w:t>
      </w:r>
      <w:r>
        <w:rPr>
          <w:color w:val="5F5F5F"/>
        </w:rPr>
        <w:t>gas</w:t>
      </w:r>
      <w:r>
        <w:rPr>
          <w:color w:val="5F5F5F"/>
          <w:spacing w:val="-7"/>
        </w:rPr>
        <w:t xml:space="preserve"> </w:t>
      </w:r>
      <w:r>
        <w:rPr>
          <w:color w:val="5F5F5F"/>
          <w:spacing w:val="-2"/>
        </w:rPr>
        <w:t>emissions</w:t>
      </w:r>
    </w:p>
    <w:p w14:paraId="063D05A7" w14:textId="77777777" w:rsidR="00404924" w:rsidRDefault="00404924">
      <w:pPr>
        <w:pStyle w:val="BodyText"/>
        <w:spacing w:before="1"/>
      </w:pPr>
    </w:p>
    <w:p w14:paraId="6E0E7C28" w14:textId="77777777" w:rsidR="00404924" w:rsidRDefault="00505BEF">
      <w:pPr>
        <w:pStyle w:val="BodyText"/>
        <w:tabs>
          <w:tab w:val="left" w:pos="472"/>
        </w:tabs>
        <w:ind w:left="112"/>
      </w:pPr>
      <w:r>
        <w:rPr>
          <w:noProof/>
        </w:rPr>
        <w:drawing>
          <wp:inline distT="0" distB="0" distL="0" distR="0" wp14:anchorId="38018C99" wp14:editId="2E7B90B1">
            <wp:extent cx="94614" cy="88265"/>
            <wp:effectExtent l="0" t="0" r="0" b="0"/>
            <wp:docPr id="12" name="Image 1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
                    <pic:cNvPicPr/>
                  </pic:nvPicPr>
                  <pic:blipFill>
                    <a:blip r:embed="rId7" cstate="print"/>
                    <a:stretch>
                      <a:fillRect/>
                    </a:stretch>
                  </pic:blipFill>
                  <pic:spPr>
                    <a:xfrm>
                      <a:off x="0" y="0"/>
                      <a:ext cx="94614" cy="88265"/>
                    </a:xfrm>
                    <a:prstGeom prst="rect">
                      <a:avLst/>
                    </a:prstGeom>
                  </pic:spPr>
                </pic:pic>
              </a:graphicData>
            </a:graphic>
          </wp:inline>
        </w:drawing>
      </w:r>
      <w:r>
        <w:rPr>
          <w:rFonts w:ascii="Times New Roman" w:hAnsi="Times New Roman"/>
        </w:rPr>
        <w:tab/>
      </w:r>
      <w:r>
        <w:rPr>
          <w:color w:val="5F5F5F"/>
        </w:rPr>
        <w:t>Volume</w:t>
      </w:r>
      <w:r>
        <w:rPr>
          <w:color w:val="5F5F5F"/>
          <w:spacing w:val="-6"/>
        </w:rPr>
        <w:t xml:space="preserve"> </w:t>
      </w:r>
      <w:r>
        <w:rPr>
          <w:color w:val="5F5F5F"/>
        </w:rPr>
        <w:t>1,</w:t>
      </w:r>
      <w:r>
        <w:rPr>
          <w:color w:val="5F5F5F"/>
          <w:spacing w:val="-4"/>
        </w:rPr>
        <w:t xml:space="preserve"> </w:t>
      </w:r>
      <w:r>
        <w:rPr>
          <w:color w:val="5F5F5F"/>
        </w:rPr>
        <w:t>Chapter</w:t>
      </w:r>
      <w:r>
        <w:rPr>
          <w:color w:val="5F5F5F"/>
          <w:spacing w:val="-4"/>
        </w:rPr>
        <w:t xml:space="preserve"> </w:t>
      </w:r>
      <w:r>
        <w:rPr>
          <w:color w:val="5F5F5F"/>
        </w:rPr>
        <w:t>10</w:t>
      </w:r>
      <w:r>
        <w:rPr>
          <w:color w:val="5F5F5F"/>
          <w:spacing w:val="-7"/>
        </w:rPr>
        <w:t xml:space="preserve"> </w:t>
      </w:r>
      <w:r>
        <w:rPr>
          <w:color w:val="5F5F5F"/>
        </w:rPr>
        <w:t>–</w:t>
      </w:r>
      <w:r>
        <w:rPr>
          <w:color w:val="5F5F5F"/>
          <w:spacing w:val="-10"/>
        </w:rPr>
        <w:t xml:space="preserve"> </w:t>
      </w:r>
      <w:r>
        <w:rPr>
          <w:color w:val="5F5F5F"/>
        </w:rPr>
        <w:t>Electromagnetic</w:t>
      </w:r>
      <w:r>
        <w:rPr>
          <w:color w:val="5F5F5F"/>
          <w:spacing w:val="-8"/>
        </w:rPr>
        <w:t xml:space="preserve"> </w:t>
      </w:r>
      <w:r>
        <w:rPr>
          <w:color w:val="5F5F5F"/>
          <w:spacing w:val="-2"/>
        </w:rPr>
        <w:t>fields</w:t>
      </w:r>
    </w:p>
    <w:p w14:paraId="3CBDF5FB" w14:textId="77777777" w:rsidR="00404924" w:rsidRDefault="00505BEF">
      <w:pPr>
        <w:pStyle w:val="BodyText"/>
        <w:tabs>
          <w:tab w:val="left" w:pos="472"/>
        </w:tabs>
        <w:spacing w:before="226"/>
        <w:ind w:left="112"/>
      </w:pPr>
      <w:r>
        <w:rPr>
          <w:noProof/>
        </w:rPr>
        <w:drawing>
          <wp:inline distT="0" distB="0" distL="0" distR="0" wp14:anchorId="556A983D" wp14:editId="755F3001">
            <wp:extent cx="94614" cy="88265"/>
            <wp:effectExtent l="0" t="0" r="0" b="0"/>
            <wp:docPr id="13" name="Image 1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
                    <pic:cNvPicPr/>
                  </pic:nvPicPr>
                  <pic:blipFill>
                    <a:blip r:embed="rId7" cstate="print"/>
                    <a:stretch>
                      <a:fillRect/>
                    </a:stretch>
                  </pic:blipFill>
                  <pic:spPr>
                    <a:xfrm>
                      <a:off x="0" y="0"/>
                      <a:ext cx="94614" cy="88265"/>
                    </a:xfrm>
                    <a:prstGeom prst="rect">
                      <a:avLst/>
                    </a:prstGeom>
                  </pic:spPr>
                </pic:pic>
              </a:graphicData>
            </a:graphic>
          </wp:inline>
        </w:drawing>
      </w:r>
      <w:r>
        <w:rPr>
          <w:rFonts w:ascii="Times New Roman" w:hAnsi="Times New Roman"/>
        </w:rPr>
        <w:tab/>
      </w:r>
      <w:r>
        <w:rPr>
          <w:color w:val="5F5F5F"/>
        </w:rPr>
        <w:t>Volume</w:t>
      </w:r>
      <w:r>
        <w:rPr>
          <w:color w:val="5F5F5F"/>
          <w:spacing w:val="-5"/>
        </w:rPr>
        <w:t xml:space="preserve"> </w:t>
      </w:r>
      <w:r>
        <w:rPr>
          <w:color w:val="5F5F5F"/>
        </w:rPr>
        <w:t>4,</w:t>
      </w:r>
      <w:r>
        <w:rPr>
          <w:color w:val="5F5F5F"/>
          <w:spacing w:val="-3"/>
        </w:rPr>
        <w:t xml:space="preserve"> </w:t>
      </w:r>
      <w:r>
        <w:rPr>
          <w:color w:val="5F5F5F"/>
        </w:rPr>
        <w:t>Chapter</w:t>
      </w:r>
      <w:r>
        <w:rPr>
          <w:color w:val="5F5F5F"/>
          <w:spacing w:val="-3"/>
        </w:rPr>
        <w:t xml:space="preserve"> </w:t>
      </w:r>
      <w:r>
        <w:rPr>
          <w:color w:val="5F5F5F"/>
        </w:rPr>
        <w:t>3</w:t>
      </w:r>
      <w:r>
        <w:rPr>
          <w:color w:val="5F5F5F"/>
          <w:spacing w:val="-5"/>
        </w:rPr>
        <w:t xml:space="preserve"> </w:t>
      </w:r>
      <w:r>
        <w:rPr>
          <w:color w:val="5F5F5F"/>
        </w:rPr>
        <w:t>–</w:t>
      </w:r>
      <w:r>
        <w:rPr>
          <w:color w:val="5F5F5F"/>
          <w:spacing w:val="-10"/>
        </w:rPr>
        <w:t xml:space="preserve"> </w:t>
      </w:r>
      <w:r>
        <w:rPr>
          <w:color w:val="5F5F5F"/>
        </w:rPr>
        <w:t>Contaminated</w:t>
      </w:r>
      <w:r>
        <w:rPr>
          <w:color w:val="5F5F5F"/>
          <w:spacing w:val="-5"/>
        </w:rPr>
        <w:t xml:space="preserve"> </w:t>
      </w:r>
      <w:r>
        <w:rPr>
          <w:color w:val="5F5F5F"/>
        </w:rPr>
        <w:t>land</w:t>
      </w:r>
      <w:r>
        <w:rPr>
          <w:color w:val="5F5F5F"/>
          <w:spacing w:val="-5"/>
        </w:rPr>
        <w:t xml:space="preserve"> </w:t>
      </w:r>
      <w:r>
        <w:rPr>
          <w:color w:val="5F5F5F"/>
        </w:rPr>
        <w:t>and</w:t>
      </w:r>
      <w:r>
        <w:rPr>
          <w:color w:val="5F5F5F"/>
          <w:spacing w:val="-5"/>
        </w:rPr>
        <w:t xml:space="preserve"> </w:t>
      </w:r>
      <w:r>
        <w:rPr>
          <w:color w:val="5F5F5F"/>
        </w:rPr>
        <w:t>acid</w:t>
      </w:r>
      <w:r>
        <w:rPr>
          <w:color w:val="5F5F5F"/>
          <w:spacing w:val="-5"/>
        </w:rPr>
        <w:t xml:space="preserve"> </w:t>
      </w:r>
      <w:r>
        <w:rPr>
          <w:color w:val="5F5F5F"/>
        </w:rPr>
        <w:t>sulfate</w:t>
      </w:r>
      <w:r>
        <w:rPr>
          <w:color w:val="5F5F5F"/>
          <w:spacing w:val="-5"/>
        </w:rPr>
        <w:t xml:space="preserve"> </w:t>
      </w:r>
      <w:r>
        <w:rPr>
          <w:color w:val="5F5F5F"/>
          <w:spacing w:val="-2"/>
        </w:rPr>
        <w:t>soils</w:t>
      </w:r>
    </w:p>
    <w:p w14:paraId="5E9263F1" w14:textId="77777777" w:rsidR="00404924" w:rsidRDefault="00404924">
      <w:pPr>
        <w:pStyle w:val="BodyText"/>
        <w:spacing w:before="1"/>
      </w:pPr>
    </w:p>
    <w:p w14:paraId="3110F283" w14:textId="77777777" w:rsidR="00404924" w:rsidRDefault="00505BEF">
      <w:pPr>
        <w:pStyle w:val="BodyText"/>
        <w:tabs>
          <w:tab w:val="left" w:pos="472"/>
        </w:tabs>
        <w:ind w:left="112"/>
      </w:pPr>
      <w:r>
        <w:rPr>
          <w:noProof/>
        </w:rPr>
        <w:drawing>
          <wp:inline distT="0" distB="0" distL="0" distR="0" wp14:anchorId="5FC17A04" wp14:editId="1C72DBC6">
            <wp:extent cx="94614" cy="88265"/>
            <wp:effectExtent l="0" t="0" r="0" b="0"/>
            <wp:docPr id="14" name="Image 1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
                    <pic:cNvPicPr/>
                  </pic:nvPicPr>
                  <pic:blipFill>
                    <a:blip r:embed="rId7" cstate="print"/>
                    <a:stretch>
                      <a:fillRect/>
                    </a:stretch>
                  </pic:blipFill>
                  <pic:spPr>
                    <a:xfrm>
                      <a:off x="0" y="0"/>
                      <a:ext cx="94614" cy="88265"/>
                    </a:xfrm>
                    <a:prstGeom prst="rect">
                      <a:avLst/>
                    </a:prstGeom>
                  </pic:spPr>
                </pic:pic>
              </a:graphicData>
            </a:graphic>
          </wp:inline>
        </w:drawing>
      </w:r>
      <w:r>
        <w:rPr>
          <w:rFonts w:ascii="Times New Roman" w:hAnsi="Times New Roman"/>
        </w:rPr>
        <w:tab/>
      </w:r>
      <w:r>
        <w:rPr>
          <w:color w:val="5F5F5F"/>
        </w:rPr>
        <w:t>Volume</w:t>
      </w:r>
      <w:r>
        <w:rPr>
          <w:color w:val="5F5F5F"/>
          <w:spacing w:val="-5"/>
        </w:rPr>
        <w:t xml:space="preserve"> </w:t>
      </w:r>
      <w:r>
        <w:rPr>
          <w:color w:val="5F5F5F"/>
        </w:rPr>
        <w:t>4,</w:t>
      </w:r>
      <w:r>
        <w:rPr>
          <w:color w:val="5F5F5F"/>
          <w:spacing w:val="-1"/>
        </w:rPr>
        <w:t xml:space="preserve"> </w:t>
      </w:r>
      <w:r>
        <w:rPr>
          <w:color w:val="5F5F5F"/>
        </w:rPr>
        <w:t>Chapter</w:t>
      </w:r>
      <w:r>
        <w:rPr>
          <w:color w:val="5F5F5F"/>
          <w:spacing w:val="-2"/>
        </w:rPr>
        <w:t xml:space="preserve"> </w:t>
      </w:r>
      <w:r>
        <w:rPr>
          <w:color w:val="5F5F5F"/>
        </w:rPr>
        <w:t>8</w:t>
      </w:r>
      <w:r>
        <w:rPr>
          <w:color w:val="5F5F5F"/>
          <w:spacing w:val="-4"/>
        </w:rPr>
        <w:t xml:space="preserve"> </w:t>
      </w:r>
      <w:r>
        <w:rPr>
          <w:color w:val="5F5F5F"/>
        </w:rPr>
        <w:t>–</w:t>
      </w:r>
      <w:r>
        <w:rPr>
          <w:color w:val="5F5F5F"/>
          <w:spacing w:val="-10"/>
        </w:rPr>
        <w:t xml:space="preserve"> </w:t>
      </w:r>
      <w:r>
        <w:rPr>
          <w:color w:val="5F5F5F"/>
        </w:rPr>
        <w:t>Traffic</w:t>
      </w:r>
      <w:r>
        <w:rPr>
          <w:color w:val="5F5F5F"/>
          <w:spacing w:val="-2"/>
        </w:rPr>
        <w:t xml:space="preserve"> </w:t>
      </w:r>
      <w:r>
        <w:rPr>
          <w:color w:val="5F5F5F"/>
        </w:rPr>
        <w:t>and</w:t>
      </w:r>
      <w:r>
        <w:rPr>
          <w:color w:val="5F5F5F"/>
          <w:spacing w:val="-8"/>
        </w:rPr>
        <w:t xml:space="preserve"> </w:t>
      </w:r>
      <w:r>
        <w:rPr>
          <w:color w:val="5F5F5F"/>
          <w:spacing w:val="-2"/>
        </w:rPr>
        <w:t>transport</w:t>
      </w:r>
    </w:p>
    <w:p w14:paraId="72345CE2" w14:textId="77777777" w:rsidR="00404924" w:rsidRDefault="00404924">
      <w:pPr>
        <w:pStyle w:val="BodyText"/>
      </w:pPr>
    </w:p>
    <w:p w14:paraId="5DDC4D60" w14:textId="77777777" w:rsidR="00404924" w:rsidRDefault="00505BEF">
      <w:pPr>
        <w:pStyle w:val="BodyText"/>
        <w:tabs>
          <w:tab w:val="left" w:pos="472"/>
        </w:tabs>
        <w:spacing w:before="1"/>
        <w:ind w:left="112"/>
      </w:pPr>
      <w:r>
        <w:rPr>
          <w:noProof/>
        </w:rPr>
        <w:drawing>
          <wp:inline distT="0" distB="0" distL="0" distR="0" wp14:anchorId="7D65F91E" wp14:editId="4C12EAF6">
            <wp:extent cx="94614" cy="88265"/>
            <wp:effectExtent l="0" t="0" r="0" b="0"/>
            <wp:docPr id="15" name="Image 1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
                    <pic:cNvPicPr/>
                  </pic:nvPicPr>
                  <pic:blipFill>
                    <a:blip r:embed="rId7" cstate="print"/>
                    <a:stretch>
                      <a:fillRect/>
                    </a:stretch>
                  </pic:blipFill>
                  <pic:spPr>
                    <a:xfrm>
                      <a:off x="0" y="0"/>
                      <a:ext cx="94614" cy="88265"/>
                    </a:xfrm>
                    <a:prstGeom prst="rect">
                      <a:avLst/>
                    </a:prstGeom>
                  </pic:spPr>
                </pic:pic>
              </a:graphicData>
            </a:graphic>
          </wp:inline>
        </w:drawing>
      </w:r>
      <w:r>
        <w:rPr>
          <w:rFonts w:ascii="Times New Roman" w:hAnsi="Times New Roman"/>
        </w:rPr>
        <w:tab/>
      </w:r>
      <w:r>
        <w:rPr>
          <w:color w:val="5F5F5F"/>
        </w:rPr>
        <w:t>Volume</w:t>
      </w:r>
      <w:r>
        <w:rPr>
          <w:color w:val="5F5F5F"/>
          <w:spacing w:val="-5"/>
        </w:rPr>
        <w:t xml:space="preserve"> </w:t>
      </w:r>
      <w:r>
        <w:rPr>
          <w:color w:val="5F5F5F"/>
        </w:rPr>
        <w:t>4,</w:t>
      </w:r>
      <w:r>
        <w:rPr>
          <w:color w:val="5F5F5F"/>
          <w:spacing w:val="-1"/>
        </w:rPr>
        <w:t xml:space="preserve"> </w:t>
      </w:r>
      <w:r>
        <w:rPr>
          <w:color w:val="5F5F5F"/>
        </w:rPr>
        <w:t>Chapter</w:t>
      </w:r>
      <w:r>
        <w:rPr>
          <w:color w:val="5F5F5F"/>
          <w:spacing w:val="-3"/>
        </w:rPr>
        <w:t xml:space="preserve"> </w:t>
      </w:r>
      <w:r>
        <w:rPr>
          <w:color w:val="5F5F5F"/>
        </w:rPr>
        <w:t>10</w:t>
      </w:r>
      <w:r>
        <w:rPr>
          <w:color w:val="5F5F5F"/>
          <w:spacing w:val="-5"/>
        </w:rPr>
        <w:t xml:space="preserve"> </w:t>
      </w:r>
      <w:r>
        <w:rPr>
          <w:color w:val="5F5F5F"/>
        </w:rPr>
        <w:t>–</w:t>
      </w:r>
      <w:r>
        <w:rPr>
          <w:color w:val="5F5F5F"/>
          <w:spacing w:val="-4"/>
        </w:rPr>
        <w:t xml:space="preserve"> </w:t>
      </w:r>
      <w:r>
        <w:rPr>
          <w:color w:val="5F5F5F"/>
        </w:rPr>
        <w:t>Noise</w:t>
      </w:r>
      <w:r>
        <w:rPr>
          <w:color w:val="5F5F5F"/>
          <w:spacing w:val="-4"/>
        </w:rPr>
        <w:t xml:space="preserve"> </w:t>
      </w:r>
      <w:r>
        <w:rPr>
          <w:color w:val="5F5F5F"/>
        </w:rPr>
        <w:t>and</w:t>
      </w:r>
      <w:r>
        <w:rPr>
          <w:color w:val="5F5F5F"/>
          <w:spacing w:val="-4"/>
        </w:rPr>
        <w:t xml:space="preserve"> </w:t>
      </w:r>
      <w:r>
        <w:rPr>
          <w:color w:val="5F5F5F"/>
          <w:spacing w:val="-2"/>
        </w:rPr>
        <w:t>vibration</w:t>
      </w:r>
    </w:p>
    <w:p w14:paraId="67913EB4" w14:textId="77777777" w:rsidR="00404924" w:rsidRDefault="00404924">
      <w:pPr>
        <w:pStyle w:val="BodyText"/>
      </w:pPr>
    </w:p>
    <w:p w14:paraId="4A1F6FA2" w14:textId="77777777" w:rsidR="00404924" w:rsidRDefault="00505BEF">
      <w:pPr>
        <w:pStyle w:val="BodyText"/>
        <w:tabs>
          <w:tab w:val="left" w:pos="472"/>
        </w:tabs>
        <w:spacing w:before="1"/>
        <w:ind w:left="112"/>
      </w:pPr>
      <w:r>
        <w:rPr>
          <w:noProof/>
        </w:rPr>
        <w:drawing>
          <wp:inline distT="0" distB="0" distL="0" distR="0" wp14:anchorId="0CCCAAF9" wp14:editId="22C7D080">
            <wp:extent cx="94614" cy="88265"/>
            <wp:effectExtent l="0" t="0" r="0" b="0"/>
            <wp:docPr id="16" name="Image 1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
                    <pic:cNvPicPr/>
                  </pic:nvPicPr>
                  <pic:blipFill>
                    <a:blip r:embed="rId7" cstate="print"/>
                    <a:stretch>
                      <a:fillRect/>
                    </a:stretch>
                  </pic:blipFill>
                  <pic:spPr>
                    <a:xfrm>
                      <a:off x="0" y="0"/>
                      <a:ext cx="94614" cy="88265"/>
                    </a:xfrm>
                    <a:prstGeom prst="rect">
                      <a:avLst/>
                    </a:prstGeom>
                  </pic:spPr>
                </pic:pic>
              </a:graphicData>
            </a:graphic>
          </wp:inline>
        </w:drawing>
      </w:r>
      <w:r>
        <w:rPr>
          <w:rFonts w:ascii="Times New Roman" w:hAnsi="Times New Roman"/>
        </w:rPr>
        <w:tab/>
      </w:r>
      <w:r>
        <w:rPr>
          <w:color w:val="5F5F5F"/>
        </w:rPr>
        <w:t>Volume</w:t>
      </w:r>
      <w:r>
        <w:rPr>
          <w:color w:val="5F5F5F"/>
          <w:spacing w:val="-5"/>
        </w:rPr>
        <w:t xml:space="preserve"> </w:t>
      </w:r>
      <w:r>
        <w:rPr>
          <w:color w:val="5F5F5F"/>
        </w:rPr>
        <w:t>4,</w:t>
      </w:r>
      <w:r>
        <w:rPr>
          <w:color w:val="5F5F5F"/>
          <w:spacing w:val="-1"/>
        </w:rPr>
        <w:t xml:space="preserve"> </w:t>
      </w:r>
      <w:r>
        <w:rPr>
          <w:color w:val="5F5F5F"/>
        </w:rPr>
        <w:t>Chapter</w:t>
      </w:r>
      <w:r>
        <w:rPr>
          <w:color w:val="5F5F5F"/>
          <w:spacing w:val="-2"/>
        </w:rPr>
        <w:t xml:space="preserve"> </w:t>
      </w:r>
      <w:r>
        <w:rPr>
          <w:color w:val="5F5F5F"/>
        </w:rPr>
        <w:t>12</w:t>
      </w:r>
      <w:r>
        <w:rPr>
          <w:color w:val="5F5F5F"/>
          <w:spacing w:val="-4"/>
        </w:rPr>
        <w:t xml:space="preserve"> </w:t>
      </w:r>
      <w:r>
        <w:rPr>
          <w:color w:val="5F5F5F"/>
        </w:rPr>
        <w:t>–</w:t>
      </w:r>
      <w:r>
        <w:rPr>
          <w:color w:val="5F5F5F"/>
          <w:spacing w:val="-9"/>
        </w:rPr>
        <w:t xml:space="preserve"> </w:t>
      </w:r>
      <w:r>
        <w:rPr>
          <w:color w:val="5F5F5F"/>
          <w:spacing w:val="-2"/>
        </w:rPr>
        <w:t>Bushfire.</w:t>
      </w:r>
    </w:p>
    <w:p w14:paraId="330A7770" w14:textId="77777777" w:rsidR="00404924" w:rsidRDefault="00404924">
      <w:pPr>
        <w:sectPr w:rsidR="00404924">
          <w:headerReference w:type="default" r:id="rId8"/>
          <w:footerReference w:type="default" r:id="rId9"/>
          <w:type w:val="continuous"/>
          <w:pgSz w:w="11910" w:h="16840"/>
          <w:pgMar w:top="1500" w:right="1020" w:bottom="820" w:left="1020" w:header="467" w:footer="636" w:gutter="0"/>
          <w:pgNumType w:start="1"/>
          <w:cols w:space="720"/>
        </w:sectPr>
      </w:pPr>
    </w:p>
    <w:p w14:paraId="3394D882" w14:textId="77777777" w:rsidR="00404924" w:rsidRDefault="00505BEF">
      <w:pPr>
        <w:pStyle w:val="Heading1"/>
        <w:numPr>
          <w:ilvl w:val="1"/>
          <w:numId w:val="31"/>
        </w:numPr>
        <w:tabs>
          <w:tab w:val="left" w:pos="960"/>
        </w:tabs>
        <w:ind w:left="960" w:hanging="848"/>
      </w:pPr>
      <w:bookmarkStart w:id="1" w:name="9.1_Method"/>
      <w:bookmarkEnd w:id="1"/>
      <w:r>
        <w:rPr>
          <w:color w:val="18314A"/>
          <w:spacing w:val="-2"/>
        </w:rPr>
        <w:lastRenderedPageBreak/>
        <w:t>Method</w:t>
      </w:r>
    </w:p>
    <w:p w14:paraId="7042BE61" w14:textId="77777777" w:rsidR="00404924" w:rsidRDefault="00505BEF">
      <w:pPr>
        <w:spacing w:before="321" w:line="360" w:lineRule="auto"/>
        <w:ind w:left="112" w:right="199"/>
        <w:rPr>
          <w:sz w:val="20"/>
        </w:rPr>
      </w:pPr>
      <w:r>
        <w:rPr>
          <w:color w:val="5F5F5F"/>
          <w:sz w:val="20"/>
        </w:rPr>
        <w:t>The</w:t>
      </w:r>
      <w:r>
        <w:rPr>
          <w:color w:val="5F5F5F"/>
          <w:spacing w:val="-2"/>
          <w:sz w:val="20"/>
        </w:rPr>
        <w:t xml:space="preserve"> </w:t>
      </w:r>
      <w:r>
        <w:rPr>
          <w:color w:val="5F5F5F"/>
          <w:sz w:val="20"/>
        </w:rPr>
        <w:t>potential</w:t>
      </w:r>
      <w:r>
        <w:rPr>
          <w:color w:val="5F5F5F"/>
          <w:spacing w:val="-2"/>
          <w:sz w:val="20"/>
        </w:rPr>
        <w:t xml:space="preserve"> </w:t>
      </w:r>
      <w:r>
        <w:rPr>
          <w:color w:val="5F5F5F"/>
          <w:sz w:val="20"/>
        </w:rPr>
        <w:t>impacts</w:t>
      </w:r>
      <w:r>
        <w:rPr>
          <w:color w:val="5F5F5F"/>
          <w:spacing w:val="-5"/>
          <w:sz w:val="20"/>
        </w:rPr>
        <w:t xml:space="preserve"> </w:t>
      </w:r>
      <w:r>
        <w:rPr>
          <w:color w:val="5F5F5F"/>
          <w:sz w:val="20"/>
        </w:rPr>
        <w:t>to</w:t>
      </w:r>
      <w:r>
        <w:rPr>
          <w:color w:val="5F5F5F"/>
          <w:spacing w:val="-2"/>
          <w:sz w:val="20"/>
        </w:rPr>
        <w:t xml:space="preserve"> </w:t>
      </w:r>
      <w:r>
        <w:rPr>
          <w:color w:val="5F5F5F"/>
          <w:sz w:val="20"/>
        </w:rPr>
        <w:t>air quality have</w:t>
      </w:r>
      <w:r>
        <w:rPr>
          <w:color w:val="5F5F5F"/>
          <w:spacing w:val="-2"/>
          <w:sz w:val="20"/>
        </w:rPr>
        <w:t xml:space="preserve"> </w:t>
      </w:r>
      <w:r>
        <w:rPr>
          <w:color w:val="5F5F5F"/>
          <w:sz w:val="20"/>
        </w:rPr>
        <w:t>been</w:t>
      </w:r>
      <w:r>
        <w:rPr>
          <w:color w:val="5F5F5F"/>
          <w:spacing w:val="-2"/>
          <w:sz w:val="20"/>
        </w:rPr>
        <w:t xml:space="preserve"> </w:t>
      </w:r>
      <w:r>
        <w:rPr>
          <w:color w:val="5F5F5F"/>
          <w:sz w:val="20"/>
        </w:rPr>
        <w:t>assessed</w:t>
      </w:r>
      <w:r>
        <w:rPr>
          <w:color w:val="5F5F5F"/>
          <w:spacing w:val="-2"/>
          <w:sz w:val="20"/>
        </w:rPr>
        <w:t xml:space="preserve"> </w:t>
      </w:r>
      <w:r>
        <w:rPr>
          <w:color w:val="5F5F5F"/>
          <w:sz w:val="20"/>
        </w:rPr>
        <w:t>using</w:t>
      </w:r>
      <w:r>
        <w:rPr>
          <w:color w:val="5F5F5F"/>
          <w:spacing w:val="-2"/>
          <w:sz w:val="20"/>
        </w:rPr>
        <w:t xml:space="preserve"> </w:t>
      </w:r>
      <w:r>
        <w:rPr>
          <w:color w:val="5F5F5F"/>
          <w:sz w:val="20"/>
        </w:rPr>
        <w:t>the</w:t>
      </w:r>
      <w:r>
        <w:rPr>
          <w:color w:val="5F5F5F"/>
          <w:spacing w:val="-2"/>
          <w:sz w:val="20"/>
        </w:rPr>
        <w:t xml:space="preserve"> </w:t>
      </w:r>
      <w:r>
        <w:rPr>
          <w:color w:val="5F5F5F"/>
          <w:sz w:val="20"/>
        </w:rPr>
        <w:t>Institute</w:t>
      </w:r>
      <w:r>
        <w:rPr>
          <w:color w:val="5F5F5F"/>
          <w:spacing w:val="-2"/>
          <w:sz w:val="20"/>
        </w:rPr>
        <w:t xml:space="preserve"> </w:t>
      </w:r>
      <w:r>
        <w:rPr>
          <w:color w:val="5F5F5F"/>
          <w:sz w:val="20"/>
        </w:rPr>
        <w:t>of</w:t>
      </w:r>
      <w:r>
        <w:rPr>
          <w:color w:val="5F5F5F"/>
          <w:spacing w:val="-4"/>
          <w:sz w:val="20"/>
        </w:rPr>
        <w:t xml:space="preserve"> </w:t>
      </w:r>
      <w:r>
        <w:rPr>
          <w:color w:val="5F5F5F"/>
          <w:sz w:val="20"/>
        </w:rPr>
        <w:t>Air</w:t>
      </w:r>
      <w:r>
        <w:rPr>
          <w:color w:val="5F5F5F"/>
          <w:spacing w:val="-5"/>
          <w:sz w:val="20"/>
        </w:rPr>
        <w:t xml:space="preserve"> </w:t>
      </w:r>
      <w:r>
        <w:rPr>
          <w:color w:val="5F5F5F"/>
          <w:sz w:val="20"/>
        </w:rPr>
        <w:t>Quality Management’s (IAQM)</w:t>
      </w:r>
      <w:r>
        <w:rPr>
          <w:color w:val="5F5F5F"/>
          <w:spacing w:val="-9"/>
          <w:sz w:val="20"/>
        </w:rPr>
        <w:t xml:space="preserve"> </w:t>
      </w:r>
      <w:r>
        <w:rPr>
          <w:i/>
          <w:color w:val="5F5F5F"/>
          <w:sz w:val="20"/>
        </w:rPr>
        <w:t>Guidance</w:t>
      </w:r>
      <w:r>
        <w:rPr>
          <w:i/>
          <w:color w:val="5F5F5F"/>
          <w:spacing w:val="-6"/>
          <w:sz w:val="20"/>
        </w:rPr>
        <w:t xml:space="preserve"> </w:t>
      </w:r>
      <w:r>
        <w:rPr>
          <w:i/>
          <w:color w:val="5F5F5F"/>
          <w:sz w:val="20"/>
        </w:rPr>
        <w:t>on</w:t>
      </w:r>
      <w:r>
        <w:rPr>
          <w:i/>
          <w:color w:val="5F5F5F"/>
          <w:spacing w:val="-6"/>
          <w:sz w:val="20"/>
        </w:rPr>
        <w:t xml:space="preserve"> </w:t>
      </w:r>
      <w:r>
        <w:rPr>
          <w:i/>
          <w:color w:val="5F5F5F"/>
          <w:sz w:val="20"/>
        </w:rPr>
        <w:t>the</w:t>
      </w:r>
      <w:r>
        <w:rPr>
          <w:i/>
          <w:color w:val="5F5F5F"/>
          <w:spacing w:val="-6"/>
          <w:sz w:val="20"/>
        </w:rPr>
        <w:t xml:space="preserve"> </w:t>
      </w:r>
      <w:r>
        <w:rPr>
          <w:i/>
          <w:color w:val="5F5F5F"/>
          <w:sz w:val="20"/>
        </w:rPr>
        <w:t>assessment</w:t>
      </w:r>
      <w:r>
        <w:rPr>
          <w:i/>
          <w:color w:val="5F5F5F"/>
          <w:spacing w:val="-3"/>
          <w:sz w:val="20"/>
        </w:rPr>
        <w:t xml:space="preserve"> </w:t>
      </w:r>
      <w:r>
        <w:rPr>
          <w:i/>
          <w:color w:val="5F5F5F"/>
          <w:sz w:val="20"/>
        </w:rPr>
        <w:t>of</w:t>
      </w:r>
      <w:r>
        <w:rPr>
          <w:i/>
          <w:color w:val="5F5F5F"/>
          <w:spacing w:val="-8"/>
          <w:sz w:val="20"/>
        </w:rPr>
        <w:t xml:space="preserve"> </w:t>
      </w:r>
      <w:r>
        <w:rPr>
          <w:i/>
          <w:color w:val="5F5F5F"/>
          <w:sz w:val="20"/>
        </w:rPr>
        <w:t>dust</w:t>
      </w:r>
      <w:r>
        <w:rPr>
          <w:i/>
          <w:color w:val="5F5F5F"/>
          <w:spacing w:val="-3"/>
          <w:sz w:val="20"/>
        </w:rPr>
        <w:t xml:space="preserve"> </w:t>
      </w:r>
      <w:r>
        <w:rPr>
          <w:i/>
          <w:color w:val="5F5F5F"/>
          <w:sz w:val="20"/>
        </w:rPr>
        <w:t>generated</w:t>
      </w:r>
      <w:r>
        <w:rPr>
          <w:i/>
          <w:color w:val="5F5F5F"/>
          <w:spacing w:val="-13"/>
          <w:sz w:val="20"/>
        </w:rPr>
        <w:t xml:space="preserve"> </w:t>
      </w:r>
      <w:r>
        <w:rPr>
          <w:i/>
          <w:color w:val="5F5F5F"/>
          <w:sz w:val="20"/>
        </w:rPr>
        <w:t>from</w:t>
      </w:r>
      <w:r>
        <w:rPr>
          <w:i/>
          <w:color w:val="5F5F5F"/>
          <w:spacing w:val="-8"/>
          <w:sz w:val="20"/>
        </w:rPr>
        <w:t xml:space="preserve"> </w:t>
      </w:r>
      <w:r>
        <w:rPr>
          <w:i/>
          <w:color w:val="5F5F5F"/>
          <w:sz w:val="20"/>
        </w:rPr>
        <w:t>demolition</w:t>
      </w:r>
      <w:r>
        <w:rPr>
          <w:i/>
          <w:color w:val="5F5F5F"/>
          <w:spacing w:val="-6"/>
          <w:sz w:val="20"/>
        </w:rPr>
        <w:t xml:space="preserve"> </w:t>
      </w:r>
      <w:r>
        <w:rPr>
          <w:i/>
          <w:color w:val="5F5F5F"/>
          <w:sz w:val="20"/>
        </w:rPr>
        <w:t>and</w:t>
      </w:r>
      <w:r>
        <w:rPr>
          <w:i/>
          <w:color w:val="5F5F5F"/>
          <w:spacing w:val="-6"/>
          <w:sz w:val="20"/>
        </w:rPr>
        <w:t xml:space="preserve"> </w:t>
      </w:r>
      <w:r>
        <w:rPr>
          <w:i/>
          <w:color w:val="5F5F5F"/>
          <w:sz w:val="20"/>
        </w:rPr>
        <w:t>construction</w:t>
      </w:r>
      <w:r>
        <w:rPr>
          <w:i/>
          <w:color w:val="5F5F5F"/>
          <w:spacing w:val="-7"/>
          <w:sz w:val="20"/>
        </w:rPr>
        <w:t xml:space="preserve"> </w:t>
      </w:r>
      <w:r>
        <w:rPr>
          <w:color w:val="5F5F5F"/>
          <w:sz w:val="20"/>
        </w:rPr>
        <w:t>(IAQM</w:t>
      </w:r>
      <w:r>
        <w:rPr>
          <w:color w:val="5F5F5F"/>
          <w:spacing w:val="-8"/>
          <w:sz w:val="20"/>
        </w:rPr>
        <w:t xml:space="preserve"> </w:t>
      </w:r>
      <w:r>
        <w:rPr>
          <w:color w:val="5F5F5F"/>
          <w:spacing w:val="-2"/>
          <w:sz w:val="20"/>
        </w:rPr>
        <w:t>2014).</w:t>
      </w:r>
    </w:p>
    <w:p w14:paraId="4B8E7032" w14:textId="77777777" w:rsidR="00404924" w:rsidRDefault="00505BEF">
      <w:pPr>
        <w:pStyle w:val="BodyText"/>
        <w:spacing w:before="116" w:line="360" w:lineRule="auto"/>
        <w:ind w:left="113" w:right="163" w:hanging="1"/>
      </w:pPr>
      <w:r>
        <w:rPr>
          <w:color w:val="5F5F5F"/>
        </w:rPr>
        <w:t>The IAQM method adopts a risk assessment framework that assesses the level of risk based on the sensitivity of the area and the magnitude of change to</w:t>
      </w:r>
      <w:r>
        <w:rPr>
          <w:color w:val="5F5F5F"/>
          <w:spacing w:val="-5"/>
        </w:rPr>
        <w:t xml:space="preserve"> </w:t>
      </w:r>
      <w:r>
        <w:rPr>
          <w:color w:val="5F5F5F"/>
        </w:rPr>
        <w:t>air quality due to the project-related activities. The IAQM</w:t>
      </w:r>
      <w:r>
        <w:rPr>
          <w:color w:val="5F5F5F"/>
          <w:spacing w:val="-1"/>
        </w:rPr>
        <w:t xml:space="preserve"> </w:t>
      </w:r>
      <w:r>
        <w:rPr>
          <w:color w:val="5F5F5F"/>
        </w:rPr>
        <w:t>method</w:t>
      </w:r>
      <w:r>
        <w:rPr>
          <w:color w:val="5F5F5F"/>
          <w:spacing w:val="-2"/>
        </w:rPr>
        <w:t xml:space="preserve"> </w:t>
      </w:r>
      <w:r>
        <w:rPr>
          <w:color w:val="5F5F5F"/>
        </w:rPr>
        <w:t>considers the</w:t>
      </w:r>
      <w:r>
        <w:rPr>
          <w:color w:val="5F5F5F"/>
          <w:spacing w:val="-2"/>
        </w:rPr>
        <w:t xml:space="preserve"> </w:t>
      </w:r>
      <w:r>
        <w:rPr>
          <w:color w:val="5F5F5F"/>
        </w:rPr>
        <w:t>number,</w:t>
      </w:r>
      <w:r>
        <w:rPr>
          <w:color w:val="5F5F5F"/>
          <w:spacing w:val="-4"/>
        </w:rPr>
        <w:t xml:space="preserve"> </w:t>
      </w:r>
      <w:proofErr w:type="gramStart"/>
      <w:r>
        <w:rPr>
          <w:color w:val="5F5F5F"/>
        </w:rPr>
        <w:t>type</w:t>
      </w:r>
      <w:proofErr w:type="gramEnd"/>
      <w:r>
        <w:rPr>
          <w:color w:val="5F5F5F"/>
          <w:spacing w:val="-2"/>
        </w:rPr>
        <w:t xml:space="preserve"> </w:t>
      </w:r>
      <w:r>
        <w:rPr>
          <w:color w:val="5F5F5F"/>
        </w:rPr>
        <w:t>and</w:t>
      </w:r>
      <w:r>
        <w:rPr>
          <w:color w:val="5F5F5F"/>
          <w:spacing w:val="-2"/>
        </w:rPr>
        <w:t xml:space="preserve"> </w:t>
      </w:r>
      <w:r>
        <w:rPr>
          <w:color w:val="5F5F5F"/>
        </w:rPr>
        <w:t>distance</w:t>
      </w:r>
      <w:r>
        <w:rPr>
          <w:color w:val="5F5F5F"/>
          <w:spacing w:val="-7"/>
        </w:rPr>
        <w:t xml:space="preserve"> </w:t>
      </w:r>
      <w:r>
        <w:rPr>
          <w:color w:val="5F5F5F"/>
        </w:rPr>
        <w:t>of sensitive</w:t>
      </w:r>
      <w:r>
        <w:rPr>
          <w:color w:val="5F5F5F"/>
          <w:spacing w:val="-10"/>
        </w:rPr>
        <w:t xml:space="preserve"> </w:t>
      </w:r>
      <w:r>
        <w:rPr>
          <w:color w:val="5F5F5F"/>
        </w:rPr>
        <w:t>receivers</w:t>
      </w:r>
      <w:r>
        <w:rPr>
          <w:color w:val="5F5F5F"/>
          <w:spacing w:val="-1"/>
        </w:rPr>
        <w:t xml:space="preserve"> </w:t>
      </w:r>
      <w:r>
        <w:rPr>
          <w:color w:val="5F5F5F"/>
        </w:rPr>
        <w:t>from the</w:t>
      </w:r>
      <w:r>
        <w:rPr>
          <w:color w:val="5F5F5F"/>
          <w:spacing w:val="-7"/>
        </w:rPr>
        <w:t xml:space="preserve"> </w:t>
      </w:r>
      <w:r>
        <w:rPr>
          <w:color w:val="5F5F5F"/>
        </w:rPr>
        <w:t>construction</w:t>
      </w:r>
      <w:r>
        <w:rPr>
          <w:color w:val="5F5F5F"/>
          <w:spacing w:val="-2"/>
        </w:rPr>
        <w:t xml:space="preserve"> </w:t>
      </w:r>
      <w:r>
        <w:rPr>
          <w:color w:val="5F5F5F"/>
        </w:rPr>
        <w:t>areas, rather than focusing on each individual receiver.</w:t>
      </w:r>
    </w:p>
    <w:p w14:paraId="327309CD" w14:textId="77777777" w:rsidR="00404924" w:rsidRDefault="00505BEF">
      <w:pPr>
        <w:pStyle w:val="BodyText"/>
        <w:spacing w:before="123"/>
        <w:ind w:left="113"/>
      </w:pPr>
      <w:r>
        <w:rPr>
          <w:color w:val="585858"/>
        </w:rPr>
        <w:t>The</w:t>
      </w:r>
      <w:r>
        <w:rPr>
          <w:color w:val="585858"/>
          <w:spacing w:val="-5"/>
        </w:rPr>
        <w:t xml:space="preserve"> </w:t>
      </w:r>
      <w:r>
        <w:rPr>
          <w:color w:val="585858"/>
        </w:rPr>
        <w:t>sensitivity</w:t>
      </w:r>
      <w:r>
        <w:rPr>
          <w:color w:val="585858"/>
          <w:spacing w:val="-3"/>
        </w:rPr>
        <w:t xml:space="preserve"> </w:t>
      </w:r>
      <w:r>
        <w:rPr>
          <w:color w:val="585858"/>
        </w:rPr>
        <w:t>of</w:t>
      </w:r>
      <w:r>
        <w:rPr>
          <w:color w:val="585858"/>
          <w:spacing w:val="-2"/>
        </w:rPr>
        <w:t xml:space="preserve"> </w:t>
      </w:r>
      <w:r>
        <w:rPr>
          <w:color w:val="585858"/>
        </w:rPr>
        <w:t>an</w:t>
      </w:r>
      <w:r>
        <w:rPr>
          <w:color w:val="585858"/>
          <w:spacing w:val="-4"/>
        </w:rPr>
        <w:t xml:space="preserve"> </w:t>
      </w:r>
      <w:r>
        <w:rPr>
          <w:color w:val="585858"/>
        </w:rPr>
        <w:t>area</w:t>
      </w:r>
      <w:r>
        <w:rPr>
          <w:color w:val="585858"/>
          <w:spacing w:val="-5"/>
        </w:rPr>
        <w:t xml:space="preserve"> </w:t>
      </w:r>
      <w:r>
        <w:rPr>
          <w:color w:val="585858"/>
        </w:rPr>
        <w:t>is</w:t>
      </w:r>
      <w:r>
        <w:rPr>
          <w:color w:val="585858"/>
          <w:spacing w:val="-8"/>
        </w:rPr>
        <w:t xml:space="preserve"> </w:t>
      </w:r>
      <w:r>
        <w:rPr>
          <w:color w:val="585858"/>
        </w:rPr>
        <w:t>determined</w:t>
      </w:r>
      <w:r>
        <w:rPr>
          <w:color w:val="585858"/>
          <w:spacing w:val="-6"/>
        </w:rPr>
        <w:t xml:space="preserve"> </w:t>
      </w:r>
      <w:r>
        <w:rPr>
          <w:color w:val="585858"/>
        </w:rPr>
        <w:t>by</w:t>
      </w:r>
      <w:r>
        <w:rPr>
          <w:color w:val="585858"/>
          <w:spacing w:val="-3"/>
        </w:rPr>
        <w:t xml:space="preserve"> </w:t>
      </w:r>
      <w:r>
        <w:rPr>
          <w:color w:val="585858"/>
          <w:spacing w:val="-2"/>
        </w:rPr>
        <w:t>considering:</w:t>
      </w:r>
    </w:p>
    <w:p w14:paraId="024BDCEF" w14:textId="77777777" w:rsidR="00404924" w:rsidRDefault="00404924">
      <w:pPr>
        <w:pStyle w:val="BodyText"/>
        <w:spacing w:before="5"/>
      </w:pPr>
    </w:p>
    <w:p w14:paraId="33678009" w14:textId="77777777" w:rsidR="00404924" w:rsidRDefault="00505BEF">
      <w:pPr>
        <w:pStyle w:val="BodyText"/>
        <w:ind w:left="112"/>
      </w:pPr>
      <w:r>
        <w:rPr>
          <w:noProof/>
        </w:rPr>
        <w:drawing>
          <wp:inline distT="0" distB="0" distL="0" distR="0" wp14:anchorId="66968142" wp14:editId="36E9BB1C">
            <wp:extent cx="106679" cy="100330"/>
            <wp:effectExtent l="0" t="0" r="0" b="0"/>
            <wp:docPr id="17" name="Image 1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
                    <pic:cNvPicPr/>
                  </pic:nvPicPr>
                  <pic:blipFill>
                    <a:blip r:embed="rId7" cstate="print"/>
                    <a:stretch>
                      <a:fillRect/>
                    </a:stretch>
                  </pic:blipFill>
                  <pic:spPr>
                    <a:xfrm>
                      <a:off x="0" y="0"/>
                      <a:ext cx="106679" cy="100330"/>
                    </a:xfrm>
                    <a:prstGeom prst="rect">
                      <a:avLst/>
                    </a:prstGeom>
                  </pic:spPr>
                </pic:pic>
              </a:graphicData>
            </a:graphic>
          </wp:inline>
        </w:drawing>
      </w:r>
      <w:r>
        <w:rPr>
          <w:rFonts w:ascii="Times New Roman"/>
          <w:spacing w:val="40"/>
        </w:rPr>
        <w:t xml:space="preserve">  </w:t>
      </w:r>
      <w:r>
        <w:rPr>
          <w:color w:val="5F5F5F"/>
        </w:rPr>
        <w:t>The presence of sensitive receivers and uses, such as</w:t>
      </w:r>
      <w:r>
        <w:rPr>
          <w:color w:val="5F5F5F"/>
          <w:spacing w:val="-4"/>
        </w:rPr>
        <w:t xml:space="preserve"> </w:t>
      </w:r>
      <w:r>
        <w:rPr>
          <w:color w:val="5F5F5F"/>
        </w:rPr>
        <w:t>dwellings and ecological habitat.</w:t>
      </w:r>
    </w:p>
    <w:p w14:paraId="24A7B07E" w14:textId="77777777" w:rsidR="00404924" w:rsidRDefault="00404924">
      <w:pPr>
        <w:pStyle w:val="BodyText"/>
        <w:spacing w:before="6"/>
      </w:pPr>
    </w:p>
    <w:p w14:paraId="502A865F" w14:textId="77777777" w:rsidR="00404924" w:rsidRDefault="00505BEF">
      <w:pPr>
        <w:pStyle w:val="BodyText"/>
        <w:ind w:left="112"/>
      </w:pPr>
      <w:r>
        <w:rPr>
          <w:noProof/>
        </w:rPr>
        <w:drawing>
          <wp:inline distT="0" distB="0" distL="0" distR="0" wp14:anchorId="3FBBFDDC" wp14:editId="2A06AED9">
            <wp:extent cx="106679" cy="100330"/>
            <wp:effectExtent l="0" t="0" r="0" b="0"/>
            <wp:docPr id="18" name="Image 1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
                    <pic:cNvPicPr/>
                  </pic:nvPicPr>
                  <pic:blipFill>
                    <a:blip r:embed="rId7" cstate="print"/>
                    <a:stretch>
                      <a:fillRect/>
                    </a:stretch>
                  </pic:blipFill>
                  <pic:spPr>
                    <a:xfrm>
                      <a:off x="0" y="0"/>
                      <a:ext cx="106679" cy="100330"/>
                    </a:xfrm>
                    <a:prstGeom prst="rect">
                      <a:avLst/>
                    </a:prstGeom>
                  </pic:spPr>
                </pic:pic>
              </a:graphicData>
            </a:graphic>
          </wp:inline>
        </w:drawing>
      </w:r>
      <w:r>
        <w:rPr>
          <w:rFonts w:ascii="Times New Roman"/>
          <w:spacing w:val="80"/>
          <w:w w:val="150"/>
        </w:rPr>
        <w:t xml:space="preserve"> </w:t>
      </w:r>
      <w:r>
        <w:rPr>
          <w:color w:val="5F5F5F"/>
        </w:rPr>
        <w:t>Proximity and numbers of receivers.</w:t>
      </w:r>
    </w:p>
    <w:p w14:paraId="0A71D7FC" w14:textId="77777777" w:rsidR="00404924" w:rsidRDefault="00404924">
      <w:pPr>
        <w:pStyle w:val="BodyText"/>
        <w:spacing w:before="1"/>
      </w:pPr>
    </w:p>
    <w:p w14:paraId="4C77A07C" w14:textId="77777777" w:rsidR="00404924" w:rsidRDefault="00505BEF">
      <w:pPr>
        <w:pStyle w:val="BodyText"/>
        <w:spacing w:line="360" w:lineRule="auto"/>
        <w:ind w:left="472" w:right="199" w:hanging="360"/>
      </w:pPr>
      <w:r>
        <w:rPr>
          <w:noProof/>
        </w:rPr>
        <w:drawing>
          <wp:inline distT="0" distB="0" distL="0" distR="0" wp14:anchorId="5D6E9113" wp14:editId="75C0625C">
            <wp:extent cx="106679" cy="100964"/>
            <wp:effectExtent l="0" t="0" r="0" b="0"/>
            <wp:docPr id="19" name="Image 1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Existing</w:t>
      </w:r>
      <w:r>
        <w:rPr>
          <w:color w:val="5F5F5F"/>
          <w:spacing w:val="-3"/>
        </w:rPr>
        <w:t xml:space="preserve"> </w:t>
      </w:r>
      <w:r>
        <w:rPr>
          <w:color w:val="5F5F5F"/>
        </w:rPr>
        <w:t>ambient air</w:t>
      </w:r>
      <w:r>
        <w:rPr>
          <w:color w:val="5F5F5F"/>
          <w:spacing w:val="-1"/>
        </w:rPr>
        <w:t xml:space="preserve"> </w:t>
      </w:r>
      <w:r>
        <w:rPr>
          <w:color w:val="5F5F5F"/>
        </w:rPr>
        <w:t>quality</w:t>
      </w:r>
      <w:r>
        <w:rPr>
          <w:color w:val="5F5F5F"/>
          <w:spacing w:val="-1"/>
        </w:rPr>
        <w:t xml:space="preserve"> </w:t>
      </w:r>
      <w:r>
        <w:rPr>
          <w:color w:val="5F5F5F"/>
        </w:rPr>
        <w:t>values</w:t>
      </w:r>
      <w:r>
        <w:rPr>
          <w:color w:val="5F5F5F"/>
          <w:spacing w:val="-3"/>
        </w:rPr>
        <w:t xml:space="preserve"> </w:t>
      </w:r>
      <w:r>
        <w:rPr>
          <w:color w:val="5F5F5F"/>
        </w:rPr>
        <w:t>and</w:t>
      </w:r>
      <w:r>
        <w:rPr>
          <w:color w:val="5F5F5F"/>
          <w:spacing w:val="-3"/>
        </w:rPr>
        <w:t xml:space="preserve"> </w:t>
      </w:r>
      <w:r>
        <w:rPr>
          <w:color w:val="5F5F5F"/>
        </w:rPr>
        <w:t>background</w:t>
      </w:r>
      <w:r>
        <w:rPr>
          <w:color w:val="5F5F5F"/>
          <w:spacing w:val="-3"/>
        </w:rPr>
        <w:t xml:space="preserve"> </w:t>
      </w:r>
      <w:r>
        <w:rPr>
          <w:color w:val="5F5F5F"/>
        </w:rPr>
        <w:t>concentrations</w:t>
      </w:r>
      <w:r>
        <w:rPr>
          <w:color w:val="5F5F5F"/>
          <w:spacing w:val="-1"/>
        </w:rPr>
        <w:t xml:space="preserve"> </w:t>
      </w:r>
      <w:r>
        <w:rPr>
          <w:color w:val="5F5F5F"/>
        </w:rPr>
        <w:t>of particulate</w:t>
      </w:r>
      <w:r>
        <w:rPr>
          <w:color w:val="5F5F5F"/>
          <w:spacing w:val="-3"/>
        </w:rPr>
        <w:t xml:space="preserve"> </w:t>
      </w:r>
      <w:r>
        <w:rPr>
          <w:color w:val="5F5F5F"/>
        </w:rPr>
        <w:t>matter</w:t>
      </w:r>
      <w:r>
        <w:rPr>
          <w:color w:val="5F5F5F"/>
          <w:spacing w:val="-1"/>
        </w:rPr>
        <w:t xml:space="preserve"> </w:t>
      </w:r>
      <w:r>
        <w:rPr>
          <w:color w:val="5F5F5F"/>
        </w:rPr>
        <w:t>10</w:t>
      </w:r>
      <w:r>
        <w:rPr>
          <w:color w:val="5F5F5F"/>
          <w:spacing w:val="-3"/>
        </w:rPr>
        <w:t xml:space="preserve"> </w:t>
      </w:r>
      <w:proofErr w:type="spellStart"/>
      <w:r>
        <w:rPr>
          <w:color w:val="5F5F5F"/>
        </w:rPr>
        <w:t>micrometres</w:t>
      </w:r>
      <w:proofErr w:type="spellEnd"/>
      <w:r>
        <w:rPr>
          <w:color w:val="5F5F5F"/>
        </w:rPr>
        <w:t xml:space="preserve"> </w:t>
      </w:r>
      <w:r>
        <w:rPr>
          <w:color w:val="5F5F5F"/>
          <w:position w:val="1"/>
        </w:rPr>
        <w:t>or less in diameter (PM</w:t>
      </w:r>
      <w:r>
        <w:rPr>
          <w:color w:val="5F5F5F"/>
          <w:sz w:val="13"/>
        </w:rPr>
        <w:t>10</w:t>
      </w:r>
      <w:r>
        <w:rPr>
          <w:color w:val="5F5F5F"/>
          <w:position w:val="1"/>
        </w:rPr>
        <w:t>).</w:t>
      </w:r>
    </w:p>
    <w:p w14:paraId="245488E5" w14:textId="77777777" w:rsidR="00404924" w:rsidRDefault="00505BEF">
      <w:pPr>
        <w:pStyle w:val="BodyText"/>
        <w:spacing w:before="121" w:line="360" w:lineRule="auto"/>
        <w:ind w:left="472" w:right="199" w:hanging="360"/>
      </w:pPr>
      <w:r>
        <w:rPr>
          <w:noProof/>
        </w:rPr>
        <w:drawing>
          <wp:inline distT="0" distB="0" distL="0" distR="0" wp14:anchorId="708A692B" wp14:editId="08F1794E">
            <wp:extent cx="106679" cy="100330"/>
            <wp:effectExtent l="0" t="0" r="0" b="0"/>
            <wp:docPr id="20" name="Image 2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
                    <pic:cNvPicPr/>
                  </pic:nvPicPr>
                  <pic:blipFill>
                    <a:blip r:embed="rId7" cstate="print"/>
                    <a:stretch>
                      <a:fillRect/>
                    </a:stretch>
                  </pic:blipFill>
                  <pic:spPr>
                    <a:xfrm>
                      <a:off x="0" y="0"/>
                      <a:ext cx="106679" cy="100330"/>
                    </a:xfrm>
                    <a:prstGeom prst="rect">
                      <a:avLst/>
                    </a:prstGeom>
                  </pic:spPr>
                </pic:pic>
              </a:graphicData>
            </a:graphic>
          </wp:inline>
        </w:drawing>
      </w:r>
      <w:r>
        <w:rPr>
          <w:rFonts w:ascii="Times New Roman"/>
          <w:spacing w:val="80"/>
          <w:w w:val="150"/>
        </w:rPr>
        <w:t xml:space="preserve"> </w:t>
      </w:r>
      <w:r>
        <w:rPr>
          <w:color w:val="5F5F5F"/>
        </w:rPr>
        <w:t>Site</w:t>
      </w:r>
      <w:r>
        <w:rPr>
          <w:color w:val="5F5F5F"/>
          <w:spacing w:val="-1"/>
        </w:rPr>
        <w:t xml:space="preserve"> </w:t>
      </w:r>
      <w:r>
        <w:rPr>
          <w:color w:val="5F5F5F"/>
        </w:rPr>
        <w:t>specific</w:t>
      </w:r>
      <w:r>
        <w:rPr>
          <w:color w:val="5F5F5F"/>
          <w:spacing w:val="-4"/>
        </w:rPr>
        <w:t xml:space="preserve"> </w:t>
      </w:r>
      <w:r>
        <w:rPr>
          <w:color w:val="5F5F5F"/>
        </w:rPr>
        <w:t>factors</w:t>
      </w:r>
      <w:r>
        <w:rPr>
          <w:color w:val="5F5F5F"/>
          <w:spacing w:val="-5"/>
        </w:rPr>
        <w:t xml:space="preserve"> </w:t>
      </w:r>
      <w:r>
        <w:rPr>
          <w:color w:val="5F5F5F"/>
        </w:rPr>
        <w:t>such</w:t>
      </w:r>
      <w:r>
        <w:rPr>
          <w:color w:val="5F5F5F"/>
          <w:spacing w:val="-1"/>
        </w:rPr>
        <w:t xml:space="preserve"> </w:t>
      </w:r>
      <w:r>
        <w:rPr>
          <w:color w:val="5F5F5F"/>
        </w:rPr>
        <w:t>as whether</w:t>
      </w:r>
      <w:r>
        <w:rPr>
          <w:color w:val="5F5F5F"/>
          <w:spacing w:val="-4"/>
        </w:rPr>
        <w:t xml:space="preserve"> </w:t>
      </w:r>
      <w:r>
        <w:rPr>
          <w:color w:val="5F5F5F"/>
        </w:rPr>
        <w:t>there</w:t>
      </w:r>
      <w:r>
        <w:rPr>
          <w:color w:val="5F5F5F"/>
          <w:spacing w:val="-1"/>
        </w:rPr>
        <w:t xml:space="preserve"> </w:t>
      </w:r>
      <w:r>
        <w:rPr>
          <w:color w:val="5F5F5F"/>
        </w:rPr>
        <w:t>are</w:t>
      </w:r>
      <w:r>
        <w:rPr>
          <w:color w:val="5F5F5F"/>
          <w:spacing w:val="-1"/>
        </w:rPr>
        <w:t xml:space="preserve"> </w:t>
      </w:r>
      <w:r>
        <w:rPr>
          <w:color w:val="5F5F5F"/>
        </w:rPr>
        <w:t>natural</w:t>
      </w:r>
      <w:r>
        <w:rPr>
          <w:color w:val="5F5F5F"/>
          <w:spacing w:val="-6"/>
        </w:rPr>
        <w:t xml:space="preserve"> </w:t>
      </w:r>
      <w:r>
        <w:rPr>
          <w:color w:val="5F5F5F"/>
        </w:rPr>
        <w:t>shelters (e.g.,</w:t>
      </w:r>
      <w:r>
        <w:rPr>
          <w:color w:val="5F5F5F"/>
          <w:spacing w:val="-3"/>
        </w:rPr>
        <w:t xml:space="preserve"> </w:t>
      </w:r>
      <w:r>
        <w:rPr>
          <w:color w:val="5F5F5F"/>
        </w:rPr>
        <w:t>trees)</w:t>
      </w:r>
      <w:r>
        <w:rPr>
          <w:color w:val="5F5F5F"/>
          <w:spacing w:val="-4"/>
        </w:rPr>
        <w:t xml:space="preserve"> </w:t>
      </w:r>
      <w:r>
        <w:rPr>
          <w:color w:val="5F5F5F"/>
        </w:rPr>
        <w:t>to</w:t>
      </w:r>
      <w:r>
        <w:rPr>
          <w:color w:val="5F5F5F"/>
          <w:spacing w:val="-6"/>
        </w:rPr>
        <w:t xml:space="preserve"> </w:t>
      </w:r>
      <w:r>
        <w:rPr>
          <w:color w:val="5F5F5F"/>
        </w:rPr>
        <w:t>reduce</w:t>
      </w:r>
      <w:r>
        <w:rPr>
          <w:color w:val="5F5F5F"/>
          <w:spacing w:val="-1"/>
        </w:rPr>
        <w:t xml:space="preserve"> </w:t>
      </w:r>
      <w:r>
        <w:rPr>
          <w:color w:val="5F5F5F"/>
        </w:rPr>
        <w:t>the</w:t>
      </w:r>
      <w:r>
        <w:rPr>
          <w:color w:val="5F5F5F"/>
          <w:spacing w:val="-1"/>
        </w:rPr>
        <w:t xml:space="preserve"> </w:t>
      </w:r>
      <w:r>
        <w:rPr>
          <w:color w:val="5F5F5F"/>
        </w:rPr>
        <w:t>risk</w:t>
      </w:r>
      <w:r>
        <w:rPr>
          <w:color w:val="5F5F5F"/>
          <w:spacing w:val="-4"/>
        </w:rPr>
        <w:t xml:space="preserve"> </w:t>
      </w:r>
      <w:r>
        <w:rPr>
          <w:color w:val="5F5F5F"/>
        </w:rPr>
        <w:t>of windblown dust.</w:t>
      </w:r>
    </w:p>
    <w:p w14:paraId="5A14767B" w14:textId="77777777" w:rsidR="00404924" w:rsidRDefault="00505BEF">
      <w:pPr>
        <w:pStyle w:val="BodyText"/>
        <w:spacing w:before="184" w:line="360" w:lineRule="auto"/>
        <w:ind w:left="113"/>
      </w:pPr>
      <w:r>
        <w:rPr>
          <w:color w:val="5F5F5F"/>
        </w:rPr>
        <w:t>The magnitude of dust emissions is determined by the nature of the project-related works and size of construction area. As project-related activities vary</w:t>
      </w:r>
      <w:r>
        <w:rPr>
          <w:color w:val="5F5F5F"/>
          <w:spacing w:val="-2"/>
        </w:rPr>
        <w:t xml:space="preserve"> </w:t>
      </w:r>
      <w:r>
        <w:rPr>
          <w:color w:val="5F5F5F"/>
        </w:rPr>
        <w:t>in nature and effect,</w:t>
      </w:r>
      <w:r>
        <w:rPr>
          <w:color w:val="5F5F5F"/>
          <w:spacing w:val="-1"/>
        </w:rPr>
        <w:t xml:space="preserve"> </w:t>
      </w:r>
      <w:r>
        <w:rPr>
          <w:color w:val="5F5F5F"/>
        </w:rPr>
        <w:t>they also vary</w:t>
      </w:r>
      <w:r>
        <w:rPr>
          <w:color w:val="5F5F5F"/>
          <w:spacing w:val="-2"/>
        </w:rPr>
        <w:t xml:space="preserve"> </w:t>
      </w:r>
      <w:r>
        <w:rPr>
          <w:color w:val="5F5F5F"/>
        </w:rPr>
        <w:t>in associated risk</w:t>
      </w:r>
      <w:r>
        <w:rPr>
          <w:color w:val="5F5F5F"/>
          <w:spacing w:val="-2"/>
        </w:rPr>
        <w:t xml:space="preserve"> </w:t>
      </w:r>
      <w:r>
        <w:rPr>
          <w:color w:val="5F5F5F"/>
        </w:rPr>
        <w:t>of potentially</w:t>
      </w:r>
      <w:r>
        <w:rPr>
          <w:color w:val="5F5F5F"/>
          <w:spacing w:val="-2"/>
        </w:rPr>
        <w:t xml:space="preserve"> </w:t>
      </w:r>
      <w:r>
        <w:rPr>
          <w:color w:val="5F5F5F"/>
        </w:rPr>
        <w:t>impacting</w:t>
      </w:r>
      <w:r>
        <w:rPr>
          <w:color w:val="5F5F5F"/>
          <w:spacing w:val="-4"/>
        </w:rPr>
        <w:t xml:space="preserve"> </w:t>
      </w:r>
      <w:r>
        <w:rPr>
          <w:color w:val="5F5F5F"/>
        </w:rPr>
        <w:t>air</w:t>
      </w:r>
      <w:r>
        <w:rPr>
          <w:color w:val="5F5F5F"/>
          <w:spacing w:val="-2"/>
        </w:rPr>
        <w:t xml:space="preserve"> </w:t>
      </w:r>
      <w:r>
        <w:rPr>
          <w:color w:val="5F5F5F"/>
        </w:rPr>
        <w:t>quality.</w:t>
      </w:r>
      <w:r>
        <w:rPr>
          <w:color w:val="5F5F5F"/>
          <w:spacing w:val="-1"/>
        </w:rPr>
        <w:t xml:space="preserve"> </w:t>
      </w:r>
      <w:r>
        <w:rPr>
          <w:color w:val="5F5F5F"/>
        </w:rPr>
        <w:t>The</w:t>
      </w:r>
      <w:r>
        <w:rPr>
          <w:color w:val="5F5F5F"/>
          <w:spacing w:val="-8"/>
        </w:rPr>
        <w:t xml:space="preserve"> </w:t>
      </w:r>
      <w:r>
        <w:rPr>
          <w:color w:val="5F5F5F"/>
        </w:rPr>
        <w:t>IAQM</w:t>
      </w:r>
      <w:r>
        <w:rPr>
          <w:color w:val="5F5F5F"/>
          <w:spacing w:val="-2"/>
        </w:rPr>
        <w:t xml:space="preserve"> </w:t>
      </w:r>
      <w:r>
        <w:rPr>
          <w:color w:val="5F5F5F"/>
        </w:rPr>
        <w:t>method</w:t>
      </w:r>
      <w:r>
        <w:rPr>
          <w:color w:val="5F5F5F"/>
          <w:spacing w:val="-4"/>
        </w:rPr>
        <w:t xml:space="preserve"> </w:t>
      </w:r>
      <w:r>
        <w:rPr>
          <w:color w:val="5F5F5F"/>
        </w:rPr>
        <w:t>requires</w:t>
      </w:r>
      <w:r>
        <w:rPr>
          <w:color w:val="5F5F5F"/>
          <w:spacing w:val="-2"/>
        </w:rPr>
        <w:t xml:space="preserve"> </w:t>
      </w:r>
      <w:r>
        <w:rPr>
          <w:color w:val="5F5F5F"/>
        </w:rPr>
        <w:t>that</w:t>
      </w:r>
      <w:r>
        <w:rPr>
          <w:color w:val="5F5F5F"/>
          <w:spacing w:val="-1"/>
        </w:rPr>
        <w:t xml:space="preserve"> </w:t>
      </w:r>
      <w:r>
        <w:rPr>
          <w:color w:val="5F5F5F"/>
        </w:rPr>
        <w:t>project-related</w:t>
      </w:r>
      <w:r>
        <w:rPr>
          <w:color w:val="5F5F5F"/>
          <w:spacing w:val="-4"/>
        </w:rPr>
        <w:t xml:space="preserve"> </w:t>
      </w:r>
      <w:r>
        <w:rPr>
          <w:color w:val="5F5F5F"/>
        </w:rPr>
        <w:t>activities</w:t>
      </w:r>
      <w:r>
        <w:rPr>
          <w:color w:val="5F5F5F"/>
          <w:spacing w:val="-2"/>
        </w:rPr>
        <w:t xml:space="preserve"> </w:t>
      </w:r>
      <w:r>
        <w:rPr>
          <w:color w:val="5F5F5F"/>
        </w:rPr>
        <w:t>are</w:t>
      </w:r>
      <w:r>
        <w:rPr>
          <w:color w:val="5F5F5F"/>
          <w:spacing w:val="-5"/>
        </w:rPr>
        <w:t xml:space="preserve"> </w:t>
      </w:r>
      <w:proofErr w:type="spellStart"/>
      <w:r>
        <w:rPr>
          <w:color w:val="5F5F5F"/>
        </w:rPr>
        <w:t>categorised</w:t>
      </w:r>
      <w:proofErr w:type="spellEnd"/>
      <w:r>
        <w:rPr>
          <w:color w:val="5F5F5F"/>
          <w:spacing w:val="-5"/>
        </w:rPr>
        <w:t xml:space="preserve"> </w:t>
      </w:r>
      <w:r>
        <w:rPr>
          <w:color w:val="5F5F5F"/>
        </w:rPr>
        <w:t>to reflect their potential impacts and to inform the assessment of magnitude of dust emissions. The activity categories include:</w:t>
      </w:r>
    </w:p>
    <w:p w14:paraId="5E123CDA" w14:textId="77777777" w:rsidR="00404924" w:rsidRDefault="00505BEF">
      <w:pPr>
        <w:pStyle w:val="BodyText"/>
        <w:spacing w:before="118"/>
        <w:ind w:left="112"/>
      </w:pPr>
      <w:r>
        <w:rPr>
          <w:noProof/>
        </w:rPr>
        <w:drawing>
          <wp:inline distT="0" distB="0" distL="0" distR="0" wp14:anchorId="32C7615B" wp14:editId="25EEA67E">
            <wp:extent cx="106679" cy="100964"/>
            <wp:effectExtent l="0" t="0" r="0" b="0"/>
            <wp:docPr id="21" name="Image 2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Demolition: any removal or decommissioning activities.</w:t>
      </w:r>
    </w:p>
    <w:p w14:paraId="7CB54DCF" w14:textId="77777777" w:rsidR="00404924" w:rsidRDefault="00404924">
      <w:pPr>
        <w:pStyle w:val="BodyText"/>
        <w:spacing w:before="5"/>
      </w:pPr>
    </w:p>
    <w:p w14:paraId="5276FD80" w14:textId="77777777" w:rsidR="00404924" w:rsidRDefault="00505BEF">
      <w:pPr>
        <w:pStyle w:val="BodyText"/>
        <w:spacing w:before="1" w:line="360" w:lineRule="auto"/>
        <w:ind w:left="472" w:right="199" w:hanging="360"/>
      </w:pPr>
      <w:r>
        <w:rPr>
          <w:noProof/>
        </w:rPr>
        <w:drawing>
          <wp:inline distT="0" distB="0" distL="0" distR="0" wp14:anchorId="4F75FFB9" wp14:editId="7CE02EC6">
            <wp:extent cx="106679" cy="100315"/>
            <wp:effectExtent l="0" t="0" r="0" b="0"/>
            <wp:docPr id="22" name="Image 2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descr="*"/>
                    <pic:cNvPicPr/>
                  </pic:nvPicPr>
                  <pic:blipFill>
                    <a:blip r:embed="rId7" cstate="print"/>
                    <a:stretch>
                      <a:fillRect/>
                    </a:stretch>
                  </pic:blipFill>
                  <pic:spPr>
                    <a:xfrm>
                      <a:off x="0" y="0"/>
                      <a:ext cx="106679" cy="100315"/>
                    </a:xfrm>
                    <a:prstGeom prst="rect">
                      <a:avLst/>
                    </a:prstGeom>
                  </pic:spPr>
                </pic:pic>
              </a:graphicData>
            </a:graphic>
          </wp:inline>
        </w:drawing>
      </w:r>
      <w:r>
        <w:rPr>
          <w:rFonts w:ascii="Times New Roman"/>
          <w:spacing w:val="80"/>
          <w:w w:val="150"/>
        </w:rPr>
        <w:t xml:space="preserve"> </w:t>
      </w:r>
      <w:r>
        <w:rPr>
          <w:color w:val="5F5F5F"/>
        </w:rPr>
        <w:t>Earthworks:</w:t>
      </w:r>
      <w:r>
        <w:rPr>
          <w:color w:val="5F5F5F"/>
          <w:spacing w:val="-1"/>
        </w:rPr>
        <w:t xml:space="preserve"> </w:t>
      </w:r>
      <w:r>
        <w:rPr>
          <w:color w:val="5F5F5F"/>
        </w:rPr>
        <w:t>any</w:t>
      </w:r>
      <w:r>
        <w:rPr>
          <w:color w:val="5F5F5F"/>
          <w:spacing w:val="-6"/>
        </w:rPr>
        <w:t xml:space="preserve"> </w:t>
      </w:r>
      <w:r>
        <w:rPr>
          <w:color w:val="5F5F5F"/>
        </w:rPr>
        <w:t>earth</w:t>
      </w:r>
      <w:r>
        <w:rPr>
          <w:color w:val="5F5F5F"/>
          <w:spacing w:val="-3"/>
        </w:rPr>
        <w:t xml:space="preserve"> </w:t>
      </w:r>
      <w:r>
        <w:rPr>
          <w:color w:val="5F5F5F"/>
        </w:rPr>
        <w:t>disturbing</w:t>
      </w:r>
      <w:r>
        <w:rPr>
          <w:color w:val="5F5F5F"/>
          <w:spacing w:val="-3"/>
        </w:rPr>
        <w:t xml:space="preserve"> </w:t>
      </w:r>
      <w:r>
        <w:rPr>
          <w:color w:val="5F5F5F"/>
        </w:rPr>
        <w:t>activities,</w:t>
      </w:r>
      <w:r>
        <w:rPr>
          <w:color w:val="5F5F5F"/>
          <w:spacing w:val="-1"/>
        </w:rPr>
        <w:t xml:space="preserve"> </w:t>
      </w:r>
      <w:r>
        <w:rPr>
          <w:color w:val="5F5F5F"/>
        </w:rPr>
        <w:t>including</w:t>
      </w:r>
      <w:r>
        <w:rPr>
          <w:color w:val="5F5F5F"/>
          <w:spacing w:val="-3"/>
        </w:rPr>
        <w:t xml:space="preserve"> </w:t>
      </w:r>
      <w:r>
        <w:rPr>
          <w:color w:val="5F5F5F"/>
        </w:rPr>
        <w:t>soil</w:t>
      </w:r>
      <w:r>
        <w:rPr>
          <w:color w:val="5F5F5F"/>
          <w:spacing w:val="-3"/>
        </w:rPr>
        <w:t xml:space="preserve"> </w:t>
      </w:r>
      <w:r>
        <w:rPr>
          <w:color w:val="5F5F5F"/>
        </w:rPr>
        <w:t>stripping,</w:t>
      </w:r>
      <w:r>
        <w:rPr>
          <w:color w:val="5F5F5F"/>
          <w:spacing w:val="-1"/>
        </w:rPr>
        <w:t xml:space="preserve"> </w:t>
      </w:r>
      <w:r>
        <w:rPr>
          <w:color w:val="5F5F5F"/>
        </w:rPr>
        <w:t>excavation,</w:t>
      </w:r>
      <w:r>
        <w:rPr>
          <w:color w:val="5F5F5F"/>
          <w:spacing w:val="-5"/>
        </w:rPr>
        <w:t xml:space="preserve"> </w:t>
      </w:r>
      <w:r>
        <w:rPr>
          <w:color w:val="5F5F5F"/>
        </w:rPr>
        <w:t>trenching,</w:t>
      </w:r>
      <w:r>
        <w:rPr>
          <w:color w:val="5F5F5F"/>
          <w:spacing w:val="-1"/>
        </w:rPr>
        <w:t xml:space="preserve"> </w:t>
      </w:r>
      <w:r>
        <w:rPr>
          <w:color w:val="5F5F5F"/>
        </w:rPr>
        <w:t>ground- levelling and landscaping.</w:t>
      </w:r>
    </w:p>
    <w:p w14:paraId="39E808B8" w14:textId="77777777" w:rsidR="00404924" w:rsidRDefault="00505BEF">
      <w:pPr>
        <w:pStyle w:val="BodyText"/>
        <w:spacing w:before="116" w:line="360" w:lineRule="auto"/>
        <w:ind w:left="472" w:hanging="360"/>
      </w:pPr>
      <w:r>
        <w:rPr>
          <w:noProof/>
        </w:rPr>
        <w:drawing>
          <wp:inline distT="0" distB="0" distL="0" distR="0" wp14:anchorId="3F6F6894" wp14:editId="300BB8FA">
            <wp:extent cx="106679" cy="100964"/>
            <wp:effectExtent l="0" t="0" r="0" b="0"/>
            <wp:docPr id="23" name="Image 2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Construction: any</w:t>
      </w:r>
      <w:r>
        <w:rPr>
          <w:color w:val="5F5F5F"/>
          <w:spacing w:val="-1"/>
        </w:rPr>
        <w:t xml:space="preserve"> </w:t>
      </w:r>
      <w:r>
        <w:rPr>
          <w:color w:val="5F5F5F"/>
        </w:rPr>
        <w:t>activities</w:t>
      </w:r>
      <w:r>
        <w:rPr>
          <w:color w:val="5F5F5F"/>
          <w:spacing w:val="-1"/>
        </w:rPr>
        <w:t xml:space="preserve"> </w:t>
      </w:r>
      <w:r>
        <w:rPr>
          <w:color w:val="5F5F5F"/>
        </w:rPr>
        <w:t>related</w:t>
      </w:r>
      <w:r>
        <w:rPr>
          <w:color w:val="5F5F5F"/>
          <w:spacing w:val="-3"/>
        </w:rPr>
        <w:t xml:space="preserve"> </w:t>
      </w:r>
      <w:r>
        <w:rPr>
          <w:color w:val="5F5F5F"/>
        </w:rPr>
        <w:t>to</w:t>
      </w:r>
      <w:r>
        <w:rPr>
          <w:color w:val="5F5F5F"/>
          <w:spacing w:val="-7"/>
        </w:rPr>
        <w:t xml:space="preserve"> </w:t>
      </w:r>
      <w:r>
        <w:rPr>
          <w:color w:val="5F5F5F"/>
        </w:rPr>
        <w:t>the</w:t>
      </w:r>
      <w:r>
        <w:rPr>
          <w:color w:val="5F5F5F"/>
          <w:spacing w:val="-3"/>
        </w:rPr>
        <w:t xml:space="preserve"> </w:t>
      </w:r>
      <w:r>
        <w:rPr>
          <w:color w:val="5F5F5F"/>
        </w:rPr>
        <w:t>construction</w:t>
      </w:r>
      <w:r>
        <w:rPr>
          <w:color w:val="5F5F5F"/>
          <w:spacing w:val="-4"/>
        </w:rPr>
        <w:t xml:space="preserve"> </w:t>
      </w:r>
      <w:r>
        <w:rPr>
          <w:color w:val="5F5F5F"/>
        </w:rPr>
        <w:t>of new</w:t>
      </w:r>
      <w:r>
        <w:rPr>
          <w:color w:val="5F5F5F"/>
          <w:spacing w:val="-3"/>
        </w:rPr>
        <w:t xml:space="preserve"> </w:t>
      </w:r>
      <w:r>
        <w:rPr>
          <w:color w:val="5F5F5F"/>
        </w:rPr>
        <w:t>structures</w:t>
      </w:r>
      <w:r>
        <w:rPr>
          <w:color w:val="5F5F5F"/>
          <w:spacing w:val="-1"/>
        </w:rPr>
        <w:t xml:space="preserve"> </w:t>
      </w:r>
      <w:r>
        <w:rPr>
          <w:color w:val="5F5F5F"/>
        </w:rPr>
        <w:t>or</w:t>
      </w:r>
      <w:r>
        <w:rPr>
          <w:color w:val="5F5F5F"/>
          <w:spacing w:val="-5"/>
        </w:rPr>
        <w:t xml:space="preserve"> </w:t>
      </w:r>
      <w:r>
        <w:rPr>
          <w:color w:val="5F5F5F"/>
        </w:rPr>
        <w:t>modification</w:t>
      </w:r>
      <w:r>
        <w:rPr>
          <w:color w:val="5F5F5F"/>
          <w:spacing w:val="-3"/>
        </w:rPr>
        <w:t xml:space="preserve"> </w:t>
      </w:r>
      <w:r>
        <w:rPr>
          <w:color w:val="5F5F5F"/>
        </w:rPr>
        <w:t>of</w:t>
      </w:r>
      <w:r>
        <w:rPr>
          <w:color w:val="5F5F5F"/>
          <w:spacing w:val="-5"/>
        </w:rPr>
        <w:t xml:space="preserve"> </w:t>
      </w:r>
      <w:r>
        <w:rPr>
          <w:color w:val="5F5F5F"/>
        </w:rPr>
        <w:t xml:space="preserve">existing </w:t>
      </w:r>
      <w:r>
        <w:rPr>
          <w:color w:val="5F5F5F"/>
          <w:spacing w:val="-2"/>
        </w:rPr>
        <w:t>structures.</w:t>
      </w:r>
    </w:p>
    <w:p w14:paraId="15A33FEE" w14:textId="77777777" w:rsidR="00404924" w:rsidRDefault="00505BEF">
      <w:pPr>
        <w:pStyle w:val="BodyText"/>
        <w:spacing w:before="121" w:line="360" w:lineRule="auto"/>
        <w:ind w:left="472" w:right="199" w:hanging="360"/>
      </w:pPr>
      <w:r>
        <w:rPr>
          <w:noProof/>
        </w:rPr>
        <w:drawing>
          <wp:inline distT="0" distB="0" distL="0" distR="0" wp14:anchorId="4CC42609" wp14:editId="1BF41198">
            <wp:extent cx="106679" cy="100329"/>
            <wp:effectExtent l="0" t="0" r="0" b="0"/>
            <wp:docPr id="24" name="Image 2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
                    <pic:cNvPicPr/>
                  </pic:nvPicPr>
                  <pic:blipFill>
                    <a:blip r:embed="rId7"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Trackout:</w:t>
      </w:r>
      <w:r>
        <w:rPr>
          <w:color w:val="5F5F5F"/>
          <w:spacing w:val="-3"/>
        </w:rPr>
        <w:t xml:space="preserve"> </w:t>
      </w:r>
      <w:r>
        <w:rPr>
          <w:color w:val="5F5F5F"/>
        </w:rPr>
        <w:t>the</w:t>
      </w:r>
      <w:r>
        <w:rPr>
          <w:color w:val="5F5F5F"/>
          <w:spacing w:val="-6"/>
        </w:rPr>
        <w:t xml:space="preserve"> </w:t>
      </w:r>
      <w:r>
        <w:rPr>
          <w:color w:val="5F5F5F"/>
        </w:rPr>
        <w:t>transport of dust</w:t>
      </w:r>
      <w:r>
        <w:rPr>
          <w:color w:val="5F5F5F"/>
          <w:spacing w:val="-3"/>
        </w:rPr>
        <w:t xml:space="preserve"> </w:t>
      </w:r>
      <w:r>
        <w:rPr>
          <w:color w:val="5F5F5F"/>
        </w:rPr>
        <w:t>and</w:t>
      </w:r>
      <w:r>
        <w:rPr>
          <w:color w:val="5F5F5F"/>
          <w:spacing w:val="-1"/>
        </w:rPr>
        <w:t xml:space="preserve"> </w:t>
      </w:r>
      <w:r>
        <w:rPr>
          <w:color w:val="5F5F5F"/>
        </w:rPr>
        <w:t>dirt</w:t>
      </w:r>
      <w:r>
        <w:rPr>
          <w:color w:val="5F5F5F"/>
          <w:spacing w:val="-3"/>
        </w:rPr>
        <w:t xml:space="preserve"> </w:t>
      </w:r>
      <w:r>
        <w:rPr>
          <w:color w:val="5F5F5F"/>
        </w:rPr>
        <w:t>from</w:t>
      </w:r>
      <w:r>
        <w:rPr>
          <w:color w:val="5F5F5F"/>
          <w:spacing w:val="-4"/>
        </w:rPr>
        <w:t xml:space="preserve"> </w:t>
      </w:r>
      <w:r>
        <w:rPr>
          <w:color w:val="5F5F5F"/>
        </w:rPr>
        <w:t>the</w:t>
      </w:r>
      <w:r>
        <w:rPr>
          <w:color w:val="5F5F5F"/>
          <w:spacing w:val="-1"/>
        </w:rPr>
        <w:t xml:space="preserve"> </w:t>
      </w:r>
      <w:r>
        <w:rPr>
          <w:color w:val="5F5F5F"/>
        </w:rPr>
        <w:t>construction</w:t>
      </w:r>
      <w:r>
        <w:rPr>
          <w:color w:val="5F5F5F"/>
          <w:spacing w:val="-1"/>
        </w:rPr>
        <w:t xml:space="preserve"> </w:t>
      </w:r>
      <w:r>
        <w:rPr>
          <w:color w:val="5F5F5F"/>
        </w:rPr>
        <w:t>site</w:t>
      </w:r>
      <w:r>
        <w:rPr>
          <w:color w:val="5F5F5F"/>
          <w:spacing w:val="-1"/>
        </w:rPr>
        <w:t xml:space="preserve"> </w:t>
      </w:r>
      <w:r>
        <w:rPr>
          <w:color w:val="5F5F5F"/>
        </w:rPr>
        <w:t>onto</w:t>
      </w:r>
      <w:r>
        <w:rPr>
          <w:color w:val="5F5F5F"/>
          <w:spacing w:val="-6"/>
        </w:rPr>
        <w:t xml:space="preserve"> </w:t>
      </w:r>
      <w:r>
        <w:rPr>
          <w:color w:val="5F5F5F"/>
        </w:rPr>
        <w:t>the</w:t>
      </w:r>
      <w:r>
        <w:rPr>
          <w:color w:val="5F5F5F"/>
          <w:spacing w:val="-1"/>
        </w:rPr>
        <w:t xml:space="preserve"> </w:t>
      </w:r>
      <w:r>
        <w:rPr>
          <w:color w:val="5F5F5F"/>
        </w:rPr>
        <w:t>public road</w:t>
      </w:r>
      <w:r>
        <w:rPr>
          <w:color w:val="5F5F5F"/>
          <w:spacing w:val="-1"/>
        </w:rPr>
        <w:t xml:space="preserve"> </w:t>
      </w:r>
      <w:r>
        <w:rPr>
          <w:color w:val="5F5F5F"/>
        </w:rPr>
        <w:t>network</w:t>
      </w:r>
      <w:r>
        <w:rPr>
          <w:color w:val="5F5F5F"/>
          <w:spacing w:val="-3"/>
        </w:rPr>
        <w:t xml:space="preserve"> </w:t>
      </w:r>
      <w:r>
        <w:rPr>
          <w:color w:val="5F5F5F"/>
        </w:rPr>
        <w:t>where</w:t>
      </w:r>
      <w:r>
        <w:rPr>
          <w:color w:val="5F5F5F"/>
          <w:spacing w:val="-1"/>
        </w:rPr>
        <w:t xml:space="preserve"> </w:t>
      </w:r>
      <w:r>
        <w:rPr>
          <w:color w:val="5F5F5F"/>
        </w:rPr>
        <w:t>it may be deposited and then re-suspended by vehicles using the road network.</w:t>
      </w:r>
    </w:p>
    <w:p w14:paraId="32D85312" w14:textId="77777777" w:rsidR="00404924" w:rsidRDefault="00505BEF">
      <w:pPr>
        <w:pStyle w:val="BodyText"/>
        <w:spacing w:before="122" w:line="360" w:lineRule="auto"/>
        <w:ind w:left="113" w:right="199"/>
      </w:pPr>
      <w:r>
        <w:rPr>
          <w:color w:val="585858"/>
        </w:rPr>
        <w:t xml:space="preserve">The magnitude of change is defined by the degree </w:t>
      </w:r>
      <w:proofErr w:type="gramStart"/>
      <w:r>
        <w:rPr>
          <w:color w:val="585858"/>
        </w:rPr>
        <w:t>in</w:t>
      </w:r>
      <w:proofErr w:type="gramEnd"/>
      <w:r>
        <w:rPr>
          <w:color w:val="585858"/>
        </w:rPr>
        <w:t xml:space="preserve"> which the sensitive receivers will be affected, with respect</w:t>
      </w:r>
      <w:r>
        <w:rPr>
          <w:color w:val="585858"/>
          <w:spacing w:val="-1"/>
        </w:rPr>
        <w:t xml:space="preserve"> </w:t>
      </w:r>
      <w:r>
        <w:rPr>
          <w:color w:val="585858"/>
        </w:rPr>
        <w:t>to</w:t>
      </w:r>
      <w:r>
        <w:rPr>
          <w:color w:val="585858"/>
          <w:spacing w:val="-3"/>
        </w:rPr>
        <w:t xml:space="preserve"> </w:t>
      </w:r>
      <w:r>
        <w:rPr>
          <w:color w:val="585858"/>
        </w:rPr>
        <w:t>applicable</w:t>
      </w:r>
      <w:r>
        <w:rPr>
          <w:color w:val="585858"/>
          <w:spacing w:val="-3"/>
        </w:rPr>
        <w:t xml:space="preserve"> </w:t>
      </w:r>
      <w:r>
        <w:rPr>
          <w:color w:val="585858"/>
        </w:rPr>
        <w:t>air</w:t>
      </w:r>
      <w:r>
        <w:rPr>
          <w:color w:val="585858"/>
          <w:spacing w:val="-2"/>
        </w:rPr>
        <w:t xml:space="preserve"> </w:t>
      </w:r>
      <w:r>
        <w:rPr>
          <w:color w:val="585858"/>
        </w:rPr>
        <w:t>quality</w:t>
      </w:r>
      <w:r>
        <w:rPr>
          <w:color w:val="585858"/>
          <w:spacing w:val="-2"/>
        </w:rPr>
        <w:t xml:space="preserve"> </w:t>
      </w:r>
      <w:r>
        <w:rPr>
          <w:color w:val="585858"/>
        </w:rPr>
        <w:t>criteria.</w:t>
      </w:r>
      <w:r>
        <w:rPr>
          <w:color w:val="585858"/>
          <w:spacing w:val="-6"/>
        </w:rPr>
        <w:t xml:space="preserve"> </w:t>
      </w:r>
      <w:r>
        <w:rPr>
          <w:color w:val="585858"/>
        </w:rPr>
        <w:t>Magnitude</w:t>
      </w:r>
      <w:r>
        <w:rPr>
          <w:color w:val="585858"/>
          <w:spacing w:val="-3"/>
        </w:rPr>
        <w:t xml:space="preserve"> </w:t>
      </w:r>
      <w:r>
        <w:rPr>
          <w:color w:val="585858"/>
        </w:rPr>
        <w:t>of</w:t>
      </w:r>
      <w:r>
        <w:rPr>
          <w:color w:val="585858"/>
          <w:spacing w:val="-1"/>
        </w:rPr>
        <w:t xml:space="preserve"> </w:t>
      </w:r>
      <w:r>
        <w:rPr>
          <w:color w:val="585858"/>
        </w:rPr>
        <w:t>change</w:t>
      </w:r>
      <w:r>
        <w:rPr>
          <w:color w:val="585858"/>
          <w:spacing w:val="-4"/>
        </w:rPr>
        <w:t xml:space="preserve"> </w:t>
      </w:r>
      <w:r>
        <w:rPr>
          <w:color w:val="585858"/>
        </w:rPr>
        <w:t>has</w:t>
      </w:r>
      <w:r>
        <w:rPr>
          <w:color w:val="585858"/>
          <w:spacing w:val="-2"/>
        </w:rPr>
        <w:t xml:space="preserve"> </w:t>
      </w:r>
      <w:r>
        <w:rPr>
          <w:color w:val="585858"/>
        </w:rPr>
        <w:t>been</w:t>
      </w:r>
      <w:r>
        <w:rPr>
          <w:color w:val="585858"/>
          <w:spacing w:val="-3"/>
        </w:rPr>
        <w:t xml:space="preserve"> </w:t>
      </w:r>
      <w:r>
        <w:rPr>
          <w:color w:val="585858"/>
        </w:rPr>
        <w:t>assessed</w:t>
      </w:r>
      <w:r>
        <w:rPr>
          <w:color w:val="585858"/>
          <w:spacing w:val="-3"/>
        </w:rPr>
        <w:t xml:space="preserve"> </w:t>
      </w:r>
      <w:r>
        <w:rPr>
          <w:color w:val="585858"/>
        </w:rPr>
        <w:t>individually</w:t>
      </w:r>
      <w:r>
        <w:rPr>
          <w:color w:val="585858"/>
          <w:spacing w:val="-2"/>
        </w:rPr>
        <w:t xml:space="preserve"> </w:t>
      </w:r>
      <w:r>
        <w:rPr>
          <w:color w:val="585858"/>
        </w:rPr>
        <w:t>for</w:t>
      </w:r>
      <w:r>
        <w:rPr>
          <w:color w:val="585858"/>
          <w:spacing w:val="-2"/>
        </w:rPr>
        <w:t xml:space="preserve"> </w:t>
      </w:r>
      <w:r>
        <w:rPr>
          <w:color w:val="585858"/>
        </w:rPr>
        <w:t>the</w:t>
      </w:r>
      <w:r>
        <w:rPr>
          <w:color w:val="585858"/>
          <w:spacing w:val="-3"/>
        </w:rPr>
        <w:t xml:space="preserve"> </w:t>
      </w:r>
      <w:r>
        <w:rPr>
          <w:color w:val="585858"/>
        </w:rPr>
        <w:t>project and cumulatively with background and non-project emission contributors to air quality. The applicable air quality criteria are set out under the environment</w:t>
      </w:r>
      <w:r>
        <w:rPr>
          <w:color w:val="585858"/>
          <w:spacing w:val="-2"/>
        </w:rPr>
        <w:t xml:space="preserve"> </w:t>
      </w:r>
      <w:r>
        <w:rPr>
          <w:color w:val="585858"/>
        </w:rPr>
        <w:t>reference standard, made under Section 93 of</w:t>
      </w:r>
      <w:r>
        <w:rPr>
          <w:color w:val="585858"/>
          <w:spacing w:val="-2"/>
        </w:rPr>
        <w:t xml:space="preserve"> </w:t>
      </w:r>
      <w:r>
        <w:rPr>
          <w:color w:val="585858"/>
        </w:rPr>
        <w:t>the EP</w:t>
      </w:r>
      <w:r>
        <w:rPr>
          <w:color w:val="585858"/>
          <w:spacing w:val="-3"/>
        </w:rPr>
        <w:t xml:space="preserve"> </w:t>
      </w:r>
      <w:proofErr w:type="gramStart"/>
      <w:r>
        <w:rPr>
          <w:color w:val="585858"/>
        </w:rPr>
        <w:t>Act</w:t>
      </w:r>
      <w:proofErr w:type="gramEnd"/>
      <w:r>
        <w:rPr>
          <w:color w:val="585858"/>
        </w:rPr>
        <w:t xml:space="preserve"> and based upon the </w:t>
      </w:r>
      <w:r>
        <w:rPr>
          <w:i/>
          <w:color w:val="585858"/>
        </w:rPr>
        <w:t xml:space="preserve">National Environment Protection (Ambient Air Quality) Measure (Air NEPM) </w:t>
      </w:r>
      <w:r>
        <w:rPr>
          <w:color w:val="585858"/>
        </w:rPr>
        <w:t>(2021).</w:t>
      </w:r>
    </w:p>
    <w:p w14:paraId="2FF7A990" w14:textId="77777777" w:rsidR="00404924" w:rsidRDefault="00505BEF">
      <w:pPr>
        <w:pStyle w:val="BodyText"/>
        <w:spacing w:before="118" w:line="360" w:lineRule="auto"/>
        <w:ind w:left="113" w:right="138"/>
      </w:pPr>
      <w:r>
        <w:rPr>
          <w:color w:val="585858"/>
        </w:rPr>
        <w:t>The</w:t>
      </w:r>
      <w:r>
        <w:rPr>
          <w:color w:val="585858"/>
          <w:spacing w:val="-2"/>
        </w:rPr>
        <w:t xml:space="preserve"> </w:t>
      </w:r>
      <w:r>
        <w:rPr>
          <w:color w:val="585858"/>
        </w:rPr>
        <w:t>risk characterisation</w:t>
      </w:r>
      <w:r>
        <w:rPr>
          <w:color w:val="585858"/>
          <w:spacing w:val="-2"/>
        </w:rPr>
        <w:t xml:space="preserve"> </w:t>
      </w:r>
      <w:r>
        <w:rPr>
          <w:color w:val="585858"/>
        </w:rPr>
        <w:t>of each</w:t>
      </w:r>
      <w:r>
        <w:rPr>
          <w:color w:val="585858"/>
          <w:spacing w:val="-2"/>
        </w:rPr>
        <w:t xml:space="preserve"> </w:t>
      </w:r>
      <w:r>
        <w:rPr>
          <w:color w:val="585858"/>
        </w:rPr>
        <w:t>project-related</w:t>
      </w:r>
      <w:r>
        <w:rPr>
          <w:color w:val="585858"/>
          <w:spacing w:val="-2"/>
        </w:rPr>
        <w:t xml:space="preserve"> </w:t>
      </w:r>
      <w:r>
        <w:rPr>
          <w:color w:val="585858"/>
        </w:rPr>
        <w:t>activity</w:t>
      </w:r>
      <w:r>
        <w:rPr>
          <w:color w:val="585858"/>
          <w:spacing w:val="-5"/>
        </w:rPr>
        <w:t xml:space="preserve"> </w:t>
      </w:r>
      <w:r>
        <w:rPr>
          <w:color w:val="585858"/>
        </w:rPr>
        <w:t>is used</w:t>
      </w:r>
      <w:r>
        <w:rPr>
          <w:color w:val="585858"/>
          <w:spacing w:val="-2"/>
        </w:rPr>
        <w:t xml:space="preserve"> </w:t>
      </w:r>
      <w:r>
        <w:rPr>
          <w:color w:val="585858"/>
        </w:rPr>
        <w:t>to</w:t>
      </w:r>
      <w:r>
        <w:rPr>
          <w:color w:val="585858"/>
          <w:spacing w:val="-7"/>
        </w:rPr>
        <w:t xml:space="preserve"> </w:t>
      </w:r>
      <w:r>
        <w:rPr>
          <w:color w:val="585858"/>
        </w:rPr>
        <w:t>determine</w:t>
      </w:r>
      <w:r>
        <w:rPr>
          <w:color w:val="585858"/>
          <w:spacing w:val="-2"/>
        </w:rPr>
        <w:t xml:space="preserve"> </w:t>
      </w:r>
      <w:r>
        <w:rPr>
          <w:color w:val="585858"/>
        </w:rPr>
        <w:t>the</w:t>
      </w:r>
      <w:r>
        <w:rPr>
          <w:color w:val="585858"/>
          <w:spacing w:val="-2"/>
        </w:rPr>
        <w:t xml:space="preserve"> </w:t>
      </w:r>
      <w:r>
        <w:rPr>
          <w:color w:val="585858"/>
        </w:rPr>
        <w:t>level</w:t>
      </w:r>
      <w:r>
        <w:rPr>
          <w:color w:val="585858"/>
          <w:spacing w:val="-2"/>
        </w:rPr>
        <w:t xml:space="preserve"> </w:t>
      </w:r>
      <w:r>
        <w:rPr>
          <w:color w:val="585858"/>
        </w:rPr>
        <w:t>of</w:t>
      </w:r>
      <w:r>
        <w:rPr>
          <w:color w:val="585858"/>
          <w:spacing w:val="-4"/>
        </w:rPr>
        <w:t xml:space="preserve"> </w:t>
      </w:r>
      <w:r>
        <w:rPr>
          <w:color w:val="585858"/>
        </w:rPr>
        <w:t>mitigation</w:t>
      </w:r>
      <w:r>
        <w:rPr>
          <w:color w:val="585858"/>
          <w:spacing w:val="-2"/>
        </w:rPr>
        <w:t xml:space="preserve"> </w:t>
      </w:r>
      <w:r>
        <w:rPr>
          <w:color w:val="585858"/>
        </w:rPr>
        <w:t>that</w:t>
      </w:r>
      <w:r>
        <w:rPr>
          <w:color w:val="585858"/>
          <w:spacing w:val="-4"/>
        </w:rPr>
        <w:t xml:space="preserve"> </w:t>
      </w:r>
      <w:r>
        <w:rPr>
          <w:color w:val="585858"/>
        </w:rPr>
        <w:t>must be applied to achieve the outcome prescribed by the EPRs. The IAQM method also informs the design and implementation of appropriate dust management measures. Mitigation measures are outlined in the IAQM method based on the level of impact assessed.</w:t>
      </w:r>
    </w:p>
    <w:p w14:paraId="4B30D2DA" w14:textId="77777777" w:rsidR="00404924" w:rsidRDefault="00404924">
      <w:pPr>
        <w:spacing w:line="360" w:lineRule="auto"/>
        <w:sectPr w:rsidR="00404924">
          <w:pgSz w:w="11910" w:h="16840"/>
          <w:pgMar w:top="1500" w:right="1020" w:bottom="820" w:left="1020" w:header="467" w:footer="636" w:gutter="0"/>
          <w:cols w:space="720"/>
        </w:sectPr>
      </w:pPr>
    </w:p>
    <w:p w14:paraId="2B15D15C" w14:textId="77777777" w:rsidR="00404924" w:rsidRDefault="00505BEF">
      <w:pPr>
        <w:pStyle w:val="BodyText"/>
        <w:spacing w:before="92" w:line="360" w:lineRule="auto"/>
        <w:ind w:left="113" w:right="175" w:hanging="1"/>
      </w:pPr>
      <w:r>
        <w:rPr>
          <w:color w:val="5F5F5F"/>
        </w:rPr>
        <w:lastRenderedPageBreak/>
        <w:t xml:space="preserve">Gaseous air emissions produced by project-related activities, such as carbon monoxide, nitrogen oxides, hydrocarbons, volatile organic </w:t>
      </w:r>
      <w:proofErr w:type="gramStart"/>
      <w:r>
        <w:rPr>
          <w:color w:val="5F5F5F"/>
        </w:rPr>
        <w:t>compounds</w:t>
      </w:r>
      <w:proofErr w:type="gramEnd"/>
      <w:r>
        <w:rPr>
          <w:color w:val="5F5F5F"/>
        </w:rPr>
        <w:t xml:space="preserve"> and sulfur dioxide, will be reduced by the adoption of best standard</w:t>
      </w:r>
      <w:r>
        <w:rPr>
          <w:color w:val="5F5F5F"/>
          <w:spacing w:val="-1"/>
        </w:rPr>
        <w:t xml:space="preserve"> </w:t>
      </w:r>
      <w:r>
        <w:rPr>
          <w:color w:val="5F5F5F"/>
        </w:rPr>
        <w:t>practices, outlined</w:t>
      </w:r>
      <w:r>
        <w:rPr>
          <w:color w:val="5F5F5F"/>
          <w:spacing w:val="-1"/>
        </w:rPr>
        <w:t xml:space="preserve"> </w:t>
      </w:r>
      <w:r>
        <w:rPr>
          <w:color w:val="5F5F5F"/>
        </w:rPr>
        <w:t>in</w:t>
      </w:r>
      <w:r>
        <w:rPr>
          <w:color w:val="5F5F5F"/>
          <w:spacing w:val="-1"/>
        </w:rPr>
        <w:t xml:space="preserve"> </w:t>
      </w:r>
      <w:r>
        <w:rPr>
          <w:color w:val="5F5F5F"/>
        </w:rPr>
        <w:t>a</w:t>
      </w:r>
      <w:r>
        <w:rPr>
          <w:color w:val="5F5F5F"/>
          <w:spacing w:val="-2"/>
        </w:rPr>
        <w:t xml:space="preserve"> </w:t>
      </w:r>
      <w:r>
        <w:rPr>
          <w:color w:val="5F5F5F"/>
        </w:rPr>
        <w:t>CDMP.</w:t>
      </w:r>
      <w:r>
        <w:rPr>
          <w:color w:val="5F5F5F"/>
          <w:spacing w:val="-3"/>
        </w:rPr>
        <w:t xml:space="preserve"> </w:t>
      </w:r>
      <w:r>
        <w:rPr>
          <w:color w:val="5F5F5F"/>
        </w:rPr>
        <w:t>After</w:t>
      </w:r>
      <w:r>
        <w:rPr>
          <w:color w:val="5F5F5F"/>
          <w:spacing w:val="-4"/>
        </w:rPr>
        <w:t xml:space="preserve"> </w:t>
      </w:r>
      <w:r>
        <w:rPr>
          <w:color w:val="5F5F5F"/>
        </w:rPr>
        <w:t>adoption</w:t>
      </w:r>
      <w:r>
        <w:rPr>
          <w:color w:val="5F5F5F"/>
          <w:spacing w:val="-1"/>
        </w:rPr>
        <w:t xml:space="preserve"> </w:t>
      </w:r>
      <w:r>
        <w:rPr>
          <w:color w:val="5F5F5F"/>
        </w:rPr>
        <w:t>of these</w:t>
      </w:r>
      <w:r>
        <w:rPr>
          <w:color w:val="5F5F5F"/>
          <w:spacing w:val="-1"/>
        </w:rPr>
        <w:t xml:space="preserve"> </w:t>
      </w:r>
      <w:r>
        <w:rPr>
          <w:color w:val="5F5F5F"/>
        </w:rPr>
        <w:t>practices, gaseous air emissions pose</w:t>
      </w:r>
      <w:r>
        <w:rPr>
          <w:color w:val="5F5F5F"/>
          <w:spacing w:val="-1"/>
        </w:rPr>
        <w:t xml:space="preserve"> </w:t>
      </w:r>
      <w:r>
        <w:rPr>
          <w:color w:val="5F5F5F"/>
        </w:rPr>
        <w:t>no risk</w:t>
      </w:r>
      <w:r>
        <w:rPr>
          <w:color w:val="5F5F5F"/>
          <w:spacing w:val="-1"/>
        </w:rPr>
        <w:t xml:space="preserve"> </w:t>
      </w:r>
      <w:r>
        <w:rPr>
          <w:color w:val="5F5F5F"/>
        </w:rPr>
        <w:t>of significantly</w:t>
      </w:r>
      <w:r>
        <w:rPr>
          <w:color w:val="5F5F5F"/>
          <w:spacing w:val="-1"/>
        </w:rPr>
        <w:t xml:space="preserve"> </w:t>
      </w:r>
      <w:r>
        <w:rPr>
          <w:color w:val="5F5F5F"/>
        </w:rPr>
        <w:t>impacting</w:t>
      </w:r>
      <w:r>
        <w:rPr>
          <w:color w:val="5F5F5F"/>
          <w:spacing w:val="-3"/>
        </w:rPr>
        <w:t xml:space="preserve"> </w:t>
      </w:r>
      <w:r>
        <w:rPr>
          <w:color w:val="5F5F5F"/>
        </w:rPr>
        <w:t>sensitive</w:t>
      </w:r>
      <w:r>
        <w:rPr>
          <w:color w:val="5F5F5F"/>
          <w:spacing w:val="-3"/>
        </w:rPr>
        <w:t xml:space="preserve"> </w:t>
      </w:r>
      <w:r>
        <w:rPr>
          <w:color w:val="5F5F5F"/>
        </w:rPr>
        <w:t>receivers</w:t>
      </w:r>
      <w:r>
        <w:rPr>
          <w:color w:val="5F5F5F"/>
          <w:spacing w:val="-3"/>
        </w:rPr>
        <w:t xml:space="preserve"> </w:t>
      </w:r>
      <w:r>
        <w:rPr>
          <w:color w:val="5F5F5F"/>
        </w:rPr>
        <w:t>and</w:t>
      </w:r>
      <w:r>
        <w:rPr>
          <w:color w:val="5F5F5F"/>
          <w:spacing w:val="-7"/>
        </w:rPr>
        <w:t xml:space="preserve"> </w:t>
      </w:r>
      <w:r>
        <w:rPr>
          <w:color w:val="5F5F5F"/>
        </w:rPr>
        <w:t>therefore, are</w:t>
      </w:r>
      <w:r>
        <w:rPr>
          <w:color w:val="5F5F5F"/>
          <w:spacing w:val="-3"/>
        </w:rPr>
        <w:t xml:space="preserve"> </w:t>
      </w:r>
      <w:r>
        <w:rPr>
          <w:color w:val="5F5F5F"/>
        </w:rPr>
        <w:t>not</w:t>
      </w:r>
      <w:r>
        <w:rPr>
          <w:color w:val="5F5F5F"/>
          <w:spacing w:val="-5"/>
        </w:rPr>
        <w:t xml:space="preserve"> </w:t>
      </w:r>
      <w:r>
        <w:rPr>
          <w:color w:val="5F5F5F"/>
        </w:rPr>
        <w:t>considered</w:t>
      </w:r>
      <w:r>
        <w:rPr>
          <w:color w:val="5F5F5F"/>
          <w:spacing w:val="-3"/>
        </w:rPr>
        <w:t xml:space="preserve"> </w:t>
      </w:r>
      <w:r>
        <w:rPr>
          <w:color w:val="5F5F5F"/>
        </w:rPr>
        <w:t>further</w:t>
      </w:r>
      <w:r>
        <w:rPr>
          <w:color w:val="5F5F5F"/>
          <w:spacing w:val="-1"/>
        </w:rPr>
        <w:t xml:space="preserve"> </w:t>
      </w:r>
      <w:r>
        <w:rPr>
          <w:color w:val="5F5F5F"/>
        </w:rPr>
        <w:t>in</w:t>
      </w:r>
      <w:r>
        <w:rPr>
          <w:color w:val="5F5F5F"/>
          <w:spacing w:val="-7"/>
        </w:rPr>
        <w:t xml:space="preserve"> </w:t>
      </w:r>
      <w:r>
        <w:rPr>
          <w:color w:val="5F5F5F"/>
        </w:rPr>
        <w:t>the</w:t>
      </w:r>
      <w:r>
        <w:rPr>
          <w:color w:val="5F5F5F"/>
          <w:spacing w:val="-3"/>
        </w:rPr>
        <w:t xml:space="preserve"> </w:t>
      </w:r>
      <w:r>
        <w:rPr>
          <w:color w:val="5F5F5F"/>
        </w:rPr>
        <w:t>air</w:t>
      </w:r>
      <w:r>
        <w:rPr>
          <w:color w:val="5F5F5F"/>
          <w:spacing w:val="-1"/>
        </w:rPr>
        <w:t xml:space="preserve"> </w:t>
      </w:r>
      <w:r>
        <w:rPr>
          <w:color w:val="5F5F5F"/>
        </w:rPr>
        <w:t>quality risk assessment.</w:t>
      </w:r>
    </w:p>
    <w:p w14:paraId="7F0D79EE" w14:textId="77777777" w:rsidR="00404924" w:rsidRDefault="00505BEF">
      <w:pPr>
        <w:pStyle w:val="BodyText"/>
        <w:spacing w:before="118" w:line="360" w:lineRule="auto"/>
        <w:ind w:left="113" w:right="138"/>
      </w:pPr>
      <w:r>
        <w:rPr>
          <w:color w:val="5F5F5F"/>
        </w:rPr>
        <w:t>The operation of the</w:t>
      </w:r>
      <w:r>
        <w:rPr>
          <w:color w:val="5F5F5F"/>
          <w:spacing w:val="-4"/>
        </w:rPr>
        <w:t xml:space="preserve"> </w:t>
      </w:r>
      <w:r>
        <w:rPr>
          <w:color w:val="5F5F5F"/>
        </w:rPr>
        <w:t>land cable and converter station is not expected</w:t>
      </w:r>
      <w:r>
        <w:rPr>
          <w:color w:val="5F5F5F"/>
          <w:spacing w:val="-4"/>
        </w:rPr>
        <w:t xml:space="preserve"> </w:t>
      </w:r>
      <w:r>
        <w:rPr>
          <w:color w:val="5F5F5F"/>
        </w:rPr>
        <w:t>to generate significant emissions</w:t>
      </w:r>
      <w:r>
        <w:rPr>
          <w:color w:val="5F5F5F"/>
          <w:spacing w:val="-2"/>
        </w:rPr>
        <w:t xml:space="preserve"> </w:t>
      </w:r>
      <w:r>
        <w:rPr>
          <w:color w:val="5F5F5F"/>
        </w:rPr>
        <w:t>to air due to the small-scale nature of operational works, including inspections of the cable alignment, and routine maintenance</w:t>
      </w:r>
      <w:r>
        <w:rPr>
          <w:color w:val="5F5F5F"/>
          <w:spacing w:val="-4"/>
        </w:rPr>
        <w:t xml:space="preserve"> </w:t>
      </w:r>
      <w:r>
        <w:rPr>
          <w:color w:val="5F5F5F"/>
        </w:rPr>
        <w:t>of</w:t>
      </w:r>
      <w:r>
        <w:rPr>
          <w:color w:val="5F5F5F"/>
          <w:spacing w:val="-1"/>
        </w:rPr>
        <w:t xml:space="preserve"> </w:t>
      </w:r>
      <w:r>
        <w:rPr>
          <w:color w:val="5F5F5F"/>
        </w:rPr>
        <w:t>access</w:t>
      </w:r>
      <w:r>
        <w:rPr>
          <w:color w:val="5F5F5F"/>
          <w:spacing w:val="-7"/>
        </w:rPr>
        <w:t xml:space="preserve"> </w:t>
      </w:r>
      <w:r>
        <w:rPr>
          <w:color w:val="5F5F5F"/>
        </w:rPr>
        <w:t>tracks,</w:t>
      </w:r>
      <w:r>
        <w:rPr>
          <w:color w:val="5F5F5F"/>
          <w:spacing w:val="-1"/>
        </w:rPr>
        <w:t xml:space="preserve"> </w:t>
      </w:r>
      <w:r>
        <w:rPr>
          <w:color w:val="5F5F5F"/>
        </w:rPr>
        <w:t>transition</w:t>
      </w:r>
      <w:r>
        <w:rPr>
          <w:color w:val="5F5F5F"/>
          <w:spacing w:val="-4"/>
        </w:rPr>
        <w:t xml:space="preserve"> </w:t>
      </w:r>
      <w:r>
        <w:rPr>
          <w:color w:val="5F5F5F"/>
        </w:rPr>
        <w:t>station</w:t>
      </w:r>
      <w:r>
        <w:rPr>
          <w:color w:val="5F5F5F"/>
          <w:spacing w:val="-4"/>
        </w:rPr>
        <w:t xml:space="preserve"> </w:t>
      </w:r>
      <w:r>
        <w:rPr>
          <w:color w:val="5F5F5F"/>
        </w:rPr>
        <w:t>and</w:t>
      </w:r>
      <w:r>
        <w:rPr>
          <w:color w:val="5F5F5F"/>
          <w:spacing w:val="-4"/>
        </w:rPr>
        <w:t xml:space="preserve"> </w:t>
      </w:r>
      <w:r>
        <w:rPr>
          <w:color w:val="5F5F5F"/>
        </w:rPr>
        <w:t>converter</w:t>
      </w:r>
      <w:r>
        <w:rPr>
          <w:color w:val="5F5F5F"/>
          <w:spacing w:val="-2"/>
        </w:rPr>
        <w:t xml:space="preserve"> </w:t>
      </w:r>
      <w:r>
        <w:rPr>
          <w:color w:val="5F5F5F"/>
        </w:rPr>
        <w:t>station</w:t>
      </w:r>
      <w:r>
        <w:rPr>
          <w:color w:val="5F5F5F"/>
          <w:spacing w:val="-4"/>
        </w:rPr>
        <w:t xml:space="preserve"> </w:t>
      </w:r>
      <w:r>
        <w:rPr>
          <w:color w:val="5F5F5F"/>
        </w:rPr>
        <w:t>equipment.</w:t>
      </w:r>
      <w:r>
        <w:rPr>
          <w:color w:val="5F5F5F"/>
          <w:spacing w:val="-1"/>
        </w:rPr>
        <w:t xml:space="preserve"> </w:t>
      </w:r>
      <w:r>
        <w:rPr>
          <w:color w:val="5F5F5F"/>
        </w:rPr>
        <w:t>Therefore,</w:t>
      </w:r>
      <w:r>
        <w:rPr>
          <w:color w:val="5F5F5F"/>
          <w:spacing w:val="-1"/>
        </w:rPr>
        <w:t xml:space="preserve"> </w:t>
      </w:r>
      <w:r>
        <w:rPr>
          <w:color w:val="5F5F5F"/>
        </w:rPr>
        <w:t>the</w:t>
      </w:r>
      <w:r>
        <w:rPr>
          <w:color w:val="5F5F5F"/>
          <w:spacing w:val="-4"/>
        </w:rPr>
        <w:t xml:space="preserve"> </w:t>
      </w:r>
      <w:r>
        <w:rPr>
          <w:color w:val="5F5F5F"/>
        </w:rPr>
        <w:t xml:space="preserve">assessment has focused on the potential risk of impacts from dust emissions during construction. The key issue relating to air quality will be emissions of dust due to construction activities, </w:t>
      </w:r>
      <w:proofErr w:type="gramStart"/>
      <w:r>
        <w:rPr>
          <w:color w:val="5F5F5F"/>
        </w:rPr>
        <w:t>vehicles</w:t>
      </w:r>
      <w:proofErr w:type="gramEnd"/>
      <w:r>
        <w:rPr>
          <w:color w:val="5F5F5F"/>
        </w:rPr>
        <w:t xml:space="preserve"> and machiner</w:t>
      </w:r>
      <w:r>
        <w:rPr>
          <w:color w:val="5F5F5F"/>
        </w:rPr>
        <w:t>y.</w:t>
      </w:r>
    </w:p>
    <w:p w14:paraId="430B928D" w14:textId="77777777" w:rsidR="00404924" w:rsidRDefault="00505BEF">
      <w:pPr>
        <w:pStyle w:val="BodyText"/>
        <w:spacing w:before="118" w:line="360" w:lineRule="auto"/>
        <w:ind w:left="113" w:right="199"/>
      </w:pPr>
      <w:r>
        <w:rPr>
          <w:color w:val="5F5F5F"/>
        </w:rPr>
        <w:t>Odour may be produced during earth works if there is presence of contaminated material or naturally occurring</w:t>
      </w:r>
      <w:r>
        <w:rPr>
          <w:color w:val="5F5F5F"/>
          <w:spacing w:val="-4"/>
        </w:rPr>
        <w:t xml:space="preserve"> </w:t>
      </w:r>
      <w:r>
        <w:rPr>
          <w:color w:val="5F5F5F"/>
        </w:rPr>
        <w:t>sulfate</w:t>
      </w:r>
      <w:r>
        <w:rPr>
          <w:color w:val="5F5F5F"/>
          <w:spacing w:val="-4"/>
        </w:rPr>
        <w:t xml:space="preserve"> </w:t>
      </w:r>
      <w:r>
        <w:rPr>
          <w:color w:val="5F5F5F"/>
        </w:rPr>
        <w:t>or</w:t>
      </w:r>
      <w:r>
        <w:rPr>
          <w:color w:val="5F5F5F"/>
          <w:spacing w:val="-2"/>
        </w:rPr>
        <w:t xml:space="preserve"> </w:t>
      </w:r>
      <w:r>
        <w:rPr>
          <w:color w:val="5F5F5F"/>
        </w:rPr>
        <w:t>arsenic.</w:t>
      </w:r>
      <w:r>
        <w:rPr>
          <w:color w:val="5F5F5F"/>
          <w:spacing w:val="-6"/>
        </w:rPr>
        <w:t xml:space="preserve"> </w:t>
      </w:r>
      <w:r>
        <w:rPr>
          <w:color w:val="5F5F5F"/>
        </w:rPr>
        <w:t>The</w:t>
      </w:r>
      <w:r>
        <w:rPr>
          <w:color w:val="5F5F5F"/>
          <w:spacing w:val="-4"/>
        </w:rPr>
        <w:t xml:space="preserve"> </w:t>
      </w:r>
      <w:r>
        <w:rPr>
          <w:color w:val="5F5F5F"/>
        </w:rPr>
        <w:t>assessment</w:t>
      </w:r>
      <w:r>
        <w:rPr>
          <w:color w:val="5F5F5F"/>
          <w:spacing w:val="-1"/>
        </w:rPr>
        <w:t xml:space="preserve"> </w:t>
      </w:r>
      <w:r>
        <w:rPr>
          <w:color w:val="5F5F5F"/>
        </w:rPr>
        <w:t>of</w:t>
      </w:r>
      <w:r>
        <w:rPr>
          <w:color w:val="5F5F5F"/>
          <w:spacing w:val="-1"/>
        </w:rPr>
        <w:t xml:space="preserve"> </w:t>
      </w:r>
      <w:r>
        <w:rPr>
          <w:color w:val="5F5F5F"/>
        </w:rPr>
        <w:t>contaminated</w:t>
      </w:r>
      <w:r>
        <w:rPr>
          <w:color w:val="5F5F5F"/>
          <w:spacing w:val="-4"/>
        </w:rPr>
        <w:t xml:space="preserve"> </w:t>
      </w:r>
      <w:r>
        <w:rPr>
          <w:color w:val="5F5F5F"/>
        </w:rPr>
        <w:t>material</w:t>
      </w:r>
      <w:r>
        <w:rPr>
          <w:color w:val="5F5F5F"/>
          <w:spacing w:val="-4"/>
        </w:rPr>
        <w:t xml:space="preserve"> </w:t>
      </w:r>
      <w:r>
        <w:rPr>
          <w:color w:val="5F5F5F"/>
        </w:rPr>
        <w:t>and</w:t>
      </w:r>
      <w:r>
        <w:rPr>
          <w:color w:val="5F5F5F"/>
          <w:spacing w:val="-4"/>
        </w:rPr>
        <w:t xml:space="preserve"> </w:t>
      </w:r>
      <w:r>
        <w:rPr>
          <w:color w:val="5F5F5F"/>
        </w:rPr>
        <w:t>odour</w:t>
      </w:r>
      <w:r>
        <w:rPr>
          <w:color w:val="5F5F5F"/>
          <w:spacing w:val="-6"/>
        </w:rPr>
        <w:t xml:space="preserve"> </w:t>
      </w:r>
      <w:r>
        <w:rPr>
          <w:color w:val="5F5F5F"/>
        </w:rPr>
        <w:t>causing</w:t>
      </w:r>
      <w:r>
        <w:rPr>
          <w:color w:val="5F5F5F"/>
          <w:spacing w:val="-4"/>
        </w:rPr>
        <w:t xml:space="preserve"> </w:t>
      </w:r>
      <w:r>
        <w:rPr>
          <w:color w:val="5F5F5F"/>
        </w:rPr>
        <w:t>soil</w:t>
      </w:r>
      <w:r>
        <w:rPr>
          <w:color w:val="5F5F5F"/>
          <w:spacing w:val="-4"/>
        </w:rPr>
        <w:t xml:space="preserve"> </w:t>
      </w:r>
      <w:r>
        <w:rPr>
          <w:color w:val="5F5F5F"/>
        </w:rPr>
        <w:t>is</w:t>
      </w:r>
      <w:r>
        <w:rPr>
          <w:color w:val="5F5F5F"/>
          <w:spacing w:val="-2"/>
        </w:rPr>
        <w:t xml:space="preserve"> </w:t>
      </w:r>
      <w:r>
        <w:rPr>
          <w:color w:val="5F5F5F"/>
        </w:rPr>
        <w:t>addressed in Volume 4, Chapter 4 –</w:t>
      </w:r>
      <w:r>
        <w:rPr>
          <w:color w:val="5F5F5F"/>
          <w:spacing w:val="-1"/>
        </w:rPr>
        <w:t xml:space="preserve"> </w:t>
      </w:r>
      <w:r>
        <w:rPr>
          <w:color w:val="5F5F5F"/>
        </w:rPr>
        <w:t>Contaminated land and acid sulfate soils and has not been considered in the air quality risk assessment.</w:t>
      </w:r>
    </w:p>
    <w:p w14:paraId="2E020510" w14:textId="77777777" w:rsidR="00404924" w:rsidRDefault="00505BEF">
      <w:pPr>
        <w:pStyle w:val="BodyText"/>
        <w:spacing w:before="123"/>
        <w:ind w:left="113"/>
      </w:pPr>
      <w:r>
        <w:rPr>
          <w:color w:val="5F5F5F"/>
        </w:rPr>
        <w:t>The</w:t>
      </w:r>
      <w:r>
        <w:rPr>
          <w:color w:val="5F5F5F"/>
          <w:spacing w:val="-8"/>
        </w:rPr>
        <w:t xml:space="preserve"> </w:t>
      </w:r>
      <w:r>
        <w:rPr>
          <w:color w:val="5F5F5F"/>
        </w:rPr>
        <w:t>IAQM</w:t>
      </w:r>
      <w:r>
        <w:rPr>
          <w:color w:val="5F5F5F"/>
          <w:spacing w:val="-8"/>
        </w:rPr>
        <w:t xml:space="preserve"> </w:t>
      </w:r>
      <w:r>
        <w:rPr>
          <w:color w:val="5F5F5F"/>
        </w:rPr>
        <w:t>method</w:t>
      </w:r>
      <w:r>
        <w:rPr>
          <w:color w:val="5F5F5F"/>
          <w:spacing w:val="-6"/>
        </w:rPr>
        <w:t xml:space="preserve"> </w:t>
      </w:r>
      <w:r>
        <w:rPr>
          <w:color w:val="5F5F5F"/>
        </w:rPr>
        <w:t>is</w:t>
      </w:r>
      <w:r>
        <w:rPr>
          <w:color w:val="5F5F5F"/>
          <w:spacing w:val="-9"/>
        </w:rPr>
        <w:t xml:space="preserve"> </w:t>
      </w:r>
      <w:r>
        <w:rPr>
          <w:color w:val="5F5F5F"/>
        </w:rPr>
        <w:t>further</w:t>
      </w:r>
      <w:r>
        <w:rPr>
          <w:color w:val="5F5F5F"/>
          <w:spacing w:val="-5"/>
        </w:rPr>
        <w:t xml:space="preserve"> </w:t>
      </w:r>
      <w:r>
        <w:rPr>
          <w:color w:val="5F5F5F"/>
        </w:rPr>
        <w:t>discussed</w:t>
      </w:r>
      <w:r>
        <w:rPr>
          <w:color w:val="5F5F5F"/>
          <w:spacing w:val="-6"/>
        </w:rPr>
        <w:t xml:space="preserve"> </w:t>
      </w:r>
      <w:r>
        <w:rPr>
          <w:color w:val="5F5F5F"/>
        </w:rPr>
        <w:t>in</w:t>
      </w:r>
      <w:r>
        <w:rPr>
          <w:color w:val="5F5F5F"/>
          <w:spacing w:val="-6"/>
        </w:rPr>
        <w:t xml:space="preserve"> </w:t>
      </w:r>
      <w:r>
        <w:rPr>
          <w:color w:val="5F5F5F"/>
        </w:rPr>
        <w:t>Technical</w:t>
      </w:r>
      <w:r>
        <w:rPr>
          <w:color w:val="5F5F5F"/>
          <w:spacing w:val="-6"/>
        </w:rPr>
        <w:t xml:space="preserve"> </w:t>
      </w:r>
      <w:r>
        <w:rPr>
          <w:color w:val="5F5F5F"/>
        </w:rPr>
        <w:t>Appendix</w:t>
      </w:r>
      <w:r>
        <w:rPr>
          <w:color w:val="5F5F5F"/>
          <w:spacing w:val="-5"/>
        </w:rPr>
        <w:t xml:space="preserve"> </w:t>
      </w:r>
      <w:r>
        <w:rPr>
          <w:color w:val="5F5F5F"/>
        </w:rPr>
        <w:t>L:</w:t>
      </w:r>
      <w:r>
        <w:rPr>
          <w:color w:val="5F5F5F"/>
          <w:spacing w:val="-3"/>
        </w:rPr>
        <w:t xml:space="preserve"> </w:t>
      </w:r>
      <w:r>
        <w:rPr>
          <w:color w:val="5F5F5F"/>
        </w:rPr>
        <w:t>Air</w:t>
      </w:r>
      <w:r>
        <w:rPr>
          <w:color w:val="5F5F5F"/>
          <w:spacing w:val="-3"/>
        </w:rPr>
        <w:t xml:space="preserve"> </w:t>
      </w:r>
      <w:r>
        <w:rPr>
          <w:color w:val="5F5F5F"/>
          <w:spacing w:val="-2"/>
        </w:rPr>
        <w:t>quality.</w:t>
      </w:r>
    </w:p>
    <w:p w14:paraId="1E89087D" w14:textId="77777777" w:rsidR="00404924" w:rsidRDefault="00404924">
      <w:pPr>
        <w:pStyle w:val="BodyText"/>
      </w:pPr>
    </w:p>
    <w:p w14:paraId="0A175671" w14:textId="77777777" w:rsidR="00404924" w:rsidRDefault="00404924">
      <w:pPr>
        <w:pStyle w:val="BodyText"/>
        <w:spacing w:before="16"/>
      </w:pPr>
    </w:p>
    <w:p w14:paraId="3C5BD4EA" w14:textId="77777777" w:rsidR="00404924" w:rsidRDefault="00505BEF">
      <w:pPr>
        <w:pStyle w:val="Heading2"/>
        <w:numPr>
          <w:ilvl w:val="2"/>
          <w:numId w:val="31"/>
        </w:numPr>
        <w:tabs>
          <w:tab w:val="left" w:pos="1245"/>
        </w:tabs>
      </w:pPr>
      <w:bookmarkStart w:id="2" w:name="9.1.1_Study_area"/>
      <w:bookmarkEnd w:id="2"/>
      <w:r>
        <w:rPr>
          <w:color w:val="18314A"/>
        </w:rPr>
        <w:t>Study</w:t>
      </w:r>
      <w:r>
        <w:rPr>
          <w:color w:val="18314A"/>
          <w:spacing w:val="-2"/>
        </w:rPr>
        <w:t xml:space="preserve"> </w:t>
      </w:r>
      <w:proofErr w:type="gramStart"/>
      <w:r>
        <w:rPr>
          <w:color w:val="18314A"/>
          <w:spacing w:val="-4"/>
        </w:rPr>
        <w:t>area</w:t>
      </w:r>
      <w:proofErr w:type="gramEnd"/>
    </w:p>
    <w:p w14:paraId="2A03E0C3" w14:textId="77777777" w:rsidR="00404924" w:rsidRDefault="00505BEF">
      <w:pPr>
        <w:pStyle w:val="BodyText"/>
        <w:spacing w:before="236" w:line="360" w:lineRule="auto"/>
        <w:ind w:left="112" w:right="199"/>
      </w:pPr>
      <w:r>
        <w:rPr>
          <w:color w:val="5F5F5F"/>
        </w:rPr>
        <w:t>The study area was defined in accordance with the</w:t>
      </w:r>
      <w:r>
        <w:rPr>
          <w:color w:val="5F5F5F"/>
          <w:spacing w:val="-1"/>
        </w:rPr>
        <w:t xml:space="preserve"> </w:t>
      </w:r>
      <w:r>
        <w:rPr>
          <w:color w:val="5F5F5F"/>
        </w:rPr>
        <w:t>screening boundaries used in the IAQM method. The IAQM method</w:t>
      </w:r>
      <w:r>
        <w:rPr>
          <w:color w:val="5F5F5F"/>
          <w:spacing w:val="-2"/>
        </w:rPr>
        <w:t xml:space="preserve"> </w:t>
      </w:r>
      <w:r>
        <w:rPr>
          <w:color w:val="5F5F5F"/>
        </w:rPr>
        <w:t>considers the</w:t>
      </w:r>
      <w:r>
        <w:rPr>
          <w:color w:val="5F5F5F"/>
          <w:spacing w:val="-2"/>
        </w:rPr>
        <w:t xml:space="preserve"> </w:t>
      </w:r>
      <w:r>
        <w:rPr>
          <w:color w:val="5F5F5F"/>
        </w:rPr>
        <w:t>potential</w:t>
      </w:r>
      <w:r>
        <w:rPr>
          <w:color w:val="5F5F5F"/>
          <w:spacing w:val="-2"/>
        </w:rPr>
        <w:t xml:space="preserve"> </w:t>
      </w:r>
      <w:r>
        <w:rPr>
          <w:color w:val="5F5F5F"/>
        </w:rPr>
        <w:t>for</w:t>
      </w:r>
      <w:r>
        <w:rPr>
          <w:color w:val="5F5F5F"/>
          <w:spacing w:val="-5"/>
        </w:rPr>
        <w:t xml:space="preserve"> </w:t>
      </w:r>
      <w:r>
        <w:rPr>
          <w:color w:val="5F5F5F"/>
        </w:rPr>
        <w:t>impacts</w:t>
      </w:r>
      <w:r>
        <w:rPr>
          <w:color w:val="5F5F5F"/>
          <w:spacing w:val="-5"/>
        </w:rPr>
        <w:t xml:space="preserve"> </w:t>
      </w:r>
      <w:r>
        <w:rPr>
          <w:color w:val="5F5F5F"/>
        </w:rPr>
        <w:t>to</w:t>
      </w:r>
      <w:r>
        <w:rPr>
          <w:color w:val="5F5F5F"/>
          <w:spacing w:val="-2"/>
        </w:rPr>
        <w:t xml:space="preserve"> </w:t>
      </w:r>
      <w:r>
        <w:rPr>
          <w:color w:val="5F5F5F"/>
        </w:rPr>
        <w:t>air</w:t>
      </w:r>
      <w:r>
        <w:rPr>
          <w:color w:val="5F5F5F"/>
          <w:spacing w:val="-5"/>
        </w:rPr>
        <w:t xml:space="preserve"> </w:t>
      </w:r>
      <w:r>
        <w:rPr>
          <w:color w:val="5F5F5F"/>
        </w:rPr>
        <w:t>quality within</w:t>
      </w:r>
      <w:r>
        <w:rPr>
          <w:color w:val="5F5F5F"/>
          <w:spacing w:val="-2"/>
        </w:rPr>
        <w:t xml:space="preserve"> </w:t>
      </w:r>
      <w:r>
        <w:rPr>
          <w:color w:val="5F5F5F"/>
        </w:rPr>
        <w:t>a</w:t>
      </w:r>
      <w:r>
        <w:rPr>
          <w:color w:val="5F5F5F"/>
          <w:spacing w:val="-2"/>
        </w:rPr>
        <w:t xml:space="preserve"> </w:t>
      </w:r>
      <w:r>
        <w:rPr>
          <w:color w:val="5F5F5F"/>
        </w:rPr>
        <w:t>screening</w:t>
      </w:r>
      <w:r>
        <w:rPr>
          <w:color w:val="5F5F5F"/>
          <w:spacing w:val="-2"/>
        </w:rPr>
        <w:t xml:space="preserve"> </w:t>
      </w:r>
      <w:r>
        <w:rPr>
          <w:color w:val="5F5F5F"/>
        </w:rPr>
        <w:t>boundary of 350</w:t>
      </w:r>
      <w:r>
        <w:rPr>
          <w:color w:val="5F5F5F"/>
          <w:spacing w:val="-6"/>
        </w:rPr>
        <w:t xml:space="preserve"> </w:t>
      </w:r>
      <w:r>
        <w:rPr>
          <w:color w:val="5F5F5F"/>
        </w:rPr>
        <w:t>m of</w:t>
      </w:r>
      <w:r>
        <w:rPr>
          <w:color w:val="5F5F5F"/>
          <w:spacing w:val="-4"/>
        </w:rPr>
        <w:t xml:space="preserve"> </w:t>
      </w:r>
      <w:r>
        <w:rPr>
          <w:color w:val="5F5F5F"/>
        </w:rPr>
        <w:t>the project area, or within 50 m of roads used by construction vehicles within 500 m of the project area.</w:t>
      </w:r>
    </w:p>
    <w:p w14:paraId="71D264D0" w14:textId="77777777" w:rsidR="00404924" w:rsidRDefault="00404924">
      <w:pPr>
        <w:pStyle w:val="BodyText"/>
        <w:spacing w:before="132"/>
      </w:pPr>
    </w:p>
    <w:p w14:paraId="2F7286CF" w14:textId="77777777" w:rsidR="00404924" w:rsidRDefault="00505BEF">
      <w:pPr>
        <w:pStyle w:val="Heading2"/>
        <w:numPr>
          <w:ilvl w:val="2"/>
          <w:numId w:val="31"/>
        </w:numPr>
        <w:tabs>
          <w:tab w:val="left" w:pos="1245"/>
        </w:tabs>
      </w:pPr>
      <w:bookmarkStart w:id="3" w:name="9.1.2_Legislative_context"/>
      <w:bookmarkEnd w:id="3"/>
      <w:r>
        <w:rPr>
          <w:color w:val="18314A"/>
        </w:rPr>
        <w:t>Legislative</w:t>
      </w:r>
      <w:r>
        <w:rPr>
          <w:color w:val="18314A"/>
          <w:spacing w:val="-8"/>
        </w:rPr>
        <w:t xml:space="preserve"> </w:t>
      </w:r>
      <w:r>
        <w:rPr>
          <w:color w:val="18314A"/>
          <w:spacing w:val="-2"/>
        </w:rPr>
        <w:t>context</w:t>
      </w:r>
    </w:p>
    <w:p w14:paraId="57AA87CB" w14:textId="77777777" w:rsidR="00404924" w:rsidRDefault="00505BEF">
      <w:pPr>
        <w:pStyle w:val="BodyText"/>
        <w:spacing w:before="241"/>
        <w:ind w:left="112"/>
      </w:pPr>
      <w:hyperlink w:anchor="_bookmark0" w:history="1">
        <w:r>
          <w:rPr>
            <w:color w:val="585858"/>
          </w:rPr>
          <w:t>Table</w:t>
        </w:r>
        <w:r>
          <w:rPr>
            <w:color w:val="585858"/>
            <w:spacing w:val="-7"/>
          </w:rPr>
          <w:t xml:space="preserve"> </w:t>
        </w:r>
        <w:r>
          <w:rPr>
            <w:color w:val="585858"/>
          </w:rPr>
          <w:t>9-1</w:t>
        </w:r>
      </w:hyperlink>
      <w:r>
        <w:rPr>
          <w:color w:val="585858"/>
          <w:spacing w:val="-6"/>
        </w:rPr>
        <w:t xml:space="preserve"> </w:t>
      </w:r>
      <w:r>
        <w:rPr>
          <w:color w:val="585858"/>
        </w:rPr>
        <w:t>outlines</w:t>
      </w:r>
      <w:r>
        <w:rPr>
          <w:color w:val="585858"/>
          <w:spacing w:val="-5"/>
        </w:rPr>
        <w:t xml:space="preserve"> </w:t>
      </w:r>
      <w:r>
        <w:rPr>
          <w:color w:val="585858"/>
        </w:rPr>
        <w:t>the</w:t>
      </w:r>
      <w:r>
        <w:rPr>
          <w:color w:val="585858"/>
          <w:spacing w:val="-6"/>
        </w:rPr>
        <w:t xml:space="preserve"> </w:t>
      </w:r>
      <w:r>
        <w:rPr>
          <w:color w:val="585858"/>
        </w:rPr>
        <w:t>key</w:t>
      </w:r>
      <w:r>
        <w:rPr>
          <w:color w:val="585858"/>
          <w:spacing w:val="-5"/>
        </w:rPr>
        <w:t xml:space="preserve"> </w:t>
      </w:r>
      <w:r>
        <w:rPr>
          <w:color w:val="585858"/>
        </w:rPr>
        <w:t>legislation</w:t>
      </w:r>
      <w:r>
        <w:rPr>
          <w:color w:val="585858"/>
          <w:spacing w:val="-6"/>
        </w:rPr>
        <w:t xml:space="preserve"> </w:t>
      </w:r>
      <w:r>
        <w:rPr>
          <w:color w:val="585858"/>
        </w:rPr>
        <w:t>and</w:t>
      </w:r>
      <w:r>
        <w:rPr>
          <w:color w:val="585858"/>
          <w:spacing w:val="-6"/>
        </w:rPr>
        <w:t xml:space="preserve"> </w:t>
      </w:r>
      <w:r>
        <w:rPr>
          <w:color w:val="585858"/>
        </w:rPr>
        <w:t>guidelines</w:t>
      </w:r>
      <w:r>
        <w:rPr>
          <w:color w:val="585858"/>
          <w:spacing w:val="-5"/>
        </w:rPr>
        <w:t xml:space="preserve"> </w:t>
      </w:r>
      <w:r>
        <w:rPr>
          <w:color w:val="585858"/>
        </w:rPr>
        <w:t>that</w:t>
      </w:r>
      <w:r>
        <w:rPr>
          <w:color w:val="585858"/>
          <w:spacing w:val="-3"/>
        </w:rPr>
        <w:t xml:space="preserve"> </w:t>
      </w:r>
      <w:r>
        <w:rPr>
          <w:color w:val="585858"/>
        </w:rPr>
        <w:t>informed</w:t>
      </w:r>
      <w:r>
        <w:rPr>
          <w:color w:val="585858"/>
          <w:spacing w:val="-7"/>
        </w:rPr>
        <w:t xml:space="preserve"> </w:t>
      </w:r>
      <w:r>
        <w:rPr>
          <w:color w:val="585858"/>
        </w:rPr>
        <w:t>the</w:t>
      </w:r>
      <w:r>
        <w:rPr>
          <w:color w:val="585858"/>
          <w:spacing w:val="-10"/>
        </w:rPr>
        <w:t xml:space="preserve"> </w:t>
      </w:r>
      <w:r>
        <w:rPr>
          <w:color w:val="585858"/>
        </w:rPr>
        <w:t>air</w:t>
      </w:r>
      <w:r>
        <w:rPr>
          <w:color w:val="585858"/>
          <w:spacing w:val="-5"/>
        </w:rPr>
        <w:t xml:space="preserve"> </w:t>
      </w:r>
      <w:r>
        <w:rPr>
          <w:color w:val="585858"/>
        </w:rPr>
        <w:t>quality</w:t>
      </w:r>
      <w:r>
        <w:rPr>
          <w:color w:val="585858"/>
          <w:spacing w:val="-4"/>
        </w:rPr>
        <w:t xml:space="preserve"> </w:t>
      </w:r>
      <w:r>
        <w:rPr>
          <w:color w:val="585858"/>
          <w:spacing w:val="-2"/>
        </w:rPr>
        <w:t>assessment.</w:t>
      </w:r>
    </w:p>
    <w:p w14:paraId="4428535C" w14:textId="77777777" w:rsidR="00404924" w:rsidRDefault="00505BEF">
      <w:pPr>
        <w:pStyle w:val="BodyText"/>
        <w:spacing w:before="54"/>
      </w:pPr>
      <w:r>
        <w:rPr>
          <w:noProof/>
        </w:rPr>
        <w:drawing>
          <wp:anchor distT="0" distB="0" distL="0" distR="0" simplePos="0" relativeHeight="487587840" behindDoc="1" locked="0" layoutInCell="1" allowOverlap="1" wp14:anchorId="7D53C463" wp14:editId="11A217CF">
            <wp:simplePos x="0" y="0"/>
            <wp:positionH relativeFrom="page">
              <wp:posOffset>713231</wp:posOffset>
            </wp:positionH>
            <wp:positionV relativeFrom="paragraph">
              <wp:posOffset>196021</wp:posOffset>
            </wp:positionV>
            <wp:extent cx="4075175" cy="137160"/>
            <wp:effectExtent l="0" t="0" r="0" b="0"/>
            <wp:wrapTopAndBottom/>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10" cstate="print"/>
                    <a:stretch>
                      <a:fillRect/>
                    </a:stretch>
                  </pic:blipFill>
                  <pic:spPr>
                    <a:xfrm>
                      <a:off x="0" y="0"/>
                      <a:ext cx="4075175" cy="137160"/>
                    </a:xfrm>
                    <a:prstGeom prst="rect">
                      <a:avLst/>
                    </a:prstGeom>
                  </pic:spPr>
                </pic:pic>
              </a:graphicData>
            </a:graphic>
          </wp:anchor>
        </w:drawing>
      </w:r>
    </w:p>
    <w:p w14:paraId="5A12B761" w14:textId="77777777" w:rsidR="00404924" w:rsidRDefault="00404924">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2574"/>
        <w:gridCol w:w="7064"/>
      </w:tblGrid>
      <w:tr w:rsidR="00404924" w14:paraId="60A993CF" w14:textId="77777777">
        <w:trPr>
          <w:trHeight w:val="475"/>
        </w:trPr>
        <w:tc>
          <w:tcPr>
            <w:tcW w:w="2574" w:type="dxa"/>
            <w:shd w:val="clear" w:color="auto" w:fill="133149"/>
          </w:tcPr>
          <w:p w14:paraId="1B11DE9B" w14:textId="77777777" w:rsidR="00404924" w:rsidRDefault="00505BEF">
            <w:pPr>
              <w:pStyle w:val="TableParagraph"/>
              <w:spacing w:before="133"/>
              <w:rPr>
                <w:b/>
                <w:sz w:val="18"/>
              </w:rPr>
            </w:pPr>
            <w:bookmarkStart w:id="4" w:name="_bookmark0"/>
            <w:bookmarkEnd w:id="4"/>
            <w:r>
              <w:rPr>
                <w:b/>
                <w:color w:val="FFFFFF"/>
                <w:spacing w:val="-2"/>
                <w:sz w:val="18"/>
              </w:rPr>
              <w:t>Title</w:t>
            </w:r>
          </w:p>
        </w:tc>
        <w:tc>
          <w:tcPr>
            <w:tcW w:w="7064" w:type="dxa"/>
            <w:shd w:val="clear" w:color="auto" w:fill="133149"/>
          </w:tcPr>
          <w:p w14:paraId="17959609" w14:textId="77777777" w:rsidR="00404924" w:rsidRDefault="00505BEF">
            <w:pPr>
              <w:pStyle w:val="TableParagraph"/>
              <w:spacing w:before="133"/>
              <w:ind w:left="282"/>
              <w:rPr>
                <w:b/>
                <w:sz w:val="18"/>
              </w:rPr>
            </w:pPr>
            <w:r>
              <w:rPr>
                <w:b/>
                <w:color w:val="FFFFFF"/>
                <w:sz w:val="18"/>
              </w:rPr>
              <w:t>Relevance</w:t>
            </w:r>
            <w:r>
              <w:rPr>
                <w:b/>
                <w:color w:val="FFFFFF"/>
                <w:spacing w:val="-7"/>
                <w:sz w:val="18"/>
              </w:rPr>
              <w:t xml:space="preserve"> </w:t>
            </w:r>
            <w:r>
              <w:rPr>
                <w:b/>
                <w:color w:val="FFFFFF"/>
                <w:sz w:val="18"/>
              </w:rPr>
              <w:t>to</w:t>
            </w:r>
            <w:r>
              <w:rPr>
                <w:b/>
                <w:color w:val="FFFFFF"/>
                <w:spacing w:val="-2"/>
                <w:sz w:val="18"/>
              </w:rPr>
              <w:t xml:space="preserve"> </w:t>
            </w:r>
            <w:r>
              <w:rPr>
                <w:b/>
                <w:color w:val="FFFFFF"/>
                <w:sz w:val="18"/>
              </w:rPr>
              <w:t>the</w:t>
            </w:r>
            <w:r>
              <w:rPr>
                <w:b/>
                <w:color w:val="FFFFFF"/>
                <w:spacing w:val="-2"/>
                <w:sz w:val="18"/>
              </w:rPr>
              <w:t xml:space="preserve"> assessment</w:t>
            </w:r>
          </w:p>
        </w:tc>
      </w:tr>
      <w:tr w:rsidR="00404924" w14:paraId="0C6111DE" w14:textId="77777777">
        <w:trPr>
          <w:trHeight w:val="1473"/>
        </w:trPr>
        <w:tc>
          <w:tcPr>
            <w:tcW w:w="2574" w:type="dxa"/>
            <w:shd w:val="clear" w:color="auto" w:fill="D3E6F4"/>
          </w:tcPr>
          <w:p w14:paraId="64986369" w14:textId="77777777" w:rsidR="00404924" w:rsidRDefault="00505BEF">
            <w:pPr>
              <w:pStyle w:val="TableParagraph"/>
              <w:spacing w:before="114"/>
              <w:rPr>
                <w:sz w:val="18"/>
              </w:rPr>
            </w:pPr>
            <w:r>
              <w:rPr>
                <w:i/>
                <w:color w:val="5F5F5F"/>
                <w:sz w:val="18"/>
              </w:rPr>
              <w:t>Environment</w:t>
            </w:r>
            <w:r>
              <w:rPr>
                <w:i/>
                <w:color w:val="5F5F5F"/>
                <w:spacing w:val="-15"/>
                <w:sz w:val="18"/>
              </w:rPr>
              <w:t xml:space="preserve"> </w:t>
            </w:r>
            <w:r>
              <w:rPr>
                <w:i/>
                <w:color w:val="5F5F5F"/>
                <w:sz w:val="18"/>
              </w:rPr>
              <w:t>Protection</w:t>
            </w:r>
            <w:r>
              <w:rPr>
                <w:i/>
                <w:color w:val="5F5F5F"/>
                <w:spacing w:val="-12"/>
                <w:sz w:val="18"/>
              </w:rPr>
              <w:t xml:space="preserve"> </w:t>
            </w:r>
            <w:r>
              <w:rPr>
                <w:i/>
                <w:color w:val="5F5F5F"/>
                <w:sz w:val="18"/>
              </w:rPr>
              <w:t xml:space="preserve">Act 2017 </w:t>
            </w:r>
            <w:r>
              <w:rPr>
                <w:color w:val="5F5F5F"/>
                <w:sz w:val="18"/>
              </w:rPr>
              <w:t>(Vic)</w:t>
            </w:r>
          </w:p>
        </w:tc>
        <w:tc>
          <w:tcPr>
            <w:tcW w:w="7064" w:type="dxa"/>
            <w:shd w:val="clear" w:color="auto" w:fill="D3E6F4"/>
          </w:tcPr>
          <w:p w14:paraId="452A8C9C" w14:textId="77777777" w:rsidR="00404924" w:rsidRDefault="00505BEF">
            <w:pPr>
              <w:pStyle w:val="TableParagraph"/>
              <w:spacing w:before="114"/>
              <w:ind w:left="282" w:right="110"/>
              <w:rPr>
                <w:sz w:val="18"/>
              </w:rPr>
            </w:pPr>
            <w:r>
              <w:rPr>
                <w:color w:val="5F5F5F"/>
                <w:sz w:val="18"/>
              </w:rPr>
              <w:t>The EP Act establishes the GED. The GED places a duty on all Victorians and Victorian businesses to reduce risks of harm to human health or the environment from pollution or waste. Where it is not reasonably practicable to eliminate such risks, the GED requires risks to be reduced so far as reasonably practicable. The EP Act</w:t>
            </w:r>
            <w:r>
              <w:rPr>
                <w:color w:val="5F5F5F"/>
                <w:spacing w:val="-1"/>
                <w:sz w:val="18"/>
              </w:rPr>
              <w:t xml:space="preserve"> </w:t>
            </w:r>
            <w:r>
              <w:rPr>
                <w:color w:val="5F5F5F"/>
                <w:sz w:val="18"/>
              </w:rPr>
              <w:t>is</w:t>
            </w:r>
            <w:r>
              <w:rPr>
                <w:color w:val="5F5F5F"/>
                <w:spacing w:val="-3"/>
                <w:sz w:val="18"/>
              </w:rPr>
              <w:t xml:space="preserve"> </w:t>
            </w:r>
            <w:r>
              <w:rPr>
                <w:color w:val="5F5F5F"/>
                <w:sz w:val="18"/>
              </w:rPr>
              <w:t>a key</w:t>
            </w:r>
            <w:r>
              <w:rPr>
                <w:color w:val="5F5F5F"/>
                <w:spacing w:val="-4"/>
                <w:sz w:val="18"/>
              </w:rPr>
              <w:t xml:space="preserve"> </w:t>
            </w:r>
            <w:r>
              <w:rPr>
                <w:color w:val="5F5F5F"/>
                <w:sz w:val="18"/>
              </w:rPr>
              <w:t>guiding principle</w:t>
            </w:r>
            <w:r>
              <w:rPr>
                <w:color w:val="5F5F5F"/>
                <w:spacing w:val="-4"/>
                <w:sz w:val="18"/>
              </w:rPr>
              <w:t xml:space="preserve"> </w:t>
            </w:r>
            <w:r>
              <w:rPr>
                <w:color w:val="5F5F5F"/>
                <w:sz w:val="18"/>
              </w:rPr>
              <w:t>for</w:t>
            </w:r>
            <w:r>
              <w:rPr>
                <w:color w:val="5F5F5F"/>
                <w:spacing w:val="-2"/>
                <w:sz w:val="18"/>
              </w:rPr>
              <w:t xml:space="preserve"> </w:t>
            </w:r>
            <w:r>
              <w:rPr>
                <w:color w:val="5F5F5F"/>
                <w:sz w:val="18"/>
              </w:rPr>
              <w:t>the assessment</w:t>
            </w:r>
            <w:r>
              <w:rPr>
                <w:color w:val="5F5F5F"/>
                <w:spacing w:val="-1"/>
                <w:sz w:val="18"/>
              </w:rPr>
              <w:t xml:space="preserve"> </w:t>
            </w:r>
            <w:r>
              <w:rPr>
                <w:color w:val="5F5F5F"/>
                <w:sz w:val="18"/>
              </w:rPr>
              <w:t>of</w:t>
            </w:r>
            <w:r>
              <w:rPr>
                <w:color w:val="5F5F5F"/>
                <w:spacing w:val="-1"/>
                <w:sz w:val="18"/>
              </w:rPr>
              <w:t xml:space="preserve"> </w:t>
            </w:r>
            <w:r>
              <w:rPr>
                <w:color w:val="5F5F5F"/>
                <w:sz w:val="18"/>
              </w:rPr>
              <w:t>risk</w:t>
            </w:r>
            <w:r>
              <w:rPr>
                <w:color w:val="5F5F5F"/>
                <w:spacing w:val="-4"/>
                <w:sz w:val="18"/>
              </w:rPr>
              <w:t xml:space="preserve"> </w:t>
            </w:r>
            <w:r>
              <w:rPr>
                <w:color w:val="5F5F5F"/>
                <w:sz w:val="18"/>
              </w:rPr>
              <w:t>of</w:t>
            </w:r>
            <w:r>
              <w:rPr>
                <w:color w:val="5F5F5F"/>
                <w:spacing w:val="-6"/>
                <w:sz w:val="18"/>
              </w:rPr>
              <w:t xml:space="preserve"> </w:t>
            </w:r>
            <w:r>
              <w:rPr>
                <w:color w:val="5F5F5F"/>
                <w:sz w:val="18"/>
              </w:rPr>
              <w:t>harm</w:t>
            </w:r>
            <w:r>
              <w:rPr>
                <w:color w:val="5F5F5F"/>
                <w:spacing w:val="-2"/>
                <w:sz w:val="18"/>
              </w:rPr>
              <w:t xml:space="preserve"> </w:t>
            </w:r>
            <w:r>
              <w:rPr>
                <w:color w:val="5F5F5F"/>
                <w:sz w:val="18"/>
              </w:rPr>
              <w:t>to</w:t>
            </w:r>
            <w:r>
              <w:rPr>
                <w:color w:val="5F5F5F"/>
                <w:spacing w:val="-4"/>
                <w:sz w:val="18"/>
              </w:rPr>
              <w:t xml:space="preserve"> </w:t>
            </w:r>
            <w:r>
              <w:rPr>
                <w:color w:val="5F5F5F"/>
                <w:sz w:val="18"/>
              </w:rPr>
              <w:t>human</w:t>
            </w:r>
            <w:r>
              <w:rPr>
                <w:color w:val="5F5F5F"/>
                <w:spacing w:val="-4"/>
                <w:sz w:val="18"/>
              </w:rPr>
              <w:t xml:space="preserve"> </w:t>
            </w:r>
            <w:r>
              <w:rPr>
                <w:color w:val="5F5F5F"/>
                <w:sz w:val="18"/>
              </w:rPr>
              <w:t>health and the environment.</w:t>
            </w:r>
          </w:p>
        </w:tc>
      </w:tr>
      <w:tr w:rsidR="00404924" w14:paraId="2A7E4462" w14:textId="77777777">
        <w:trPr>
          <w:trHeight w:val="1560"/>
        </w:trPr>
        <w:tc>
          <w:tcPr>
            <w:tcW w:w="2574" w:type="dxa"/>
          </w:tcPr>
          <w:p w14:paraId="02F73949" w14:textId="77777777" w:rsidR="00404924" w:rsidRDefault="00505BEF">
            <w:pPr>
              <w:pStyle w:val="TableParagraph"/>
              <w:spacing w:before="109" w:line="207" w:lineRule="exact"/>
              <w:rPr>
                <w:sz w:val="18"/>
              </w:rPr>
            </w:pPr>
            <w:r>
              <w:rPr>
                <w:color w:val="5F5F5F"/>
                <w:sz w:val="18"/>
              </w:rPr>
              <w:t>Air</w:t>
            </w:r>
            <w:r>
              <w:rPr>
                <w:color w:val="5F5F5F"/>
                <w:spacing w:val="2"/>
                <w:sz w:val="18"/>
              </w:rPr>
              <w:t xml:space="preserve"> </w:t>
            </w:r>
            <w:r>
              <w:rPr>
                <w:color w:val="5F5F5F"/>
                <w:sz w:val="18"/>
              </w:rPr>
              <w:t>NEPM</w:t>
            </w:r>
            <w:r>
              <w:rPr>
                <w:color w:val="5F5F5F"/>
                <w:spacing w:val="-8"/>
                <w:sz w:val="18"/>
              </w:rPr>
              <w:t xml:space="preserve"> </w:t>
            </w:r>
            <w:r>
              <w:rPr>
                <w:color w:val="5F5F5F"/>
                <w:sz w:val="18"/>
              </w:rPr>
              <w:t>(NEPM</w:t>
            </w:r>
            <w:r>
              <w:rPr>
                <w:color w:val="5F5F5F"/>
                <w:spacing w:val="-2"/>
                <w:sz w:val="18"/>
              </w:rPr>
              <w:t xml:space="preserve"> </w:t>
            </w:r>
            <w:r>
              <w:rPr>
                <w:color w:val="5F5F5F"/>
                <w:spacing w:val="-4"/>
                <w:sz w:val="18"/>
              </w:rPr>
              <w:t>2021)</w:t>
            </w:r>
          </w:p>
          <w:p w14:paraId="615D4B82" w14:textId="77777777" w:rsidR="00404924" w:rsidRDefault="00505BEF">
            <w:pPr>
              <w:pStyle w:val="TableParagraph"/>
              <w:spacing w:line="207" w:lineRule="exact"/>
              <w:rPr>
                <w:sz w:val="18"/>
              </w:rPr>
            </w:pPr>
            <w:r>
              <w:rPr>
                <w:color w:val="5F5F5F"/>
                <w:spacing w:val="-2"/>
                <w:sz w:val="18"/>
              </w:rPr>
              <w:t>(Cwlth)</w:t>
            </w:r>
          </w:p>
        </w:tc>
        <w:tc>
          <w:tcPr>
            <w:tcW w:w="7064" w:type="dxa"/>
          </w:tcPr>
          <w:p w14:paraId="53269797" w14:textId="77777777" w:rsidR="00404924" w:rsidRDefault="00505BEF">
            <w:pPr>
              <w:pStyle w:val="TableParagraph"/>
              <w:spacing w:before="111" w:line="237" w:lineRule="auto"/>
              <w:ind w:left="282" w:right="110"/>
              <w:rPr>
                <w:sz w:val="18"/>
              </w:rPr>
            </w:pPr>
            <w:r>
              <w:rPr>
                <w:color w:val="5F5F5F"/>
                <w:sz w:val="18"/>
              </w:rPr>
              <w:t>The Air NEPM sets</w:t>
            </w:r>
            <w:r>
              <w:rPr>
                <w:color w:val="5F5F5F"/>
                <w:spacing w:val="-2"/>
                <w:sz w:val="18"/>
              </w:rPr>
              <w:t xml:space="preserve"> </w:t>
            </w:r>
            <w:r>
              <w:rPr>
                <w:color w:val="5F5F5F"/>
                <w:sz w:val="18"/>
              </w:rPr>
              <w:t>national health-based</w:t>
            </w:r>
            <w:r>
              <w:rPr>
                <w:color w:val="5F5F5F"/>
                <w:spacing w:val="-2"/>
                <w:sz w:val="18"/>
              </w:rPr>
              <w:t xml:space="preserve"> </w:t>
            </w:r>
            <w:r>
              <w:rPr>
                <w:color w:val="5F5F5F"/>
                <w:sz w:val="18"/>
              </w:rPr>
              <w:t>standards</w:t>
            </w:r>
            <w:r>
              <w:rPr>
                <w:color w:val="5F5F5F"/>
                <w:spacing w:val="-2"/>
                <w:sz w:val="18"/>
              </w:rPr>
              <w:t xml:space="preserve"> </w:t>
            </w:r>
            <w:r>
              <w:rPr>
                <w:color w:val="5F5F5F"/>
                <w:sz w:val="18"/>
              </w:rPr>
              <w:t>for key</w:t>
            </w:r>
            <w:r>
              <w:rPr>
                <w:color w:val="5F5F5F"/>
                <w:spacing w:val="-2"/>
                <w:sz w:val="18"/>
              </w:rPr>
              <w:t xml:space="preserve"> </w:t>
            </w:r>
            <w:r>
              <w:rPr>
                <w:color w:val="5F5F5F"/>
                <w:sz w:val="18"/>
              </w:rPr>
              <w:t>air pollutants</w:t>
            </w:r>
            <w:r>
              <w:rPr>
                <w:color w:val="5F5F5F"/>
                <w:spacing w:val="-2"/>
                <w:sz w:val="18"/>
              </w:rPr>
              <w:t xml:space="preserve"> </w:t>
            </w:r>
            <w:r>
              <w:rPr>
                <w:color w:val="5F5F5F"/>
                <w:sz w:val="18"/>
              </w:rPr>
              <w:t xml:space="preserve">to which most Australians are exposed. These include carbon monoxide, ozone, sulfur </w:t>
            </w:r>
            <w:r>
              <w:rPr>
                <w:color w:val="5F5F5F"/>
                <w:position w:val="2"/>
                <w:sz w:val="18"/>
              </w:rPr>
              <w:t>dioxide, nitrogen</w:t>
            </w:r>
            <w:r>
              <w:rPr>
                <w:color w:val="5F5F5F"/>
                <w:spacing w:val="-6"/>
                <w:position w:val="2"/>
                <w:sz w:val="18"/>
              </w:rPr>
              <w:t xml:space="preserve"> </w:t>
            </w:r>
            <w:r>
              <w:rPr>
                <w:color w:val="5F5F5F"/>
                <w:position w:val="2"/>
                <w:sz w:val="18"/>
              </w:rPr>
              <w:t>dioxide,</w:t>
            </w:r>
            <w:r>
              <w:rPr>
                <w:color w:val="5F5F5F"/>
                <w:spacing w:val="-3"/>
                <w:position w:val="2"/>
                <w:sz w:val="18"/>
              </w:rPr>
              <w:t xml:space="preserve"> </w:t>
            </w:r>
            <w:proofErr w:type="gramStart"/>
            <w:r>
              <w:rPr>
                <w:color w:val="5F5F5F"/>
                <w:position w:val="2"/>
                <w:sz w:val="18"/>
              </w:rPr>
              <w:t>lead</w:t>
            </w:r>
            <w:proofErr w:type="gramEnd"/>
            <w:r>
              <w:rPr>
                <w:color w:val="5F5F5F"/>
                <w:spacing w:val="-6"/>
                <w:position w:val="2"/>
                <w:sz w:val="18"/>
              </w:rPr>
              <w:t xml:space="preserve"> </w:t>
            </w:r>
            <w:r>
              <w:rPr>
                <w:color w:val="5F5F5F"/>
                <w:position w:val="2"/>
                <w:sz w:val="18"/>
              </w:rPr>
              <w:t>and</w:t>
            </w:r>
            <w:r>
              <w:rPr>
                <w:color w:val="5F5F5F"/>
                <w:spacing w:val="-6"/>
                <w:position w:val="2"/>
                <w:sz w:val="18"/>
              </w:rPr>
              <w:t xml:space="preserve"> </w:t>
            </w:r>
            <w:r>
              <w:rPr>
                <w:color w:val="5F5F5F"/>
                <w:position w:val="2"/>
                <w:sz w:val="18"/>
              </w:rPr>
              <w:t>particulates</w:t>
            </w:r>
            <w:r>
              <w:rPr>
                <w:color w:val="5F5F5F"/>
                <w:spacing w:val="-6"/>
                <w:position w:val="2"/>
                <w:sz w:val="18"/>
              </w:rPr>
              <w:t xml:space="preserve"> </w:t>
            </w:r>
            <w:r>
              <w:rPr>
                <w:color w:val="5F5F5F"/>
                <w:position w:val="2"/>
                <w:sz w:val="18"/>
              </w:rPr>
              <w:t>(PM</w:t>
            </w:r>
            <w:r>
              <w:rPr>
                <w:color w:val="5F5F5F"/>
                <w:sz w:val="12"/>
              </w:rPr>
              <w:t>10</w:t>
            </w:r>
            <w:r>
              <w:rPr>
                <w:color w:val="5F5F5F"/>
                <w:spacing w:val="12"/>
                <w:sz w:val="12"/>
              </w:rPr>
              <w:t xml:space="preserve"> </w:t>
            </w:r>
            <w:r>
              <w:rPr>
                <w:color w:val="5F5F5F"/>
                <w:position w:val="2"/>
                <w:sz w:val="18"/>
              </w:rPr>
              <w:t>and</w:t>
            </w:r>
            <w:r>
              <w:rPr>
                <w:color w:val="5F5F5F"/>
                <w:spacing w:val="-1"/>
                <w:position w:val="2"/>
                <w:sz w:val="18"/>
              </w:rPr>
              <w:t xml:space="preserve"> </w:t>
            </w:r>
            <w:r>
              <w:rPr>
                <w:color w:val="5F5F5F"/>
                <w:position w:val="2"/>
                <w:sz w:val="18"/>
              </w:rPr>
              <w:t>PM</w:t>
            </w:r>
            <w:r>
              <w:rPr>
                <w:color w:val="5F5F5F"/>
                <w:sz w:val="12"/>
              </w:rPr>
              <w:t>2.5</w:t>
            </w:r>
            <w:r>
              <w:rPr>
                <w:color w:val="5F5F5F"/>
                <w:spacing w:val="16"/>
                <w:sz w:val="12"/>
              </w:rPr>
              <w:t xml:space="preserve"> </w:t>
            </w:r>
            <w:r>
              <w:rPr>
                <w:color w:val="5F5F5F"/>
                <w:position w:val="2"/>
                <w:sz w:val="18"/>
              </w:rPr>
              <w:t>(particulate</w:t>
            </w:r>
            <w:r>
              <w:rPr>
                <w:color w:val="5F5F5F"/>
                <w:spacing w:val="-10"/>
                <w:position w:val="2"/>
                <w:sz w:val="18"/>
              </w:rPr>
              <w:t xml:space="preserve"> </w:t>
            </w:r>
            <w:r>
              <w:rPr>
                <w:color w:val="5F5F5F"/>
                <w:position w:val="2"/>
                <w:sz w:val="18"/>
              </w:rPr>
              <w:t xml:space="preserve">matter </w:t>
            </w:r>
            <w:r>
              <w:rPr>
                <w:color w:val="5F5F5F"/>
                <w:sz w:val="18"/>
              </w:rPr>
              <w:t xml:space="preserve">2.5 </w:t>
            </w:r>
            <w:proofErr w:type="spellStart"/>
            <w:r>
              <w:rPr>
                <w:color w:val="5F5F5F"/>
                <w:sz w:val="18"/>
              </w:rPr>
              <w:t>micrometres</w:t>
            </w:r>
            <w:proofErr w:type="spellEnd"/>
            <w:r>
              <w:rPr>
                <w:color w:val="5F5F5F"/>
                <w:sz w:val="18"/>
              </w:rPr>
              <w:t xml:space="preserve"> or less in </w:t>
            </w:r>
            <w:proofErr w:type="gramStart"/>
            <w:r>
              <w:rPr>
                <w:color w:val="5F5F5F"/>
                <w:sz w:val="18"/>
              </w:rPr>
              <w:t>diameter))</w:t>
            </w:r>
            <w:proofErr w:type="gramEnd"/>
            <w:r>
              <w:rPr>
                <w:color w:val="5F5F5F"/>
                <w:sz w:val="18"/>
              </w:rPr>
              <w:t xml:space="preserve"> – particulates with a diameter of ≤10 </w:t>
            </w:r>
            <w:proofErr w:type="spellStart"/>
            <w:r>
              <w:rPr>
                <w:color w:val="5F5F5F"/>
                <w:sz w:val="18"/>
              </w:rPr>
              <w:t>micrometres</w:t>
            </w:r>
            <w:proofErr w:type="spellEnd"/>
            <w:r>
              <w:rPr>
                <w:color w:val="5F5F5F"/>
                <w:sz w:val="18"/>
              </w:rPr>
              <w:t xml:space="preserve"> or ≤2.5 </w:t>
            </w:r>
            <w:proofErr w:type="spellStart"/>
            <w:r>
              <w:rPr>
                <w:color w:val="5F5F5F"/>
                <w:sz w:val="18"/>
              </w:rPr>
              <w:t>micrometre</w:t>
            </w:r>
            <w:proofErr w:type="spellEnd"/>
            <w:r>
              <w:rPr>
                <w:color w:val="5F5F5F"/>
                <w:sz w:val="18"/>
              </w:rPr>
              <w:t>, respectively). The health-based standards for</w:t>
            </w:r>
          </w:p>
          <w:p w14:paraId="0A9252C7" w14:textId="77777777" w:rsidR="00404924" w:rsidRDefault="00505BEF">
            <w:pPr>
              <w:pStyle w:val="TableParagraph"/>
              <w:spacing w:before="13" w:line="192" w:lineRule="exact"/>
              <w:ind w:left="282" w:right="110"/>
              <w:rPr>
                <w:sz w:val="18"/>
              </w:rPr>
            </w:pPr>
            <w:r>
              <w:rPr>
                <w:color w:val="5F5F5F"/>
                <w:position w:val="2"/>
                <w:sz w:val="18"/>
              </w:rPr>
              <w:t>PM</w:t>
            </w:r>
            <w:r>
              <w:rPr>
                <w:color w:val="5F5F5F"/>
                <w:sz w:val="12"/>
              </w:rPr>
              <w:t>10</w:t>
            </w:r>
            <w:r>
              <w:rPr>
                <w:color w:val="5F5F5F"/>
                <w:position w:val="2"/>
                <w:sz w:val="18"/>
              </w:rPr>
              <w:t>,</w:t>
            </w:r>
            <w:r>
              <w:rPr>
                <w:color w:val="5F5F5F"/>
                <w:spacing w:val="-1"/>
                <w:position w:val="2"/>
                <w:sz w:val="18"/>
              </w:rPr>
              <w:t xml:space="preserve"> </w:t>
            </w:r>
            <w:r>
              <w:rPr>
                <w:color w:val="5F5F5F"/>
                <w:position w:val="2"/>
                <w:sz w:val="18"/>
              </w:rPr>
              <w:t>PM</w:t>
            </w:r>
            <w:r>
              <w:rPr>
                <w:color w:val="5F5F5F"/>
                <w:sz w:val="12"/>
              </w:rPr>
              <w:t>2.5</w:t>
            </w:r>
            <w:r>
              <w:rPr>
                <w:color w:val="5F5F5F"/>
                <w:spacing w:val="11"/>
                <w:sz w:val="12"/>
              </w:rPr>
              <w:t xml:space="preserve"> </w:t>
            </w:r>
            <w:r>
              <w:rPr>
                <w:color w:val="5F5F5F"/>
                <w:position w:val="2"/>
                <w:sz w:val="18"/>
              </w:rPr>
              <w:t>and</w:t>
            </w:r>
            <w:r>
              <w:rPr>
                <w:color w:val="5F5F5F"/>
                <w:spacing w:val="-7"/>
                <w:position w:val="2"/>
                <w:sz w:val="18"/>
              </w:rPr>
              <w:t xml:space="preserve"> </w:t>
            </w:r>
            <w:r>
              <w:rPr>
                <w:color w:val="5F5F5F"/>
                <w:position w:val="2"/>
                <w:sz w:val="18"/>
              </w:rPr>
              <w:t>combustion</w:t>
            </w:r>
            <w:r>
              <w:rPr>
                <w:color w:val="5F5F5F"/>
                <w:spacing w:val="-7"/>
                <w:position w:val="2"/>
                <w:sz w:val="18"/>
              </w:rPr>
              <w:t xml:space="preserve"> </w:t>
            </w:r>
            <w:r>
              <w:rPr>
                <w:color w:val="5F5F5F"/>
                <w:position w:val="2"/>
                <w:sz w:val="18"/>
              </w:rPr>
              <w:t>gases</w:t>
            </w:r>
            <w:r>
              <w:rPr>
                <w:color w:val="5F5F5F"/>
                <w:spacing w:val="-6"/>
                <w:position w:val="2"/>
                <w:sz w:val="18"/>
              </w:rPr>
              <w:t xml:space="preserve"> </w:t>
            </w:r>
            <w:r>
              <w:rPr>
                <w:color w:val="5F5F5F"/>
                <w:position w:val="2"/>
                <w:sz w:val="18"/>
              </w:rPr>
              <w:t>(carbon</w:t>
            </w:r>
            <w:r>
              <w:rPr>
                <w:color w:val="5F5F5F"/>
                <w:spacing w:val="-7"/>
                <w:position w:val="2"/>
                <w:sz w:val="18"/>
              </w:rPr>
              <w:t xml:space="preserve"> </w:t>
            </w:r>
            <w:r>
              <w:rPr>
                <w:color w:val="5F5F5F"/>
                <w:position w:val="2"/>
                <w:sz w:val="18"/>
              </w:rPr>
              <w:t>monoxide,</w:t>
            </w:r>
            <w:r>
              <w:rPr>
                <w:color w:val="5F5F5F"/>
                <w:spacing w:val="-1"/>
                <w:position w:val="2"/>
                <w:sz w:val="18"/>
              </w:rPr>
              <w:t xml:space="preserve"> </w:t>
            </w:r>
            <w:r>
              <w:rPr>
                <w:color w:val="5F5F5F"/>
                <w:position w:val="2"/>
                <w:sz w:val="18"/>
              </w:rPr>
              <w:t>nitrogen</w:t>
            </w:r>
            <w:r>
              <w:rPr>
                <w:color w:val="5F5F5F"/>
                <w:spacing w:val="-3"/>
                <w:position w:val="2"/>
                <w:sz w:val="18"/>
              </w:rPr>
              <w:t xml:space="preserve"> </w:t>
            </w:r>
            <w:r>
              <w:rPr>
                <w:color w:val="5F5F5F"/>
                <w:position w:val="2"/>
                <w:sz w:val="18"/>
              </w:rPr>
              <w:t>dioxide,</w:t>
            </w:r>
            <w:r>
              <w:rPr>
                <w:color w:val="5F5F5F"/>
                <w:spacing w:val="-1"/>
                <w:position w:val="2"/>
                <w:sz w:val="18"/>
              </w:rPr>
              <w:t xml:space="preserve"> </w:t>
            </w:r>
            <w:r>
              <w:rPr>
                <w:color w:val="5F5F5F"/>
                <w:position w:val="2"/>
                <w:sz w:val="18"/>
              </w:rPr>
              <w:t xml:space="preserve">sulfur </w:t>
            </w:r>
            <w:r>
              <w:rPr>
                <w:color w:val="5F5F5F"/>
                <w:sz w:val="18"/>
              </w:rPr>
              <w:t>dioxide) are relevant to the air quality assessment.</w:t>
            </w:r>
          </w:p>
        </w:tc>
      </w:tr>
    </w:tbl>
    <w:p w14:paraId="49121DE5" w14:textId="77777777" w:rsidR="00404924" w:rsidRDefault="00404924">
      <w:pPr>
        <w:spacing w:line="192" w:lineRule="exact"/>
        <w:rPr>
          <w:sz w:val="18"/>
        </w:rPr>
        <w:sectPr w:rsidR="00404924">
          <w:pgSz w:w="11910" w:h="16840"/>
          <w:pgMar w:top="1500" w:right="1020" w:bottom="820" w:left="1020" w:header="467" w:footer="636" w:gutter="0"/>
          <w:cols w:space="720"/>
        </w:sectPr>
      </w:pPr>
    </w:p>
    <w:p w14:paraId="5711C02B" w14:textId="77777777" w:rsidR="00404924" w:rsidRDefault="00404924">
      <w:pPr>
        <w:pStyle w:val="BodyText"/>
        <w:spacing w:before="7"/>
        <w:rPr>
          <w:sz w:val="7"/>
        </w:rPr>
      </w:pPr>
    </w:p>
    <w:tbl>
      <w:tblPr>
        <w:tblW w:w="0" w:type="auto"/>
        <w:tblInd w:w="120" w:type="dxa"/>
        <w:tblLayout w:type="fixed"/>
        <w:tblCellMar>
          <w:left w:w="0" w:type="dxa"/>
          <w:right w:w="0" w:type="dxa"/>
        </w:tblCellMar>
        <w:tblLook w:val="01E0" w:firstRow="1" w:lastRow="1" w:firstColumn="1" w:lastColumn="1" w:noHBand="0" w:noVBand="0"/>
      </w:tblPr>
      <w:tblGrid>
        <w:gridCol w:w="2708"/>
        <w:gridCol w:w="6931"/>
      </w:tblGrid>
      <w:tr w:rsidR="00404924" w14:paraId="370EC09B" w14:textId="77777777">
        <w:trPr>
          <w:trHeight w:val="475"/>
        </w:trPr>
        <w:tc>
          <w:tcPr>
            <w:tcW w:w="2708" w:type="dxa"/>
            <w:shd w:val="clear" w:color="auto" w:fill="133149"/>
          </w:tcPr>
          <w:p w14:paraId="5F0613A0" w14:textId="77777777" w:rsidR="00404924" w:rsidRDefault="00505BEF">
            <w:pPr>
              <w:pStyle w:val="TableParagraph"/>
              <w:spacing w:before="133"/>
              <w:rPr>
                <w:b/>
                <w:sz w:val="18"/>
              </w:rPr>
            </w:pPr>
            <w:r>
              <w:rPr>
                <w:b/>
                <w:color w:val="FFFFFF"/>
                <w:spacing w:val="-2"/>
                <w:sz w:val="18"/>
              </w:rPr>
              <w:t>Title</w:t>
            </w:r>
          </w:p>
        </w:tc>
        <w:tc>
          <w:tcPr>
            <w:tcW w:w="6931" w:type="dxa"/>
            <w:shd w:val="clear" w:color="auto" w:fill="133149"/>
          </w:tcPr>
          <w:p w14:paraId="072BD172" w14:textId="77777777" w:rsidR="00404924" w:rsidRDefault="00505BEF">
            <w:pPr>
              <w:pStyle w:val="TableParagraph"/>
              <w:spacing w:before="133"/>
              <w:ind w:left="147"/>
              <w:rPr>
                <w:b/>
                <w:sz w:val="18"/>
              </w:rPr>
            </w:pPr>
            <w:r>
              <w:rPr>
                <w:b/>
                <w:color w:val="FFFFFF"/>
                <w:sz w:val="18"/>
              </w:rPr>
              <w:t>Relevance</w:t>
            </w:r>
            <w:r>
              <w:rPr>
                <w:b/>
                <w:color w:val="FFFFFF"/>
                <w:spacing w:val="-7"/>
                <w:sz w:val="18"/>
              </w:rPr>
              <w:t xml:space="preserve"> </w:t>
            </w:r>
            <w:r>
              <w:rPr>
                <w:b/>
                <w:color w:val="FFFFFF"/>
                <w:sz w:val="18"/>
              </w:rPr>
              <w:t>to</w:t>
            </w:r>
            <w:r>
              <w:rPr>
                <w:b/>
                <w:color w:val="FFFFFF"/>
                <w:spacing w:val="-2"/>
                <w:sz w:val="18"/>
              </w:rPr>
              <w:t xml:space="preserve"> </w:t>
            </w:r>
            <w:r>
              <w:rPr>
                <w:b/>
                <w:color w:val="FFFFFF"/>
                <w:sz w:val="18"/>
              </w:rPr>
              <w:t>the</w:t>
            </w:r>
            <w:r>
              <w:rPr>
                <w:b/>
                <w:color w:val="FFFFFF"/>
                <w:spacing w:val="-2"/>
                <w:sz w:val="18"/>
              </w:rPr>
              <w:t xml:space="preserve"> assessment</w:t>
            </w:r>
          </w:p>
        </w:tc>
      </w:tr>
      <w:tr w:rsidR="00404924" w14:paraId="5A1DB60C" w14:textId="77777777">
        <w:trPr>
          <w:trHeight w:val="1680"/>
        </w:trPr>
        <w:tc>
          <w:tcPr>
            <w:tcW w:w="2708" w:type="dxa"/>
            <w:shd w:val="clear" w:color="auto" w:fill="D3E6F4"/>
          </w:tcPr>
          <w:p w14:paraId="4BFFCB02" w14:textId="77777777" w:rsidR="00404924" w:rsidRDefault="00505BEF">
            <w:pPr>
              <w:pStyle w:val="TableParagraph"/>
              <w:spacing w:before="114"/>
              <w:ind w:right="161"/>
              <w:rPr>
                <w:sz w:val="18"/>
              </w:rPr>
            </w:pPr>
            <w:r>
              <w:rPr>
                <w:i/>
                <w:color w:val="5F5F5F"/>
                <w:sz w:val="18"/>
              </w:rPr>
              <w:t>Environmental Reference Standard</w:t>
            </w:r>
            <w:r>
              <w:rPr>
                <w:i/>
                <w:color w:val="5F5F5F"/>
                <w:spacing w:val="-13"/>
                <w:sz w:val="18"/>
              </w:rPr>
              <w:t xml:space="preserve"> </w:t>
            </w:r>
            <w:r>
              <w:rPr>
                <w:color w:val="5F5F5F"/>
                <w:sz w:val="18"/>
              </w:rPr>
              <w:t>(ERS)</w:t>
            </w:r>
            <w:r>
              <w:rPr>
                <w:color w:val="5F5F5F"/>
                <w:spacing w:val="-11"/>
                <w:sz w:val="18"/>
              </w:rPr>
              <w:t xml:space="preserve"> </w:t>
            </w:r>
            <w:r>
              <w:rPr>
                <w:color w:val="5F5F5F"/>
                <w:sz w:val="18"/>
              </w:rPr>
              <w:t>(Section</w:t>
            </w:r>
            <w:r>
              <w:rPr>
                <w:color w:val="5F5F5F"/>
                <w:spacing w:val="-13"/>
                <w:sz w:val="18"/>
              </w:rPr>
              <w:t xml:space="preserve"> </w:t>
            </w:r>
            <w:r>
              <w:rPr>
                <w:color w:val="5F5F5F"/>
                <w:sz w:val="18"/>
              </w:rPr>
              <w:t xml:space="preserve">93) </w:t>
            </w:r>
            <w:r>
              <w:rPr>
                <w:color w:val="5F5F5F"/>
                <w:spacing w:val="-2"/>
                <w:sz w:val="18"/>
              </w:rPr>
              <w:t>(Vic)</w:t>
            </w:r>
          </w:p>
        </w:tc>
        <w:tc>
          <w:tcPr>
            <w:tcW w:w="6931" w:type="dxa"/>
            <w:shd w:val="clear" w:color="auto" w:fill="D3E6F4"/>
          </w:tcPr>
          <w:p w14:paraId="2F1BD741" w14:textId="77777777" w:rsidR="00404924" w:rsidRDefault="00505BEF">
            <w:pPr>
              <w:pStyle w:val="TableParagraph"/>
              <w:spacing w:before="116" w:line="237" w:lineRule="auto"/>
              <w:ind w:left="147" w:right="129"/>
              <w:rPr>
                <w:sz w:val="18"/>
              </w:rPr>
            </w:pPr>
            <w:r>
              <w:rPr>
                <w:color w:val="5F5F5F"/>
                <w:sz w:val="18"/>
              </w:rPr>
              <w:t xml:space="preserve">The ERS is made under Section 93 of the EP Act, and outlines the environmental values, indicators and objectives for ambient air, ambient sound, </w:t>
            </w:r>
            <w:proofErr w:type="gramStart"/>
            <w:r>
              <w:rPr>
                <w:color w:val="5F5F5F"/>
                <w:sz w:val="18"/>
              </w:rPr>
              <w:t>land</w:t>
            </w:r>
            <w:proofErr w:type="gramEnd"/>
            <w:r>
              <w:rPr>
                <w:color w:val="5F5F5F"/>
                <w:sz w:val="18"/>
              </w:rPr>
              <w:t xml:space="preserve"> and water environments that are sought to be achieved or maintained in Victoria and standards</w:t>
            </w:r>
            <w:r>
              <w:rPr>
                <w:color w:val="5F5F5F"/>
                <w:spacing w:val="-9"/>
                <w:sz w:val="18"/>
              </w:rPr>
              <w:t xml:space="preserve"> </w:t>
            </w:r>
            <w:r>
              <w:rPr>
                <w:color w:val="5F5F5F"/>
                <w:sz w:val="18"/>
              </w:rPr>
              <w:t>to support</w:t>
            </w:r>
            <w:r>
              <w:rPr>
                <w:color w:val="5F5F5F"/>
                <w:spacing w:val="-2"/>
                <w:sz w:val="18"/>
              </w:rPr>
              <w:t xml:space="preserve"> </w:t>
            </w:r>
            <w:r>
              <w:rPr>
                <w:color w:val="5F5F5F"/>
                <w:sz w:val="18"/>
              </w:rPr>
              <w:t>those</w:t>
            </w:r>
            <w:r>
              <w:rPr>
                <w:color w:val="5F5F5F"/>
                <w:spacing w:val="-5"/>
                <w:sz w:val="18"/>
              </w:rPr>
              <w:t xml:space="preserve"> </w:t>
            </w:r>
            <w:r>
              <w:rPr>
                <w:color w:val="5F5F5F"/>
                <w:sz w:val="18"/>
              </w:rPr>
              <w:t>values.</w:t>
            </w:r>
            <w:r>
              <w:rPr>
                <w:color w:val="5F5F5F"/>
                <w:spacing w:val="-2"/>
                <w:sz w:val="18"/>
              </w:rPr>
              <w:t xml:space="preserve"> </w:t>
            </w:r>
            <w:r>
              <w:rPr>
                <w:color w:val="5F5F5F"/>
                <w:sz w:val="18"/>
              </w:rPr>
              <w:t>The indicators</w:t>
            </w:r>
            <w:r>
              <w:rPr>
                <w:color w:val="5F5F5F"/>
                <w:spacing w:val="-5"/>
                <w:sz w:val="18"/>
              </w:rPr>
              <w:t xml:space="preserve"> </w:t>
            </w:r>
            <w:r>
              <w:rPr>
                <w:color w:val="5F5F5F"/>
                <w:sz w:val="18"/>
              </w:rPr>
              <w:t>and</w:t>
            </w:r>
            <w:r>
              <w:rPr>
                <w:color w:val="5F5F5F"/>
                <w:spacing w:val="-5"/>
                <w:sz w:val="18"/>
              </w:rPr>
              <w:t xml:space="preserve"> </w:t>
            </w:r>
            <w:r>
              <w:rPr>
                <w:color w:val="5F5F5F"/>
                <w:sz w:val="18"/>
              </w:rPr>
              <w:t>objectives</w:t>
            </w:r>
            <w:r>
              <w:rPr>
                <w:color w:val="5F5F5F"/>
                <w:spacing w:val="-5"/>
                <w:sz w:val="18"/>
              </w:rPr>
              <w:t xml:space="preserve"> </w:t>
            </w:r>
            <w:r>
              <w:rPr>
                <w:color w:val="5F5F5F"/>
                <w:sz w:val="18"/>
              </w:rPr>
              <w:t>for</w:t>
            </w:r>
            <w:r>
              <w:rPr>
                <w:color w:val="5F5F5F"/>
                <w:spacing w:val="-3"/>
                <w:sz w:val="18"/>
              </w:rPr>
              <w:t xml:space="preserve"> </w:t>
            </w:r>
            <w:r>
              <w:rPr>
                <w:color w:val="5F5F5F"/>
                <w:sz w:val="18"/>
              </w:rPr>
              <w:t xml:space="preserve">ambient air are largely based upon the Air NEPM, and the health-based standards relevant to the </w:t>
            </w:r>
            <w:r>
              <w:rPr>
                <w:color w:val="5F5F5F"/>
                <w:position w:val="2"/>
                <w:sz w:val="18"/>
              </w:rPr>
              <w:t>air quality assessment, including PM</w:t>
            </w:r>
            <w:r>
              <w:rPr>
                <w:color w:val="5F5F5F"/>
                <w:sz w:val="12"/>
              </w:rPr>
              <w:t>10</w:t>
            </w:r>
            <w:r>
              <w:rPr>
                <w:color w:val="5F5F5F"/>
                <w:position w:val="2"/>
                <w:sz w:val="18"/>
              </w:rPr>
              <w:t>, PM</w:t>
            </w:r>
            <w:r>
              <w:rPr>
                <w:color w:val="5F5F5F"/>
                <w:sz w:val="12"/>
              </w:rPr>
              <w:t>2.5</w:t>
            </w:r>
            <w:r>
              <w:rPr>
                <w:color w:val="5F5F5F"/>
                <w:spacing w:val="30"/>
                <w:sz w:val="12"/>
              </w:rPr>
              <w:t xml:space="preserve"> </w:t>
            </w:r>
            <w:r>
              <w:rPr>
                <w:color w:val="5F5F5F"/>
                <w:position w:val="2"/>
                <w:sz w:val="18"/>
              </w:rPr>
              <w:t xml:space="preserve">and combustion gases (carbon </w:t>
            </w:r>
            <w:r>
              <w:rPr>
                <w:color w:val="5F5F5F"/>
                <w:sz w:val="18"/>
              </w:rPr>
              <w:t>monoxide, nitrogen dioxide, sulfur dioxide).</w:t>
            </w:r>
          </w:p>
        </w:tc>
      </w:tr>
      <w:tr w:rsidR="00404924" w14:paraId="70176199" w14:textId="77777777">
        <w:trPr>
          <w:trHeight w:val="1046"/>
        </w:trPr>
        <w:tc>
          <w:tcPr>
            <w:tcW w:w="2708" w:type="dxa"/>
          </w:tcPr>
          <w:p w14:paraId="40DDD79B" w14:textId="77777777" w:rsidR="00404924" w:rsidRDefault="00505BEF">
            <w:pPr>
              <w:pStyle w:val="TableParagraph"/>
              <w:spacing w:before="109"/>
              <w:ind w:right="161"/>
              <w:rPr>
                <w:sz w:val="18"/>
              </w:rPr>
            </w:pPr>
            <w:r>
              <w:rPr>
                <w:color w:val="5F5F5F"/>
                <w:sz w:val="18"/>
              </w:rPr>
              <w:t>EPA</w:t>
            </w:r>
            <w:r>
              <w:rPr>
                <w:color w:val="5F5F5F"/>
                <w:spacing w:val="-12"/>
                <w:sz w:val="18"/>
              </w:rPr>
              <w:t xml:space="preserve"> </w:t>
            </w:r>
            <w:r>
              <w:rPr>
                <w:color w:val="5F5F5F"/>
                <w:sz w:val="18"/>
              </w:rPr>
              <w:t>Victoria</w:t>
            </w:r>
            <w:r>
              <w:rPr>
                <w:color w:val="5F5F5F"/>
                <w:spacing w:val="-11"/>
                <w:sz w:val="18"/>
              </w:rPr>
              <w:t xml:space="preserve"> </w:t>
            </w:r>
            <w:r>
              <w:rPr>
                <w:i/>
                <w:color w:val="5F5F5F"/>
                <w:sz w:val="18"/>
              </w:rPr>
              <w:t>Publication</w:t>
            </w:r>
            <w:r>
              <w:rPr>
                <w:i/>
                <w:color w:val="5F5F5F"/>
                <w:spacing w:val="-11"/>
                <w:sz w:val="18"/>
              </w:rPr>
              <w:t xml:space="preserve"> </w:t>
            </w:r>
            <w:r>
              <w:rPr>
                <w:i/>
                <w:color w:val="5F5F5F"/>
                <w:sz w:val="18"/>
              </w:rPr>
              <w:t>1961 –</w:t>
            </w:r>
            <w:r>
              <w:rPr>
                <w:i/>
                <w:color w:val="5F5F5F"/>
                <w:spacing w:val="-10"/>
                <w:sz w:val="18"/>
              </w:rPr>
              <w:t xml:space="preserve"> </w:t>
            </w:r>
            <w:r>
              <w:rPr>
                <w:i/>
                <w:color w:val="5F5F5F"/>
                <w:sz w:val="18"/>
              </w:rPr>
              <w:t>Guideline</w:t>
            </w:r>
            <w:r>
              <w:rPr>
                <w:i/>
                <w:color w:val="5F5F5F"/>
                <w:spacing w:val="-6"/>
                <w:sz w:val="18"/>
              </w:rPr>
              <w:t xml:space="preserve"> </w:t>
            </w:r>
            <w:r>
              <w:rPr>
                <w:i/>
                <w:color w:val="5F5F5F"/>
                <w:sz w:val="18"/>
              </w:rPr>
              <w:t>for</w:t>
            </w:r>
            <w:r>
              <w:rPr>
                <w:i/>
                <w:color w:val="5F5F5F"/>
                <w:spacing w:val="-8"/>
                <w:sz w:val="18"/>
              </w:rPr>
              <w:t xml:space="preserve"> </w:t>
            </w:r>
            <w:r>
              <w:rPr>
                <w:i/>
                <w:color w:val="5F5F5F"/>
                <w:sz w:val="18"/>
              </w:rPr>
              <w:t>Assessing</w:t>
            </w:r>
            <w:r>
              <w:rPr>
                <w:i/>
                <w:color w:val="5F5F5F"/>
                <w:spacing w:val="-10"/>
                <w:sz w:val="18"/>
              </w:rPr>
              <w:t xml:space="preserve"> </w:t>
            </w:r>
            <w:r>
              <w:rPr>
                <w:i/>
                <w:color w:val="5F5F5F"/>
                <w:sz w:val="18"/>
              </w:rPr>
              <w:t xml:space="preserve">and </w:t>
            </w:r>
            <w:proofErr w:type="spellStart"/>
            <w:r>
              <w:rPr>
                <w:i/>
                <w:color w:val="5F5F5F"/>
                <w:sz w:val="18"/>
              </w:rPr>
              <w:t>Minimising</w:t>
            </w:r>
            <w:proofErr w:type="spellEnd"/>
            <w:r>
              <w:rPr>
                <w:i/>
                <w:color w:val="5F5F5F"/>
                <w:sz w:val="18"/>
              </w:rPr>
              <w:t xml:space="preserve"> Air Pollution in Victoria </w:t>
            </w:r>
            <w:r>
              <w:rPr>
                <w:color w:val="5F5F5F"/>
                <w:sz w:val="18"/>
              </w:rPr>
              <w:t>(Vic)</w:t>
            </w:r>
          </w:p>
        </w:tc>
        <w:tc>
          <w:tcPr>
            <w:tcW w:w="6931" w:type="dxa"/>
          </w:tcPr>
          <w:p w14:paraId="19A528B5" w14:textId="77777777" w:rsidR="00404924" w:rsidRDefault="00505BEF">
            <w:pPr>
              <w:pStyle w:val="TableParagraph"/>
              <w:spacing w:before="109"/>
              <w:ind w:left="147"/>
              <w:rPr>
                <w:sz w:val="18"/>
              </w:rPr>
            </w:pPr>
            <w:r>
              <w:rPr>
                <w:color w:val="5F5F5F"/>
                <w:sz w:val="18"/>
              </w:rPr>
              <w:t>This</w:t>
            </w:r>
            <w:r>
              <w:rPr>
                <w:color w:val="5F5F5F"/>
                <w:spacing w:val="-1"/>
                <w:sz w:val="18"/>
              </w:rPr>
              <w:t xml:space="preserve"> </w:t>
            </w:r>
            <w:r>
              <w:rPr>
                <w:color w:val="5F5F5F"/>
                <w:sz w:val="18"/>
              </w:rPr>
              <w:t>guideline</w:t>
            </w:r>
            <w:r>
              <w:rPr>
                <w:color w:val="5F5F5F"/>
                <w:spacing w:val="-1"/>
                <w:sz w:val="18"/>
              </w:rPr>
              <w:t xml:space="preserve"> </w:t>
            </w:r>
            <w:r>
              <w:rPr>
                <w:color w:val="5F5F5F"/>
                <w:sz w:val="18"/>
              </w:rPr>
              <w:t>provides</w:t>
            </w:r>
            <w:r>
              <w:rPr>
                <w:color w:val="5F5F5F"/>
                <w:spacing w:val="-1"/>
                <w:sz w:val="18"/>
              </w:rPr>
              <w:t xml:space="preserve"> </w:t>
            </w:r>
            <w:r>
              <w:rPr>
                <w:color w:val="5F5F5F"/>
                <w:sz w:val="18"/>
              </w:rPr>
              <w:t>a</w:t>
            </w:r>
            <w:r>
              <w:rPr>
                <w:color w:val="5F5F5F"/>
                <w:spacing w:val="-6"/>
                <w:sz w:val="18"/>
              </w:rPr>
              <w:t xml:space="preserve"> </w:t>
            </w:r>
            <w:r>
              <w:rPr>
                <w:color w:val="5F5F5F"/>
                <w:sz w:val="18"/>
              </w:rPr>
              <w:t>framework</w:t>
            </w:r>
            <w:r>
              <w:rPr>
                <w:color w:val="5F5F5F"/>
                <w:spacing w:val="-5"/>
                <w:sz w:val="18"/>
              </w:rPr>
              <w:t xml:space="preserve"> </w:t>
            </w:r>
            <w:r>
              <w:rPr>
                <w:color w:val="5F5F5F"/>
                <w:sz w:val="18"/>
              </w:rPr>
              <w:t>to</w:t>
            </w:r>
            <w:r>
              <w:rPr>
                <w:color w:val="5F5F5F"/>
                <w:spacing w:val="-6"/>
                <w:sz w:val="18"/>
              </w:rPr>
              <w:t xml:space="preserve"> </w:t>
            </w:r>
            <w:r>
              <w:rPr>
                <w:color w:val="5F5F5F"/>
                <w:sz w:val="18"/>
              </w:rPr>
              <w:t>assess</w:t>
            </w:r>
            <w:r>
              <w:rPr>
                <w:color w:val="5F5F5F"/>
                <w:spacing w:val="-5"/>
                <w:sz w:val="18"/>
              </w:rPr>
              <w:t xml:space="preserve"> </w:t>
            </w:r>
            <w:r>
              <w:rPr>
                <w:color w:val="5F5F5F"/>
                <w:sz w:val="18"/>
              </w:rPr>
              <w:t>and</w:t>
            </w:r>
            <w:r>
              <w:rPr>
                <w:color w:val="5F5F5F"/>
                <w:spacing w:val="-6"/>
                <w:sz w:val="18"/>
              </w:rPr>
              <w:t xml:space="preserve"> </w:t>
            </w:r>
            <w:r>
              <w:rPr>
                <w:color w:val="5F5F5F"/>
                <w:sz w:val="18"/>
              </w:rPr>
              <w:t>control</w:t>
            </w:r>
            <w:r>
              <w:rPr>
                <w:color w:val="5F5F5F"/>
                <w:spacing w:val="-8"/>
                <w:sz w:val="18"/>
              </w:rPr>
              <w:t xml:space="preserve"> </w:t>
            </w:r>
            <w:r>
              <w:rPr>
                <w:color w:val="5F5F5F"/>
                <w:sz w:val="18"/>
              </w:rPr>
              <w:t>risks</w:t>
            </w:r>
            <w:r>
              <w:rPr>
                <w:color w:val="5F5F5F"/>
                <w:spacing w:val="-1"/>
                <w:sz w:val="18"/>
              </w:rPr>
              <w:t xml:space="preserve"> </w:t>
            </w:r>
            <w:r>
              <w:rPr>
                <w:color w:val="5F5F5F"/>
                <w:sz w:val="18"/>
              </w:rPr>
              <w:t>associated</w:t>
            </w:r>
            <w:r>
              <w:rPr>
                <w:color w:val="5F5F5F"/>
                <w:spacing w:val="-1"/>
                <w:sz w:val="18"/>
              </w:rPr>
              <w:t xml:space="preserve"> </w:t>
            </w:r>
            <w:r>
              <w:rPr>
                <w:color w:val="5F5F5F"/>
                <w:sz w:val="18"/>
              </w:rPr>
              <w:t>with</w:t>
            </w:r>
            <w:r>
              <w:rPr>
                <w:color w:val="5F5F5F"/>
                <w:spacing w:val="-1"/>
                <w:sz w:val="18"/>
              </w:rPr>
              <w:t xml:space="preserve"> </w:t>
            </w:r>
            <w:r>
              <w:rPr>
                <w:color w:val="5F5F5F"/>
                <w:sz w:val="18"/>
              </w:rPr>
              <w:t>air pollution. The guideline provides an approach for level 1 assessments. A level 1 assessment has been applied in the assessment of the project.</w:t>
            </w:r>
          </w:p>
        </w:tc>
      </w:tr>
      <w:tr w:rsidR="00404924" w14:paraId="53E29CDC" w14:textId="77777777">
        <w:trPr>
          <w:trHeight w:val="1060"/>
        </w:trPr>
        <w:tc>
          <w:tcPr>
            <w:tcW w:w="2708" w:type="dxa"/>
            <w:shd w:val="clear" w:color="auto" w:fill="D3E6F4"/>
          </w:tcPr>
          <w:p w14:paraId="4C080D1D" w14:textId="77777777" w:rsidR="00404924" w:rsidRDefault="00505BEF">
            <w:pPr>
              <w:pStyle w:val="TableParagraph"/>
              <w:spacing w:before="114"/>
              <w:ind w:right="161"/>
              <w:rPr>
                <w:sz w:val="18"/>
              </w:rPr>
            </w:pPr>
            <w:r>
              <w:rPr>
                <w:color w:val="5F5F5F"/>
                <w:sz w:val="18"/>
              </w:rPr>
              <w:t>EPA</w:t>
            </w:r>
            <w:r>
              <w:rPr>
                <w:color w:val="5F5F5F"/>
                <w:spacing w:val="-12"/>
                <w:sz w:val="18"/>
              </w:rPr>
              <w:t xml:space="preserve"> </w:t>
            </w:r>
            <w:r>
              <w:rPr>
                <w:color w:val="5F5F5F"/>
                <w:sz w:val="18"/>
              </w:rPr>
              <w:t>Victoria</w:t>
            </w:r>
            <w:r>
              <w:rPr>
                <w:color w:val="5F5F5F"/>
                <w:spacing w:val="-11"/>
                <w:sz w:val="18"/>
              </w:rPr>
              <w:t xml:space="preserve"> </w:t>
            </w:r>
            <w:r>
              <w:rPr>
                <w:i/>
                <w:color w:val="5F5F5F"/>
                <w:sz w:val="18"/>
              </w:rPr>
              <w:t>Publication</w:t>
            </w:r>
            <w:r>
              <w:rPr>
                <w:i/>
                <w:color w:val="5F5F5F"/>
                <w:spacing w:val="-11"/>
                <w:sz w:val="18"/>
              </w:rPr>
              <w:t xml:space="preserve"> </w:t>
            </w:r>
            <w:r>
              <w:rPr>
                <w:i/>
                <w:color w:val="5F5F5F"/>
                <w:sz w:val="18"/>
              </w:rPr>
              <w:t xml:space="preserve">1943 – Guideline for assessing nuisance dust </w:t>
            </w:r>
            <w:r>
              <w:rPr>
                <w:color w:val="5F5F5F"/>
                <w:sz w:val="18"/>
              </w:rPr>
              <w:t>(Vic)</w:t>
            </w:r>
          </w:p>
        </w:tc>
        <w:tc>
          <w:tcPr>
            <w:tcW w:w="6931" w:type="dxa"/>
            <w:shd w:val="clear" w:color="auto" w:fill="D3E6F4"/>
          </w:tcPr>
          <w:p w14:paraId="6BEBE5FA" w14:textId="77777777" w:rsidR="00404924" w:rsidRDefault="00505BEF">
            <w:pPr>
              <w:pStyle w:val="TableParagraph"/>
              <w:spacing w:before="114"/>
              <w:ind w:left="147" w:right="129"/>
              <w:rPr>
                <w:sz w:val="18"/>
              </w:rPr>
            </w:pPr>
            <w:r>
              <w:rPr>
                <w:color w:val="5F5F5F"/>
                <w:sz w:val="18"/>
              </w:rPr>
              <w:t>This guideline provides</w:t>
            </w:r>
            <w:r>
              <w:rPr>
                <w:color w:val="5F5F5F"/>
                <w:spacing w:val="-2"/>
                <w:sz w:val="18"/>
              </w:rPr>
              <w:t xml:space="preserve"> </w:t>
            </w:r>
            <w:r>
              <w:rPr>
                <w:color w:val="5F5F5F"/>
                <w:sz w:val="18"/>
              </w:rPr>
              <w:t>those</w:t>
            </w:r>
            <w:r>
              <w:rPr>
                <w:color w:val="5F5F5F"/>
                <w:spacing w:val="-3"/>
                <w:sz w:val="18"/>
              </w:rPr>
              <w:t xml:space="preserve"> </w:t>
            </w:r>
            <w:r>
              <w:rPr>
                <w:color w:val="5F5F5F"/>
                <w:sz w:val="18"/>
              </w:rPr>
              <w:t>with</w:t>
            </w:r>
            <w:r>
              <w:rPr>
                <w:color w:val="5F5F5F"/>
                <w:spacing w:val="-3"/>
                <w:sz w:val="18"/>
              </w:rPr>
              <w:t xml:space="preserve"> </w:t>
            </w:r>
            <w:r>
              <w:rPr>
                <w:color w:val="5F5F5F"/>
                <w:sz w:val="18"/>
              </w:rPr>
              <w:t>a</w:t>
            </w:r>
            <w:r>
              <w:rPr>
                <w:color w:val="5F5F5F"/>
                <w:spacing w:val="-3"/>
                <w:sz w:val="18"/>
              </w:rPr>
              <w:t xml:space="preserve"> </w:t>
            </w:r>
            <w:r>
              <w:rPr>
                <w:color w:val="5F5F5F"/>
                <w:sz w:val="18"/>
              </w:rPr>
              <w:t>role</w:t>
            </w:r>
            <w:r>
              <w:rPr>
                <w:color w:val="5F5F5F"/>
                <w:spacing w:val="-3"/>
                <w:sz w:val="18"/>
              </w:rPr>
              <w:t xml:space="preserve"> </w:t>
            </w:r>
            <w:r>
              <w:rPr>
                <w:color w:val="5F5F5F"/>
                <w:sz w:val="18"/>
              </w:rPr>
              <w:t>of</w:t>
            </w:r>
            <w:r>
              <w:rPr>
                <w:color w:val="5F5F5F"/>
                <w:spacing w:val="-5"/>
                <w:sz w:val="18"/>
              </w:rPr>
              <w:t xml:space="preserve"> </w:t>
            </w:r>
            <w:r>
              <w:rPr>
                <w:color w:val="5F5F5F"/>
                <w:sz w:val="18"/>
              </w:rPr>
              <w:t>managing</w:t>
            </w:r>
            <w:r>
              <w:rPr>
                <w:color w:val="5F5F5F"/>
                <w:spacing w:val="-3"/>
                <w:sz w:val="18"/>
              </w:rPr>
              <w:t xml:space="preserve"> </w:t>
            </w:r>
            <w:r>
              <w:rPr>
                <w:color w:val="5F5F5F"/>
                <w:sz w:val="18"/>
              </w:rPr>
              <w:t>air</w:t>
            </w:r>
            <w:r>
              <w:rPr>
                <w:color w:val="5F5F5F"/>
                <w:spacing w:val="-1"/>
                <w:sz w:val="18"/>
              </w:rPr>
              <w:t xml:space="preserve"> </w:t>
            </w:r>
            <w:proofErr w:type="gramStart"/>
            <w:r>
              <w:rPr>
                <w:color w:val="5F5F5F"/>
                <w:sz w:val="18"/>
              </w:rPr>
              <w:t>pollution</w:t>
            </w:r>
            <w:proofErr w:type="gramEnd"/>
            <w:r>
              <w:rPr>
                <w:color w:val="5F5F5F"/>
                <w:sz w:val="18"/>
              </w:rPr>
              <w:t xml:space="preserve"> a</w:t>
            </w:r>
            <w:r>
              <w:rPr>
                <w:color w:val="5F5F5F"/>
                <w:spacing w:val="-8"/>
                <w:sz w:val="18"/>
              </w:rPr>
              <w:t xml:space="preserve"> </w:t>
            </w:r>
            <w:r>
              <w:rPr>
                <w:color w:val="5F5F5F"/>
                <w:sz w:val="18"/>
              </w:rPr>
              <w:t>framework</w:t>
            </w:r>
            <w:r>
              <w:rPr>
                <w:color w:val="5F5F5F"/>
                <w:spacing w:val="-3"/>
                <w:sz w:val="18"/>
              </w:rPr>
              <w:t xml:space="preserve"> </w:t>
            </w:r>
            <w:r>
              <w:rPr>
                <w:color w:val="5F5F5F"/>
                <w:sz w:val="18"/>
              </w:rPr>
              <w:t>to assess</w:t>
            </w:r>
            <w:r>
              <w:rPr>
                <w:color w:val="5F5F5F"/>
                <w:spacing w:val="-4"/>
                <w:sz w:val="18"/>
              </w:rPr>
              <w:t xml:space="preserve"> </w:t>
            </w:r>
            <w:r>
              <w:rPr>
                <w:color w:val="5F5F5F"/>
                <w:sz w:val="18"/>
              </w:rPr>
              <w:t>nuisance</w:t>
            </w:r>
            <w:r>
              <w:rPr>
                <w:color w:val="5F5F5F"/>
                <w:spacing w:val="-5"/>
                <w:sz w:val="18"/>
              </w:rPr>
              <w:t xml:space="preserve"> </w:t>
            </w:r>
            <w:r>
              <w:rPr>
                <w:color w:val="5F5F5F"/>
                <w:sz w:val="18"/>
              </w:rPr>
              <w:t>dust</w:t>
            </w:r>
            <w:r>
              <w:rPr>
                <w:color w:val="5F5F5F"/>
                <w:spacing w:val="-2"/>
                <w:sz w:val="18"/>
              </w:rPr>
              <w:t xml:space="preserve"> </w:t>
            </w:r>
            <w:r>
              <w:rPr>
                <w:color w:val="5F5F5F"/>
                <w:sz w:val="18"/>
              </w:rPr>
              <w:t>risks. The guideline</w:t>
            </w:r>
            <w:r>
              <w:rPr>
                <w:color w:val="5F5F5F"/>
                <w:spacing w:val="-5"/>
                <w:sz w:val="18"/>
              </w:rPr>
              <w:t xml:space="preserve"> </w:t>
            </w:r>
            <w:r>
              <w:rPr>
                <w:color w:val="5F5F5F"/>
                <w:sz w:val="18"/>
              </w:rPr>
              <w:t>was</w:t>
            </w:r>
            <w:r>
              <w:rPr>
                <w:color w:val="5F5F5F"/>
                <w:spacing w:val="-4"/>
                <w:sz w:val="18"/>
              </w:rPr>
              <w:t xml:space="preserve"> </w:t>
            </w:r>
            <w:r>
              <w:rPr>
                <w:color w:val="5F5F5F"/>
                <w:sz w:val="18"/>
              </w:rPr>
              <w:t>published</w:t>
            </w:r>
            <w:r>
              <w:rPr>
                <w:color w:val="5F5F5F"/>
                <w:spacing w:val="-5"/>
                <w:sz w:val="18"/>
              </w:rPr>
              <w:t xml:space="preserve"> </w:t>
            </w:r>
            <w:r>
              <w:rPr>
                <w:color w:val="5F5F5F"/>
                <w:sz w:val="18"/>
              </w:rPr>
              <w:t>by</w:t>
            </w:r>
            <w:r>
              <w:rPr>
                <w:color w:val="5F5F5F"/>
                <w:spacing w:val="-6"/>
                <w:sz w:val="18"/>
              </w:rPr>
              <w:t xml:space="preserve"> </w:t>
            </w:r>
            <w:r>
              <w:rPr>
                <w:color w:val="5F5F5F"/>
                <w:sz w:val="18"/>
              </w:rPr>
              <w:t>the EPA</w:t>
            </w:r>
            <w:r>
              <w:rPr>
                <w:color w:val="5F5F5F"/>
                <w:spacing w:val="-1"/>
                <w:sz w:val="18"/>
              </w:rPr>
              <w:t xml:space="preserve"> </w:t>
            </w:r>
            <w:r>
              <w:rPr>
                <w:color w:val="5F5F5F"/>
                <w:sz w:val="18"/>
              </w:rPr>
              <w:t>Victoria and outlines best practices that inform development of the EPRs. This guideline has been used to inform the development of EPRs.</w:t>
            </w:r>
          </w:p>
        </w:tc>
      </w:tr>
      <w:tr w:rsidR="00404924" w14:paraId="42F35949" w14:textId="77777777">
        <w:trPr>
          <w:trHeight w:val="1252"/>
        </w:trPr>
        <w:tc>
          <w:tcPr>
            <w:tcW w:w="2708" w:type="dxa"/>
          </w:tcPr>
          <w:p w14:paraId="37A87346" w14:textId="77777777" w:rsidR="00404924" w:rsidRDefault="00505BEF">
            <w:pPr>
              <w:pStyle w:val="TableParagraph"/>
              <w:spacing w:before="109"/>
              <w:ind w:right="126"/>
              <w:rPr>
                <w:sz w:val="18"/>
              </w:rPr>
            </w:pPr>
            <w:r>
              <w:rPr>
                <w:color w:val="5F5F5F"/>
                <w:sz w:val="18"/>
              </w:rPr>
              <w:t xml:space="preserve">EPA Victoria </w:t>
            </w:r>
            <w:r>
              <w:rPr>
                <w:i/>
                <w:color w:val="5F5F5F"/>
                <w:sz w:val="18"/>
              </w:rPr>
              <w:t>Publication 1820 – Construction – guide to preventing</w:t>
            </w:r>
            <w:r>
              <w:rPr>
                <w:i/>
                <w:color w:val="5F5F5F"/>
                <w:spacing w:val="-9"/>
                <w:sz w:val="18"/>
              </w:rPr>
              <w:t xml:space="preserve"> </w:t>
            </w:r>
            <w:r>
              <w:rPr>
                <w:i/>
                <w:color w:val="5F5F5F"/>
                <w:sz w:val="18"/>
              </w:rPr>
              <w:t>harm</w:t>
            </w:r>
            <w:r>
              <w:rPr>
                <w:i/>
                <w:color w:val="5F5F5F"/>
                <w:spacing w:val="-8"/>
                <w:sz w:val="18"/>
              </w:rPr>
              <w:t xml:space="preserve"> </w:t>
            </w:r>
            <w:r>
              <w:rPr>
                <w:i/>
                <w:color w:val="5F5F5F"/>
                <w:sz w:val="18"/>
              </w:rPr>
              <w:t>to</w:t>
            </w:r>
            <w:r>
              <w:rPr>
                <w:i/>
                <w:color w:val="5F5F5F"/>
                <w:spacing w:val="-9"/>
                <w:sz w:val="18"/>
              </w:rPr>
              <w:t xml:space="preserve"> </w:t>
            </w:r>
            <w:r>
              <w:rPr>
                <w:i/>
                <w:color w:val="5F5F5F"/>
                <w:sz w:val="18"/>
              </w:rPr>
              <w:t>people</w:t>
            </w:r>
            <w:r>
              <w:rPr>
                <w:i/>
                <w:color w:val="5F5F5F"/>
                <w:spacing w:val="-5"/>
                <w:sz w:val="18"/>
              </w:rPr>
              <w:t xml:space="preserve"> </w:t>
            </w:r>
            <w:r>
              <w:rPr>
                <w:i/>
                <w:color w:val="5F5F5F"/>
                <w:sz w:val="18"/>
              </w:rPr>
              <w:t xml:space="preserve">and the environment </w:t>
            </w:r>
            <w:r>
              <w:rPr>
                <w:color w:val="5F5F5F"/>
                <w:sz w:val="18"/>
              </w:rPr>
              <w:t>(Vic)</w:t>
            </w:r>
          </w:p>
        </w:tc>
        <w:tc>
          <w:tcPr>
            <w:tcW w:w="6931" w:type="dxa"/>
          </w:tcPr>
          <w:p w14:paraId="545B059E" w14:textId="77777777" w:rsidR="00404924" w:rsidRDefault="00505BEF">
            <w:pPr>
              <w:pStyle w:val="TableParagraph"/>
              <w:spacing w:before="109"/>
              <w:ind w:left="147"/>
              <w:rPr>
                <w:sz w:val="18"/>
              </w:rPr>
            </w:pPr>
            <w:r>
              <w:rPr>
                <w:color w:val="5F5F5F"/>
                <w:sz w:val="18"/>
              </w:rPr>
              <w:t>This guideline outlines the legal obligations (under the EP Act), in relation to managing construction risks to people and the environment. The guideline was published by EPA Victoria and provides information on how to manage these construction</w:t>
            </w:r>
            <w:r>
              <w:rPr>
                <w:color w:val="5F5F5F"/>
                <w:spacing w:val="-5"/>
                <w:sz w:val="18"/>
              </w:rPr>
              <w:t xml:space="preserve"> </w:t>
            </w:r>
            <w:r>
              <w:rPr>
                <w:color w:val="5F5F5F"/>
                <w:sz w:val="18"/>
              </w:rPr>
              <w:t>risks</w:t>
            </w:r>
            <w:r>
              <w:rPr>
                <w:color w:val="5F5F5F"/>
                <w:spacing w:val="-4"/>
                <w:sz w:val="18"/>
              </w:rPr>
              <w:t xml:space="preserve"> </w:t>
            </w:r>
            <w:r>
              <w:rPr>
                <w:color w:val="5F5F5F"/>
                <w:sz w:val="18"/>
              </w:rPr>
              <w:t>and</w:t>
            </w:r>
            <w:r>
              <w:rPr>
                <w:color w:val="5F5F5F"/>
                <w:spacing w:val="-5"/>
                <w:sz w:val="18"/>
              </w:rPr>
              <w:t xml:space="preserve"> </w:t>
            </w:r>
            <w:r>
              <w:rPr>
                <w:color w:val="5F5F5F"/>
                <w:sz w:val="18"/>
              </w:rPr>
              <w:t>refers</w:t>
            </w:r>
            <w:r>
              <w:rPr>
                <w:color w:val="5F5F5F"/>
                <w:spacing w:val="-5"/>
                <w:sz w:val="18"/>
              </w:rPr>
              <w:t xml:space="preserve"> </w:t>
            </w:r>
            <w:r>
              <w:rPr>
                <w:color w:val="5F5F5F"/>
                <w:sz w:val="18"/>
              </w:rPr>
              <w:t>to</w:t>
            </w:r>
            <w:r>
              <w:rPr>
                <w:color w:val="5F5F5F"/>
                <w:spacing w:val="-10"/>
                <w:sz w:val="18"/>
              </w:rPr>
              <w:t xml:space="preserve"> </w:t>
            </w:r>
            <w:r>
              <w:rPr>
                <w:color w:val="5F5F5F"/>
                <w:sz w:val="18"/>
              </w:rPr>
              <w:t>measures</w:t>
            </w:r>
            <w:r>
              <w:rPr>
                <w:color w:val="5F5F5F"/>
                <w:spacing w:val="-9"/>
                <w:sz w:val="18"/>
              </w:rPr>
              <w:t xml:space="preserve"> </w:t>
            </w:r>
            <w:r>
              <w:rPr>
                <w:color w:val="5F5F5F"/>
                <w:sz w:val="18"/>
              </w:rPr>
              <w:t>from</w:t>
            </w:r>
            <w:r>
              <w:rPr>
                <w:color w:val="5F5F5F"/>
                <w:spacing w:val="-3"/>
                <w:sz w:val="18"/>
              </w:rPr>
              <w:t xml:space="preserve"> </w:t>
            </w:r>
            <w:r>
              <w:rPr>
                <w:color w:val="5F5F5F"/>
                <w:sz w:val="18"/>
              </w:rPr>
              <w:t>supporting guidelines. This guideline has been used to inform the development of EPRs.</w:t>
            </w:r>
          </w:p>
        </w:tc>
      </w:tr>
      <w:tr w:rsidR="00404924" w14:paraId="0650FFA2" w14:textId="77777777">
        <w:trPr>
          <w:trHeight w:val="1060"/>
        </w:trPr>
        <w:tc>
          <w:tcPr>
            <w:tcW w:w="2708" w:type="dxa"/>
            <w:shd w:val="clear" w:color="auto" w:fill="D3E6F4"/>
          </w:tcPr>
          <w:p w14:paraId="0CB52C06" w14:textId="77777777" w:rsidR="00404924" w:rsidRDefault="00505BEF">
            <w:pPr>
              <w:pStyle w:val="TableParagraph"/>
              <w:spacing w:before="114" w:line="242" w:lineRule="auto"/>
              <w:ind w:right="161"/>
              <w:rPr>
                <w:sz w:val="18"/>
              </w:rPr>
            </w:pPr>
            <w:r>
              <w:rPr>
                <w:color w:val="5F5F5F"/>
                <w:sz w:val="18"/>
              </w:rPr>
              <w:t>EPA</w:t>
            </w:r>
            <w:r>
              <w:rPr>
                <w:color w:val="5F5F5F"/>
                <w:spacing w:val="-12"/>
                <w:sz w:val="18"/>
              </w:rPr>
              <w:t xml:space="preserve"> </w:t>
            </w:r>
            <w:r>
              <w:rPr>
                <w:color w:val="5F5F5F"/>
                <w:sz w:val="18"/>
              </w:rPr>
              <w:t>Victoria</w:t>
            </w:r>
            <w:r>
              <w:rPr>
                <w:color w:val="5F5F5F"/>
                <w:spacing w:val="-11"/>
                <w:sz w:val="18"/>
              </w:rPr>
              <w:t xml:space="preserve"> </w:t>
            </w:r>
            <w:r>
              <w:rPr>
                <w:i/>
                <w:color w:val="5F5F5F"/>
                <w:sz w:val="18"/>
              </w:rPr>
              <w:t>Publication</w:t>
            </w:r>
            <w:r>
              <w:rPr>
                <w:i/>
                <w:color w:val="5F5F5F"/>
                <w:spacing w:val="-12"/>
                <w:sz w:val="18"/>
              </w:rPr>
              <w:t xml:space="preserve"> </w:t>
            </w:r>
            <w:r>
              <w:rPr>
                <w:i/>
                <w:color w:val="5F5F5F"/>
                <w:sz w:val="18"/>
              </w:rPr>
              <w:t xml:space="preserve">1834 – Civil construction, building and demolition guide </w:t>
            </w:r>
            <w:r>
              <w:rPr>
                <w:color w:val="5F5F5F"/>
                <w:sz w:val="18"/>
              </w:rPr>
              <w:t>(Vic)</w:t>
            </w:r>
          </w:p>
        </w:tc>
        <w:tc>
          <w:tcPr>
            <w:tcW w:w="6931" w:type="dxa"/>
            <w:shd w:val="clear" w:color="auto" w:fill="D3E6F4"/>
          </w:tcPr>
          <w:p w14:paraId="1D66A83D" w14:textId="77777777" w:rsidR="00404924" w:rsidRDefault="00505BEF">
            <w:pPr>
              <w:pStyle w:val="TableParagraph"/>
              <w:spacing w:before="114"/>
              <w:ind w:left="147" w:right="129"/>
              <w:rPr>
                <w:sz w:val="18"/>
              </w:rPr>
            </w:pPr>
            <w:r>
              <w:rPr>
                <w:color w:val="5F5F5F"/>
                <w:sz w:val="18"/>
              </w:rPr>
              <w:t>This</w:t>
            </w:r>
            <w:r>
              <w:rPr>
                <w:color w:val="5F5F5F"/>
                <w:spacing w:val="-2"/>
                <w:sz w:val="18"/>
              </w:rPr>
              <w:t xml:space="preserve"> </w:t>
            </w:r>
            <w:r>
              <w:rPr>
                <w:color w:val="5F5F5F"/>
                <w:sz w:val="18"/>
              </w:rPr>
              <w:t>guideline</w:t>
            </w:r>
            <w:r>
              <w:rPr>
                <w:color w:val="5F5F5F"/>
                <w:spacing w:val="-2"/>
                <w:sz w:val="18"/>
              </w:rPr>
              <w:t xml:space="preserve"> </w:t>
            </w:r>
            <w:r>
              <w:rPr>
                <w:color w:val="5F5F5F"/>
                <w:sz w:val="18"/>
              </w:rPr>
              <w:t>provides</w:t>
            </w:r>
            <w:r>
              <w:rPr>
                <w:color w:val="5F5F5F"/>
                <w:spacing w:val="-2"/>
                <w:sz w:val="18"/>
              </w:rPr>
              <w:t xml:space="preserve"> </w:t>
            </w:r>
            <w:r>
              <w:rPr>
                <w:color w:val="5F5F5F"/>
                <w:sz w:val="18"/>
              </w:rPr>
              <w:t>information</w:t>
            </w:r>
            <w:r>
              <w:rPr>
                <w:color w:val="5F5F5F"/>
                <w:spacing w:val="-6"/>
                <w:sz w:val="18"/>
              </w:rPr>
              <w:t xml:space="preserve"> </w:t>
            </w:r>
            <w:r>
              <w:rPr>
                <w:color w:val="5F5F5F"/>
                <w:sz w:val="18"/>
              </w:rPr>
              <w:t>regarding</w:t>
            </w:r>
            <w:r>
              <w:rPr>
                <w:color w:val="5F5F5F"/>
                <w:spacing w:val="-6"/>
                <w:sz w:val="18"/>
              </w:rPr>
              <w:t xml:space="preserve"> </w:t>
            </w:r>
            <w:r>
              <w:rPr>
                <w:color w:val="5F5F5F"/>
                <w:sz w:val="18"/>
              </w:rPr>
              <w:t>good</w:t>
            </w:r>
            <w:r>
              <w:rPr>
                <w:color w:val="5F5F5F"/>
                <w:spacing w:val="-6"/>
                <w:sz w:val="18"/>
              </w:rPr>
              <w:t xml:space="preserve"> </w:t>
            </w:r>
            <w:r>
              <w:rPr>
                <w:color w:val="5F5F5F"/>
                <w:sz w:val="18"/>
              </w:rPr>
              <w:t>environmental</w:t>
            </w:r>
            <w:r>
              <w:rPr>
                <w:color w:val="5F5F5F"/>
                <w:spacing w:val="-4"/>
                <w:sz w:val="18"/>
              </w:rPr>
              <w:t xml:space="preserve"> </w:t>
            </w:r>
            <w:r>
              <w:rPr>
                <w:color w:val="5F5F5F"/>
                <w:sz w:val="18"/>
              </w:rPr>
              <w:t>practice,</w:t>
            </w:r>
            <w:r>
              <w:rPr>
                <w:color w:val="5F5F5F"/>
                <w:spacing w:val="-4"/>
                <w:sz w:val="18"/>
              </w:rPr>
              <w:t xml:space="preserve"> </w:t>
            </w:r>
            <w:r>
              <w:rPr>
                <w:color w:val="5F5F5F"/>
                <w:sz w:val="18"/>
              </w:rPr>
              <w:t xml:space="preserve">relating to managing environmental and human health risks </w:t>
            </w:r>
            <w:proofErr w:type="gramStart"/>
            <w:r>
              <w:rPr>
                <w:color w:val="5F5F5F"/>
                <w:sz w:val="18"/>
              </w:rPr>
              <w:t>as a result of</w:t>
            </w:r>
            <w:proofErr w:type="gramEnd"/>
            <w:r>
              <w:rPr>
                <w:color w:val="5F5F5F"/>
                <w:sz w:val="18"/>
              </w:rPr>
              <w:t xml:space="preserve"> construction, building and demolition activities. This guideline has been used to inform the development of EPRs.</w:t>
            </w:r>
          </w:p>
        </w:tc>
      </w:tr>
    </w:tbl>
    <w:p w14:paraId="6C6BAAAA" w14:textId="77777777" w:rsidR="00404924" w:rsidRDefault="00505BEF">
      <w:pPr>
        <w:pStyle w:val="Heading2"/>
        <w:numPr>
          <w:ilvl w:val="2"/>
          <w:numId w:val="31"/>
        </w:numPr>
        <w:tabs>
          <w:tab w:val="left" w:pos="1245"/>
        </w:tabs>
        <w:spacing w:before="358"/>
      </w:pPr>
      <w:bookmarkStart w:id="5" w:name="9.1.3_Assumptions_and_limitations"/>
      <w:bookmarkEnd w:id="5"/>
      <w:r>
        <w:rPr>
          <w:color w:val="18314A"/>
        </w:rPr>
        <w:t>Assumptions</w:t>
      </w:r>
      <w:r>
        <w:rPr>
          <w:color w:val="18314A"/>
          <w:spacing w:val="-10"/>
        </w:rPr>
        <w:t xml:space="preserve"> </w:t>
      </w:r>
      <w:r>
        <w:rPr>
          <w:color w:val="18314A"/>
        </w:rPr>
        <w:t>and</w:t>
      </w:r>
      <w:r>
        <w:rPr>
          <w:color w:val="18314A"/>
          <w:spacing w:val="-8"/>
        </w:rPr>
        <w:t xml:space="preserve"> </w:t>
      </w:r>
      <w:r>
        <w:rPr>
          <w:color w:val="18314A"/>
          <w:spacing w:val="-2"/>
        </w:rPr>
        <w:t>limitations</w:t>
      </w:r>
    </w:p>
    <w:p w14:paraId="797F1A2A" w14:textId="77777777" w:rsidR="00404924" w:rsidRDefault="00505BEF">
      <w:pPr>
        <w:pStyle w:val="BodyText"/>
        <w:spacing w:before="241"/>
        <w:ind w:left="112"/>
      </w:pPr>
      <w:r>
        <w:rPr>
          <w:color w:val="585858"/>
        </w:rPr>
        <w:t>The</w:t>
      </w:r>
      <w:r>
        <w:rPr>
          <w:color w:val="585858"/>
          <w:spacing w:val="-6"/>
        </w:rPr>
        <w:t xml:space="preserve"> </w:t>
      </w:r>
      <w:r>
        <w:rPr>
          <w:color w:val="585858"/>
        </w:rPr>
        <w:t>air</w:t>
      </w:r>
      <w:r>
        <w:rPr>
          <w:color w:val="585858"/>
          <w:spacing w:val="-4"/>
        </w:rPr>
        <w:t xml:space="preserve"> </w:t>
      </w:r>
      <w:r>
        <w:rPr>
          <w:color w:val="585858"/>
        </w:rPr>
        <w:t>quality</w:t>
      </w:r>
      <w:r>
        <w:rPr>
          <w:color w:val="585858"/>
          <w:spacing w:val="-4"/>
        </w:rPr>
        <w:t xml:space="preserve"> </w:t>
      </w:r>
      <w:r>
        <w:rPr>
          <w:color w:val="585858"/>
        </w:rPr>
        <w:t>assessment</w:t>
      </w:r>
      <w:r>
        <w:rPr>
          <w:color w:val="585858"/>
          <w:spacing w:val="-8"/>
        </w:rPr>
        <w:t xml:space="preserve"> </w:t>
      </w:r>
      <w:r>
        <w:rPr>
          <w:color w:val="585858"/>
        </w:rPr>
        <w:t>has</w:t>
      </w:r>
      <w:r>
        <w:rPr>
          <w:color w:val="585858"/>
          <w:spacing w:val="-4"/>
        </w:rPr>
        <w:t xml:space="preserve"> </w:t>
      </w:r>
      <w:r>
        <w:rPr>
          <w:color w:val="585858"/>
        </w:rPr>
        <w:t>been</w:t>
      </w:r>
      <w:r>
        <w:rPr>
          <w:color w:val="585858"/>
          <w:spacing w:val="-5"/>
        </w:rPr>
        <w:t xml:space="preserve"> </w:t>
      </w:r>
      <w:r>
        <w:rPr>
          <w:color w:val="585858"/>
        </w:rPr>
        <w:t>conducted</w:t>
      </w:r>
      <w:r>
        <w:rPr>
          <w:color w:val="585858"/>
          <w:spacing w:val="-6"/>
        </w:rPr>
        <w:t xml:space="preserve"> </w:t>
      </w:r>
      <w:r>
        <w:rPr>
          <w:color w:val="585858"/>
        </w:rPr>
        <w:t>based</w:t>
      </w:r>
      <w:r>
        <w:rPr>
          <w:color w:val="585858"/>
          <w:spacing w:val="-10"/>
        </w:rPr>
        <w:t xml:space="preserve"> </w:t>
      </w:r>
      <w:r>
        <w:rPr>
          <w:color w:val="585858"/>
        </w:rPr>
        <w:t>on</w:t>
      </w:r>
      <w:r>
        <w:rPr>
          <w:color w:val="585858"/>
          <w:spacing w:val="-6"/>
        </w:rPr>
        <w:t xml:space="preserve"> </w:t>
      </w:r>
      <w:r>
        <w:rPr>
          <w:color w:val="585858"/>
        </w:rPr>
        <w:t>the</w:t>
      </w:r>
      <w:r>
        <w:rPr>
          <w:color w:val="585858"/>
          <w:spacing w:val="-6"/>
        </w:rPr>
        <w:t xml:space="preserve"> </w:t>
      </w:r>
      <w:r>
        <w:rPr>
          <w:color w:val="585858"/>
        </w:rPr>
        <w:t>following</w:t>
      </w:r>
      <w:r>
        <w:rPr>
          <w:color w:val="585858"/>
          <w:spacing w:val="-5"/>
        </w:rPr>
        <w:t xml:space="preserve"> </w:t>
      </w:r>
      <w:r>
        <w:rPr>
          <w:color w:val="585858"/>
          <w:spacing w:val="-2"/>
        </w:rPr>
        <w:t>assumptions:</w:t>
      </w:r>
    </w:p>
    <w:p w14:paraId="1C1BB85E" w14:textId="77777777" w:rsidR="00404924" w:rsidRDefault="00404924">
      <w:pPr>
        <w:pStyle w:val="BodyText"/>
        <w:spacing w:before="5"/>
      </w:pPr>
    </w:p>
    <w:p w14:paraId="6E7CB268" w14:textId="77777777" w:rsidR="00404924" w:rsidRDefault="00505BEF">
      <w:pPr>
        <w:pStyle w:val="BodyText"/>
        <w:spacing w:line="360" w:lineRule="auto"/>
        <w:ind w:left="472" w:right="199" w:hanging="360"/>
      </w:pPr>
      <w:r>
        <w:rPr>
          <w:noProof/>
        </w:rPr>
        <w:drawing>
          <wp:inline distT="0" distB="0" distL="0" distR="0" wp14:anchorId="12780DD5" wp14:editId="22B76F9C">
            <wp:extent cx="106679" cy="100330"/>
            <wp:effectExtent l="0" t="0" r="0" b="0"/>
            <wp:docPr id="26" name="Image 2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
                    <pic:cNvPicPr/>
                  </pic:nvPicPr>
                  <pic:blipFill>
                    <a:blip r:embed="rId7" cstate="print"/>
                    <a:stretch>
                      <a:fillRect/>
                    </a:stretch>
                  </pic:blipFill>
                  <pic:spPr>
                    <a:xfrm>
                      <a:off x="0" y="0"/>
                      <a:ext cx="106679" cy="100330"/>
                    </a:xfrm>
                    <a:prstGeom prst="rect">
                      <a:avLst/>
                    </a:prstGeom>
                  </pic:spPr>
                </pic:pic>
              </a:graphicData>
            </a:graphic>
          </wp:inline>
        </w:drawing>
      </w:r>
      <w:r>
        <w:rPr>
          <w:rFonts w:ascii="Times New Roman"/>
          <w:spacing w:val="80"/>
          <w:w w:val="150"/>
        </w:rPr>
        <w:t xml:space="preserve"> </w:t>
      </w:r>
      <w:r>
        <w:rPr>
          <w:color w:val="5F5F5F"/>
        </w:rPr>
        <w:t>The land cable construction crew will be working between 7 am to 5 pm, 13 days per fortnight. The exception</w:t>
      </w:r>
      <w:r>
        <w:rPr>
          <w:color w:val="5F5F5F"/>
          <w:spacing w:val="-2"/>
        </w:rPr>
        <w:t xml:space="preserve"> </w:t>
      </w:r>
      <w:r>
        <w:rPr>
          <w:color w:val="5F5F5F"/>
        </w:rPr>
        <w:t>is when</w:t>
      </w:r>
      <w:r>
        <w:rPr>
          <w:color w:val="5F5F5F"/>
          <w:spacing w:val="-2"/>
        </w:rPr>
        <w:t xml:space="preserve"> </w:t>
      </w:r>
      <w:r>
        <w:rPr>
          <w:color w:val="5F5F5F"/>
        </w:rPr>
        <w:t>HDD</w:t>
      </w:r>
      <w:r>
        <w:rPr>
          <w:color w:val="5F5F5F"/>
          <w:spacing w:val="-2"/>
        </w:rPr>
        <w:t xml:space="preserve"> </w:t>
      </w:r>
      <w:r>
        <w:rPr>
          <w:color w:val="5F5F5F"/>
        </w:rPr>
        <w:t>works take</w:t>
      </w:r>
      <w:r>
        <w:rPr>
          <w:color w:val="5F5F5F"/>
          <w:spacing w:val="-7"/>
        </w:rPr>
        <w:t xml:space="preserve"> </w:t>
      </w:r>
      <w:r>
        <w:rPr>
          <w:color w:val="5F5F5F"/>
        </w:rPr>
        <w:t>place</w:t>
      </w:r>
      <w:r>
        <w:rPr>
          <w:color w:val="5F5F5F"/>
          <w:spacing w:val="-2"/>
        </w:rPr>
        <w:t xml:space="preserve"> </w:t>
      </w:r>
      <w:r>
        <w:rPr>
          <w:color w:val="5F5F5F"/>
        </w:rPr>
        <w:t>at</w:t>
      </w:r>
      <w:r>
        <w:rPr>
          <w:color w:val="5F5F5F"/>
          <w:spacing w:val="-4"/>
        </w:rPr>
        <w:t xml:space="preserve"> </w:t>
      </w:r>
      <w:r>
        <w:rPr>
          <w:color w:val="5F5F5F"/>
        </w:rPr>
        <w:t>the</w:t>
      </w:r>
      <w:r>
        <w:rPr>
          <w:color w:val="5F5F5F"/>
          <w:spacing w:val="-2"/>
        </w:rPr>
        <w:t xml:space="preserve"> </w:t>
      </w:r>
      <w:r>
        <w:rPr>
          <w:color w:val="5F5F5F"/>
        </w:rPr>
        <w:t>shore</w:t>
      </w:r>
      <w:r>
        <w:rPr>
          <w:color w:val="5F5F5F"/>
          <w:spacing w:val="-2"/>
        </w:rPr>
        <w:t xml:space="preserve"> </w:t>
      </w:r>
      <w:r>
        <w:rPr>
          <w:color w:val="5F5F5F"/>
        </w:rPr>
        <w:t>crossing, when</w:t>
      </w:r>
      <w:r>
        <w:rPr>
          <w:color w:val="5F5F5F"/>
          <w:spacing w:val="-2"/>
        </w:rPr>
        <w:t xml:space="preserve"> </w:t>
      </w:r>
      <w:r>
        <w:rPr>
          <w:color w:val="5F5F5F"/>
        </w:rPr>
        <w:t>construction</w:t>
      </w:r>
      <w:r>
        <w:rPr>
          <w:color w:val="5F5F5F"/>
          <w:spacing w:val="-2"/>
        </w:rPr>
        <w:t xml:space="preserve"> </w:t>
      </w:r>
      <w:r>
        <w:rPr>
          <w:color w:val="5F5F5F"/>
        </w:rPr>
        <w:t>will</w:t>
      </w:r>
      <w:r>
        <w:rPr>
          <w:color w:val="5F5F5F"/>
          <w:spacing w:val="-2"/>
        </w:rPr>
        <w:t xml:space="preserve"> </w:t>
      </w:r>
      <w:r>
        <w:rPr>
          <w:color w:val="5F5F5F"/>
        </w:rPr>
        <w:t>be</w:t>
      </w:r>
      <w:r>
        <w:rPr>
          <w:color w:val="5F5F5F"/>
          <w:spacing w:val="-2"/>
        </w:rPr>
        <w:t xml:space="preserve"> </w:t>
      </w:r>
      <w:r>
        <w:rPr>
          <w:color w:val="5F5F5F"/>
        </w:rPr>
        <w:t>24</w:t>
      </w:r>
      <w:r>
        <w:rPr>
          <w:color w:val="5F5F5F"/>
          <w:spacing w:val="-2"/>
        </w:rPr>
        <w:t xml:space="preserve"> </w:t>
      </w:r>
      <w:r>
        <w:rPr>
          <w:color w:val="5F5F5F"/>
        </w:rPr>
        <w:t xml:space="preserve">hours at </w:t>
      </w:r>
      <w:r>
        <w:rPr>
          <w:color w:val="5F5F5F"/>
          <w:spacing w:val="-2"/>
        </w:rPr>
        <w:t>times.</w:t>
      </w:r>
    </w:p>
    <w:p w14:paraId="40D52BD4" w14:textId="77777777" w:rsidR="00404924" w:rsidRDefault="00505BEF">
      <w:pPr>
        <w:pStyle w:val="BodyText"/>
        <w:spacing w:before="122"/>
        <w:ind w:left="112"/>
      </w:pPr>
      <w:r>
        <w:rPr>
          <w:noProof/>
        </w:rPr>
        <w:drawing>
          <wp:inline distT="0" distB="0" distL="0" distR="0" wp14:anchorId="7241753B" wp14:editId="543B562A">
            <wp:extent cx="106679" cy="100329"/>
            <wp:effectExtent l="0" t="0" r="0" b="0"/>
            <wp:docPr id="27" name="Image 2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
                    <pic:cNvPicPr/>
                  </pic:nvPicPr>
                  <pic:blipFill>
                    <a:blip r:embed="rId7"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No demolition works will be required.</w:t>
      </w:r>
    </w:p>
    <w:p w14:paraId="4CFF3B28" w14:textId="77777777" w:rsidR="00404924" w:rsidRDefault="00404924">
      <w:pPr>
        <w:pStyle w:val="BodyText"/>
        <w:spacing w:before="6"/>
      </w:pPr>
    </w:p>
    <w:p w14:paraId="768D50E2" w14:textId="77777777" w:rsidR="00404924" w:rsidRDefault="00505BEF">
      <w:pPr>
        <w:pStyle w:val="BodyText"/>
        <w:spacing w:line="355" w:lineRule="auto"/>
        <w:ind w:left="472" w:right="199" w:hanging="360"/>
      </w:pPr>
      <w:r>
        <w:rPr>
          <w:noProof/>
        </w:rPr>
        <w:drawing>
          <wp:inline distT="0" distB="0" distL="0" distR="0" wp14:anchorId="03655B4F" wp14:editId="626C9534">
            <wp:extent cx="106679" cy="100964"/>
            <wp:effectExtent l="0" t="0" r="0" b="0"/>
            <wp:docPr id="28" name="Image 2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proofErr w:type="gramStart"/>
      <w:r>
        <w:rPr>
          <w:color w:val="5F5F5F"/>
        </w:rPr>
        <w:t>Construction</w:t>
      </w:r>
      <w:proofErr w:type="gramEnd"/>
      <w:r>
        <w:rPr>
          <w:color w:val="5F5F5F"/>
          <w:spacing w:val="-2"/>
        </w:rPr>
        <w:t xml:space="preserve"> </w:t>
      </w:r>
      <w:r>
        <w:rPr>
          <w:color w:val="5F5F5F"/>
        </w:rPr>
        <w:t>works will</w:t>
      </w:r>
      <w:r>
        <w:rPr>
          <w:color w:val="5F5F5F"/>
          <w:spacing w:val="-2"/>
        </w:rPr>
        <w:t xml:space="preserve"> </w:t>
      </w:r>
      <w:r>
        <w:rPr>
          <w:color w:val="5F5F5F"/>
        </w:rPr>
        <w:t>be</w:t>
      </w:r>
      <w:r>
        <w:rPr>
          <w:color w:val="5F5F5F"/>
          <w:spacing w:val="-2"/>
        </w:rPr>
        <w:t xml:space="preserve"> </w:t>
      </w:r>
      <w:r>
        <w:rPr>
          <w:color w:val="5F5F5F"/>
        </w:rPr>
        <w:t>moved</w:t>
      </w:r>
      <w:r>
        <w:rPr>
          <w:color w:val="5F5F5F"/>
          <w:spacing w:val="-7"/>
        </w:rPr>
        <w:t xml:space="preserve"> </w:t>
      </w:r>
      <w:r>
        <w:rPr>
          <w:color w:val="5F5F5F"/>
        </w:rPr>
        <w:t>to</w:t>
      </w:r>
      <w:r>
        <w:rPr>
          <w:color w:val="5F5F5F"/>
          <w:spacing w:val="-2"/>
        </w:rPr>
        <w:t xml:space="preserve"> </w:t>
      </w:r>
      <w:r>
        <w:rPr>
          <w:color w:val="5F5F5F"/>
        </w:rPr>
        <w:t>more</w:t>
      </w:r>
      <w:r>
        <w:rPr>
          <w:color w:val="5F5F5F"/>
          <w:spacing w:val="-7"/>
        </w:rPr>
        <w:t xml:space="preserve"> </w:t>
      </w:r>
      <w:r>
        <w:rPr>
          <w:color w:val="5F5F5F"/>
        </w:rPr>
        <w:t>suitable</w:t>
      </w:r>
      <w:r>
        <w:rPr>
          <w:color w:val="5F5F5F"/>
          <w:spacing w:val="-2"/>
        </w:rPr>
        <w:t xml:space="preserve"> </w:t>
      </w:r>
      <w:r>
        <w:rPr>
          <w:color w:val="5F5F5F"/>
        </w:rPr>
        <w:t>locations, in</w:t>
      </w:r>
      <w:r>
        <w:rPr>
          <w:color w:val="5F5F5F"/>
          <w:spacing w:val="-2"/>
        </w:rPr>
        <w:t xml:space="preserve"> </w:t>
      </w:r>
      <w:r>
        <w:rPr>
          <w:color w:val="5F5F5F"/>
        </w:rPr>
        <w:t>instances where</w:t>
      </w:r>
      <w:r>
        <w:rPr>
          <w:color w:val="5F5F5F"/>
          <w:spacing w:val="-2"/>
        </w:rPr>
        <w:t xml:space="preserve"> </w:t>
      </w:r>
      <w:r>
        <w:rPr>
          <w:color w:val="5F5F5F"/>
        </w:rPr>
        <w:t>site</w:t>
      </w:r>
      <w:r>
        <w:rPr>
          <w:color w:val="5F5F5F"/>
          <w:spacing w:val="-2"/>
        </w:rPr>
        <w:t xml:space="preserve"> </w:t>
      </w:r>
      <w:r>
        <w:rPr>
          <w:color w:val="5F5F5F"/>
        </w:rPr>
        <w:t>conditions are unsafe for work, e.g., wet weather.</w:t>
      </w:r>
    </w:p>
    <w:p w14:paraId="2664E8C3" w14:textId="77777777" w:rsidR="00404924" w:rsidRDefault="00505BEF">
      <w:pPr>
        <w:pStyle w:val="BodyText"/>
        <w:spacing w:before="126" w:line="360" w:lineRule="auto"/>
        <w:ind w:left="472" w:hanging="360"/>
      </w:pPr>
      <w:r>
        <w:rPr>
          <w:noProof/>
        </w:rPr>
        <w:drawing>
          <wp:inline distT="0" distB="0" distL="0" distR="0" wp14:anchorId="7AA4CBDF" wp14:editId="1F2E1E01">
            <wp:extent cx="106679" cy="100317"/>
            <wp:effectExtent l="0" t="0" r="0" b="0"/>
            <wp:docPr id="29" name="Image 2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
                    <pic:cNvPicPr/>
                  </pic:nvPicPr>
                  <pic:blipFill>
                    <a:blip r:embed="rId7" cstate="print"/>
                    <a:stretch>
                      <a:fillRect/>
                    </a:stretch>
                  </pic:blipFill>
                  <pic:spPr>
                    <a:xfrm>
                      <a:off x="0" y="0"/>
                      <a:ext cx="106679" cy="100317"/>
                    </a:xfrm>
                    <a:prstGeom prst="rect">
                      <a:avLst/>
                    </a:prstGeom>
                  </pic:spPr>
                </pic:pic>
              </a:graphicData>
            </a:graphic>
          </wp:inline>
        </w:drawing>
      </w:r>
      <w:r>
        <w:rPr>
          <w:rFonts w:ascii="Times New Roman"/>
          <w:spacing w:val="80"/>
          <w:w w:val="150"/>
        </w:rPr>
        <w:t xml:space="preserve"> </w:t>
      </w:r>
      <w:r>
        <w:rPr>
          <w:color w:val="5F5F5F"/>
        </w:rPr>
        <w:t>The</w:t>
      </w:r>
      <w:r>
        <w:rPr>
          <w:color w:val="5F5F5F"/>
          <w:spacing w:val="-3"/>
        </w:rPr>
        <w:t xml:space="preserve"> </w:t>
      </w:r>
      <w:r>
        <w:rPr>
          <w:color w:val="5F5F5F"/>
        </w:rPr>
        <w:t>vehicles, equipment, and</w:t>
      </w:r>
      <w:r>
        <w:rPr>
          <w:color w:val="5F5F5F"/>
          <w:spacing w:val="-3"/>
        </w:rPr>
        <w:t xml:space="preserve"> </w:t>
      </w:r>
      <w:r>
        <w:rPr>
          <w:color w:val="5F5F5F"/>
        </w:rPr>
        <w:t>machinery</w:t>
      </w:r>
      <w:r>
        <w:rPr>
          <w:color w:val="5F5F5F"/>
          <w:spacing w:val="-5"/>
        </w:rPr>
        <w:t xml:space="preserve"> </w:t>
      </w:r>
      <w:r>
        <w:rPr>
          <w:color w:val="5F5F5F"/>
        </w:rPr>
        <w:t>that have</w:t>
      </w:r>
      <w:r>
        <w:rPr>
          <w:color w:val="5F5F5F"/>
          <w:spacing w:val="-3"/>
        </w:rPr>
        <w:t xml:space="preserve"> </w:t>
      </w:r>
      <w:r>
        <w:rPr>
          <w:color w:val="5F5F5F"/>
        </w:rPr>
        <w:t>been</w:t>
      </w:r>
      <w:r>
        <w:rPr>
          <w:color w:val="5F5F5F"/>
          <w:spacing w:val="-3"/>
        </w:rPr>
        <w:t xml:space="preserve"> </w:t>
      </w:r>
      <w:r>
        <w:rPr>
          <w:color w:val="5F5F5F"/>
        </w:rPr>
        <w:t>considered</w:t>
      </w:r>
      <w:r>
        <w:rPr>
          <w:color w:val="5F5F5F"/>
          <w:spacing w:val="-3"/>
        </w:rPr>
        <w:t xml:space="preserve"> </w:t>
      </w:r>
      <w:r>
        <w:rPr>
          <w:color w:val="5F5F5F"/>
        </w:rPr>
        <w:t>as</w:t>
      </w:r>
      <w:r>
        <w:rPr>
          <w:color w:val="5F5F5F"/>
          <w:spacing w:val="-1"/>
        </w:rPr>
        <w:t xml:space="preserve"> </w:t>
      </w:r>
      <w:r>
        <w:rPr>
          <w:color w:val="5F5F5F"/>
        </w:rPr>
        <w:t>representative</w:t>
      </w:r>
      <w:r>
        <w:rPr>
          <w:color w:val="5F5F5F"/>
          <w:spacing w:val="-3"/>
        </w:rPr>
        <w:t xml:space="preserve"> </w:t>
      </w:r>
      <w:r>
        <w:rPr>
          <w:color w:val="5F5F5F"/>
        </w:rPr>
        <w:t>for</w:t>
      </w:r>
      <w:r>
        <w:rPr>
          <w:color w:val="5F5F5F"/>
          <w:spacing w:val="-5"/>
        </w:rPr>
        <w:t xml:space="preserve"> </w:t>
      </w:r>
      <w:r>
        <w:rPr>
          <w:color w:val="5F5F5F"/>
        </w:rPr>
        <w:t>what could</w:t>
      </w:r>
      <w:r>
        <w:rPr>
          <w:color w:val="5F5F5F"/>
          <w:spacing w:val="-3"/>
        </w:rPr>
        <w:t xml:space="preserve"> </w:t>
      </w:r>
      <w:r>
        <w:rPr>
          <w:color w:val="5F5F5F"/>
        </w:rPr>
        <w:t xml:space="preserve">be used in construction and operation are described in Sections </w:t>
      </w:r>
      <w:hyperlink w:anchor="_bookmark5" w:history="1">
        <w:r>
          <w:rPr>
            <w:color w:val="5F5F5F"/>
          </w:rPr>
          <w:t>9.3</w:t>
        </w:r>
      </w:hyperlink>
      <w:r>
        <w:rPr>
          <w:color w:val="5F5F5F"/>
        </w:rPr>
        <w:t xml:space="preserve"> and </w:t>
      </w:r>
      <w:hyperlink w:anchor="_bookmark11" w:history="1">
        <w:r>
          <w:rPr>
            <w:color w:val="5F5F5F"/>
          </w:rPr>
          <w:t>9.4.</w:t>
        </w:r>
      </w:hyperlink>
    </w:p>
    <w:p w14:paraId="084241A8" w14:textId="77777777" w:rsidR="00404924" w:rsidRDefault="00404924">
      <w:pPr>
        <w:spacing w:line="360" w:lineRule="auto"/>
        <w:sectPr w:rsidR="00404924">
          <w:pgSz w:w="11910" w:h="16840"/>
          <w:pgMar w:top="1500" w:right="1020" w:bottom="820" w:left="1020" w:header="467" w:footer="636" w:gutter="0"/>
          <w:cols w:space="720"/>
        </w:sectPr>
      </w:pPr>
    </w:p>
    <w:p w14:paraId="70DD8213" w14:textId="77777777" w:rsidR="00404924" w:rsidRDefault="00505BEF">
      <w:pPr>
        <w:pStyle w:val="Heading1"/>
        <w:numPr>
          <w:ilvl w:val="1"/>
          <w:numId w:val="31"/>
        </w:numPr>
        <w:tabs>
          <w:tab w:val="left" w:pos="960"/>
        </w:tabs>
        <w:ind w:left="960" w:hanging="848"/>
      </w:pPr>
      <w:bookmarkStart w:id="6" w:name="9.2_Existing_conditions"/>
      <w:bookmarkEnd w:id="6"/>
      <w:r>
        <w:rPr>
          <w:color w:val="18314A"/>
        </w:rPr>
        <w:lastRenderedPageBreak/>
        <w:t>Existing</w:t>
      </w:r>
      <w:r>
        <w:rPr>
          <w:color w:val="18314A"/>
          <w:spacing w:val="-6"/>
        </w:rPr>
        <w:t xml:space="preserve"> </w:t>
      </w:r>
      <w:r>
        <w:rPr>
          <w:color w:val="18314A"/>
          <w:spacing w:val="-2"/>
        </w:rPr>
        <w:t>conditions</w:t>
      </w:r>
    </w:p>
    <w:p w14:paraId="7CD40E02" w14:textId="77777777" w:rsidR="00404924" w:rsidRDefault="00505BEF">
      <w:pPr>
        <w:pStyle w:val="BodyText"/>
        <w:spacing w:before="321"/>
        <w:ind w:left="112"/>
      </w:pPr>
      <w:r>
        <w:rPr>
          <w:color w:val="585858"/>
        </w:rPr>
        <w:t>This</w:t>
      </w:r>
      <w:r>
        <w:rPr>
          <w:color w:val="585858"/>
          <w:spacing w:val="-6"/>
        </w:rPr>
        <w:t xml:space="preserve"> </w:t>
      </w:r>
      <w:r>
        <w:rPr>
          <w:color w:val="585858"/>
        </w:rPr>
        <w:t>section</w:t>
      </w:r>
      <w:r>
        <w:rPr>
          <w:color w:val="585858"/>
          <w:spacing w:val="-6"/>
        </w:rPr>
        <w:t xml:space="preserve"> </w:t>
      </w:r>
      <w:r>
        <w:rPr>
          <w:color w:val="585858"/>
        </w:rPr>
        <w:t>describes</w:t>
      </w:r>
      <w:r>
        <w:rPr>
          <w:color w:val="585858"/>
          <w:spacing w:val="-10"/>
        </w:rPr>
        <w:t xml:space="preserve"> </w:t>
      </w:r>
      <w:r>
        <w:rPr>
          <w:color w:val="585858"/>
        </w:rPr>
        <w:t>the</w:t>
      </w:r>
      <w:r>
        <w:rPr>
          <w:color w:val="585858"/>
          <w:spacing w:val="-7"/>
        </w:rPr>
        <w:t xml:space="preserve"> </w:t>
      </w:r>
      <w:r>
        <w:rPr>
          <w:color w:val="585858"/>
        </w:rPr>
        <w:t>existing</w:t>
      </w:r>
      <w:r>
        <w:rPr>
          <w:color w:val="585858"/>
          <w:spacing w:val="-6"/>
        </w:rPr>
        <w:t xml:space="preserve"> </w:t>
      </w:r>
      <w:r>
        <w:rPr>
          <w:color w:val="585858"/>
        </w:rPr>
        <w:t>conditions</w:t>
      </w:r>
      <w:r>
        <w:rPr>
          <w:color w:val="585858"/>
          <w:spacing w:val="-6"/>
        </w:rPr>
        <w:t xml:space="preserve"> </w:t>
      </w:r>
      <w:r>
        <w:rPr>
          <w:color w:val="585858"/>
        </w:rPr>
        <w:t>relating</w:t>
      </w:r>
      <w:r>
        <w:rPr>
          <w:color w:val="585858"/>
          <w:spacing w:val="-6"/>
        </w:rPr>
        <w:t xml:space="preserve"> </w:t>
      </w:r>
      <w:r>
        <w:rPr>
          <w:color w:val="585858"/>
        </w:rPr>
        <w:t>to</w:t>
      </w:r>
      <w:r>
        <w:rPr>
          <w:color w:val="585858"/>
          <w:spacing w:val="-7"/>
        </w:rPr>
        <w:t xml:space="preserve"> </w:t>
      </w:r>
      <w:r>
        <w:rPr>
          <w:color w:val="585858"/>
        </w:rPr>
        <w:t>air</w:t>
      </w:r>
      <w:r>
        <w:rPr>
          <w:color w:val="585858"/>
          <w:spacing w:val="-5"/>
        </w:rPr>
        <w:t xml:space="preserve"> </w:t>
      </w:r>
      <w:r>
        <w:rPr>
          <w:color w:val="585858"/>
        </w:rPr>
        <w:t>quality,</w:t>
      </w:r>
      <w:r>
        <w:rPr>
          <w:color w:val="585858"/>
          <w:spacing w:val="-4"/>
        </w:rPr>
        <w:t xml:space="preserve"> </w:t>
      </w:r>
      <w:r>
        <w:rPr>
          <w:color w:val="585858"/>
          <w:spacing w:val="-2"/>
        </w:rPr>
        <w:t>considering:</w:t>
      </w:r>
    </w:p>
    <w:p w14:paraId="6E2A4D59" w14:textId="77777777" w:rsidR="00404924" w:rsidRDefault="00404924">
      <w:pPr>
        <w:pStyle w:val="BodyText"/>
        <w:spacing w:before="5"/>
      </w:pPr>
    </w:p>
    <w:p w14:paraId="67E63B74" w14:textId="77777777" w:rsidR="00404924" w:rsidRDefault="00505BEF">
      <w:pPr>
        <w:pStyle w:val="BodyText"/>
        <w:spacing w:before="1" w:line="355" w:lineRule="auto"/>
        <w:ind w:left="472" w:right="199" w:hanging="360"/>
      </w:pPr>
      <w:r>
        <w:rPr>
          <w:noProof/>
        </w:rPr>
        <w:drawing>
          <wp:inline distT="0" distB="0" distL="0" distR="0" wp14:anchorId="4741C6BB" wp14:editId="4171E0E1">
            <wp:extent cx="106679" cy="100964"/>
            <wp:effectExtent l="0" t="0" r="0" b="0"/>
            <wp:docPr id="30" name="Image 3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The</w:t>
      </w:r>
      <w:r>
        <w:rPr>
          <w:color w:val="5F5F5F"/>
          <w:spacing w:val="-2"/>
        </w:rPr>
        <w:t xml:space="preserve"> </w:t>
      </w:r>
      <w:r>
        <w:rPr>
          <w:color w:val="5F5F5F"/>
        </w:rPr>
        <w:t>topography, meteorological</w:t>
      </w:r>
      <w:r>
        <w:rPr>
          <w:color w:val="5F5F5F"/>
          <w:spacing w:val="-2"/>
        </w:rPr>
        <w:t xml:space="preserve"> </w:t>
      </w:r>
      <w:r>
        <w:rPr>
          <w:color w:val="5F5F5F"/>
        </w:rPr>
        <w:t>and</w:t>
      </w:r>
      <w:r>
        <w:rPr>
          <w:color w:val="5F5F5F"/>
          <w:spacing w:val="-2"/>
        </w:rPr>
        <w:t xml:space="preserve"> </w:t>
      </w:r>
      <w:r>
        <w:rPr>
          <w:color w:val="5F5F5F"/>
        </w:rPr>
        <w:t>climate</w:t>
      </w:r>
      <w:r>
        <w:rPr>
          <w:color w:val="5F5F5F"/>
          <w:spacing w:val="-2"/>
        </w:rPr>
        <w:t xml:space="preserve"> </w:t>
      </w:r>
      <w:r>
        <w:rPr>
          <w:color w:val="5F5F5F"/>
        </w:rPr>
        <w:t>characteristics of</w:t>
      </w:r>
      <w:r>
        <w:rPr>
          <w:color w:val="5F5F5F"/>
          <w:spacing w:val="-4"/>
        </w:rPr>
        <w:t xml:space="preserve"> </w:t>
      </w:r>
      <w:r>
        <w:rPr>
          <w:color w:val="5F5F5F"/>
        </w:rPr>
        <w:t>the</w:t>
      </w:r>
      <w:r>
        <w:rPr>
          <w:color w:val="5F5F5F"/>
          <w:spacing w:val="-2"/>
        </w:rPr>
        <w:t xml:space="preserve"> </w:t>
      </w:r>
      <w:r>
        <w:rPr>
          <w:color w:val="5F5F5F"/>
        </w:rPr>
        <w:t>region</w:t>
      </w:r>
      <w:r>
        <w:rPr>
          <w:color w:val="5F5F5F"/>
          <w:spacing w:val="-2"/>
        </w:rPr>
        <w:t xml:space="preserve"> </w:t>
      </w:r>
      <w:r>
        <w:rPr>
          <w:color w:val="5F5F5F"/>
        </w:rPr>
        <w:t>that</w:t>
      </w:r>
      <w:r>
        <w:rPr>
          <w:color w:val="5F5F5F"/>
          <w:spacing w:val="-4"/>
        </w:rPr>
        <w:t xml:space="preserve"> </w:t>
      </w:r>
      <w:r>
        <w:rPr>
          <w:color w:val="5F5F5F"/>
        </w:rPr>
        <w:t>influence</w:t>
      </w:r>
      <w:r>
        <w:rPr>
          <w:color w:val="5F5F5F"/>
          <w:spacing w:val="-2"/>
        </w:rPr>
        <w:t xml:space="preserve"> </w:t>
      </w:r>
      <w:r>
        <w:rPr>
          <w:color w:val="5F5F5F"/>
        </w:rPr>
        <w:t>the</w:t>
      </w:r>
      <w:r>
        <w:rPr>
          <w:color w:val="5F5F5F"/>
          <w:spacing w:val="-2"/>
        </w:rPr>
        <w:t xml:space="preserve"> </w:t>
      </w:r>
      <w:r>
        <w:rPr>
          <w:color w:val="5F5F5F"/>
        </w:rPr>
        <w:t>potential</w:t>
      </w:r>
      <w:r>
        <w:rPr>
          <w:color w:val="5F5F5F"/>
          <w:spacing w:val="-2"/>
        </w:rPr>
        <w:t xml:space="preserve"> </w:t>
      </w:r>
      <w:r>
        <w:rPr>
          <w:color w:val="5F5F5F"/>
        </w:rPr>
        <w:t>for dust generation and mobilisation.</w:t>
      </w:r>
    </w:p>
    <w:p w14:paraId="0683AF2E" w14:textId="77777777" w:rsidR="00404924" w:rsidRDefault="00505BEF">
      <w:pPr>
        <w:pStyle w:val="BodyText"/>
        <w:spacing w:before="125"/>
        <w:ind w:left="112"/>
      </w:pPr>
      <w:r>
        <w:rPr>
          <w:noProof/>
        </w:rPr>
        <w:drawing>
          <wp:inline distT="0" distB="0" distL="0" distR="0" wp14:anchorId="48CCF5A0" wp14:editId="79F7C573">
            <wp:extent cx="106679" cy="100329"/>
            <wp:effectExtent l="0" t="0" r="0" b="0"/>
            <wp:docPr id="31" name="Image 3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descr="*"/>
                    <pic:cNvPicPr/>
                  </pic:nvPicPr>
                  <pic:blipFill>
                    <a:blip r:embed="rId7" cstate="print"/>
                    <a:stretch>
                      <a:fillRect/>
                    </a:stretch>
                  </pic:blipFill>
                  <pic:spPr>
                    <a:xfrm>
                      <a:off x="0" y="0"/>
                      <a:ext cx="106679" cy="100329"/>
                    </a:xfrm>
                    <a:prstGeom prst="rect">
                      <a:avLst/>
                    </a:prstGeom>
                  </pic:spPr>
                </pic:pic>
              </a:graphicData>
            </a:graphic>
          </wp:inline>
        </w:drawing>
      </w:r>
      <w:r>
        <w:rPr>
          <w:rFonts w:ascii="Times New Roman"/>
          <w:spacing w:val="40"/>
        </w:rPr>
        <w:t xml:space="preserve">  </w:t>
      </w:r>
      <w:r>
        <w:rPr>
          <w:color w:val="5F5F5F"/>
        </w:rPr>
        <w:t>Existing air quality data, to establish the baseline conditions of the region.</w:t>
      </w:r>
    </w:p>
    <w:p w14:paraId="04E4299E" w14:textId="77777777" w:rsidR="00404924" w:rsidRDefault="00404924">
      <w:pPr>
        <w:pStyle w:val="BodyText"/>
        <w:spacing w:before="6"/>
      </w:pPr>
    </w:p>
    <w:p w14:paraId="401D44D3" w14:textId="77777777" w:rsidR="00404924" w:rsidRDefault="00505BEF">
      <w:pPr>
        <w:pStyle w:val="BodyText"/>
        <w:spacing w:line="360" w:lineRule="auto"/>
        <w:ind w:left="472" w:right="163" w:hanging="360"/>
      </w:pPr>
      <w:r>
        <w:rPr>
          <w:noProof/>
        </w:rPr>
        <w:drawing>
          <wp:inline distT="0" distB="0" distL="0" distR="0" wp14:anchorId="315ED42D" wp14:editId="1DFE7E84">
            <wp:extent cx="106679" cy="100964"/>
            <wp:effectExtent l="0" t="0" r="0" b="0"/>
            <wp:docPr id="32" name="Image 3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Location</w:t>
      </w:r>
      <w:r>
        <w:rPr>
          <w:color w:val="5F5F5F"/>
          <w:spacing w:val="-3"/>
        </w:rPr>
        <w:t xml:space="preserve"> </w:t>
      </w:r>
      <w:r>
        <w:rPr>
          <w:color w:val="5F5F5F"/>
        </w:rPr>
        <w:t>of the</w:t>
      </w:r>
      <w:r>
        <w:rPr>
          <w:color w:val="5F5F5F"/>
          <w:spacing w:val="-2"/>
        </w:rPr>
        <w:t xml:space="preserve"> </w:t>
      </w:r>
      <w:r>
        <w:rPr>
          <w:color w:val="5F5F5F"/>
        </w:rPr>
        <w:t>potential</w:t>
      </w:r>
      <w:r>
        <w:rPr>
          <w:color w:val="5F5F5F"/>
          <w:spacing w:val="-2"/>
        </w:rPr>
        <w:t xml:space="preserve"> </w:t>
      </w:r>
      <w:r>
        <w:rPr>
          <w:color w:val="5F5F5F"/>
        </w:rPr>
        <w:t>sensitive</w:t>
      </w:r>
      <w:r>
        <w:rPr>
          <w:color w:val="5F5F5F"/>
          <w:spacing w:val="-3"/>
        </w:rPr>
        <w:t xml:space="preserve"> </w:t>
      </w:r>
      <w:r>
        <w:rPr>
          <w:color w:val="5F5F5F"/>
        </w:rPr>
        <w:t>receivers</w:t>
      </w:r>
      <w:r>
        <w:rPr>
          <w:color w:val="5F5F5F"/>
          <w:spacing w:val="-6"/>
        </w:rPr>
        <w:t xml:space="preserve"> </w:t>
      </w:r>
      <w:r>
        <w:rPr>
          <w:color w:val="5F5F5F"/>
        </w:rPr>
        <w:t>and</w:t>
      </w:r>
      <w:r>
        <w:rPr>
          <w:color w:val="5F5F5F"/>
          <w:spacing w:val="-2"/>
        </w:rPr>
        <w:t xml:space="preserve"> </w:t>
      </w:r>
      <w:r>
        <w:rPr>
          <w:color w:val="5F5F5F"/>
        </w:rPr>
        <w:t>their distance</w:t>
      </w:r>
      <w:r>
        <w:rPr>
          <w:color w:val="5F5F5F"/>
          <w:spacing w:val="-2"/>
        </w:rPr>
        <w:t xml:space="preserve"> </w:t>
      </w:r>
      <w:r>
        <w:rPr>
          <w:color w:val="5F5F5F"/>
        </w:rPr>
        <w:t>from</w:t>
      </w:r>
      <w:r>
        <w:rPr>
          <w:color w:val="5F5F5F"/>
          <w:spacing w:val="-5"/>
        </w:rPr>
        <w:t xml:space="preserve"> </w:t>
      </w:r>
      <w:r>
        <w:rPr>
          <w:color w:val="5F5F5F"/>
        </w:rPr>
        <w:t>construction</w:t>
      </w:r>
      <w:r>
        <w:rPr>
          <w:color w:val="5F5F5F"/>
          <w:spacing w:val="-2"/>
        </w:rPr>
        <w:t xml:space="preserve"> </w:t>
      </w:r>
      <w:r>
        <w:rPr>
          <w:color w:val="5F5F5F"/>
        </w:rPr>
        <w:t>activities</w:t>
      </w:r>
      <w:r>
        <w:rPr>
          <w:color w:val="5F5F5F"/>
          <w:spacing w:val="-7"/>
        </w:rPr>
        <w:t xml:space="preserve"> </w:t>
      </w:r>
      <w:r>
        <w:rPr>
          <w:color w:val="5F5F5F"/>
        </w:rPr>
        <w:t>to</w:t>
      </w:r>
      <w:r>
        <w:rPr>
          <w:color w:val="5F5F5F"/>
          <w:spacing w:val="-2"/>
        </w:rPr>
        <w:t xml:space="preserve"> </w:t>
      </w:r>
      <w:r>
        <w:rPr>
          <w:color w:val="5F5F5F"/>
        </w:rPr>
        <w:t>establish their sensitivity.</w:t>
      </w:r>
    </w:p>
    <w:p w14:paraId="3DE635DC" w14:textId="77777777" w:rsidR="00404924" w:rsidRDefault="00505BEF">
      <w:pPr>
        <w:pStyle w:val="Heading2"/>
        <w:numPr>
          <w:ilvl w:val="2"/>
          <w:numId w:val="31"/>
        </w:numPr>
        <w:tabs>
          <w:tab w:val="left" w:pos="1245"/>
        </w:tabs>
        <w:spacing w:before="361"/>
      </w:pPr>
      <w:bookmarkStart w:id="7" w:name="9.2.1_Topography_and_landscape"/>
      <w:bookmarkEnd w:id="7"/>
      <w:r>
        <w:rPr>
          <w:color w:val="18314A"/>
        </w:rPr>
        <w:t>Topography</w:t>
      </w:r>
      <w:r>
        <w:rPr>
          <w:color w:val="18314A"/>
          <w:spacing w:val="-8"/>
        </w:rPr>
        <w:t xml:space="preserve"> </w:t>
      </w:r>
      <w:r>
        <w:rPr>
          <w:color w:val="18314A"/>
        </w:rPr>
        <w:t>and</w:t>
      </w:r>
      <w:r>
        <w:rPr>
          <w:color w:val="18314A"/>
          <w:spacing w:val="-7"/>
        </w:rPr>
        <w:t xml:space="preserve"> </w:t>
      </w:r>
      <w:r>
        <w:rPr>
          <w:color w:val="18314A"/>
          <w:spacing w:val="-2"/>
        </w:rPr>
        <w:t>landscape</w:t>
      </w:r>
    </w:p>
    <w:p w14:paraId="43ACFF48" w14:textId="77777777" w:rsidR="00404924" w:rsidRDefault="00505BEF">
      <w:pPr>
        <w:pStyle w:val="BodyText"/>
        <w:spacing w:before="241" w:line="357" w:lineRule="auto"/>
        <w:ind w:left="112"/>
      </w:pPr>
      <w:r>
        <w:rPr>
          <w:color w:val="585858"/>
        </w:rPr>
        <w:t>Local topographic and landscape features may influence the way dust is transported or dispersed. For example,</w:t>
      </w:r>
      <w:r>
        <w:rPr>
          <w:color w:val="585858"/>
          <w:spacing w:val="-1"/>
        </w:rPr>
        <w:t xml:space="preserve"> </w:t>
      </w:r>
      <w:r>
        <w:rPr>
          <w:color w:val="585858"/>
        </w:rPr>
        <w:t>undulating,</w:t>
      </w:r>
      <w:r>
        <w:rPr>
          <w:color w:val="585858"/>
          <w:spacing w:val="-1"/>
        </w:rPr>
        <w:t xml:space="preserve"> </w:t>
      </w:r>
      <w:r>
        <w:rPr>
          <w:color w:val="585858"/>
        </w:rPr>
        <w:t>rough</w:t>
      </w:r>
      <w:r>
        <w:rPr>
          <w:color w:val="585858"/>
          <w:spacing w:val="-4"/>
        </w:rPr>
        <w:t xml:space="preserve"> </w:t>
      </w:r>
      <w:r>
        <w:rPr>
          <w:color w:val="585858"/>
        </w:rPr>
        <w:t>or</w:t>
      </w:r>
      <w:r>
        <w:rPr>
          <w:color w:val="585858"/>
          <w:spacing w:val="-2"/>
        </w:rPr>
        <w:t xml:space="preserve"> </w:t>
      </w:r>
      <w:r>
        <w:rPr>
          <w:color w:val="585858"/>
        </w:rPr>
        <w:t>coastal</w:t>
      </w:r>
      <w:r>
        <w:rPr>
          <w:color w:val="585858"/>
          <w:spacing w:val="-4"/>
        </w:rPr>
        <w:t xml:space="preserve"> </w:t>
      </w:r>
      <w:r>
        <w:rPr>
          <w:color w:val="585858"/>
        </w:rPr>
        <w:t>landforms</w:t>
      </w:r>
      <w:r>
        <w:rPr>
          <w:color w:val="585858"/>
          <w:spacing w:val="-2"/>
        </w:rPr>
        <w:t xml:space="preserve"> </w:t>
      </w:r>
      <w:r>
        <w:rPr>
          <w:color w:val="585858"/>
        </w:rPr>
        <w:t>can</w:t>
      </w:r>
      <w:r>
        <w:rPr>
          <w:color w:val="585858"/>
          <w:spacing w:val="-4"/>
        </w:rPr>
        <w:t xml:space="preserve"> </w:t>
      </w:r>
      <w:r>
        <w:rPr>
          <w:color w:val="585858"/>
        </w:rPr>
        <w:t>affect</w:t>
      </w:r>
      <w:r>
        <w:rPr>
          <w:color w:val="585858"/>
          <w:spacing w:val="-1"/>
        </w:rPr>
        <w:t xml:space="preserve"> </w:t>
      </w:r>
      <w:r>
        <w:rPr>
          <w:color w:val="585858"/>
        </w:rPr>
        <w:t>wind</w:t>
      </w:r>
      <w:r>
        <w:rPr>
          <w:color w:val="585858"/>
          <w:spacing w:val="-4"/>
        </w:rPr>
        <w:t xml:space="preserve"> </w:t>
      </w:r>
      <w:r>
        <w:rPr>
          <w:color w:val="585858"/>
        </w:rPr>
        <w:t>speed,</w:t>
      </w:r>
      <w:r>
        <w:rPr>
          <w:color w:val="585858"/>
          <w:spacing w:val="-1"/>
        </w:rPr>
        <w:t xml:space="preserve"> </w:t>
      </w:r>
      <w:proofErr w:type="gramStart"/>
      <w:r>
        <w:rPr>
          <w:color w:val="585858"/>
        </w:rPr>
        <w:t>direction</w:t>
      </w:r>
      <w:proofErr w:type="gramEnd"/>
      <w:r>
        <w:rPr>
          <w:color w:val="585858"/>
          <w:spacing w:val="-4"/>
        </w:rPr>
        <w:t xml:space="preserve"> </w:t>
      </w:r>
      <w:r>
        <w:rPr>
          <w:color w:val="585858"/>
        </w:rPr>
        <w:t>and</w:t>
      </w:r>
      <w:r>
        <w:rPr>
          <w:color w:val="585858"/>
          <w:spacing w:val="-9"/>
        </w:rPr>
        <w:t xml:space="preserve"> </w:t>
      </w:r>
      <w:r>
        <w:rPr>
          <w:color w:val="585858"/>
        </w:rPr>
        <w:t>turbulence.</w:t>
      </w:r>
      <w:r>
        <w:rPr>
          <w:color w:val="585858"/>
          <w:spacing w:val="-6"/>
        </w:rPr>
        <w:t xml:space="preserve"> </w:t>
      </w:r>
      <w:r>
        <w:rPr>
          <w:color w:val="585858"/>
        </w:rPr>
        <w:t>Bodies</w:t>
      </w:r>
      <w:r>
        <w:rPr>
          <w:color w:val="585858"/>
          <w:spacing w:val="-3"/>
        </w:rPr>
        <w:t xml:space="preserve"> </w:t>
      </w:r>
      <w:r>
        <w:rPr>
          <w:color w:val="585858"/>
        </w:rPr>
        <w:t>of water may dampen wind turbulence and valleys may restrict lateral wind movement.</w:t>
      </w:r>
    </w:p>
    <w:p w14:paraId="5ECA3623" w14:textId="77777777" w:rsidR="00404924" w:rsidRDefault="00505BEF">
      <w:pPr>
        <w:pStyle w:val="BodyText"/>
        <w:spacing w:before="124" w:line="360" w:lineRule="auto"/>
        <w:ind w:left="112"/>
      </w:pPr>
      <w:r>
        <w:rPr>
          <w:color w:val="585858"/>
        </w:rPr>
        <w:t>The</w:t>
      </w:r>
      <w:r>
        <w:rPr>
          <w:color w:val="585858"/>
          <w:spacing w:val="-2"/>
        </w:rPr>
        <w:t xml:space="preserve"> </w:t>
      </w:r>
      <w:r>
        <w:rPr>
          <w:color w:val="585858"/>
        </w:rPr>
        <w:t>elevation</w:t>
      </w:r>
      <w:r>
        <w:rPr>
          <w:color w:val="585858"/>
          <w:spacing w:val="-2"/>
        </w:rPr>
        <w:t xml:space="preserve"> </w:t>
      </w:r>
      <w:r>
        <w:rPr>
          <w:color w:val="585858"/>
        </w:rPr>
        <w:t>along</w:t>
      </w:r>
      <w:r>
        <w:rPr>
          <w:color w:val="585858"/>
          <w:spacing w:val="-2"/>
        </w:rPr>
        <w:t xml:space="preserve"> </w:t>
      </w:r>
      <w:r>
        <w:rPr>
          <w:color w:val="585858"/>
        </w:rPr>
        <w:t>the</w:t>
      </w:r>
      <w:r>
        <w:rPr>
          <w:color w:val="585858"/>
          <w:spacing w:val="-2"/>
        </w:rPr>
        <w:t xml:space="preserve"> </w:t>
      </w:r>
      <w:r>
        <w:rPr>
          <w:color w:val="585858"/>
        </w:rPr>
        <w:t>route</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HVDC</w:t>
      </w:r>
      <w:r>
        <w:rPr>
          <w:color w:val="585858"/>
          <w:spacing w:val="-7"/>
        </w:rPr>
        <w:t xml:space="preserve"> </w:t>
      </w:r>
      <w:r>
        <w:rPr>
          <w:color w:val="585858"/>
        </w:rPr>
        <w:t>cable</w:t>
      </w:r>
      <w:r>
        <w:rPr>
          <w:color w:val="585858"/>
          <w:spacing w:val="-2"/>
        </w:rPr>
        <w:t xml:space="preserve"> </w:t>
      </w:r>
      <w:r>
        <w:rPr>
          <w:color w:val="585858"/>
        </w:rPr>
        <w:t>approximately ranges between</w:t>
      </w:r>
      <w:r>
        <w:rPr>
          <w:color w:val="585858"/>
          <w:spacing w:val="-2"/>
        </w:rPr>
        <w:t xml:space="preserve"> </w:t>
      </w:r>
      <w:r>
        <w:rPr>
          <w:color w:val="585858"/>
        </w:rPr>
        <w:t>0</w:t>
      </w:r>
      <w:r>
        <w:rPr>
          <w:color w:val="585858"/>
          <w:spacing w:val="-6"/>
        </w:rPr>
        <w:t xml:space="preserve"> </w:t>
      </w:r>
      <w:r>
        <w:rPr>
          <w:color w:val="585858"/>
        </w:rPr>
        <w:t>m</w:t>
      </w:r>
      <w:r>
        <w:rPr>
          <w:color w:val="585858"/>
          <w:spacing w:val="-5"/>
        </w:rPr>
        <w:t xml:space="preserve"> </w:t>
      </w:r>
      <w:r>
        <w:rPr>
          <w:color w:val="585858"/>
        </w:rPr>
        <w:t>AHD</w:t>
      </w:r>
      <w:r>
        <w:rPr>
          <w:color w:val="585858"/>
          <w:spacing w:val="-2"/>
        </w:rPr>
        <w:t xml:space="preserve"> </w:t>
      </w:r>
      <w:r>
        <w:rPr>
          <w:color w:val="585858"/>
        </w:rPr>
        <w:t>at</w:t>
      </w:r>
      <w:r>
        <w:rPr>
          <w:color w:val="585858"/>
          <w:spacing w:val="-4"/>
        </w:rPr>
        <w:t xml:space="preserve"> </w:t>
      </w:r>
      <w:r>
        <w:rPr>
          <w:color w:val="585858"/>
        </w:rPr>
        <w:t>Sandy Point</w:t>
      </w:r>
      <w:r>
        <w:rPr>
          <w:color w:val="585858"/>
          <w:spacing w:val="-4"/>
        </w:rPr>
        <w:t xml:space="preserve"> </w:t>
      </w:r>
      <w:r>
        <w:rPr>
          <w:color w:val="585858"/>
        </w:rPr>
        <w:t xml:space="preserve">to 300 m AHD near </w:t>
      </w:r>
      <w:proofErr w:type="spellStart"/>
      <w:r>
        <w:rPr>
          <w:color w:val="585858"/>
        </w:rPr>
        <w:t>Mirboo</w:t>
      </w:r>
      <w:proofErr w:type="spellEnd"/>
      <w:r>
        <w:rPr>
          <w:color w:val="585858"/>
        </w:rPr>
        <w:t xml:space="preserve"> (</w:t>
      </w:r>
      <w:hyperlink w:anchor="_bookmark1" w:history="1">
        <w:r>
          <w:rPr>
            <w:color w:val="585858"/>
          </w:rPr>
          <w:t>Figure 4-48</w:t>
        </w:r>
      </w:hyperlink>
      <w:r>
        <w:rPr>
          <w:color w:val="585858"/>
        </w:rPr>
        <w:t>).</w:t>
      </w:r>
    </w:p>
    <w:p w14:paraId="0E8BB369" w14:textId="77777777" w:rsidR="00404924" w:rsidRDefault="00505BEF">
      <w:pPr>
        <w:pStyle w:val="BodyText"/>
        <w:spacing w:before="121" w:line="360" w:lineRule="auto"/>
        <w:ind w:left="113" w:right="160"/>
      </w:pPr>
      <w:r>
        <w:rPr>
          <w:color w:val="585858"/>
        </w:rPr>
        <w:t>The</w:t>
      </w:r>
      <w:r>
        <w:rPr>
          <w:color w:val="585858"/>
          <w:spacing w:val="-2"/>
        </w:rPr>
        <w:t xml:space="preserve"> </w:t>
      </w:r>
      <w:r>
        <w:rPr>
          <w:color w:val="585858"/>
        </w:rPr>
        <w:t>terrain</w:t>
      </w:r>
      <w:r>
        <w:rPr>
          <w:color w:val="585858"/>
          <w:spacing w:val="-2"/>
        </w:rPr>
        <w:t xml:space="preserve"> </w:t>
      </w:r>
      <w:r>
        <w:rPr>
          <w:color w:val="585858"/>
        </w:rPr>
        <w:t>along</w:t>
      </w:r>
      <w:r>
        <w:rPr>
          <w:color w:val="585858"/>
          <w:spacing w:val="-2"/>
        </w:rPr>
        <w:t xml:space="preserve"> </w:t>
      </w:r>
      <w:r>
        <w:rPr>
          <w:color w:val="585858"/>
        </w:rPr>
        <w:t>the</w:t>
      </w:r>
      <w:r>
        <w:rPr>
          <w:color w:val="585858"/>
          <w:spacing w:val="-2"/>
        </w:rPr>
        <w:t xml:space="preserve"> </w:t>
      </w:r>
      <w:r>
        <w:rPr>
          <w:color w:val="585858"/>
        </w:rPr>
        <w:t>route</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HVDC</w:t>
      </w:r>
      <w:r>
        <w:rPr>
          <w:color w:val="585858"/>
          <w:spacing w:val="-2"/>
        </w:rPr>
        <w:t xml:space="preserve"> </w:t>
      </w:r>
      <w:r>
        <w:rPr>
          <w:color w:val="585858"/>
        </w:rPr>
        <w:t>cable</w:t>
      </w:r>
      <w:r>
        <w:rPr>
          <w:color w:val="585858"/>
          <w:spacing w:val="-2"/>
        </w:rPr>
        <w:t xml:space="preserve"> </w:t>
      </w:r>
      <w:r>
        <w:rPr>
          <w:color w:val="585858"/>
        </w:rPr>
        <w:t>includes the</w:t>
      </w:r>
      <w:r>
        <w:rPr>
          <w:color w:val="585858"/>
          <w:spacing w:val="-2"/>
        </w:rPr>
        <w:t xml:space="preserve"> </w:t>
      </w:r>
      <w:r>
        <w:rPr>
          <w:color w:val="585858"/>
        </w:rPr>
        <w:t>coastal</w:t>
      </w:r>
      <w:r>
        <w:rPr>
          <w:color w:val="585858"/>
          <w:spacing w:val="-2"/>
        </w:rPr>
        <w:t xml:space="preserve"> </w:t>
      </w:r>
      <w:r>
        <w:rPr>
          <w:color w:val="585858"/>
        </w:rPr>
        <w:t>region</w:t>
      </w:r>
      <w:r>
        <w:rPr>
          <w:color w:val="585858"/>
          <w:spacing w:val="-2"/>
        </w:rPr>
        <w:t xml:space="preserve"> </w:t>
      </w:r>
      <w:r>
        <w:rPr>
          <w:color w:val="585858"/>
        </w:rPr>
        <w:t>of</w:t>
      </w:r>
      <w:r>
        <w:rPr>
          <w:color w:val="585858"/>
          <w:spacing w:val="-4"/>
        </w:rPr>
        <w:t xml:space="preserve"> </w:t>
      </w:r>
      <w:r>
        <w:rPr>
          <w:color w:val="585858"/>
        </w:rPr>
        <w:t>Waratah</w:t>
      </w:r>
      <w:r>
        <w:rPr>
          <w:color w:val="585858"/>
          <w:spacing w:val="-2"/>
        </w:rPr>
        <w:t xml:space="preserve"> </w:t>
      </w:r>
      <w:r>
        <w:rPr>
          <w:color w:val="585858"/>
        </w:rPr>
        <w:t>Bay and</w:t>
      </w:r>
      <w:r>
        <w:rPr>
          <w:color w:val="585858"/>
          <w:spacing w:val="-7"/>
        </w:rPr>
        <w:t xml:space="preserve"> </w:t>
      </w:r>
      <w:r>
        <w:rPr>
          <w:color w:val="585858"/>
        </w:rPr>
        <w:t>the</w:t>
      </w:r>
      <w:r>
        <w:rPr>
          <w:color w:val="585858"/>
          <w:spacing w:val="-2"/>
        </w:rPr>
        <w:t xml:space="preserve"> </w:t>
      </w:r>
      <w:r>
        <w:rPr>
          <w:color w:val="585858"/>
        </w:rPr>
        <w:t>Strzelecki Ranges, which are expected to be the predominant influencers of wind direction and speed across the project area.</w:t>
      </w:r>
    </w:p>
    <w:p w14:paraId="206E7CB1" w14:textId="77777777" w:rsidR="00404924" w:rsidRDefault="00404924">
      <w:pPr>
        <w:pStyle w:val="BodyText"/>
        <w:spacing w:before="132"/>
      </w:pPr>
    </w:p>
    <w:p w14:paraId="49B258F5" w14:textId="77777777" w:rsidR="00404924" w:rsidRDefault="00505BEF">
      <w:pPr>
        <w:pStyle w:val="Heading2"/>
        <w:numPr>
          <w:ilvl w:val="2"/>
          <w:numId w:val="31"/>
        </w:numPr>
        <w:tabs>
          <w:tab w:val="left" w:pos="1245"/>
        </w:tabs>
      </w:pPr>
      <w:bookmarkStart w:id="8" w:name="9.2.2_Land_use"/>
      <w:bookmarkEnd w:id="8"/>
      <w:r>
        <w:rPr>
          <w:color w:val="18314A"/>
        </w:rPr>
        <w:t>Land</w:t>
      </w:r>
      <w:r>
        <w:rPr>
          <w:color w:val="18314A"/>
          <w:spacing w:val="-3"/>
        </w:rPr>
        <w:t xml:space="preserve"> </w:t>
      </w:r>
      <w:proofErr w:type="gramStart"/>
      <w:r>
        <w:rPr>
          <w:color w:val="18314A"/>
          <w:spacing w:val="-5"/>
        </w:rPr>
        <w:t>use</w:t>
      </w:r>
      <w:proofErr w:type="gramEnd"/>
    </w:p>
    <w:p w14:paraId="2711C2F3" w14:textId="77777777" w:rsidR="00C0228F" w:rsidRDefault="00505BEF">
      <w:pPr>
        <w:pStyle w:val="BodyText"/>
        <w:spacing w:before="237" w:line="360" w:lineRule="auto"/>
        <w:ind w:left="112" w:right="138"/>
        <w:rPr>
          <w:color w:val="585858"/>
        </w:rPr>
        <w:sectPr w:rsidR="00C0228F">
          <w:pgSz w:w="11910" w:h="16840"/>
          <w:pgMar w:top="1500" w:right="1020" w:bottom="820" w:left="1020" w:header="467" w:footer="636" w:gutter="0"/>
          <w:cols w:space="720"/>
        </w:sectPr>
      </w:pPr>
      <w:r>
        <w:rPr>
          <w:color w:val="585858"/>
        </w:rPr>
        <w:t>The Victorian Land Use Information System was used to determine the land use that the project intersects (see</w:t>
      </w:r>
      <w:r>
        <w:rPr>
          <w:color w:val="585858"/>
          <w:spacing w:val="-3"/>
        </w:rPr>
        <w:t xml:space="preserve"> </w:t>
      </w:r>
      <w:hyperlink w:anchor="_bookmark2" w:history="1">
        <w:r>
          <w:rPr>
            <w:color w:val="585858"/>
          </w:rPr>
          <w:t>Figure</w:t>
        </w:r>
        <w:r>
          <w:rPr>
            <w:color w:val="585858"/>
            <w:spacing w:val="-3"/>
          </w:rPr>
          <w:t xml:space="preserve"> </w:t>
        </w:r>
        <w:r>
          <w:rPr>
            <w:color w:val="585858"/>
          </w:rPr>
          <w:t>4-49</w:t>
        </w:r>
      </w:hyperlink>
      <w:r>
        <w:rPr>
          <w:color w:val="585858"/>
        </w:rPr>
        <w:t>).</w:t>
      </w:r>
      <w:r>
        <w:rPr>
          <w:color w:val="585858"/>
          <w:spacing w:val="-5"/>
        </w:rPr>
        <w:t xml:space="preserve"> </w:t>
      </w:r>
      <w:r>
        <w:rPr>
          <w:color w:val="585858"/>
        </w:rPr>
        <w:t>The</w:t>
      </w:r>
      <w:r>
        <w:rPr>
          <w:color w:val="585858"/>
          <w:spacing w:val="-3"/>
        </w:rPr>
        <w:t xml:space="preserve"> </w:t>
      </w:r>
      <w:r>
        <w:rPr>
          <w:color w:val="585858"/>
        </w:rPr>
        <w:t>predominant land</w:t>
      </w:r>
      <w:r>
        <w:rPr>
          <w:color w:val="585858"/>
          <w:spacing w:val="-3"/>
        </w:rPr>
        <w:t xml:space="preserve"> </w:t>
      </w:r>
      <w:r>
        <w:rPr>
          <w:color w:val="585858"/>
        </w:rPr>
        <w:t>use</w:t>
      </w:r>
      <w:r>
        <w:rPr>
          <w:color w:val="585858"/>
          <w:spacing w:val="-3"/>
        </w:rPr>
        <w:t xml:space="preserve"> </w:t>
      </w:r>
      <w:r>
        <w:rPr>
          <w:color w:val="585858"/>
        </w:rPr>
        <w:t>intersected</w:t>
      </w:r>
      <w:r>
        <w:rPr>
          <w:color w:val="585858"/>
          <w:spacing w:val="-3"/>
        </w:rPr>
        <w:t xml:space="preserve"> </w:t>
      </w:r>
      <w:r>
        <w:rPr>
          <w:color w:val="585858"/>
        </w:rPr>
        <w:t>by</w:t>
      </w:r>
      <w:r>
        <w:rPr>
          <w:color w:val="585858"/>
          <w:spacing w:val="-1"/>
        </w:rPr>
        <w:t xml:space="preserve"> </w:t>
      </w:r>
      <w:r>
        <w:rPr>
          <w:color w:val="585858"/>
        </w:rPr>
        <w:t>the</w:t>
      </w:r>
      <w:r>
        <w:rPr>
          <w:color w:val="585858"/>
          <w:spacing w:val="-3"/>
        </w:rPr>
        <w:t xml:space="preserve"> </w:t>
      </w:r>
      <w:r>
        <w:rPr>
          <w:color w:val="585858"/>
        </w:rPr>
        <w:t>project</w:t>
      </w:r>
      <w:r>
        <w:rPr>
          <w:color w:val="585858"/>
          <w:spacing w:val="-5"/>
        </w:rPr>
        <w:t xml:space="preserve"> </w:t>
      </w:r>
      <w:r>
        <w:rPr>
          <w:color w:val="585858"/>
        </w:rPr>
        <w:t>is</w:t>
      </w:r>
      <w:r>
        <w:rPr>
          <w:color w:val="585858"/>
          <w:spacing w:val="-1"/>
        </w:rPr>
        <w:t xml:space="preserve"> </w:t>
      </w:r>
      <w:r>
        <w:rPr>
          <w:color w:val="585858"/>
        </w:rPr>
        <w:t>primary</w:t>
      </w:r>
      <w:r>
        <w:rPr>
          <w:color w:val="585858"/>
          <w:spacing w:val="-1"/>
        </w:rPr>
        <w:t xml:space="preserve"> </w:t>
      </w:r>
      <w:r>
        <w:rPr>
          <w:color w:val="585858"/>
        </w:rPr>
        <w:t>production</w:t>
      </w:r>
      <w:r>
        <w:rPr>
          <w:color w:val="585858"/>
          <w:spacing w:val="-3"/>
        </w:rPr>
        <w:t xml:space="preserve"> </w:t>
      </w:r>
      <w:r>
        <w:rPr>
          <w:color w:val="585858"/>
        </w:rPr>
        <w:t>(agriculture</w:t>
      </w:r>
      <w:r>
        <w:rPr>
          <w:color w:val="585858"/>
          <w:spacing w:val="-3"/>
        </w:rPr>
        <w:t xml:space="preserve"> </w:t>
      </w:r>
      <w:r>
        <w:rPr>
          <w:color w:val="585858"/>
        </w:rPr>
        <w:t>and forestry). Approximately 80% of the land cable alignment passes through agricultural land (including dairy production, beef production and horticultural operations).</w:t>
      </w:r>
    </w:p>
    <w:p w14:paraId="5A0B93DB" w14:textId="52B70634" w:rsidR="00404924" w:rsidRDefault="00C0228F">
      <w:pPr>
        <w:pStyle w:val="BodyText"/>
        <w:spacing w:before="237" w:line="360" w:lineRule="auto"/>
        <w:ind w:left="112" w:right="138"/>
      </w:pPr>
      <w:r>
        <w:rPr>
          <w:noProof/>
        </w:rPr>
        <w:lastRenderedPageBreak/>
        <w:drawing>
          <wp:anchor distT="0" distB="0" distL="114300" distR="114300" simplePos="0" relativeHeight="252049408" behindDoc="0" locked="0" layoutInCell="1" allowOverlap="1" wp14:anchorId="13A4E06E" wp14:editId="2B8A6DA0">
            <wp:simplePos x="0" y="0"/>
            <wp:positionH relativeFrom="column">
              <wp:posOffset>-647631</wp:posOffset>
            </wp:positionH>
            <wp:positionV relativeFrom="paragraph">
              <wp:posOffset>-958163</wp:posOffset>
            </wp:positionV>
            <wp:extent cx="7560000" cy="10692000"/>
            <wp:effectExtent l="0" t="0" r="3175" b="0"/>
            <wp:wrapNone/>
            <wp:docPr id="553194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anchor>
        </w:drawing>
      </w:r>
    </w:p>
    <w:p w14:paraId="09342522" w14:textId="56F6BCD4" w:rsidR="00404924" w:rsidRDefault="00404924">
      <w:pPr>
        <w:spacing w:line="360" w:lineRule="auto"/>
        <w:sectPr w:rsidR="00404924">
          <w:pgSz w:w="11910" w:h="16840"/>
          <w:pgMar w:top="1500" w:right="1020" w:bottom="820" w:left="1020" w:header="467" w:footer="636" w:gutter="0"/>
          <w:cols w:space="720"/>
        </w:sectPr>
      </w:pPr>
    </w:p>
    <w:p w14:paraId="1FE65590" w14:textId="77777777" w:rsidR="00404924" w:rsidRDefault="00505BEF">
      <w:pPr>
        <w:rPr>
          <w:rFonts w:ascii="Arial Narrow"/>
          <w:sz w:val="8"/>
        </w:rPr>
      </w:pPr>
      <w:bookmarkStart w:id="9" w:name="_bookmark1"/>
      <w:bookmarkEnd w:id="9"/>
      <w:r>
        <w:br w:type="column"/>
      </w:r>
    </w:p>
    <w:p w14:paraId="626D3287" w14:textId="77777777" w:rsidR="00404924" w:rsidRDefault="00404924">
      <w:pPr>
        <w:pStyle w:val="BodyText"/>
        <w:rPr>
          <w:rFonts w:ascii="Arial Narrow"/>
          <w:sz w:val="8"/>
        </w:rPr>
      </w:pPr>
    </w:p>
    <w:p w14:paraId="12384E3F" w14:textId="77777777" w:rsidR="00404924" w:rsidRDefault="00404924">
      <w:pPr>
        <w:pStyle w:val="BodyText"/>
        <w:rPr>
          <w:rFonts w:ascii="Arial Narrow"/>
          <w:sz w:val="8"/>
        </w:rPr>
      </w:pPr>
    </w:p>
    <w:p w14:paraId="151E7B44" w14:textId="77777777" w:rsidR="00404924" w:rsidRDefault="00404924">
      <w:pPr>
        <w:pStyle w:val="BodyText"/>
        <w:spacing w:before="49"/>
        <w:rPr>
          <w:rFonts w:ascii="Arial Narrow"/>
          <w:sz w:val="8"/>
        </w:rPr>
      </w:pPr>
    </w:p>
    <w:p w14:paraId="32C93F95" w14:textId="77777777" w:rsidR="00404924" w:rsidRDefault="00404924">
      <w:pPr>
        <w:rPr>
          <w:rFonts w:ascii="Arial Narrow"/>
          <w:sz w:val="8"/>
        </w:rPr>
        <w:sectPr w:rsidR="00404924">
          <w:headerReference w:type="default" r:id="rId12"/>
          <w:footerReference w:type="default" r:id="rId13"/>
          <w:type w:val="continuous"/>
          <w:pgSz w:w="11910" w:h="16840"/>
          <w:pgMar w:top="1500" w:right="600" w:bottom="820" w:left="800" w:header="0" w:footer="0" w:gutter="0"/>
          <w:cols w:num="2" w:space="720" w:equalWidth="0">
            <w:col w:w="6285" w:space="40"/>
            <w:col w:w="4185"/>
          </w:cols>
        </w:sectPr>
      </w:pPr>
    </w:p>
    <w:p w14:paraId="045B3A2E" w14:textId="4ABFD6F6" w:rsidR="00C0228F" w:rsidRDefault="00C0228F">
      <w:pPr>
        <w:pStyle w:val="BodyText"/>
        <w:spacing w:before="235"/>
        <w:rPr>
          <w:rFonts w:ascii="Arial Narrow"/>
          <w:b/>
          <w:sz w:val="32"/>
        </w:rPr>
        <w:sectPr w:rsidR="00C0228F">
          <w:headerReference w:type="default" r:id="rId14"/>
          <w:footerReference w:type="default" r:id="rId15"/>
          <w:pgSz w:w="11910" w:h="16840"/>
          <w:pgMar w:top="980" w:right="603" w:bottom="820" w:left="800" w:header="467" w:footer="636" w:gutter="0"/>
          <w:pgNumType w:start="8"/>
          <w:cols w:space="720"/>
        </w:sectPr>
      </w:pPr>
      <w:r>
        <w:rPr>
          <w:rFonts w:ascii="Arial Narrow"/>
          <w:b/>
          <w:noProof/>
          <w:sz w:val="32"/>
        </w:rPr>
        <w:lastRenderedPageBreak/>
        <w:drawing>
          <wp:anchor distT="0" distB="0" distL="114300" distR="114300" simplePos="0" relativeHeight="487962112" behindDoc="0" locked="0" layoutInCell="1" allowOverlap="1" wp14:anchorId="3CA67701" wp14:editId="3FB20584">
            <wp:simplePos x="0" y="0"/>
            <wp:positionH relativeFrom="column">
              <wp:posOffset>-505963</wp:posOffset>
            </wp:positionH>
            <wp:positionV relativeFrom="paragraph">
              <wp:posOffset>-617872</wp:posOffset>
            </wp:positionV>
            <wp:extent cx="7560000" cy="10681200"/>
            <wp:effectExtent l="0" t="0" r="3175" b="6350"/>
            <wp:wrapNone/>
            <wp:docPr id="4505207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560000" cy="1068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9909D9" w14:textId="1DAE34D3" w:rsidR="00404924" w:rsidRDefault="00404924">
      <w:pPr>
        <w:pStyle w:val="BodyText"/>
        <w:spacing w:before="235"/>
        <w:rPr>
          <w:rFonts w:ascii="Arial Narrow"/>
          <w:b/>
          <w:sz w:val="32"/>
        </w:rPr>
      </w:pPr>
    </w:p>
    <w:p w14:paraId="231BB80E" w14:textId="77777777" w:rsidR="00404924" w:rsidRDefault="00505BEF">
      <w:pPr>
        <w:pStyle w:val="Heading2"/>
        <w:numPr>
          <w:ilvl w:val="2"/>
          <w:numId w:val="31"/>
        </w:numPr>
        <w:tabs>
          <w:tab w:val="left" w:pos="1465"/>
        </w:tabs>
        <w:ind w:left="1465"/>
      </w:pPr>
      <w:bookmarkStart w:id="10" w:name="9.2.3_Meteorology_and_climate"/>
      <w:bookmarkEnd w:id="10"/>
      <w:r>
        <w:rPr>
          <w:color w:val="18314A"/>
        </w:rPr>
        <w:t>Meteorology</w:t>
      </w:r>
      <w:r>
        <w:rPr>
          <w:color w:val="18314A"/>
          <w:spacing w:val="-8"/>
        </w:rPr>
        <w:t xml:space="preserve"> </w:t>
      </w:r>
      <w:r>
        <w:rPr>
          <w:color w:val="18314A"/>
        </w:rPr>
        <w:t>and</w:t>
      </w:r>
      <w:r>
        <w:rPr>
          <w:color w:val="18314A"/>
          <w:spacing w:val="-8"/>
        </w:rPr>
        <w:t xml:space="preserve"> </w:t>
      </w:r>
      <w:r>
        <w:rPr>
          <w:color w:val="18314A"/>
          <w:spacing w:val="-2"/>
        </w:rPr>
        <w:t>climate</w:t>
      </w:r>
    </w:p>
    <w:p w14:paraId="7970AC0D" w14:textId="77777777" w:rsidR="00404924" w:rsidRDefault="00505BEF">
      <w:pPr>
        <w:pStyle w:val="BodyText"/>
        <w:spacing w:before="237" w:line="360" w:lineRule="auto"/>
        <w:ind w:left="332" w:right="568"/>
      </w:pPr>
      <w:r>
        <w:rPr>
          <w:color w:val="585858"/>
        </w:rPr>
        <w:t>Local</w:t>
      </w:r>
      <w:r>
        <w:rPr>
          <w:color w:val="585858"/>
          <w:spacing w:val="-3"/>
        </w:rPr>
        <w:t xml:space="preserve"> </w:t>
      </w:r>
      <w:r>
        <w:rPr>
          <w:color w:val="585858"/>
        </w:rPr>
        <w:t>meteorological</w:t>
      </w:r>
      <w:r>
        <w:rPr>
          <w:color w:val="585858"/>
          <w:spacing w:val="-3"/>
        </w:rPr>
        <w:t xml:space="preserve"> </w:t>
      </w:r>
      <w:r>
        <w:rPr>
          <w:color w:val="585858"/>
        </w:rPr>
        <w:t>and</w:t>
      </w:r>
      <w:r>
        <w:rPr>
          <w:color w:val="585858"/>
          <w:spacing w:val="-3"/>
        </w:rPr>
        <w:t xml:space="preserve"> </w:t>
      </w:r>
      <w:r>
        <w:rPr>
          <w:color w:val="585858"/>
        </w:rPr>
        <w:t>climate</w:t>
      </w:r>
      <w:r>
        <w:rPr>
          <w:color w:val="585858"/>
          <w:spacing w:val="-3"/>
        </w:rPr>
        <w:t xml:space="preserve"> </w:t>
      </w:r>
      <w:r>
        <w:rPr>
          <w:color w:val="585858"/>
        </w:rPr>
        <w:t>conditions, such</w:t>
      </w:r>
      <w:r>
        <w:rPr>
          <w:color w:val="585858"/>
          <w:spacing w:val="-3"/>
        </w:rPr>
        <w:t xml:space="preserve"> </w:t>
      </w:r>
      <w:r>
        <w:rPr>
          <w:color w:val="585858"/>
        </w:rPr>
        <w:t>as</w:t>
      </w:r>
      <w:r>
        <w:rPr>
          <w:color w:val="585858"/>
          <w:spacing w:val="-1"/>
        </w:rPr>
        <w:t xml:space="preserve"> </w:t>
      </w:r>
      <w:r>
        <w:rPr>
          <w:color w:val="585858"/>
        </w:rPr>
        <w:t>wind</w:t>
      </w:r>
      <w:r>
        <w:rPr>
          <w:color w:val="585858"/>
          <w:spacing w:val="-3"/>
        </w:rPr>
        <w:t xml:space="preserve"> </w:t>
      </w:r>
      <w:r>
        <w:rPr>
          <w:color w:val="585858"/>
        </w:rPr>
        <w:t>speed</w:t>
      </w:r>
      <w:r>
        <w:rPr>
          <w:color w:val="585858"/>
          <w:spacing w:val="-3"/>
        </w:rPr>
        <w:t xml:space="preserve"> </w:t>
      </w:r>
      <w:r>
        <w:rPr>
          <w:color w:val="585858"/>
        </w:rPr>
        <w:t>and</w:t>
      </w:r>
      <w:r>
        <w:rPr>
          <w:color w:val="585858"/>
          <w:spacing w:val="-3"/>
        </w:rPr>
        <w:t xml:space="preserve"> </w:t>
      </w:r>
      <w:r>
        <w:rPr>
          <w:color w:val="585858"/>
        </w:rPr>
        <w:t>direction, temperature, and</w:t>
      </w:r>
      <w:r>
        <w:rPr>
          <w:color w:val="585858"/>
          <w:spacing w:val="-3"/>
        </w:rPr>
        <w:t xml:space="preserve"> </w:t>
      </w:r>
      <w:r>
        <w:rPr>
          <w:color w:val="585858"/>
        </w:rPr>
        <w:t>rainfall</w:t>
      </w:r>
      <w:r>
        <w:rPr>
          <w:color w:val="585858"/>
          <w:spacing w:val="-3"/>
        </w:rPr>
        <w:t xml:space="preserve"> </w:t>
      </w:r>
      <w:r>
        <w:rPr>
          <w:color w:val="585858"/>
        </w:rPr>
        <w:t>are key characteristics</w:t>
      </w:r>
      <w:r>
        <w:rPr>
          <w:color w:val="585858"/>
          <w:spacing w:val="-2"/>
        </w:rPr>
        <w:t xml:space="preserve"> </w:t>
      </w:r>
      <w:r>
        <w:rPr>
          <w:color w:val="585858"/>
        </w:rPr>
        <w:t>that</w:t>
      </w:r>
      <w:r>
        <w:rPr>
          <w:color w:val="585858"/>
          <w:spacing w:val="-1"/>
        </w:rPr>
        <w:t xml:space="preserve"> </w:t>
      </w:r>
      <w:r>
        <w:rPr>
          <w:color w:val="585858"/>
        </w:rPr>
        <w:t>influence the potential for</w:t>
      </w:r>
      <w:r>
        <w:rPr>
          <w:color w:val="585858"/>
          <w:spacing w:val="-2"/>
        </w:rPr>
        <w:t xml:space="preserve"> </w:t>
      </w:r>
      <w:r>
        <w:rPr>
          <w:color w:val="585858"/>
        </w:rPr>
        <w:t>dust</w:t>
      </w:r>
      <w:r>
        <w:rPr>
          <w:color w:val="585858"/>
          <w:spacing w:val="-1"/>
        </w:rPr>
        <w:t xml:space="preserve"> </w:t>
      </w:r>
      <w:r>
        <w:rPr>
          <w:color w:val="585858"/>
        </w:rPr>
        <w:t>to be suspended and</w:t>
      </w:r>
      <w:r>
        <w:rPr>
          <w:color w:val="585858"/>
          <w:spacing w:val="-3"/>
        </w:rPr>
        <w:t xml:space="preserve"> </w:t>
      </w:r>
      <w:r>
        <w:rPr>
          <w:color w:val="585858"/>
        </w:rPr>
        <w:t>transported.</w:t>
      </w:r>
      <w:r>
        <w:rPr>
          <w:color w:val="585858"/>
          <w:spacing w:val="-1"/>
        </w:rPr>
        <w:t xml:space="preserve"> </w:t>
      </w:r>
      <w:r>
        <w:rPr>
          <w:color w:val="585858"/>
        </w:rPr>
        <w:t>For example, a</w:t>
      </w:r>
      <w:r>
        <w:rPr>
          <w:color w:val="585858"/>
          <w:spacing w:val="-4"/>
        </w:rPr>
        <w:t xml:space="preserve"> </w:t>
      </w:r>
      <w:r>
        <w:rPr>
          <w:color w:val="585858"/>
        </w:rPr>
        <w:t>hot and dry climate, with strong wind conditions has a higher potential for dust suspension and transportation, when</w:t>
      </w:r>
      <w:r>
        <w:rPr>
          <w:color w:val="585858"/>
          <w:spacing w:val="-1"/>
        </w:rPr>
        <w:t xml:space="preserve"> </w:t>
      </w:r>
      <w:r>
        <w:rPr>
          <w:color w:val="585858"/>
        </w:rPr>
        <w:t>compared</w:t>
      </w:r>
      <w:r>
        <w:rPr>
          <w:color w:val="585858"/>
          <w:spacing w:val="-1"/>
        </w:rPr>
        <w:t xml:space="preserve"> </w:t>
      </w:r>
      <w:r>
        <w:rPr>
          <w:color w:val="585858"/>
        </w:rPr>
        <w:t>to</w:t>
      </w:r>
      <w:r>
        <w:rPr>
          <w:color w:val="585858"/>
          <w:spacing w:val="-1"/>
        </w:rPr>
        <w:t xml:space="preserve"> </w:t>
      </w:r>
      <w:r>
        <w:rPr>
          <w:color w:val="585858"/>
        </w:rPr>
        <w:t>a</w:t>
      </w:r>
      <w:r>
        <w:rPr>
          <w:color w:val="585858"/>
          <w:spacing w:val="-1"/>
        </w:rPr>
        <w:t xml:space="preserve"> </w:t>
      </w:r>
      <w:r>
        <w:rPr>
          <w:color w:val="585858"/>
        </w:rPr>
        <w:t>cool</w:t>
      </w:r>
      <w:r>
        <w:rPr>
          <w:color w:val="585858"/>
          <w:spacing w:val="-1"/>
        </w:rPr>
        <w:t xml:space="preserve"> </w:t>
      </w:r>
      <w:r>
        <w:rPr>
          <w:color w:val="585858"/>
        </w:rPr>
        <w:t>and</w:t>
      </w:r>
      <w:r>
        <w:rPr>
          <w:color w:val="585858"/>
          <w:spacing w:val="-1"/>
        </w:rPr>
        <w:t xml:space="preserve"> </w:t>
      </w:r>
      <w:r>
        <w:rPr>
          <w:color w:val="585858"/>
        </w:rPr>
        <w:t>humid</w:t>
      </w:r>
      <w:r>
        <w:rPr>
          <w:color w:val="585858"/>
          <w:spacing w:val="-1"/>
        </w:rPr>
        <w:t xml:space="preserve"> </w:t>
      </w:r>
      <w:r>
        <w:rPr>
          <w:color w:val="585858"/>
        </w:rPr>
        <w:t>climate,</w:t>
      </w:r>
      <w:r>
        <w:rPr>
          <w:color w:val="585858"/>
          <w:spacing w:val="-3"/>
        </w:rPr>
        <w:t xml:space="preserve"> </w:t>
      </w:r>
      <w:r>
        <w:rPr>
          <w:color w:val="585858"/>
        </w:rPr>
        <w:t>with</w:t>
      </w:r>
      <w:r>
        <w:rPr>
          <w:color w:val="585858"/>
          <w:spacing w:val="-1"/>
        </w:rPr>
        <w:t xml:space="preserve"> </w:t>
      </w:r>
      <w:r>
        <w:rPr>
          <w:color w:val="585858"/>
        </w:rPr>
        <w:t>weak</w:t>
      </w:r>
      <w:r>
        <w:rPr>
          <w:color w:val="585858"/>
          <w:spacing w:val="-4"/>
        </w:rPr>
        <w:t xml:space="preserve"> </w:t>
      </w:r>
      <w:r>
        <w:rPr>
          <w:color w:val="585858"/>
        </w:rPr>
        <w:t>wind</w:t>
      </w:r>
      <w:r>
        <w:rPr>
          <w:color w:val="585858"/>
          <w:spacing w:val="-1"/>
        </w:rPr>
        <w:t xml:space="preserve"> </w:t>
      </w:r>
      <w:r>
        <w:rPr>
          <w:color w:val="585858"/>
        </w:rPr>
        <w:t>conditions. Higher temperature</w:t>
      </w:r>
      <w:r>
        <w:rPr>
          <w:color w:val="585858"/>
          <w:spacing w:val="-1"/>
        </w:rPr>
        <w:t xml:space="preserve"> </w:t>
      </w:r>
      <w:r>
        <w:rPr>
          <w:color w:val="585858"/>
        </w:rPr>
        <w:t>will</w:t>
      </w:r>
      <w:r>
        <w:rPr>
          <w:color w:val="585858"/>
          <w:spacing w:val="-1"/>
        </w:rPr>
        <w:t xml:space="preserve"> </w:t>
      </w:r>
      <w:r>
        <w:rPr>
          <w:color w:val="585858"/>
        </w:rPr>
        <w:t>change</w:t>
      </w:r>
      <w:r>
        <w:rPr>
          <w:color w:val="585858"/>
          <w:spacing w:val="-1"/>
        </w:rPr>
        <w:t xml:space="preserve"> </w:t>
      </w:r>
      <w:r>
        <w:rPr>
          <w:color w:val="585858"/>
        </w:rPr>
        <w:t xml:space="preserve">the physical characteristics of dust, allowing for easier suspension. Temperature may also influence the convective movement of air. Increased precipitation and humidity </w:t>
      </w:r>
      <w:proofErr w:type="gramStart"/>
      <w:r>
        <w:rPr>
          <w:color w:val="585858"/>
        </w:rPr>
        <w:t>reduces</w:t>
      </w:r>
      <w:proofErr w:type="gramEnd"/>
      <w:r>
        <w:rPr>
          <w:color w:val="585858"/>
        </w:rPr>
        <w:t xml:space="preserve"> the potential for dust to be suspended or transported.</w:t>
      </w:r>
    </w:p>
    <w:p w14:paraId="72856D0D" w14:textId="77777777" w:rsidR="00404924" w:rsidRDefault="00505BEF">
      <w:pPr>
        <w:pStyle w:val="BodyText"/>
        <w:spacing w:before="119" w:line="360" w:lineRule="auto"/>
        <w:ind w:left="332" w:right="568"/>
      </w:pPr>
      <w:r>
        <w:rPr>
          <w:color w:val="585858"/>
        </w:rPr>
        <w:t>The</w:t>
      </w:r>
      <w:r>
        <w:rPr>
          <w:color w:val="585858"/>
          <w:spacing w:val="-2"/>
        </w:rPr>
        <w:t xml:space="preserve"> </w:t>
      </w:r>
      <w:r>
        <w:rPr>
          <w:color w:val="585858"/>
        </w:rPr>
        <w:t>project area</w:t>
      </w:r>
      <w:r>
        <w:rPr>
          <w:color w:val="585858"/>
          <w:spacing w:val="-2"/>
        </w:rPr>
        <w:t xml:space="preserve"> </w:t>
      </w:r>
      <w:proofErr w:type="gramStart"/>
      <w:r>
        <w:rPr>
          <w:color w:val="585858"/>
        </w:rPr>
        <w:t>is located</w:t>
      </w:r>
      <w:r>
        <w:rPr>
          <w:color w:val="585858"/>
          <w:spacing w:val="-2"/>
        </w:rPr>
        <w:t xml:space="preserve"> </w:t>
      </w:r>
      <w:r>
        <w:rPr>
          <w:color w:val="585858"/>
        </w:rPr>
        <w:t>in</w:t>
      </w:r>
      <w:proofErr w:type="gramEnd"/>
      <w:r>
        <w:rPr>
          <w:color w:val="585858"/>
          <w:spacing w:val="-7"/>
        </w:rPr>
        <w:t xml:space="preserve"> </w:t>
      </w:r>
      <w:r>
        <w:rPr>
          <w:color w:val="585858"/>
        </w:rPr>
        <w:t>the</w:t>
      </w:r>
      <w:r>
        <w:rPr>
          <w:color w:val="585858"/>
          <w:spacing w:val="-2"/>
        </w:rPr>
        <w:t xml:space="preserve"> </w:t>
      </w:r>
      <w:r>
        <w:rPr>
          <w:color w:val="585858"/>
        </w:rPr>
        <w:t>central</w:t>
      </w:r>
      <w:r>
        <w:rPr>
          <w:color w:val="585858"/>
          <w:spacing w:val="-7"/>
        </w:rPr>
        <w:t xml:space="preserve"> </w:t>
      </w:r>
      <w:r>
        <w:rPr>
          <w:color w:val="585858"/>
        </w:rPr>
        <w:t>southern</w:t>
      </w:r>
      <w:r>
        <w:rPr>
          <w:color w:val="585858"/>
          <w:spacing w:val="-2"/>
        </w:rPr>
        <w:t xml:space="preserve"> </w:t>
      </w:r>
      <w:r>
        <w:rPr>
          <w:color w:val="585858"/>
        </w:rPr>
        <w:t>region</w:t>
      </w:r>
      <w:r>
        <w:rPr>
          <w:color w:val="585858"/>
          <w:spacing w:val="-2"/>
        </w:rPr>
        <w:t xml:space="preserve"> </w:t>
      </w:r>
      <w:r>
        <w:rPr>
          <w:color w:val="585858"/>
        </w:rPr>
        <w:t>of Victoria.</w:t>
      </w:r>
      <w:r>
        <w:rPr>
          <w:color w:val="585858"/>
          <w:spacing w:val="-4"/>
        </w:rPr>
        <w:t xml:space="preserve"> </w:t>
      </w:r>
      <w:r>
        <w:rPr>
          <w:color w:val="585858"/>
        </w:rPr>
        <w:t>It is described</w:t>
      </w:r>
      <w:r>
        <w:rPr>
          <w:color w:val="585858"/>
          <w:spacing w:val="-2"/>
        </w:rPr>
        <w:t xml:space="preserve"> </w:t>
      </w:r>
      <w:r>
        <w:rPr>
          <w:color w:val="585858"/>
        </w:rPr>
        <w:t>as temperate, with</w:t>
      </w:r>
      <w:r>
        <w:rPr>
          <w:color w:val="585858"/>
          <w:spacing w:val="-2"/>
        </w:rPr>
        <w:t xml:space="preserve"> </w:t>
      </w:r>
      <w:r>
        <w:rPr>
          <w:color w:val="585858"/>
        </w:rPr>
        <w:t>no</w:t>
      </w:r>
      <w:r>
        <w:rPr>
          <w:color w:val="585858"/>
          <w:spacing w:val="-2"/>
        </w:rPr>
        <w:t xml:space="preserve"> </w:t>
      </w:r>
      <w:r>
        <w:rPr>
          <w:color w:val="585858"/>
        </w:rPr>
        <w:t>dry season, and mild summers under the Koeppen Classification.</w:t>
      </w:r>
    </w:p>
    <w:p w14:paraId="03B56F28" w14:textId="77777777" w:rsidR="00404924" w:rsidRDefault="00505BEF">
      <w:pPr>
        <w:pStyle w:val="BodyText"/>
        <w:spacing w:before="121" w:line="360" w:lineRule="auto"/>
        <w:ind w:left="332" w:right="650"/>
        <w:jc w:val="both"/>
      </w:pPr>
      <w:r>
        <w:rPr>
          <w:color w:val="585858"/>
        </w:rPr>
        <w:t>The surface wind climate</w:t>
      </w:r>
      <w:r>
        <w:rPr>
          <w:color w:val="585858"/>
          <w:spacing w:val="-4"/>
        </w:rPr>
        <w:t xml:space="preserve"> </w:t>
      </w:r>
      <w:r>
        <w:rPr>
          <w:color w:val="585858"/>
        </w:rPr>
        <w:t>is driven by</w:t>
      </w:r>
      <w:r>
        <w:rPr>
          <w:color w:val="585858"/>
          <w:spacing w:val="-2"/>
        </w:rPr>
        <w:t xml:space="preserve"> </w:t>
      </w:r>
      <w:r>
        <w:rPr>
          <w:color w:val="585858"/>
        </w:rPr>
        <w:t>the large-scale circulation pattern of</w:t>
      </w:r>
      <w:r>
        <w:rPr>
          <w:color w:val="585858"/>
          <w:spacing w:val="-1"/>
        </w:rPr>
        <w:t xml:space="preserve"> </w:t>
      </w:r>
      <w:r>
        <w:rPr>
          <w:color w:val="585858"/>
        </w:rPr>
        <w:t>the atmosphere.</w:t>
      </w:r>
      <w:r>
        <w:rPr>
          <w:color w:val="585858"/>
          <w:spacing w:val="-1"/>
        </w:rPr>
        <w:t xml:space="preserve"> </w:t>
      </w:r>
      <w:r>
        <w:rPr>
          <w:color w:val="585858"/>
        </w:rPr>
        <w:t>The project</w:t>
      </w:r>
      <w:r>
        <w:rPr>
          <w:color w:val="585858"/>
          <w:spacing w:val="-1"/>
        </w:rPr>
        <w:t xml:space="preserve"> </w:t>
      </w:r>
      <w:r>
        <w:rPr>
          <w:color w:val="585858"/>
        </w:rPr>
        <w:t>is in the</w:t>
      </w:r>
      <w:r>
        <w:rPr>
          <w:color w:val="585858"/>
          <w:spacing w:val="-3"/>
        </w:rPr>
        <w:t xml:space="preserve"> </w:t>
      </w:r>
      <w:r>
        <w:rPr>
          <w:color w:val="585858"/>
        </w:rPr>
        <w:t>Southern</w:t>
      </w:r>
      <w:r>
        <w:rPr>
          <w:color w:val="585858"/>
          <w:spacing w:val="-3"/>
        </w:rPr>
        <w:t xml:space="preserve"> </w:t>
      </w:r>
      <w:r>
        <w:rPr>
          <w:color w:val="585858"/>
        </w:rPr>
        <w:t>Slopes</w:t>
      </w:r>
      <w:r>
        <w:rPr>
          <w:color w:val="585858"/>
          <w:spacing w:val="-1"/>
        </w:rPr>
        <w:t xml:space="preserve"> </w:t>
      </w:r>
      <w:r>
        <w:rPr>
          <w:color w:val="585858"/>
        </w:rPr>
        <w:t>region</w:t>
      </w:r>
      <w:r>
        <w:rPr>
          <w:color w:val="585858"/>
          <w:spacing w:val="-3"/>
        </w:rPr>
        <w:t xml:space="preserve"> </w:t>
      </w:r>
      <w:r>
        <w:rPr>
          <w:color w:val="585858"/>
        </w:rPr>
        <w:t>which</w:t>
      </w:r>
      <w:r>
        <w:rPr>
          <w:color w:val="585858"/>
          <w:spacing w:val="-3"/>
        </w:rPr>
        <w:t xml:space="preserve"> </w:t>
      </w:r>
      <w:r>
        <w:rPr>
          <w:color w:val="585858"/>
        </w:rPr>
        <w:t>is</w:t>
      </w:r>
      <w:r>
        <w:rPr>
          <w:color w:val="585858"/>
          <w:spacing w:val="-1"/>
        </w:rPr>
        <w:t xml:space="preserve"> </w:t>
      </w:r>
      <w:r>
        <w:rPr>
          <w:color w:val="585858"/>
        </w:rPr>
        <w:t>at</w:t>
      </w:r>
      <w:r>
        <w:rPr>
          <w:color w:val="585858"/>
          <w:spacing w:val="-5"/>
        </w:rPr>
        <w:t xml:space="preserve"> </w:t>
      </w:r>
      <w:r>
        <w:rPr>
          <w:color w:val="585858"/>
        </w:rPr>
        <w:t>the</w:t>
      </w:r>
      <w:r>
        <w:rPr>
          <w:color w:val="585858"/>
          <w:spacing w:val="-3"/>
        </w:rPr>
        <w:t xml:space="preserve"> </w:t>
      </w:r>
      <w:r>
        <w:rPr>
          <w:color w:val="585858"/>
        </w:rPr>
        <w:t>northern</w:t>
      </w:r>
      <w:r>
        <w:rPr>
          <w:color w:val="585858"/>
          <w:spacing w:val="-3"/>
        </w:rPr>
        <w:t xml:space="preserve"> </w:t>
      </w:r>
      <w:r>
        <w:rPr>
          <w:color w:val="585858"/>
        </w:rPr>
        <w:t>edge</w:t>
      </w:r>
      <w:r>
        <w:rPr>
          <w:color w:val="585858"/>
          <w:spacing w:val="-3"/>
        </w:rPr>
        <w:t xml:space="preserve"> </w:t>
      </w:r>
      <w:r>
        <w:rPr>
          <w:color w:val="585858"/>
        </w:rPr>
        <w:t>of the</w:t>
      </w:r>
      <w:r>
        <w:rPr>
          <w:color w:val="585858"/>
          <w:spacing w:val="-3"/>
        </w:rPr>
        <w:t xml:space="preserve"> </w:t>
      </w:r>
      <w:r>
        <w:rPr>
          <w:color w:val="585858"/>
        </w:rPr>
        <w:t>‘Roaring</w:t>
      </w:r>
      <w:r>
        <w:rPr>
          <w:color w:val="585858"/>
          <w:spacing w:val="-3"/>
        </w:rPr>
        <w:t xml:space="preserve"> </w:t>
      </w:r>
      <w:r>
        <w:rPr>
          <w:color w:val="585858"/>
        </w:rPr>
        <w:t>Forties’</w:t>
      </w:r>
      <w:r>
        <w:rPr>
          <w:color w:val="585858"/>
          <w:spacing w:val="-3"/>
        </w:rPr>
        <w:t xml:space="preserve"> </w:t>
      </w:r>
      <w:r>
        <w:rPr>
          <w:color w:val="585858"/>
        </w:rPr>
        <w:t>belt</w:t>
      </w:r>
      <w:r>
        <w:rPr>
          <w:color w:val="585858"/>
          <w:spacing w:val="-5"/>
        </w:rPr>
        <w:t xml:space="preserve"> </w:t>
      </w:r>
      <w:r>
        <w:rPr>
          <w:color w:val="585858"/>
        </w:rPr>
        <w:t>of westerly</w:t>
      </w:r>
      <w:r>
        <w:rPr>
          <w:color w:val="585858"/>
          <w:spacing w:val="-1"/>
        </w:rPr>
        <w:t xml:space="preserve"> </w:t>
      </w:r>
      <w:r>
        <w:rPr>
          <w:color w:val="585858"/>
        </w:rPr>
        <w:t>circulation, and therefore receives predominantly westerly winds.</w:t>
      </w:r>
    </w:p>
    <w:p w14:paraId="62760681" w14:textId="77777777" w:rsidR="00404924" w:rsidRDefault="00505BEF">
      <w:pPr>
        <w:pStyle w:val="BodyText"/>
        <w:spacing w:before="122" w:line="360" w:lineRule="auto"/>
        <w:ind w:left="332" w:right="568"/>
      </w:pPr>
      <w:r>
        <w:rPr>
          <w:color w:val="585858"/>
        </w:rPr>
        <w:t>A variation in wind speed was observed across the study area between seasons, and between day and night. Spring</w:t>
      </w:r>
      <w:r>
        <w:rPr>
          <w:color w:val="585858"/>
          <w:spacing w:val="-3"/>
        </w:rPr>
        <w:t xml:space="preserve"> </w:t>
      </w:r>
      <w:r>
        <w:rPr>
          <w:color w:val="585858"/>
        </w:rPr>
        <w:t>and</w:t>
      </w:r>
      <w:r>
        <w:rPr>
          <w:color w:val="585858"/>
          <w:spacing w:val="-3"/>
        </w:rPr>
        <w:t xml:space="preserve"> </w:t>
      </w:r>
      <w:r>
        <w:rPr>
          <w:color w:val="585858"/>
        </w:rPr>
        <w:t>summer</w:t>
      </w:r>
      <w:r>
        <w:rPr>
          <w:color w:val="585858"/>
          <w:spacing w:val="-6"/>
        </w:rPr>
        <w:t xml:space="preserve"> </w:t>
      </w:r>
      <w:r>
        <w:rPr>
          <w:color w:val="585858"/>
        </w:rPr>
        <w:t>recorded</w:t>
      </w:r>
      <w:r>
        <w:rPr>
          <w:color w:val="585858"/>
          <w:spacing w:val="-3"/>
        </w:rPr>
        <w:t xml:space="preserve"> </w:t>
      </w:r>
      <w:r>
        <w:rPr>
          <w:color w:val="585858"/>
        </w:rPr>
        <w:t>wind</w:t>
      </w:r>
      <w:r>
        <w:rPr>
          <w:color w:val="585858"/>
          <w:spacing w:val="-3"/>
        </w:rPr>
        <w:t xml:space="preserve"> </w:t>
      </w:r>
      <w:r>
        <w:rPr>
          <w:color w:val="585858"/>
        </w:rPr>
        <w:t>speeds</w:t>
      </w:r>
      <w:r>
        <w:rPr>
          <w:color w:val="585858"/>
          <w:spacing w:val="-1"/>
        </w:rPr>
        <w:t xml:space="preserve"> </w:t>
      </w:r>
      <w:r>
        <w:rPr>
          <w:color w:val="585858"/>
        </w:rPr>
        <w:t>higher</w:t>
      </w:r>
      <w:r>
        <w:rPr>
          <w:color w:val="585858"/>
          <w:spacing w:val="-1"/>
        </w:rPr>
        <w:t xml:space="preserve"> </w:t>
      </w:r>
      <w:r>
        <w:rPr>
          <w:color w:val="585858"/>
        </w:rPr>
        <w:t>than</w:t>
      </w:r>
      <w:r>
        <w:rPr>
          <w:color w:val="585858"/>
          <w:spacing w:val="-3"/>
        </w:rPr>
        <w:t xml:space="preserve"> </w:t>
      </w:r>
      <w:r>
        <w:rPr>
          <w:color w:val="585858"/>
        </w:rPr>
        <w:t>autumn</w:t>
      </w:r>
      <w:r>
        <w:rPr>
          <w:color w:val="585858"/>
          <w:spacing w:val="-3"/>
        </w:rPr>
        <w:t xml:space="preserve"> </w:t>
      </w:r>
      <w:r>
        <w:rPr>
          <w:color w:val="585858"/>
        </w:rPr>
        <w:t>and</w:t>
      </w:r>
      <w:r>
        <w:rPr>
          <w:color w:val="585858"/>
          <w:spacing w:val="-3"/>
        </w:rPr>
        <w:t xml:space="preserve"> </w:t>
      </w:r>
      <w:r>
        <w:rPr>
          <w:color w:val="585858"/>
        </w:rPr>
        <w:t>winter.</w:t>
      </w:r>
      <w:r>
        <w:rPr>
          <w:color w:val="585858"/>
          <w:spacing w:val="-5"/>
        </w:rPr>
        <w:t xml:space="preserve"> </w:t>
      </w:r>
      <w:r>
        <w:rPr>
          <w:color w:val="585858"/>
        </w:rPr>
        <w:t>With</w:t>
      </w:r>
      <w:r>
        <w:rPr>
          <w:color w:val="585858"/>
          <w:spacing w:val="-3"/>
        </w:rPr>
        <w:t xml:space="preserve"> </w:t>
      </w:r>
      <w:r>
        <w:rPr>
          <w:color w:val="585858"/>
        </w:rPr>
        <w:t>wind</w:t>
      </w:r>
      <w:r>
        <w:rPr>
          <w:color w:val="585858"/>
          <w:spacing w:val="-3"/>
        </w:rPr>
        <w:t xml:space="preserve"> </w:t>
      </w:r>
      <w:r>
        <w:rPr>
          <w:color w:val="585858"/>
        </w:rPr>
        <w:t>speeds</w:t>
      </w:r>
      <w:r>
        <w:rPr>
          <w:color w:val="585858"/>
          <w:spacing w:val="-1"/>
        </w:rPr>
        <w:t xml:space="preserve"> </w:t>
      </w:r>
      <w:r>
        <w:rPr>
          <w:color w:val="585858"/>
        </w:rPr>
        <w:t>gradually increasing throughout the day to their peak in the afternoon (midday to 6 pm) and gradually decrease over night (midnight to 6 am).</w:t>
      </w:r>
    </w:p>
    <w:p w14:paraId="64E46CCF" w14:textId="77777777" w:rsidR="00404924" w:rsidRDefault="00505BEF">
      <w:pPr>
        <w:pStyle w:val="BodyText"/>
        <w:spacing w:before="118" w:line="360" w:lineRule="auto"/>
        <w:ind w:left="332" w:right="568"/>
      </w:pPr>
      <w:r>
        <w:rPr>
          <w:color w:val="585858"/>
        </w:rPr>
        <w:t>Rainfall</w:t>
      </w:r>
      <w:r>
        <w:rPr>
          <w:color w:val="585858"/>
          <w:spacing w:val="-3"/>
        </w:rPr>
        <w:t xml:space="preserve"> </w:t>
      </w:r>
      <w:r>
        <w:rPr>
          <w:color w:val="585858"/>
        </w:rPr>
        <w:t>reduces</w:t>
      </w:r>
      <w:r>
        <w:rPr>
          <w:color w:val="585858"/>
          <w:spacing w:val="-1"/>
        </w:rPr>
        <w:t xml:space="preserve"> </w:t>
      </w:r>
      <w:r>
        <w:rPr>
          <w:color w:val="585858"/>
        </w:rPr>
        <w:t>the</w:t>
      </w:r>
      <w:r>
        <w:rPr>
          <w:color w:val="585858"/>
          <w:spacing w:val="-3"/>
        </w:rPr>
        <w:t xml:space="preserve"> </w:t>
      </w:r>
      <w:r>
        <w:rPr>
          <w:color w:val="585858"/>
        </w:rPr>
        <w:t>emissions</w:t>
      </w:r>
      <w:r>
        <w:rPr>
          <w:color w:val="585858"/>
          <w:spacing w:val="-1"/>
        </w:rPr>
        <w:t xml:space="preserve"> </w:t>
      </w:r>
      <w:r>
        <w:rPr>
          <w:color w:val="585858"/>
        </w:rPr>
        <w:t>of dust</w:t>
      </w:r>
      <w:r>
        <w:rPr>
          <w:color w:val="585858"/>
          <w:spacing w:val="-5"/>
        </w:rPr>
        <w:t xml:space="preserve"> </w:t>
      </w:r>
      <w:r>
        <w:rPr>
          <w:color w:val="585858"/>
        </w:rPr>
        <w:t>from</w:t>
      </w:r>
      <w:r>
        <w:rPr>
          <w:color w:val="585858"/>
          <w:spacing w:val="-6"/>
        </w:rPr>
        <w:t xml:space="preserve"> </w:t>
      </w:r>
      <w:r>
        <w:rPr>
          <w:color w:val="585858"/>
        </w:rPr>
        <w:t>construction</w:t>
      </w:r>
      <w:r>
        <w:rPr>
          <w:color w:val="585858"/>
          <w:spacing w:val="-3"/>
        </w:rPr>
        <w:t xml:space="preserve"> </w:t>
      </w:r>
      <w:r>
        <w:rPr>
          <w:color w:val="585858"/>
        </w:rPr>
        <w:t>activities</w:t>
      </w:r>
      <w:r>
        <w:rPr>
          <w:color w:val="585858"/>
          <w:spacing w:val="-1"/>
        </w:rPr>
        <w:t xml:space="preserve"> </w:t>
      </w:r>
      <w:r>
        <w:rPr>
          <w:color w:val="585858"/>
        </w:rPr>
        <w:t>and</w:t>
      </w:r>
      <w:r>
        <w:rPr>
          <w:color w:val="585858"/>
          <w:spacing w:val="-3"/>
        </w:rPr>
        <w:t xml:space="preserve"> </w:t>
      </w:r>
      <w:r>
        <w:rPr>
          <w:color w:val="585858"/>
        </w:rPr>
        <w:t>exposed</w:t>
      </w:r>
      <w:r>
        <w:rPr>
          <w:color w:val="585858"/>
          <w:spacing w:val="-3"/>
        </w:rPr>
        <w:t xml:space="preserve"> </w:t>
      </w:r>
      <w:r>
        <w:rPr>
          <w:color w:val="585858"/>
        </w:rPr>
        <w:t>ground. The</w:t>
      </w:r>
      <w:r>
        <w:rPr>
          <w:color w:val="585858"/>
          <w:spacing w:val="-8"/>
        </w:rPr>
        <w:t xml:space="preserve"> </w:t>
      </w:r>
      <w:r>
        <w:rPr>
          <w:color w:val="585858"/>
        </w:rPr>
        <w:t>average</w:t>
      </w:r>
      <w:r>
        <w:rPr>
          <w:color w:val="585858"/>
          <w:spacing w:val="-8"/>
        </w:rPr>
        <w:t xml:space="preserve"> </w:t>
      </w:r>
      <w:r>
        <w:rPr>
          <w:color w:val="585858"/>
        </w:rPr>
        <w:t>annual rainfall at Morwell is 711 mm, with a maximum annual total of 947 mm, and a minimum annual total of</w:t>
      </w:r>
    </w:p>
    <w:p w14:paraId="2A2F3B42" w14:textId="77777777" w:rsidR="00404924" w:rsidRDefault="00505BEF">
      <w:pPr>
        <w:pStyle w:val="BodyText"/>
        <w:spacing w:before="1" w:line="360" w:lineRule="auto"/>
        <w:ind w:left="332" w:right="568"/>
      </w:pPr>
      <w:r>
        <w:rPr>
          <w:color w:val="585858"/>
        </w:rPr>
        <w:t>384</w:t>
      </w:r>
      <w:r>
        <w:rPr>
          <w:color w:val="585858"/>
          <w:spacing w:val="-3"/>
        </w:rPr>
        <w:t xml:space="preserve"> </w:t>
      </w:r>
      <w:r>
        <w:rPr>
          <w:color w:val="585858"/>
        </w:rPr>
        <w:t>mm.</w:t>
      </w:r>
      <w:r>
        <w:rPr>
          <w:color w:val="585858"/>
          <w:spacing w:val="-5"/>
        </w:rPr>
        <w:t xml:space="preserve"> </w:t>
      </w:r>
      <w:r>
        <w:rPr>
          <w:color w:val="585858"/>
        </w:rPr>
        <w:t>The</w:t>
      </w:r>
      <w:r>
        <w:rPr>
          <w:color w:val="585858"/>
          <w:spacing w:val="-3"/>
        </w:rPr>
        <w:t xml:space="preserve"> </w:t>
      </w:r>
      <w:r>
        <w:rPr>
          <w:color w:val="585858"/>
        </w:rPr>
        <w:t>winter</w:t>
      </w:r>
      <w:r>
        <w:rPr>
          <w:color w:val="585858"/>
          <w:spacing w:val="-1"/>
        </w:rPr>
        <w:t xml:space="preserve"> </w:t>
      </w:r>
      <w:r>
        <w:rPr>
          <w:color w:val="585858"/>
        </w:rPr>
        <w:t>period</w:t>
      </w:r>
      <w:r>
        <w:rPr>
          <w:color w:val="585858"/>
          <w:spacing w:val="-3"/>
        </w:rPr>
        <w:t xml:space="preserve"> </w:t>
      </w:r>
      <w:r>
        <w:rPr>
          <w:color w:val="585858"/>
        </w:rPr>
        <w:t>accounts</w:t>
      </w:r>
      <w:r>
        <w:rPr>
          <w:color w:val="585858"/>
          <w:spacing w:val="-5"/>
        </w:rPr>
        <w:t xml:space="preserve"> </w:t>
      </w:r>
      <w:r>
        <w:rPr>
          <w:color w:val="585858"/>
        </w:rPr>
        <w:t>for</w:t>
      </w:r>
      <w:r>
        <w:rPr>
          <w:color w:val="585858"/>
          <w:spacing w:val="-1"/>
        </w:rPr>
        <w:t xml:space="preserve"> </w:t>
      </w:r>
      <w:r>
        <w:rPr>
          <w:color w:val="585858"/>
        </w:rPr>
        <w:t>27%</w:t>
      </w:r>
      <w:r>
        <w:rPr>
          <w:color w:val="585858"/>
          <w:spacing w:val="-3"/>
        </w:rPr>
        <w:t xml:space="preserve"> </w:t>
      </w:r>
      <w:r>
        <w:rPr>
          <w:color w:val="585858"/>
        </w:rPr>
        <w:t>of</w:t>
      </w:r>
      <w:r>
        <w:rPr>
          <w:color w:val="585858"/>
          <w:spacing w:val="-5"/>
        </w:rPr>
        <w:t xml:space="preserve"> </w:t>
      </w:r>
      <w:r>
        <w:rPr>
          <w:color w:val="585858"/>
        </w:rPr>
        <w:t>the</w:t>
      </w:r>
      <w:r>
        <w:rPr>
          <w:color w:val="585858"/>
          <w:spacing w:val="-3"/>
        </w:rPr>
        <w:t xml:space="preserve"> </w:t>
      </w:r>
      <w:r>
        <w:rPr>
          <w:color w:val="585858"/>
        </w:rPr>
        <w:t>mean</w:t>
      </w:r>
      <w:r>
        <w:rPr>
          <w:color w:val="585858"/>
          <w:spacing w:val="-3"/>
        </w:rPr>
        <w:t xml:space="preserve"> </w:t>
      </w:r>
      <w:r>
        <w:rPr>
          <w:color w:val="585858"/>
        </w:rPr>
        <w:t>annual</w:t>
      </w:r>
      <w:r>
        <w:rPr>
          <w:color w:val="585858"/>
          <w:spacing w:val="-3"/>
        </w:rPr>
        <w:t xml:space="preserve"> </w:t>
      </w:r>
      <w:r>
        <w:rPr>
          <w:color w:val="585858"/>
        </w:rPr>
        <w:t>rainfall, while</w:t>
      </w:r>
      <w:r>
        <w:rPr>
          <w:color w:val="585858"/>
          <w:spacing w:val="-3"/>
        </w:rPr>
        <w:t xml:space="preserve"> </w:t>
      </w:r>
      <w:r>
        <w:rPr>
          <w:color w:val="585858"/>
        </w:rPr>
        <w:t>summer</w:t>
      </w:r>
      <w:r>
        <w:rPr>
          <w:color w:val="585858"/>
          <w:spacing w:val="-1"/>
        </w:rPr>
        <w:t xml:space="preserve"> </w:t>
      </w:r>
      <w:r>
        <w:rPr>
          <w:color w:val="585858"/>
        </w:rPr>
        <w:t>only</w:t>
      </w:r>
      <w:r>
        <w:rPr>
          <w:color w:val="585858"/>
          <w:spacing w:val="-1"/>
        </w:rPr>
        <w:t xml:space="preserve"> </w:t>
      </w:r>
      <w:r>
        <w:rPr>
          <w:color w:val="585858"/>
        </w:rPr>
        <w:t>accounts</w:t>
      </w:r>
      <w:r>
        <w:rPr>
          <w:color w:val="585858"/>
          <w:spacing w:val="-1"/>
        </w:rPr>
        <w:t xml:space="preserve"> </w:t>
      </w:r>
      <w:r>
        <w:rPr>
          <w:color w:val="585858"/>
        </w:rPr>
        <w:t>for 22%. Spring and autumn observe a greater contrast, accounting for 30% and 21% of the mean annual rainfall, respectively.</w:t>
      </w:r>
    </w:p>
    <w:p w14:paraId="710128B1" w14:textId="77777777" w:rsidR="00404924" w:rsidRDefault="00505BEF">
      <w:pPr>
        <w:pStyle w:val="BodyText"/>
        <w:spacing w:before="122" w:line="360" w:lineRule="auto"/>
        <w:ind w:left="332" w:right="611"/>
      </w:pPr>
      <w:r>
        <w:rPr>
          <w:color w:val="585858"/>
        </w:rPr>
        <w:t>The average annual rainfall at Corner Inlet is 725 mm,</w:t>
      </w:r>
      <w:r>
        <w:rPr>
          <w:color w:val="585858"/>
          <w:spacing w:val="-1"/>
        </w:rPr>
        <w:t xml:space="preserve"> </w:t>
      </w:r>
      <w:r>
        <w:rPr>
          <w:color w:val="585858"/>
        </w:rPr>
        <w:t>with a maximum annual rainfall of 966 mm, and a minimum</w:t>
      </w:r>
      <w:r>
        <w:rPr>
          <w:color w:val="585858"/>
          <w:spacing w:val="-1"/>
        </w:rPr>
        <w:t xml:space="preserve"> </w:t>
      </w:r>
      <w:r>
        <w:rPr>
          <w:color w:val="585858"/>
        </w:rPr>
        <w:t>annual</w:t>
      </w:r>
      <w:r>
        <w:rPr>
          <w:color w:val="585858"/>
          <w:spacing w:val="-3"/>
        </w:rPr>
        <w:t xml:space="preserve"> </w:t>
      </w:r>
      <w:r>
        <w:rPr>
          <w:color w:val="585858"/>
        </w:rPr>
        <w:t>rainfall</w:t>
      </w:r>
      <w:r>
        <w:rPr>
          <w:color w:val="585858"/>
          <w:spacing w:val="-3"/>
        </w:rPr>
        <w:t xml:space="preserve"> </w:t>
      </w:r>
      <w:r>
        <w:rPr>
          <w:color w:val="585858"/>
        </w:rPr>
        <w:t>of 319</w:t>
      </w:r>
      <w:r>
        <w:rPr>
          <w:color w:val="585858"/>
          <w:spacing w:val="-3"/>
        </w:rPr>
        <w:t xml:space="preserve"> </w:t>
      </w:r>
      <w:r>
        <w:rPr>
          <w:color w:val="585858"/>
        </w:rPr>
        <w:t>mm.</w:t>
      </w:r>
      <w:r>
        <w:rPr>
          <w:color w:val="585858"/>
          <w:spacing w:val="-4"/>
        </w:rPr>
        <w:t xml:space="preserve"> </w:t>
      </w:r>
      <w:r>
        <w:rPr>
          <w:color w:val="585858"/>
        </w:rPr>
        <w:t>The</w:t>
      </w:r>
      <w:r>
        <w:rPr>
          <w:color w:val="585858"/>
          <w:spacing w:val="-3"/>
        </w:rPr>
        <w:t xml:space="preserve"> </w:t>
      </w:r>
      <w:r>
        <w:rPr>
          <w:color w:val="585858"/>
        </w:rPr>
        <w:t>winter</w:t>
      </w:r>
      <w:r>
        <w:rPr>
          <w:color w:val="585858"/>
          <w:spacing w:val="-1"/>
        </w:rPr>
        <w:t xml:space="preserve"> </w:t>
      </w:r>
      <w:r>
        <w:rPr>
          <w:color w:val="585858"/>
        </w:rPr>
        <w:t>period</w:t>
      </w:r>
      <w:r>
        <w:rPr>
          <w:color w:val="585858"/>
          <w:spacing w:val="-7"/>
        </w:rPr>
        <w:t xml:space="preserve"> </w:t>
      </w:r>
      <w:r>
        <w:rPr>
          <w:color w:val="585858"/>
        </w:rPr>
        <w:t>accounts</w:t>
      </w:r>
      <w:r>
        <w:rPr>
          <w:color w:val="585858"/>
          <w:spacing w:val="-1"/>
        </w:rPr>
        <w:t xml:space="preserve"> </w:t>
      </w:r>
      <w:r>
        <w:rPr>
          <w:color w:val="585858"/>
        </w:rPr>
        <w:t>for</w:t>
      </w:r>
      <w:r>
        <w:rPr>
          <w:color w:val="585858"/>
          <w:spacing w:val="-1"/>
        </w:rPr>
        <w:t xml:space="preserve"> </w:t>
      </w:r>
      <w:r>
        <w:rPr>
          <w:color w:val="585858"/>
        </w:rPr>
        <w:t>33%</w:t>
      </w:r>
      <w:r>
        <w:rPr>
          <w:color w:val="585858"/>
          <w:spacing w:val="-7"/>
        </w:rPr>
        <w:t xml:space="preserve"> </w:t>
      </w:r>
      <w:r>
        <w:rPr>
          <w:color w:val="585858"/>
        </w:rPr>
        <w:t>of</w:t>
      </w:r>
      <w:r>
        <w:rPr>
          <w:color w:val="585858"/>
          <w:spacing w:val="-4"/>
        </w:rPr>
        <w:t xml:space="preserve"> </w:t>
      </w:r>
      <w:r>
        <w:rPr>
          <w:color w:val="585858"/>
        </w:rPr>
        <w:t>the</w:t>
      </w:r>
      <w:r>
        <w:rPr>
          <w:color w:val="585858"/>
          <w:spacing w:val="-3"/>
        </w:rPr>
        <w:t xml:space="preserve"> </w:t>
      </w:r>
      <w:r>
        <w:rPr>
          <w:color w:val="585858"/>
        </w:rPr>
        <w:t>mean</w:t>
      </w:r>
      <w:r>
        <w:rPr>
          <w:color w:val="585858"/>
          <w:spacing w:val="-3"/>
        </w:rPr>
        <w:t xml:space="preserve"> </w:t>
      </w:r>
      <w:r>
        <w:rPr>
          <w:color w:val="585858"/>
        </w:rPr>
        <w:t>annual</w:t>
      </w:r>
      <w:r>
        <w:rPr>
          <w:color w:val="585858"/>
          <w:spacing w:val="-3"/>
        </w:rPr>
        <w:t xml:space="preserve"> </w:t>
      </w:r>
      <w:r>
        <w:rPr>
          <w:color w:val="585858"/>
        </w:rPr>
        <w:t>rainfall, while summer only accounts for 17%. Spring and autumn are equivalent, accounting for 26% and 24% of the mean annual rainfall, respectively.</w:t>
      </w:r>
    </w:p>
    <w:p w14:paraId="548306B6" w14:textId="77777777" w:rsidR="00404924" w:rsidRDefault="00505BEF">
      <w:pPr>
        <w:pStyle w:val="BodyText"/>
        <w:spacing w:before="117" w:line="360" w:lineRule="auto"/>
        <w:ind w:left="332" w:right="611"/>
      </w:pPr>
      <w:r>
        <w:rPr>
          <w:color w:val="585858"/>
        </w:rPr>
        <w:t>The</w:t>
      </w:r>
      <w:r>
        <w:rPr>
          <w:color w:val="585858"/>
          <w:spacing w:val="-3"/>
        </w:rPr>
        <w:t xml:space="preserve"> </w:t>
      </w:r>
      <w:r>
        <w:rPr>
          <w:color w:val="585858"/>
        </w:rPr>
        <w:t>mean</w:t>
      </w:r>
      <w:r>
        <w:rPr>
          <w:color w:val="585858"/>
          <w:spacing w:val="-3"/>
        </w:rPr>
        <w:t xml:space="preserve"> </w:t>
      </w:r>
      <w:r>
        <w:rPr>
          <w:color w:val="585858"/>
        </w:rPr>
        <w:t>total</w:t>
      </w:r>
      <w:r>
        <w:rPr>
          <w:color w:val="585858"/>
          <w:spacing w:val="-3"/>
        </w:rPr>
        <w:t xml:space="preserve"> </w:t>
      </w:r>
      <w:r>
        <w:rPr>
          <w:color w:val="585858"/>
        </w:rPr>
        <w:t>rainfall</w:t>
      </w:r>
      <w:r>
        <w:rPr>
          <w:color w:val="585858"/>
          <w:spacing w:val="-3"/>
        </w:rPr>
        <w:t xml:space="preserve"> </w:t>
      </w:r>
      <w:r>
        <w:rPr>
          <w:color w:val="585858"/>
        </w:rPr>
        <w:t>peaks</w:t>
      </w:r>
      <w:r>
        <w:rPr>
          <w:color w:val="585858"/>
          <w:spacing w:val="-1"/>
        </w:rPr>
        <w:t xml:space="preserve"> </w:t>
      </w:r>
      <w:r>
        <w:rPr>
          <w:color w:val="585858"/>
        </w:rPr>
        <w:t>during</w:t>
      </w:r>
      <w:r>
        <w:rPr>
          <w:color w:val="585858"/>
          <w:spacing w:val="-3"/>
        </w:rPr>
        <w:t xml:space="preserve"> </w:t>
      </w:r>
      <w:r>
        <w:rPr>
          <w:color w:val="585858"/>
        </w:rPr>
        <w:t>the</w:t>
      </w:r>
      <w:r>
        <w:rPr>
          <w:color w:val="585858"/>
          <w:spacing w:val="-3"/>
        </w:rPr>
        <w:t xml:space="preserve"> </w:t>
      </w:r>
      <w:r>
        <w:rPr>
          <w:color w:val="585858"/>
        </w:rPr>
        <w:t>winter</w:t>
      </w:r>
      <w:r>
        <w:rPr>
          <w:color w:val="585858"/>
          <w:spacing w:val="-1"/>
        </w:rPr>
        <w:t xml:space="preserve"> </w:t>
      </w:r>
      <w:r>
        <w:rPr>
          <w:color w:val="585858"/>
        </w:rPr>
        <w:t>months</w:t>
      </w:r>
      <w:r>
        <w:rPr>
          <w:color w:val="585858"/>
          <w:spacing w:val="-10"/>
        </w:rPr>
        <w:t xml:space="preserve"> </w:t>
      </w:r>
      <w:r>
        <w:rPr>
          <w:color w:val="585858"/>
        </w:rPr>
        <w:t>and</w:t>
      </w:r>
      <w:r>
        <w:rPr>
          <w:color w:val="585858"/>
          <w:spacing w:val="-3"/>
        </w:rPr>
        <w:t xml:space="preserve"> </w:t>
      </w:r>
      <w:r>
        <w:rPr>
          <w:color w:val="585858"/>
        </w:rPr>
        <w:t>is</w:t>
      </w:r>
      <w:r>
        <w:rPr>
          <w:color w:val="585858"/>
          <w:spacing w:val="-1"/>
        </w:rPr>
        <w:t xml:space="preserve"> </w:t>
      </w:r>
      <w:r>
        <w:rPr>
          <w:color w:val="585858"/>
        </w:rPr>
        <w:t>at its</w:t>
      </w:r>
      <w:r>
        <w:rPr>
          <w:color w:val="585858"/>
          <w:spacing w:val="-5"/>
        </w:rPr>
        <w:t xml:space="preserve"> </w:t>
      </w:r>
      <w:r>
        <w:rPr>
          <w:color w:val="585858"/>
        </w:rPr>
        <w:t>lowest during</w:t>
      </w:r>
      <w:r>
        <w:rPr>
          <w:color w:val="585858"/>
          <w:spacing w:val="-3"/>
        </w:rPr>
        <w:t xml:space="preserve"> </w:t>
      </w:r>
      <w:r>
        <w:rPr>
          <w:color w:val="585858"/>
        </w:rPr>
        <w:t>summer.</w:t>
      </w:r>
      <w:r>
        <w:rPr>
          <w:color w:val="585858"/>
          <w:spacing w:val="-5"/>
        </w:rPr>
        <w:t xml:space="preserve"> </w:t>
      </w:r>
      <w:r>
        <w:rPr>
          <w:color w:val="585858"/>
        </w:rPr>
        <w:t>This</w:t>
      </w:r>
      <w:r>
        <w:rPr>
          <w:color w:val="585858"/>
          <w:spacing w:val="-1"/>
        </w:rPr>
        <w:t xml:space="preserve"> </w:t>
      </w:r>
      <w:r>
        <w:rPr>
          <w:color w:val="585858"/>
        </w:rPr>
        <w:t>seasonal rainfall is characteristic of the oceanic climate, with the absence of a dry season and the distribution of rainfall across the year.</w:t>
      </w:r>
    </w:p>
    <w:p w14:paraId="41A54A0F" w14:textId="77777777" w:rsidR="00404924" w:rsidRDefault="00404924">
      <w:pPr>
        <w:pStyle w:val="BodyText"/>
        <w:spacing w:before="133"/>
      </w:pPr>
    </w:p>
    <w:p w14:paraId="7D170866" w14:textId="77777777" w:rsidR="00404924" w:rsidRDefault="00505BEF">
      <w:pPr>
        <w:pStyle w:val="Heading2"/>
        <w:numPr>
          <w:ilvl w:val="2"/>
          <w:numId w:val="31"/>
        </w:numPr>
        <w:tabs>
          <w:tab w:val="left" w:pos="1465"/>
        </w:tabs>
        <w:ind w:left="1465"/>
      </w:pPr>
      <w:bookmarkStart w:id="11" w:name="9.2.4_Ambient_air_quality"/>
      <w:bookmarkEnd w:id="11"/>
      <w:r>
        <w:rPr>
          <w:color w:val="18314A"/>
        </w:rPr>
        <w:t>Ambient</w:t>
      </w:r>
      <w:r>
        <w:rPr>
          <w:color w:val="18314A"/>
          <w:spacing w:val="-4"/>
        </w:rPr>
        <w:t xml:space="preserve"> </w:t>
      </w:r>
      <w:r>
        <w:rPr>
          <w:color w:val="18314A"/>
        </w:rPr>
        <w:t>air</w:t>
      </w:r>
      <w:r>
        <w:rPr>
          <w:color w:val="18314A"/>
          <w:spacing w:val="-4"/>
        </w:rPr>
        <w:t xml:space="preserve"> </w:t>
      </w:r>
      <w:r>
        <w:rPr>
          <w:color w:val="18314A"/>
          <w:spacing w:val="-2"/>
        </w:rPr>
        <w:t>quality</w:t>
      </w:r>
    </w:p>
    <w:p w14:paraId="77AA20EB" w14:textId="77777777" w:rsidR="00404924" w:rsidRDefault="00505BEF">
      <w:pPr>
        <w:pStyle w:val="BodyText"/>
        <w:spacing w:before="236" w:line="360" w:lineRule="auto"/>
        <w:ind w:left="332" w:right="566"/>
      </w:pPr>
      <w:r>
        <w:rPr>
          <w:color w:val="585858"/>
        </w:rPr>
        <w:t xml:space="preserve">Five EPA Victoria air monitoring stations were identified within 20 km from the project </w:t>
      </w:r>
      <w:hyperlink w:anchor="_bookmark3" w:history="1">
        <w:r>
          <w:rPr>
            <w:color w:val="585858"/>
          </w:rPr>
          <w:t>(Figure 4-50</w:t>
        </w:r>
      </w:hyperlink>
      <w:r>
        <w:rPr>
          <w:color w:val="585858"/>
        </w:rPr>
        <w:t xml:space="preserve">). The </w:t>
      </w:r>
      <w:r>
        <w:rPr>
          <w:color w:val="585858"/>
          <w:position w:val="1"/>
        </w:rPr>
        <w:t>monitoring stations all capture data on PM</w:t>
      </w:r>
      <w:r>
        <w:rPr>
          <w:color w:val="585858"/>
          <w:sz w:val="13"/>
        </w:rPr>
        <w:t>2.5</w:t>
      </w:r>
      <w:r>
        <w:rPr>
          <w:color w:val="585858"/>
          <w:spacing w:val="24"/>
          <w:sz w:val="13"/>
        </w:rPr>
        <w:t xml:space="preserve"> </w:t>
      </w:r>
      <w:r>
        <w:rPr>
          <w:color w:val="585858"/>
          <w:position w:val="1"/>
        </w:rPr>
        <w:t>and one station in Traralgon also monitors for PM</w:t>
      </w:r>
      <w:r>
        <w:rPr>
          <w:color w:val="585858"/>
          <w:sz w:val="13"/>
        </w:rPr>
        <w:t>10</w:t>
      </w:r>
      <w:r>
        <w:rPr>
          <w:color w:val="585858"/>
          <w:position w:val="1"/>
        </w:rPr>
        <w:t xml:space="preserve">. The </w:t>
      </w:r>
      <w:r>
        <w:rPr>
          <w:color w:val="585858"/>
        </w:rPr>
        <w:t>monitoring stations are situated within residential areas to the north of the project and were installed for the purpose</w:t>
      </w:r>
      <w:r>
        <w:rPr>
          <w:color w:val="585858"/>
          <w:spacing w:val="-2"/>
        </w:rPr>
        <w:t xml:space="preserve"> </w:t>
      </w:r>
      <w:r>
        <w:rPr>
          <w:color w:val="585858"/>
        </w:rPr>
        <w:t>of capturing</w:t>
      </w:r>
      <w:r>
        <w:rPr>
          <w:color w:val="585858"/>
          <w:spacing w:val="-2"/>
        </w:rPr>
        <w:t xml:space="preserve"> </w:t>
      </w:r>
      <w:r>
        <w:rPr>
          <w:color w:val="585858"/>
        </w:rPr>
        <w:t>data</w:t>
      </w:r>
      <w:r>
        <w:rPr>
          <w:color w:val="585858"/>
          <w:spacing w:val="-2"/>
        </w:rPr>
        <w:t xml:space="preserve"> </w:t>
      </w:r>
      <w:r>
        <w:rPr>
          <w:color w:val="585858"/>
        </w:rPr>
        <w:t>to</w:t>
      </w:r>
      <w:r>
        <w:rPr>
          <w:color w:val="585858"/>
          <w:spacing w:val="-7"/>
        </w:rPr>
        <w:t xml:space="preserve"> </w:t>
      </w:r>
      <w:r>
        <w:rPr>
          <w:color w:val="585858"/>
        </w:rPr>
        <w:t>help</w:t>
      </w:r>
      <w:r>
        <w:rPr>
          <w:color w:val="585858"/>
          <w:spacing w:val="-2"/>
        </w:rPr>
        <w:t xml:space="preserve"> </w:t>
      </w:r>
      <w:r>
        <w:rPr>
          <w:color w:val="585858"/>
        </w:rPr>
        <w:t>understand</w:t>
      </w:r>
      <w:r>
        <w:rPr>
          <w:color w:val="585858"/>
          <w:spacing w:val="-2"/>
        </w:rPr>
        <w:t xml:space="preserve"> </w:t>
      </w:r>
      <w:r>
        <w:rPr>
          <w:color w:val="585858"/>
        </w:rPr>
        <w:t>the</w:t>
      </w:r>
      <w:r>
        <w:rPr>
          <w:color w:val="585858"/>
          <w:spacing w:val="-2"/>
        </w:rPr>
        <w:t xml:space="preserve"> </w:t>
      </w:r>
      <w:r>
        <w:rPr>
          <w:color w:val="585858"/>
        </w:rPr>
        <w:t>potential</w:t>
      </w:r>
      <w:r>
        <w:rPr>
          <w:color w:val="585858"/>
          <w:spacing w:val="-2"/>
        </w:rPr>
        <w:t xml:space="preserve"> </w:t>
      </w:r>
      <w:r>
        <w:rPr>
          <w:color w:val="585858"/>
        </w:rPr>
        <w:t>risk of impacts</w:t>
      </w:r>
      <w:r>
        <w:rPr>
          <w:color w:val="585858"/>
          <w:spacing w:val="-5"/>
        </w:rPr>
        <w:t xml:space="preserve"> </w:t>
      </w:r>
      <w:r>
        <w:rPr>
          <w:color w:val="585858"/>
        </w:rPr>
        <w:t>from</w:t>
      </w:r>
      <w:r>
        <w:rPr>
          <w:color w:val="585858"/>
          <w:spacing w:val="-5"/>
        </w:rPr>
        <w:t xml:space="preserve"> </w:t>
      </w:r>
      <w:r>
        <w:rPr>
          <w:color w:val="585858"/>
        </w:rPr>
        <w:t>the</w:t>
      </w:r>
      <w:r>
        <w:rPr>
          <w:color w:val="585858"/>
          <w:spacing w:val="-2"/>
        </w:rPr>
        <w:t xml:space="preserve"> </w:t>
      </w:r>
      <w:r>
        <w:rPr>
          <w:color w:val="585858"/>
        </w:rPr>
        <w:t>existing</w:t>
      </w:r>
      <w:r>
        <w:rPr>
          <w:color w:val="585858"/>
          <w:spacing w:val="-2"/>
        </w:rPr>
        <w:t xml:space="preserve"> </w:t>
      </w:r>
      <w:r>
        <w:rPr>
          <w:color w:val="585858"/>
        </w:rPr>
        <w:t>industrial</w:t>
      </w:r>
      <w:r>
        <w:rPr>
          <w:color w:val="585858"/>
          <w:spacing w:val="-2"/>
        </w:rPr>
        <w:t xml:space="preserve"> </w:t>
      </w:r>
      <w:r>
        <w:rPr>
          <w:color w:val="585858"/>
        </w:rPr>
        <w:t>facilities in the region.</w:t>
      </w:r>
    </w:p>
    <w:p w14:paraId="54BDDEEA" w14:textId="77777777" w:rsidR="00404924" w:rsidRDefault="00404924">
      <w:pPr>
        <w:spacing w:line="360" w:lineRule="auto"/>
        <w:sectPr w:rsidR="00404924">
          <w:pgSz w:w="11910" w:h="16840"/>
          <w:pgMar w:top="980" w:right="603" w:bottom="820" w:left="800" w:header="467" w:footer="636" w:gutter="0"/>
          <w:pgNumType w:start="8"/>
          <w:cols w:space="720"/>
        </w:sectPr>
      </w:pPr>
    </w:p>
    <w:p w14:paraId="131DA77A" w14:textId="77777777" w:rsidR="00404924" w:rsidRDefault="00404924">
      <w:pPr>
        <w:pStyle w:val="BodyText"/>
      </w:pPr>
    </w:p>
    <w:p w14:paraId="73AEBF72" w14:textId="77777777" w:rsidR="00404924" w:rsidRDefault="00404924">
      <w:pPr>
        <w:pStyle w:val="BodyText"/>
        <w:spacing w:before="142"/>
      </w:pPr>
    </w:p>
    <w:p w14:paraId="11F3673C" w14:textId="77777777" w:rsidR="00404924" w:rsidRDefault="00505BEF">
      <w:pPr>
        <w:pStyle w:val="BodyText"/>
        <w:spacing w:line="360" w:lineRule="auto"/>
        <w:ind w:left="332" w:right="611"/>
      </w:pPr>
      <w:r>
        <w:rPr>
          <w:color w:val="585858"/>
        </w:rPr>
        <w:t>Air quality data</w:t>
      </w:r>
      <w:r>
        <w:rPr>
          <w:color w:val="585858"/>
          <w:spacing w:val="-2"/>
        </w:rPr>
        <w:t xml:space="preserve"> </w:t>
      </w:r>
      <w:r>
        <w:rPr>
          <w:color w:val="585858"/>
        </w:rPr>
        <w:t>captured</w:t>
      </w:r>
      <w:r>
        <w:rPr>
          <w:color w:val="585858"/>
          <w:spacing w:val="-2"/>
        </w:rPr>
        <w:t xml:space="preserve"> </w:t>
      </w:r>
      <w:r>
        <w:rPr>
          <w:color w:val="585858"/>
        </w:rPr>
        <w:t>at</w:t>
      </w:r>
      <w:r>
        <w:rPr>
          <w:color w:val="585858"/>
          <w:spacing w:val="-4"/>
        </w:rPr>
        <w:t xml:space="preserve"> </w:t>
      </w:r>
      <w:r>
        <w:rPr>
          <w:color w:val="585858"/>
        </w:rPr>
        <w:t>each</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monitoring</w:t>
      </w:r>
      <w:r>
        <w:rPr>
          <w:color w:val="585858"/>
          <w:spacing w:val="-2"/>
        </w:rPr>
        <w:t xml:space="preserve"> </w:t>
      </w:r>
      <w:r>
        <w:rPr>
          <w:color w:val="585858"/>
        </w:rPr>
        <w:t>sites</w:t>
      </w:r>
      <w:r>
        <w:rPr>
          <w:color w:val="585858"/>
          <w:spacing w:val="-5"/>
        </w:rPr>
        <w:t xml:space="preserve"> </w:t>
      </w:r>
      <w:r>
        <w:rPr>
          <w:color w:val="585858"/>
        </w:rPr>
        <w:t>between</w:t>
      </w:r>
      <w:r>
        <w:rPr>
          <w:color w:val="585858"/>
          <w:spacing w:val="-2"/>
        </w:rPr>
        <w:t xml:space="preserve"> </w:t>
      </w:r>
      <w:r>
        <w:rPr>
          <w:color w:val="585858"/>
        </w:rPr>
        <w:t>2015</w:t>
      </w:r>
      <w:r>
        <w:rPr>
          <w:color w:val="585858"/>
          <w:spacing w:val="-2"/>
        </w:rPr>
        <w:t xml:space="preserve"> </w:t>
      </w:r>
      <w:r>
        <w:rPr>
          <w:color w:val="585858"/>
        </w:rPr>
        <w:t>and</w:t>
      </w:r>
      <w:r>
        <w:rPr>
          <w:color w:val="585858"/>
          <w:spacing w:val="-2"/>
        </w:rPr>
        <w:t xml:space="preserve"> </w:t>
      </w:r>
      <w:r>
        <w:rPr>
          <w:color w:val="585858"/>
        </w:rPr>
        <w:t>2021</w:t>
      </w:r>
      <w:r>
        <w:rPr>
          <w:color w:val="585858"/>
          <w:spacing w:val="-2"/>
        </w:rPr>
        <w:t xml:space="preserve"> </w:t>
      </w:r>
      <w:r>
        <w:rPr>
          <w:color w:val="585858"/>
        </w:rPr>
        <w:t>was</w:t>
      </w:r>
      <w:r>
        <w:rPr>
          <w:color w:val="585858"/>
          <w:spacing w:val="-5"/>
        </w:rPr>
        <w:t xml:space="preserve"> </w:t>
      </w:r>
      <w:r>
        <w:rPr>
          <w:color w:val="585858"/>
        </w:rPr>
        <w:t>used</w:t>
      </w:r>
      <w:r>
        <w:rPr>
          <w:color w:val="585858"/>
          <w:spacing w:val="-2"/>
        </w:rPr>
        <w:t xml:space="preserve"> </w:t>
      </w:r>
      <w:r>
        <w:rPr>
          <w:color w:val="585858"/>
        </w:rPr>
        <w:t>to</w:t>
      </w:r>
      <w:r>
        <w:rPr>
          <w:color w:val="585858"/>
          <w:spacing w:val="-2"/>
        </w:rPr>
        <w:t xml:space="preserve"> </w:t>
      </w:r>
      <w:r>
        <w:rPr>
          <w:color w:val="585858"/>
        </w:rPr>
        <w:t xml:space="preserve">characterise </w:t>
      </w:r>
      <w:r>
        <w:rPr>
          <w:color w:val="585858"/>
          <w:position w:val="1"/>
        </w:rPr>
        <w:t>the ambient air quality of the project area. Average annual PM</w:t>
      </w:r>
      <w:r>
        <w:rPr>
          <w:color w:val="585858"/>
          <w:sz w:val="13"/>
        </w:rPr>
        <w:t>2.5</w:t>
      </w:r>
      <w:r>
        <w:rPr>
          <w:color w:val="585858"/>
          <w:spacing w:val="28"/>
          <w:sz w:val="13"/>
        </w:rPr>
        <w:t xml:space="preserve"> </w:t>
      </w:r>
      <w:r>
        <w:rPr>
          <w:color w:val="585858"/>
          <w:position w:val="1"/>
        </w:rPr>
        <w:t>and PM</w:t>
      </w:r>
      <w:r>
        <w:rPr>
          <w:color w:val="585858"/>
          <w:sz w:val="13"/>
        </w:rPr>
        <w:t>10</w:t>
      </w:r>
      <w:r>
        <w:rPr>
          <w:color w:val="585858"/>
          <w:spacing w:val="28"/>
          <w:sz w:val="13"/>
        </w:rPr>
        <w:t xml:space="preserve"> </w:t>
      </w:r>
      <w:r>
        <w:rPr>
          <w:color w:val="585858"/>
          <w:position w:val="1"/>
        </w:rPr>
        <w:t xml:space="preserve">levels recorded at the five </w:t>
      </w:r>
      <w:r>
        <w:rPr>
          <w:color w:val="585858"/>
        </w:rPr>
        <w:t>monitoring stations between 2015 and 2021 were mostly</w:t>
      </w:r>
      <w:r>
        <w:rPr>
          <w:color w:val="585858"/>
          <w:spacing w:val="-1"/>
        </w:rPr>
        <w:t xml:space="preserve"> </w:t>
      </w:r>
      <w:r>
        <w:rPr>
          <w:color w:val="585858"/>
        </w:rPr>
        <w:t>below their respective limits</w:t>
      </w:r>
      <w:r>
        <w:rPr>
          <w:color w:val="585858"/>
          <w:spacing w:val="-3"/>
        </w:rPr>
        <w:t xml:space="preserve"> </w:t>
      </w:r>
      <w:r>
        <w:rPr>
          <w:color w:val="585858"/>
        </w:rPr>
        <w:t>of 25 and 50 µg/m</w:t>
      </w:r>
      <w:r>
        <w:rPr>
          <w:color w:val="585858"/>
          <w:vertAlign w:val="superscript"/>
        </w:rPr>
        <w:t>3</w:t>
      </w:r>
      <w:r>
        <w:rPr>
          <w:color w:val="585858"/>
        </w:rPr>
        <w:t>. The exceedances were largely due to bushfires and some unknown sources.</w:t>
      </w:r>
    </w:p>
    <w:p w14:paraId="41CC3526" w14:textId="77777777" w:rsidR="00404924" w:rsidRDefault="00505BEF">
      <w:pPr>
        <w:pStyle w:val="BodyText"/>
        <w:spacing w:before="118" w:line="355" w:lineRule="auto"/>
        <w:ind w:left="332" w:right="571"/>
        <w:jc w:val="both"/>
      </w:pPr>
      <w:r>
        <w:rPr>
          <w:color w:val="585858"/>
          <w:position w:val="1"/>
        </w:rPr>
        <w:t>An</w:t>
      </w:r>
      <w:r>
        <w:rPr>
          <w:color w:val="585858"/>
          <w:spacing w:val="-2"/>
          <w:position w:val="1"/>
        </w:rPr>
        <w:t xml:space="preserve"> </w:t>
      </w:r>
      <w:r>
        <w:rPr>
          <w:color w:val="585858"/>
          <w:position w:val="1"/>
        </w:rPr>
        <w:t>annual</w:t>
      </w:r>
      <w:r>
        <w:rPr>
          <w:color w:val="585858"/>
          <w:spacing w:val="-2"/>
          <w:position w:val="1"/>
        </w:rPr>
        <w:t xml:space="preserve"> </w:t>
      </w:r>
      <w:r>
        <w:rPr>
          <w:color w:val="585858"/>
          <w:position w:val="1"/>
        </w:rPr>
        <w:t>average</w:t>
      </w:r>
      <w:r>
        <w:rPr>
          <w:color w:val="585858"/>
          <w:spacing w:val="-2"/>
          <w:position w:val="1"/>
        </w:rPr>
        <w:t xml:space="preserve"> </w:t>
      </w:r>
      <w:r>
        <w:rPr>
          <w:color w:val="585858"/>
          <w:position w:val="1"/>
        </w:rPr>
        <w:t>background</w:t>
      </w:r>
      <w:r>
        <w:rPr>
          <w:color w:val="585858"/>
          <w:spacing w:val="-2"/>
          <w:position w:val="1"/>
        </w:rPr>
        <w:t xml:space="preserve"> </w:t>
      </w:r>
      <w:r>
        <w:rPr>
          <w:color w:val="585858"/>
          <w:position w:val="1"/>
        </w:rPr>
        <w:t>PM</w:t>
      </w:r>
      <w:r>
        <w:rPr>
          <w:color w:val="585858"/>
          <w:sz w:val="13"/>
        </w:rPr>
        <w:t>10</w:t>
      </w:r>
      <w:r>
        <w:rPr>
          <w:color w:val="585858"/>
          <w:spacing w:val="19"/>
          <w:sz w:val="13"/>
        </w:rPr>
        <w:t xml:space="preserve"> </w:t>
      </w:r>
      <w:r>
        <w:rPr>
          <w:color w:val="585858"/>
          <w:position w:val="1"/>
        </w:rPr>
        <w:t>concentration</w:t>
      </w:r>
      <w:r>
        <w:rPr>
          <w:color w:val="585858"/>
          <w:spacing w:val="-2"/>
          <w:position w:val="1"/>
        </w:rPr>
        <w:t xml:space="preserve"> </w:t>
      </w:r>
      <w:r>
        <w:rPr>
          <w:color w:val="585858"/>
          <w:position w:val="1"/>
        </w:rPr>
        <w:t>of</w:t>
      </w:r>
      <w:r>
        <w:rPr>
          <w:color w:val="585858"/>
          <w:spacing w:val="-4"/>
          <w:position w:val="1"/>
        </w:rPr>
        <w:t xml:space="preserve"> </w:t>
      </w:r>
      <w:r>
        <w:rPr>
          <w:color w:val="585858"/>
          <w:position w:val="1"/>
        </w:rPr>
        <w:t>15.4</w:t>
      </w:r>
      <w:r>
        <w:rPr>
          <w:color w:val="585858"/>
          <w:spacing w:val="-2"/>
          <w:position w:val="1"/>
        </w:rPr>
        <w:t xml:space="preserve"> </w:t>
      </w:r>
      <w:r>
        <w:rPr>
          <w:color w:val="585858"/>
          <w:position w:val="1"/>
        </w:rPr>
        <w:t>µg/m</w:t>
      </w:r>
      <w:r>
        <w:rPr>
          <w:color w:val="585858"/>
          <w:position w:val="1"/>
          <w:vertAlign w:val="superscript"/>
        </w:rPr>
        <w:t>3</w:t>
      </w:r>
      <w:r>
        <w:rPr>
          <w:color w:val="585858"/>
          <w:position w:val="1"/>
        </w:rPr>
        <w:t xml:space="preserve"> has</w:t>
      </w:r>
      <w:r>
        <w:rPr>
          <w:color w:val="585858"/>
          <w:spacing w:val="-5"/>
          <w:position w:val="1"/>
        </w:rPr>
        <w:t xml:space="preserve"> </w:t>
      </w:r>
      <w:r>
        <w:rPr>
          <w:color w:val="585858"/>
          <w:position w:val="1"/>
        </w:rPr>
        <w:t>been</w:t>
      </w:r>
      <w:r>
        <w:rPr>
          <w:color w:val="585858"/>
          <w:spacing w:val="-2"/>
          <w:position w:val="1"/>
        </w:rPr>
        <w:t xml:space="preserve"> </w:t>
      </w:r>
      <w:r>
        <w:rPr>
          <w:color w:val="585858"/>
          <w:position w:val="1"/>
        </w:rPr>
        <w:t>adopted</w:t>
      </w:r>
      <w:r>
        <w:rPr>
          <w:color w:val="585858"/>
          <w:spacing w:val="-2"/>
          <w:position w:val="1"/>
        </w:rPr>
        <w:t xml:space="preserve"> </w:t>
      </w:r>
      <w:r>
        <w:rPr>
          <w:color w:val="585858"/>
          <w:position w:val="1"/>
        </w:rPr>
        <w:t>as the</w:t>
      </w:r>
      <w:r>
        <w:rPr>
          <w:color w:val="585858"/>
          <w:spacing w:val="-2"/>
          <w:position w:val="1"/>
        </w:rPr>
        <w:t xml:space="preserve"> </w:t>
      </w:r>
      <w:r>
        <w:rPr>
          <w:color w:val="585858"/>
          <w:position w:val="1"/>
        </w:rPr>
        <w:t xml:space="preserve">ambient levels in </w:t>
      </w:r>
      <w:r>
        <w:rPr>
          <w:color w:val="585858"/>
        </w:rPr>
        <w:t>the</w:t>
      </w:r>
      <w:r>
        <w:rPr>
          <w:color w:val="585858"/>
          <w:spacing w:val="-2"/>
        </w:rPr>
        <w:t xml:space="preserve"> </w:t>
      </w:r>
      <w:r>
        <w:rPr>
          <w:color w:val="585858"/>
        </w:rPr>
        <w:t>vicinity of</w:t>
      </w:r>
      <w:r>
        <w:rPr>
          <w:color w:val="585858"/>
          <w:spacing w:val="-4"/>
        </w:rPr>
        <w:t xml:space="preserve"> </w:t>
      </w:r>
      <w:r>
        <w:rPr>
          <w:color w:val="585858"/>
        </w:rPr>
        <w:t>the</w:t>
      </w:r>
      <w:r>
        <w:rPr>
          <w:color w:val="585858"/>
          <w:spacing w:val="-2"/>
        </w:rPr>
        <w:t xml:space="preserve"> </w:t>
      </w:r>
      <w:r>
        <w:rPr>
          <w:color w:val="585858"/>
        </w:rPr>
        <w:t>project, based</w:t>
      </w:r>
      <w:r>
        <w:rPr>
          <w:color w:val="585858"/>
          <w:spacing w:val="-2"/>
        </w:rPr>
        <w:t xml:space="preserve"> </w:t>
      </w:r>
      <w:r>
        <w:rPr>
          <w:color w:val="585858"/>
        </w:rPr>
        <w:t>on</w:t>
      </w:r>
      <w:r>
        <w:rPr>
          <w:color w:val="585858"/>
          <w:spacing w:val="-2"/>
        </w:rPr>
        <w:t xml:space="preserve"> </w:t>
      </w:r>
      <w:r>
        <w:rPr>
          <w:color w:val="585858"/>
        </w:rPr>
        <w:t>the</w:t>
      </w:r>
      <w:r>
        <w:rPr>
          <w:color w:val="585858"/>
          <w:spacing w:val="-7"/>
        </w:rPr>
        <w:t xml:space="preserve"> </w:t>
      </w:r>
      <w:r>
        <w:rPr>
          <w:color w:val="585858"/>
        </w:rPr>
        <w:t>monitoring</w:t>
      </w:r>
      <w:r>
        <w:rPr>
          <w:color w:val="585858"/>
          <w:spacing w:val="-2"/>
        </w:rPr>
        <w:t xml:space="preserve"> </w:t>
      </w:r>
      <w:r>
        <w:rPr>
          <w:color w:val="585858"/>
        </w:rPr>
        <w:t>station</w:t>
      </w:r>
      <w:r>
        <w:rPr>
          <w:color w:val="585858"/>
          <w:spacing w:val="-2"/>
        </w:rPr>
        <w:t xml:space="preserve"> </w:t>
      </w:r>
      <w:r>
        <w:rPr>
          <w:color w:val="585858"/>
        </w:rPr>
        <w:t>at Traralgon. Data</w:t>
      </w:r>
      <w:r>
        <w:rPr>
          <w:color w:val="585858"/>
          <w:spacing w:val="-7"/>
        </w:rPr>
        <w:t xml:space="preserve"> </w:t>
      </w:r>
      <w:r>
        <w:rPr>
          <w:color w:val="585858"/>
        </w:rPr>
        <w:t>from</w:t>
      </w:r>
      <w:r>
        <w:rPr>
          <w:color w:val="585858"/>
          <w:spacing w:val="-5"/>
        </w:rPr>
        <w:t xml:space="preserve"> </w:t>
      </w:r>
      <w:proofErr w:type="gramStart"/>
      <w:r>
        <w:rPr>
          <w:color w:val="585858"/>
        </w:rPr>
        <w:t>years</w:t>
      </w:r>
      <w:proofErr w:type="gramEnd"/>
      <w:r>
        <w:rPr>
          <w:color w:val="585858"/>
        </w:rPr>
        <w:t xml:space="preserve"> 2019</w:t>
      </w:r>
      <w:r>
        <w:rPr>
          <w:color w:val="585858"/>
          <w:spacing w:val="-2"/>
        </w:rPr>
        <w:t xml:space="preserve"> </w:t>
      </w:r>
      <w:r>
        <w:rPr>
          <w:color w:val="585858"/>
        </w:rPr>
        <w:t>and</w:t>
      </w:r>
      <w:r>
        <w:rPr>
          <w:color w:val="585858"/>
          <w:spacing w:val="-2"/>
        </w:rPr>
        <w:t xml:space="preserve"> </w:t>
      </w:r>
      <w:r>
        <w:rPr>
          <w:color w:val="585858"/>
        </w:rPr>
        <w:t>2020</w:t>
      </w:r>
      <w:r>
        <w:rPr>
          <w:color w:val="585858"/>
          <w:spacing w:val="-2"/>
        </w:rPr>
        <w:t xml:space="preserve"> </w:t>
      </w:r>
      <w:r>
        <w:rPr>
          <w:color w:val="585858"/>
        </w:rPr>
        <w:t>have been omitted due to influence of bushfires in these years.</w:t>
      </w:r>
    </w:p>
    <w:p w14:paraId="521FD02A" w14:textId="77777777" w:rsidR="00404924" w:rsidRDefault="00404924">
      <w:pPr>
        <w:pStyle w:val="BodyText"/>
        <w:spacing w:before="136"/>
      </w:pPr>
    </w:p>
    <w:p w14:paraId="2981C189" w14:textId="77777777" w:rsidR="00404924" w:rsidRDefault="00505BEF">
      <w:pPr>
        <w:pStyle w:val="Heading2"/>
        <w:numPr>
          <w:ilvl w:val="2"/>
          <w:numId w:val="31"/>
        </w:numPr>
        <w:tabs>
          <w:tab w:val="left" w:pos="1465"/>
        </w:tabs>
        <w:ind w:left="1465"/>
      </w:pPr>
      <w:bookmarkStart w:id="12" w:name="9.2.5_Sensitive_receivers"/>
      <w:bookmarkEnd w:id="12"/>
      <w:r>
        <w:rPr>
          <w:color w:val="18314A"/>
        </w:rPr>
        <w:t>Sensitive</w:t>
      </w:r>
      <w:r>
        <w:rPr>
          <w:color w:val="18314A"/>
          <w:spacing w:val="-7"/>
        </w:rPr>
        <w:t xml:space="preserve"> </w:t>
      </w:r>
      <w:r>
        <w:rPr>
          <w:color w:val="18314A"/>
          <w:spacing w:val="-2"/>
        </w:rPr>
        <w:t>receivers</w:t>
      </w:r>
    </w:p>
    <w:p w14:paraId="71EA7C48" w14:textId="77777777" w:rsidR="00404924" w:rsidRDefault="00505BEF">
      <w:pPr>
        <w:pStyle w:val="BodyText"/>
        <w:spacing w:before="236" w:line="360" w:lineRule="auto"/>
        <w:ind w:left="333" w:right="566" w:hanging="1"/>
      </w:pPr>
      <w:r>
        <w:rPr>
          <w:color w:val="585858"/>
        </w:rPr>
        <w:t>Sensitive receivers are locations that may</w:t>
      </w:r>
      <w:r>
        <w:rPr>
          <w:color w:val="585858"/>
          <w:spacing w:val="-2"/>
        </w:rPr>
        <w:t xml:space="preserve"> </w:t>
      </w:r>
      <w:r>
        <w:rPr>
          <w:color w:val="585858"/>
        </w:rPr>
        <w:t>be affected by dust emissions during demolition and construction. The IAQM method considers these locations to be where people live and spend time. Sensitive receivers within</w:t>
      </w:r>
      <w:r>
        <w:rPr>
          <w:color w:val="585858"/>
          <w:spacing w:val="-1"/>
        </w:rPr>
        <w:t xml:space="preserve"> </w:t>
      </w:r>
      <w:r>
        <w:rPr>
          <w:color w:val="585858"/>
        </w:rPr>
        <w:t>1</w:t>
      </w:r>
      <w:r>
        <w:rPr>
          <w:color w:val="585858"/>
          <w:spacing w:val="-1"/>
        </w:rPr>
        <w:t xml:space="preserve"> </w:t>
      </w:r>
      <w:r>
        <w:rPr>
          <w:color w:val="585858"/>
        </w:rPr>
        <w:t>km of</w:t>
      </w:r>
      <w:r>
        <w:rPr>
          <w:color w:val="585858"/>
          <w:spacing w:val="-3"/>
        </w:rPr>
        <w:t xml:space="preserve"> </w:t>
      </w:r>
      <w:r>
        <w:rPr>
          <w:color w:val="585858"/>
        </w:rPr>
        <w:t>the</w:t>
      </w:r>
      <w:r>
        <w:rPr>
          <w:color w:val="585858"/>
          <w:spacing w:val="-1"/>
        </w:rPr>
        <w:t xml:space="preserve"> </w:t>
      </w:r>
      <w:r>
        <w:rPr>
          <w:color w:val="585858"/>
        </w:rPr>
        <w:t>land</w:t>
      </w:r>
      <w:r>
        <w:rPr>
          <w:color w:val="585858"/>
          <w:spacing w:val="-1"/>
        </w:rPr>
        <w:t xml:space="preserve"> </w:t>
      </w:r>
      <w:r>
        <w:rPr>
          <w:color w:val="585858"/>
        </w:rPr>
        <w:t>cable</w:t>
      </w:r>
      <w:r>
        <w:rPr>
          <w:color w:val="585858"/>
          <w:spacing w:val="-1"/>
        </w:rPr>
        <w:t xml:space="preserve"> </w:t>
      </w:r>
      <w:r>
        <w:rPr>
          <w:color w:val="585858"/>
        </w:rPr>
        <w:t>and</w:t>
      </w:r>
      <w:r>
        <w:rPr>
          <w:color w:val="585858"/>
          <w:spacing w:val="-1"/>
        </w:rPr>
        <w:t xml:space="preserve"> </w:t>
      </w:r>
      <w:r>
        <w:rPr>
          <w:color w:val="585858"/>
        </w:rPr>
        <w:t>Hazelwood</w:t>
      </w:r>
      <w:r>
        <w:rPr>
          <w:color w:val="585858"/>
          <w:spacing w:val="-1"/>
        </w:rPr>
        <w:t xml:space="preserve"> </w:t>
      </w:r>
      <w:r>
        <w:rPr>
          <w:color w:val="585858"/>
        </w:rPr>
        <w:t>converter</w:t>
      </w:r>
      <w:r>
        <w:rPr>
          <w:color w:val="585858"/>
          <w:spacing w:val="-4"/>
        </w:rPr>
        <w:t xml:space="preserve"> </w:t>
      </w:r>
      <w:r>
        <w:rPr>
          <w:color w:val="585858"/>
        </w:rPr>
        <w:t>station</w:t>
      </w:r>
      <w:r>
        <w:rPr>
          <w:color w:val="585858"/>
          <w:spacing w:val="-1"/>
        </w:rPr>
        <w:t xml:space="preserve"> </w:t>
      </w:r>
      <w:r>
        <w:rPr>
          <w:color w:val="585858"/>
        </w:rPr>
        <w:t>were</w:t>
      </w:r>
      <w:r>
        <w:rPr>
          <w:color w:val="585858"/>
          <w:spacing w:val="-1"/>
        </w:rPr>
        <w:t xml:space="preserve"> </w:t>
      </w:r>
      <w:r>
        <w:rPr>
          <w:color w:val="585858"/>
        </w:rPr>
        <w:t>identified</w:t>
      </w:r>
      <w:r>
        <w:rPr>
          <w:color w:val="585858"/>
          <w:spacing w:val="-1"/>
        </w:rPr>
        <w:t xml:space="preserve"> </w:t>
      </w:r>
      <w:r>
        <w:rPr>
          <w:color w:val="585858"/>
        </w:rPr>
        <w:t>with</w:t>
      </w:r>
      <w:r>
        <w:rPr>
          <w:color w:val="585858"/>
          <w:spacing w:val="-1"/>
        </w:rPr>
        <w:t xml:space="preserve"> </w:t>
      </w:r>
      <w:r>
        <w:rPr>
          <w:color w:val="585858"/>
        </w:rPr>
        <w:t>a</w:t>
      </w:r>
      <w:r>
        <w:rPr>
          <w:color w:val="585858"/>
          <w:spacing w:val="-1"/>
        </w:rPr>
        <w:t xml:space="preserve"> </w:t>
      </w:r>
      <w:r>
        <w:rPr>
          <w:color w:val="585858"/>
        </w:rPr>
        <w:t>focus</w:t>
      </w:r>
      <w:r>
        <w:rPr>
          <w:color w:val="585858"/>
          <w:spacing w:val="-4"/>
        </w:rPr>
        <w:t xml:space="preserve"> </w:t>
      </w:r>
      <w:r>
        <w:rPr>
          <w:color w:val="585858"/>
        </w:rPr>
        <w:t>on</w:t>
      </w:r>
      <w:r>
        <w:rPr>
          <w:color w:val="585858"/>
          <w:spacing w:val="-1"/>
        </w:rPr>
        <w:t xml:space="preserve"> </w:t>
      </w:r>
      <w:r>
        <w:rPr>
          <w:color w:val="585858"/>
        </w:rPr>
        <w:t>high</w:t>
      </w:r>
      <w:r>
        <w:rPr>
          <w:color w:val="585858"/>
          <w:spacing w:val="-1"/>
        </w:rPr>
        <w:t xml:space="preserve"> </w:t>
      </w:r>
      <w:r>
        <w:rPr>
          <w:color w:val="585858"/>
        </w:rPr>
        <w:t>sensitivity receivers</w:t>
      </w:r>
      <w:r>
        <w:rPr>
          <w:color w:val="585858"/>
          <w:spacing w:val="-1"/>
        </w:rPr>
        <w:t xml:space="preserve"> </w:t>
      </w:r>
      <w:r>
        <w:rPr>
          <w:color w:val="585858"/>
        </w:rPr>
        <w:t>in</w:t>
      </w:r>
      <w:r>
        <w:rPr>
          <w:color w:val="585858"/>
          <w:spacing w:val="-2"/>
        </w:rPr>
        <w:t xml:space="preserve"> </w:t>
      </w:r>
      <w:r>
        <w:rPr>
          <w:color w:val="585858"/>
        </w:rPr>
        <w:t>accordance</w:t>
      </w:r>
      <w:r>
        <w:rPr>
          <w:color w:val="585858"/>
          <w:spacing w:val="-2"/>
        </w:rPr>
        <w:t xml:space="preserve"> </w:t>
      </w:r>
      <w:r>
        <w:rPr>
          <w:color w:val="585858"/>
        </w:rPr>
        <w:t>with</w:t>
      </w:r>
      <w:r>
        <w:rPr>
          <w:color w:val="585858"/>
          <w:spacing w:val="-2"/>
        </w:rPr>
        <w:t xml:space="preserve"> </w:t>
      </w:r>
      <w:r>
        <w:rPr>
          <w:color w:val="585858"/>
        </w:rPr>
        <w:t>the</w:t>
      </w:r>
      <w:r>
        <w:rPr>
          <w:color w:val="585858"/>
          <w:spacing w:val="-7"/>
        </w:rPr>
        <w:t xml:space="preserve"> </w:t>
      </w:r>
      <w:r>
        <w:rPr>
          <w:color w:val="585858"/>
        </w:rPr>
        <w:t>IAQM</w:t>
      </w:r>
      <w:r>
        <w:rPr>
          <w:color w:val="585858"/>
          <w:spacing w:val="-5"/>
        </w:rPr>
        <w:t xml:space="preserve"> </w:t>
      </w:r>
      <w:r>
        <w:rPr>
          <w:color w:val="585858"/>
        </w:rPr>
        <w:t>method.</w:t>
      </w:r>
      <w:r>
        <w:rPr>
          <w:color w:val="585858"/>
          <w:spacing w:val="-4"/>
        </w:rPr>
        <w:t xml:space="preserve"> </w:t>
      </w:r>
      <w:r>
        <w:rPr>
          <w:color w:val="585858"/>
        </w:rPr>
        <w:t>This review</w:t>
      </w:r>
      <w:r>
        <w:rPr>
          <w:color w:val="585858"/>
          <w:spacing w:val="-2"/>
        </w:rPr>
        <w:t xml:space="preserve"> </w:t>
      </w:r>
      <w:r>
        <w:rPr>
          <w:color w:val="585858"/>
        </w:rPr>
        <w:t>identified</w:t>
      </w:r>
      <w:r>
        <w:rPr>
          <w:color w:val="585858"/>
          <w:spacing w:val="-2"/>
        </w:rPr>
        <w:t xml:space="preserve"> </w:t>
      </w:r>
      <w:r>
        <w:rPr>
          <w:color w:val="585858"/>
        </w:rPr>
        <w:t>245</w:t>
      </w:r>
      <w:r>
        <w:rPr>
          <w:color w:val="585858"/>
          <w:spacing w:val="-2"/>
        </w:rPr>
        <w:t xml:space="preserve"> </w:t>
      </w:r>
      <w:r>
        <w:rPr>
          <w:color w:val="585858"/>
        </w:rPr>
        <w:t>residential</w:t>
      </w:r>
      <w:r>
        <w:rPr>
          <w:color w:val="585858"/>
          <w:spacing w:val="-2"/>
        </w:rPr>
        <w:t xml:space="preserve"> </w:t>
      </w:r>
      <w:r>
        <w:rPr>
          <w:color w:val="585858"/>
        </w:rPr>
        <w:t>buildings within</w:t>
      </w:r>
      <w:r>
        <w:rPr>
          <w:color w:val="585858"/>
          <w:spacing w:val="-2"/>
        </w:rPr>
        <w:t xml:space="preserve"> </w:t>
      </w:r>
      <w:r>
        <w:rPr>
          <w:color w:val="585858"/>
        </w:rPr>
        <w:t>1</w:t>
      </w:r>
      <w:r>
        <w:rPr>
          <w:color w:val="585858"/>
          <w:spacing w:val="-6"/>
        </w:rPr>
        <w:t xml:space="preserve"> </w:t>
      </w:r>
      <w:r>
        <w:rPr>
          <w:color w:val="585858"/>
        </w:rPr>
        <w:t>km of the project, with the closest resident being 11 m from the construction corridor of the land cable. This dwelling has howev</w:t>
      </w:r>
      <w:r>
        <w:rPr>
          <w:color w:val="585858"/>
        </w:rPr>
        <w:t>er been purchased by MLPL and is intended to be demolished prior to construction (demolition works are to be completed prior to the project and are not associated with the project).</w:t>
      </w:r>
    </w:p>
    <w:p w14:paraId="4BAEDC5A" w14:textId="77777777" w:rsidR="00404924" w:rsidRDefault="00505BEF">
      <w:pPr>
        <w:pStyle w:val="BodyText"/>
        <w:spacing w:before="4" w:line="355" w:lineRule="auto"/>
        <w:ind w:left="333" w:right="568"/>
      </w:pPr>
      <w:hyperlink w:anchor="_bookmark4" w:history="1">
        <w:r>
          <w:rPr>
            <w:color w:val="585858"/>
          </w:rPr>
          <w:t>Figure</w:t>
        </w:r>
        <w:r>
          <w:rPr>
            <w:color w:val="585858"/>
            <w:spacing w:val="-3"/>
          </w:rPr>
          <w:t xml:space="preserve"> </w:t>
        </w:r>
        <w:r>
          <w:rPr>
            <w:color w:val="585858"/>
          </w:rPr>
          <w:t>4-51</w:t>
        </w:r>
      </w:hyperlink>
      <w:r>
        <w:rPr>
          <w:color w:val="585858"/>
          <w:spacing w:val="-3"/>
        </w:rPr>
        <w:t xml:space="preserve"> </w:t>
      </w:r>
      <w:r>
        <w:rPr>
          <w:color w:val="585858"/>
        </w:rPr>
        <w:t>shows</w:t>
      </w:r>
      <w:r>
        <w:rPr>
          <w:color w:val="585858"/>
          <w:spacing w:val="-1"/>
        </w:rPr>
        <w:t xml:space="preserve"> </w:t>
      </w:r>
      <w:r>
        <w:rPr>
          <w:color w:val="585858"/>
        </w:rPr>
        <w:t>the</w:t>
      </w:r>
      <w:r>
        <w:rPr>
          <w:color w:val="585858"/>
          <w:spacing w:val="-3"/>
        </w:rPr>
        <w:t xml:space="preserve"> </w:t>
      </w:r>
      <w:r>
        <w:rPr>
          <w:color w:val="585858"/>
        </w:rPr>
        <w:t>varying</w:t>
      </w:r>
      <w:r>
        <w:rPr>
          <w:color w:val="585858"/>
          <w:spacing w:val="-3"/>
        </w:rPr>
        <w:t xml:space="preserve"> </w:t>
      </w:r>
      <w:r>
        <w:rPr>
          <w:color w:val="585858"/>
        </w:rPr>
        <w:t>distribution</w:t>
      </w:r>
      <w:r>
        <w:rPr>
          <w:color w:val="585858"/>
          <w:spacing w:val="-3"/>
        </w:rPr>
        <w:t xml:space="preserve"> </w:t>
      </w:r>
      <w:r>
        <w:rPr>
          <w:color w:val="585858"/>
        </w:rPr>
        <w:t>of the</w:t>
      </w:r>
      <w:r>
        <w:rPr>
          <w:color w:val="585858"/>
          <w:spacing w:val="-7"/>
        </w:rPr>
        <w:t xml:space="preserve"> </w:t>
      </w:r>
      <w:r>
        <w:rPr>
          <w:color w:val="585858"/>
        </w:rPr>
        <w:t>residential</w:t>
      </w:r>
      <w:r>
        <w:rPr>
          <w:color w:val="585858"/>
          <w:spacing w:val="-3"/>
        </w:rPr>
        <w:t xml:space="preserve"> </w:t>
      </w:r>
      <w:r>
        <w:rPr>
          <w:color w:val="585858"/>
        </w:rPr>
        <w:t>sensitive</w:t>
      </w:r>
      <w:r>
        <w:rPr>
          <w:color w:val="585858"/>
          <w:spacing w:val="-3"/>
        </w:rPr>
        <w:t xml:space="preserve"> </w:t>
      </w:r>
      <w:r>
        <w:rPr>
          <w:color w:val="585858"/>
        </w:rPr>
        <w:t>receivers</w:t>
      </w:r>
      <w:r>
        <w:rPr>
          <w:color w:val="585858"/>
          <w:spacing w:val="-4"/>
        </w:rPr>
        <w:t xml:space="preserve"> </w:t>
      </w:r>
      <w:r>
        <w:rPr>
          <w:color w:val="585858"/>
        </w:rPr>
        <w:t>along</w:t>
      </w:r>
      <w:r>
        <w:rPr>
          <w:color w:val="585858"/>
          <w:spacing w:val="-3"/>
        </w:rPr>
        <w:t xml:space="preserve"> </w:t>
      </w:r>
      <w:r>
        <w:rPr>
          <w:color w:val="585858"/>
        </w:rPr>
        <w:t>the</w:t>
      </w:r>
      <w:r>
        <w:rPr>
          <w:color w:val="585858"/>
          <w:spacing w:val="-3"/>
        </w:rPr>
        <w:t xml:space="preserve"> </w:t>
      </w:r>
      <w:r>
        <w:rPr>
          <w:color w:val="585858"/>
        </w:rPr>
        <w:t>alignment, with</w:t>
      </w:r>
      <w:r>
        <w:rPr>
          <w:color w:val="585858"/>
          <w:spacing w:val="-3"/>
        </w:rPr>
        <w:t xml:space="preserve"> </w:t>
      </w:r>
      <w:r>
        <w:rPr>
          <w:color w:val="585858"/>
        </w:rPr>
        <w:t xml:space="preserve">key clusters around Churchill and </w:t>
      </w:r>
      <w:proofErr w:type="spellStart"/>
      <w:r>
        <w:rPr>
          <w:color w:val="585858"/>
        </w:rPr>
        <w:t>Mirboo</w:t>
      </w:r>
      <w:proofErr w:type="spellEnd"/>
      <w:r>
        <w:rPr>
          <w:color w:val="585858"/>
        </w:rPr>
        <w:t>.</w:t>
      </w:r>
    </w:p>
    <w:p w14:paraId="0E484ED3" w14:textId="77777777" w:rsidR="00404924" w:rsidRDefault="00505BEF">
      <w:pPr>
        <w:pStyle w:val="BodyText"/>
        <w:spacing w:before="126" w:line="360" w:lineRule="auto"/>
        <w:ind w:left="333" w:right="568"/>
      </w:pPr>
      <w:r>
        <w:rPr>
          <w:color w:val="585858"/>
        </w:rPr>
        <w:t>In accordance with the IAQM method, ecological habitats within 20 m of the project have also been considered in the assessment as sensitive receivers. For ecological habitats to be impacted by dust, large volumes</w:t>
      </w:r>
      <w:r>
        <w:rPr>
          <w:color w:val="585858"/>
          <w:spacing w:val="-1"/>
        </w:rPr>
        <w:t xml:space="preserve"> </w:t>
      </w:r>
      <w:r>
        <w:rPr>
          <w:color w:val="585858"/>
        </w:rPr>
        <w:t>of dust</w:t>
      </w:r>
      <w:r>
        <w:rPr>
          <w:color w:val="585858"/>
          <w:spacing w:val="-4"/>
        </w:rPr>
        <w:t xml:space="preserve"> </w:t>
      </w:r>
      <w:r>
        <w:rPr>
          <w:color w:val="585858"/>
        </w:rPr>
        <w:t>deposition</w:t>
      </w:r>
      <w:r>
        <w:rPr>
          <w:color w:val="585858"/>
          <w:spacing w:val="-2"/>
        </w:rPr>
        <w:t xml:space="preserve"> </w:t>
      </w:r>
      <w:r>
        <w:rPr>
          <w:color w:val="585858"/>
        </w:rPr>
        <w:t>are</w:t>
      </w:r>
      <w:r>
        <w:rPr>
          <w:color w:val="585858"/>
          <w:spacing w:val="-3"/>
        </w:rPr>
        <w:t xml:space="preserve"> </w:t>
      </w:r>
      <w:r>
        <w:rPr>
          <w:color w:val="585858"/>
        </w:rPr>
        <w:t>required</w:t>
      </w:r>
      <w:r>
        <w:rPr>
          <w:color w:val="585858"/>
          <w:spacing w:val="-3"/>
        </w:rPr>
        <w:t xml:space="preserve"> </w:t>
      </w:r>
      <w:r>
        <w:rPr>
          <w:color w:val="585858"/>
        </w:rPr>
        <w:t>to</w:t>
      </w:r>
      <w:r>
        <w:rPr>
          <w:color w:val="585858"/>
          <w:spacing w:val="-2"/>
        </w:rPr>
        <w:t xml:space="preserve"> </w:t>
      </w:r>
      <w:r>
        <w:rPr>
          <w:color w:val="585858"/>
        </w:rPr>
        <w:t>reduce</w:t>
      </w:r>
      <w:r>
        <w:rPr>
          <w:color w:val="585858"/>
          <w:spacing w:val="-2"/>
        </w:rPr>
        <w:t xml:space="preserve"> </w:t>
      </w:r>
      <w:r>
        <w:rPr>
          <w:color w:val="585858"/>
        </w:rPr>
        <w:t>rates</w:t>
      </w:r>
      <w:r>
        <w:rPr>
          <w:color w:val="585858"/>
          <w:spacing w:val="-5"/>
        </w:rPr>
        <w:t xml:space="preserve"> </w:t>
      </w:r>
      <w:r>
        <w:rPr>
          <w:color w:val="585858"/>
        </w:rPr>
        <w:t>of photosynthesis</w:t>
      </w:r>
      <w:r>
        <w:rPr>
          <w:color w:val="585858"/>
          <w:spacing w:val="-5"/>
        </w:rPr>
        <w:t xml:space="preserve"> </w:t>
      </w:r>
      <w:r>
        <w:rPr>
          <w:color w:val="585858"/>
        </w:rPr>
        <w:t>and</w:t>
      </w:r>
      <w:r>
        <w:rPr>
          <w:color w:val="585858"/>
          <w:spacing w:val="-2"/>
        </w:rPr>
        <w:t xml:space="preserve"> </w:t>
      </w:r>
      <w:r>
        <w:rPr>
          <w:color w:val="585858"/>
        </w:rPr>
        <w:t>respiration. This</w:t>
      </w:r>
      <w:r>
        <w:rPr>
          <w:color w:val="585858"/>
          <w:spacing w:val="-8"/>
        </w:rPr>
        <w:t xml:space="preserve"> </w:t>
      </w:r>
      <w:r>
        <w:rPr>
          <w:color w:val="585858"/>
        </w:rPr>
        <w:t>level</w:t>
      </w:r>
      <w:r>
        <w:rPr>
          <w:color w:val="585858"/>
          <w:spacing w:val="-2"/>
        </w:rPr>
        <w:t xml:space="preserve"> </w:t>
      </w:r>
      <w:r>
        <w:rPr>
          <w:color w:val="585858"/>
        </w:rPr>
        <w:t>of dust deposition is considered unlikely due to the high rainfall in the region. The assessment did not identify any dust sensitive habitats and, consequently, the ecological receivers identified in the terrestrial ecology assessment have been classified as low sensitivity receivers (Technical Appendix V: Terrestrial ecology).</w:t>
      </w:r>
    </w:p>
    <w:p w14:paraId="39ECB55D" w14:textId="77777777" w:rsidR="00C0228F" w:rsidRDefault="00C0228F">
      <w:pPr>
        <w:spacing w:line="360" w:lineRule="auto"/>
        <w:sectPr w:rsidR="00C0228F">
          <w:pgSz w:w="11910" w:h="16840"/>
          <w:pgMar w:top="980" w:right="603" w:bottom="820" w:left="800" w:header="467" w:footer="636" w:gutter="0"/>
          <w:cols w:space="720"/>
        </w:sectPr>
      </w:pPr>
    </w:p>
    <w:p w14:paraId="1AA4A8CE" w14:textId="161A8C6A" w:rsidR="00C0228F" w:rsidRDefault="00C0228F">
      <w:pPr>
        <w:spacing w:line="360" w:lineRule="auto"/>
        <w:sectPr w:rsidR="00C0228F">
          <w:pgSz w:w="11910" w:h="16840"/>
          <w:pgMar w:top="980" w:right="603" w:bottom="820" w:left="800" w:header="467" w:footer="636" w:gutter="0"/>
          <w:cols w:space="720"/>
        </w:sectPr>
      </w:pPr>
      <w:r>
        <w:rPr>
          <w:noProof/>
        </w:rPr>
        <w:lastRenderedPageBreak/>
        <w:drawing>
          <wp:anchor distT="0" distB="0" distL="114300" distR="114300" simplePos="0" relativeHeight="487963136" behindDoc="0" locked="0" layoutInCell="1" allowOverlap="1" wp14:anchorId="094DEA4C" wp14:editId="2161CAE9">
            <wp:simplePos x="0" y="0"/>
            <wp:positionH relativeFrom="column">
              <wp:posOffset>-505963</wp:posOffset>
            </wp:positionH>
            <wp:positionV relativeFrom="paragraph">
              <wp:posOffset>-617546</wp:posOffset>
            </wp:positionV>
            <wp:extent cx="7560000" cy="10681200"/>
            <wp:effectExtent l="0" t="0" r="3175" b="6350"/>
            <wp:wrapNone/>
            <wp:docPr id="19028629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560000" cy="10681200"/>
                    </a:xfrm>
                    <a:prstGeom prst="rect">
                      <a:avLst/>
                    </a:prstGeom>
                    <a:noFill/>
                    <a:ln>
                      <a:noFill/>
                    </a:ln>
                  </pic:spPr>
                </pic:pic>
              </a:graphicData>
            </a:graphic>
          </wp:anchor>
        </w:drawing>
      </w:r>
    </w:p>
    <w:p w14:paraId="5461506B" w14:textId="2AF38D7F" w:rsidR="00C0228F" w:rsidRDefault="00C0228F">
      <w:pPr>
        <w:spacing w:line="360" w:lineRule="auto"/>
        <w:sectPr w:rsidR="00C0228F">
          <w:pgSz w:w="11910" w:h="16840"/>
          <w:pgMar w:top="980" w:right="603" w:bottom="820" w:left="800" w:header="467" w:footer="636" w:gutter="0"/>
          <w:cols w:space="720"/>
        </w:sectPr>
      </w:pPr>
      <w:r>
        <w:rPr>
          <w:noProof/>
        </w:rPr>
        <w:lastRenderedPageBreak/>
        <w:drawing>
          <wp:anchor distT="0" distB="0" distL="114300" distR="114300" simplePos="0" relativeHeight="487964160" behindDoc="0" locked="0" layoutInCell="1" allowOverlap="1" wp14:anchorId="5C880758" wp14:editId="7FD4CA4C">
            <wp:simplePos x="0" y="0"/>
            <wp:positionH relativeFrom="column">
              <wp:posOffset>-507897</wp:posOffset>
            </wp:positionH>
            <wp:positionV relativeFrom="paragraph">
              <wp:posOffset>-617546</wp:posOffset>
            </wp:positionV>
            <wp:extent cx="7560000" cy="10681200"/>
            <wp:effectExtent l="0" t="0" r="3175" b="6350"/>
            <wp:wrapNone/>
            <wp:docPr id="1526362527" name="Picture 4"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362527" name="Picture 4" descr="A map of a river&#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560000" cy="10681200"/>
                    </a:xfrm>
                    <a:prstGeom prst="rect">
                      <a:avLst/>
                    </a:prstGeom>
                    <a:noFill/>
                    <a:ln>
                      <a:noFill/>
                    </a:ln>
                  </pic:spPr>
                </pic:pic>
              </a:graphicData>
            </a:graphic>
          </wp:anchor>
        </w:drawing>
      </w:r>
    </w:p>
    <w:p w14:paraId="1A842F6B" w14:textId="77777777" w:rsidR="00404924" w:rsidRDefault="00404924">
      <w:pPr>
        <w:rPr>
          <w:rFonts w:ascii="Arial Narrow"/>
          <w:sz w:val="8"/>
        </w:rPr>
        <w:sectPr w:rsidR="00404924">
          <w:headerReference w:type="default" r:id="rId19"/>
          <w:footerReference w:type="default" r:id="rId20"/>
          <w:type w:val="continuous"/>
          <w:pgSz w:w="11910" w:h="16840"/>
          <w:pgMar w:top="1500" w:right="600" w:bottom="820" w:left="800" w:header="0" w:footer="0" w:gutter="0"/>
          <w:cols w:num="2" w:space="720" w:equalWidth="0">
            <w:col w:w="5721" w:space="40"/>
            <w:col w:w="4749"/>
          </w:cols>
        </w:sectPr>
      </w:pPr>
    </w:p>
    <w:p w14:paraId="2F1426AA" w14:textId="77777777" w:rsidR="00404924" w:rsidRDefault="00505BEF">
      <w:pPr>
        <w:pStyle w:val="Heading1"/>
        <w:numPr>
          <w:ilvl w:val="1"/>
          <w:numId w:val="31"/>
        </w:numPr>
        <w:tabs>
          <w:tab w:val="left" w:pos="960"/>
        </w:tabs>
        <w:ind w:left="960" w:hanging="848"/>
      </w:pPr>
      <w:bookmarkStart w:id="13" w:name="_bookmark5"/>
      <w:bookmarkStart w:id="14" w:name="9.3_Construction_impacts"/>
      <w:bookmarkEnd w:id="13"/>
      <w:bookmarkEnd w:id="14"/>
      <w:r>
        <w:rPr>
          <w:color w:val="18314A"/>
        </w:rPr>
        <w:lastRenderedPageBreak/>
        <w:t>Construction</w:t>
      </w:r>
      <w:r>
        <w:rPr>
          <w:color w:val="18314A"/>
          <w:spacing w:val="-13"/>
        </w:rPr>
        <w:t xml:space="preserve"> </w:t>
      </w:r>
      <w:r>
        <w:rPr>
          <w:color w:val="18314A"/>
          <w:spacing w:val="-2"/>
        </w:rPr>
        <w:t>impacts</w:t>
      </w:r>
    </w:p>
    <w:p w14:paraId="331C2126" w14:textId="77777777" w:rsidR="00404924" w:rsidRDefault="00505BEF">
      <w:pPr>
        <w:pStyle w:val="BodyText"/>
        <w:spacing w:before="321" w:line="360" w:lineRule="auto"/>
        <w:ind w:left="112" w:right="257"/>
      </w:pPr>
      <w:r>
        <w:rPr>
          <w:color w:val="585858"/>
        </w:rPr>
        <w:t>Construction</w:t>
      </w:r>
      <w:r>
        <w:rPr>
          <w:color w:val="585858"/>
          <w:spacing w:val="-3"/>
        </w:rPr>
        <w:t xml:space="preserve"> </w:t>
      </w:r>
      <w:r>
        <w:rPr>
          <w:color w:val="585858"/>
        </w:rPr>
        <w:t>activities</w:t>
      </w:r>
      <w:r>
        <w:rPr>
          <w:color w:val="585858"/>
          <w:spacing w:val="-1"/>
        </w:rPr>
        <w:t xml:space="preserve"> </w:t>
      </w:r>
      <w:r>
        <w:rPr>
          <w:color w:val="585858"/>
        </w:rPr>
        <w:t>will</w:t>
      </w:r>
      <w:r>
        <w:rPr>
          <w:color w:val="585858"/>
          <w:spacing w:val="-3"/>
        </w:rPr>
        <w:t xml:space="preserve"> </w:t>
      </w:r>
      <w:r>
        <w:rPr>
          <w:color w:val="585858"/>
        </w:rPr>
        <w:t>occur</w:t>
      </w:r>
      <w:r>
        <w:rPr>
          <w:color w:val="585858"/>
          <w:spacing w:val="-1"/>
        </w:rPr>
        <w:t xml:space="preserve"> </w:t>
      </w:r>
      <w:r>
        <w:rPr>
          <w:color w:val="585858"/>
        </w:rPr>
        <w:t>progressively</w:t>
      </w:r>
      <w:r>
        <w:rPr>
          <w:color w:val="585858"/>
          <w:spacing w:val="-1"/>
        </w:rPr>
        <w:t xml:space="preserve"> </w:t>
      </w:r>
      <w:r>
        <w:rPr>
          <w:color w:val="585858"/>
        </w:rPr>
        <w:t>along</w:t>
      </w:r>
      <w:r>
        <w:rPr>
          <w:color w:val="585858"/>
          <w:spacing w:val="-3"/>
        </w:rPr>
        <w:t xml:space="preserve"> </w:t>
      </w:r>
      <w:r>
        <w:rPr>
          <w:color w:val="585858"/>
        </w:rPr>
        <w:t>the</w:t>
      </w:r>
      <w:r>
        <w:rPr>
          <w:color w:val="585858"/>
          <w:spacing w:val="-3"/>
        </w:rPr>
        <w:t xml:space="preserve"> </w:t>
      </w:r>
      <w:r>
        <w:rPr>
          <w:color w:val="585858"/>
        </w:rPr>
        <w:t>cable</w:t>
      </w:r>
      <w:r>
        <w:rPr>
          <w:color w:val="585858"/>
          <w:spacing w:val="-3"/>
        </w:rPr>
        <w:t xml:space="preserve"> </w:t>
      </w:r>
      <w:r>
        <w:rPr>
          <w:color w:val="585858"/>
        </w:rPr>
        <w:t>alignment. Construction</w:t>
      </w:r>
      <w:r>
        <w:rPr>
          <w:color w:val="585858"/>
          <w:spacing w:val="-3"/>
        </w:rPr>
        <w:t xml:space="preserve"> </w:t>
      </w:r>
      <w:r>
        <w:rPr>
          <w:color w:val="585858"/>
        </w:rPr>
        <w:t>will</w:t>
      </w:r>
      <w:r>
        <w:rPr>
          <w:color w:val="585858"/>
          <w:spacing w:val="-3"/>
        </w:rPr>
        <w:t xml:space="preserve"> </w:t>
      </w:r>
      <w:r>
        <w:rPr>
          <w:color w:val="585858"/>
        </w:rPr>
        <w:t>require</w:t>
      </w:r>
      <w:r>
        <w:rPr>
          <w:color w:val="585858"/>
          <w:spacing w:val="-3"/>
        </w:rPr>
        <w:t xml:space="preserve"> </w:t>
      </w:r>
      <w:r>
        <w:rPr>
          <w:color w:val="585858"/>
        </w:rPr>
        <w:t>the</w:t>
      </w:r>
      <w:r>
        <w:rPr>
          <w:color w:val="585858"/>
          <w:spacing w:val="-3"/>
        </w:rPr>
        <w:t xml:space="preserve"> </w:t>
      </w:r>
      <w:r>
        <w:rPr>
          <w:color w:val="585858"/>
        </w:rPr>
        <w:t>use</w:t>
      </w:r>
      <w:r>
        <w:rPr>
          <w:color w:val="585858"/>
          <w:spacing w:val="-3"/>
        </w:rPr>
        <w:t xml:space="preserve"> </w:t>
      </w:r>
      <w:r>
        <w:rPr>
          <w:color w:val="585858"/>
        </w:rPr>
        <w:t>of a</w:t>
      </w:r>
      <w:r>
        <w:rPr>
          <w:color w:val="585858"/>
          <w:spacing w:val="-1"/>
        </w:rPr>
        <w:t xml:space="preserve"> </w:t>
      </w:r>
      <w:r>
        <w:rPr>
          <w:color w:val="585858"/>
        </w:rPr>
        <w:t>variety of</w:t>
      </w:r>
      <w:r>
        <w:rPr>
          <w:color w:val="585858"/>
          <w:spacing w:val="-3"/>
        </w:rPr>
        <w:t xml:space="preserve"> </w:t>
      </w:r>
      <w:r>
        <w:rPr>
          <w:color w:val="585858"/>
        </w:rPr>
        <w:t>equipment and</w:t>
      </w:r>
      <w:r>
        <w:rPr>
          <w:color w:val="585858"/>
          <w:spacing w:val="-1"/>
        </w:rPr>
        <w:t xml:space="preserve"> </w:t>
      </w:r>
      <w:r>
        <w:rPr>
          <w:color w:val="585858"/>
        </w:rPr>
        <w:t>machinery</w:t>
      </w:r>
      <w:r>
        <w:rPr>
          <w:color w:val="585858"/>
          <w:spacing w:val="-1"/>
        </w:rPr>
        <w:t xml:space="preserve"> </w:t>
      </w:r>
      <w:r>
        <w:rPr>
          <w:color w:val="585858"/>
        </w:rPr>
        <w:t>such</w:t>
      </w:r>
      <w:r>
        <w:rPr>
          <w:color w:val="585858"/>
          <w:spacing w:val="-1"/>
        </w:rPr>
        <w:t xml:space="preserve"> </w:t>
      </w:r>
      <w:r>
        <w:rPr>
          <w:color w:val="585858"/>
        </w:rPr>
        <w:t>as</w:t>
      </w:r>
      <w:r>
        <w:rPr>
          <w:color w:val="585858"/>
          <w:spacing w:val="-5"/>
        </w:rPr>
        <w:t xml:space="preserve"> </w:t>
      </w:r>
      <w:r>
        <w:rPr>
          <w:color w:val="585858"/>
        </w:rPr>
        <w:t>36</w:t>
      </w:r>
      <w:r>
        <w:rPr>
          <w:color w:val="585858"/>
          <w:spacing w:val="-1"/>
        </w:rPr>
        <w:t xml:space="preserve"> </w:t>
      </w:r>
      <w:r>
        <w:rPr>
          <w:color w:val="585858"/>
        </w:rPr>
        <w:t>t excavators, bulldozers, graders,</w:t>
      </w:r>
      <w:r>
        <w:rPr>
          <w:color w:val="585858"/>
          <w:spacing w:val="-3"/>
        </w:rPr>
        <w:t xml:space="preserve"> </w:t>
      </w:r>
      <w:proofErr w:type="spellStart"/>
      <w:r>
        <w:rPr>
          <w:color w:val="585858"/>
        </w:rPr>
        <w:t>franna</w:t>
      </w:r>
      <w:proofErr w:type="spellEnd"/>
      <w:r>
        <w:rPr>
          <w:color w:val="585858"/>
          <w:spacing w:val="-1"/>
        </w:rPr>
        <w:t xml:space="preserve"> </w:t>
      </w:r>
      <w:r>
        <w:rPr>
          <w:color w:val="585858"/>
        </w:rPr>
        <w:t>cranes,</w:t>
      </w:r>
      <w:r>
        <w:rPr>
          <w:color w:val="585858"/>
          <w:spacing w:val="-3"/>
        </w:rPr>
        <w:t xml:space="preserve"> </w:t>
      </w:r>
      <w:r>
        <w:rPr>
          <w:color w:val="585858"/>
        </w:rPr>
        <w:t xml:space="preserve">front end loaders, drilling rigs, medium and heavy rigid trucks, agitator trucks, light vehicles, wheeled and tracked excavators, piling rigs, elevated work platforms, spider cranes, and 1,500 kilo-volt-amperes (kVA) diesel </w:t>
      </w:r>
      <w:r>
        <w:rPr>
          <w:color w:val="585858"/>
          <w:spacing w:val="-2"/>
        </w:rPr>
        <w:t>generators.</w:t>
      </w:r>
    </w:p>
    <w:p w14:paraId="59307D07" w14:textId="77777777" w:rsidR="00404924" w:rsidRDefault="00505BEF">
      <w:pPr>
        <w:pStyle w:val="BodyText"/>
        <w:spacing w:before="118"/>
        <w:ind w:left="113"/>
      </w:pPr>
      <w:r>
        <w:rPr>
          <w:color w:val="585858"/>
        </w:rPr>
        <w:t>The</w:t>
      </w:r>
      <w:r>
        <w:rPr>
          <w:color w:val="585858"/>
          <w:spacing w:val="-7"/>
        </w:rPr>
        <w:t xml:space="preserve"> </w:t>
      </w:r>
      <w:r>
        <w:rPr>
          <w:color w:val="585858"/>
        </w:rPr>
        <w:t>potential</w:t>
      </w:r>
      <w:r>
        <w:rPr>
          <w:color w:val="585858"/>
          <w:spacing w:val="-7"/>
        </w:rPr>
        <w:t xml:space="preserve"> </w:t>
      </w:r>
      <w:r>
        <w:rPr>
          <w:color w:val="585858"/>
        </w:rPr>
        <w:t>risk</w:t>
      </w:r>
      <w:r>
        <w:rPr>
          <w:color w:val="585858"/>
          <w:spacing w:val="-5"/>
        </w:rPr>
        <w:t xml:space="preserve"> </w:t>
      </w:r>
      <w:r>
        <w:rPr>
          <w:color w:val="585858"/>
        </w:rPr>
        <w:t>of</w:t>
      </w:r>
      <w:r>
        <w:rPr>
          <w:color w:val="585858"/>
          <w:spacing w:val="-8"/>
        </w:rPr>
        <w:t xml:space="preserve"> </w:t>
      </w:r>
      <w:r>
        <w:rPr>
          <w:color w:val="585858"/>
        </w:rPr>
        <w:t>dust-related</w:t>
      </w:r>
      <w:r>
        <w:rPr>
          <w:color w:val="585858"/>
          <w:spacing w:val="-7"/>
        </w:rPr>
        <w:t xml:space="preserve"> </w:t>
      </w:r>
      <w:r>
        <w:rPr>
          <w:color w:val="585858"/>
        </w:rPr>
        <w:t>impacts</w:t>
      </w:r>
      <w:r>
        <w:rPr>
          <w:color w:val="585858"/>
          <w:spacing w:val="-4"/>
        </w:rPr>
        <w:t xml:space="preserve"> </w:t>
      </w:r>
      <w:r>
        <w:rPr>
          <w:color w:val="585858"/>
        </w:rPr>
        <w:t>associated</w:t>
      </w:r>
      <w:r>
        <w:rPr>
          <w:color w:val="585858"/>
          <w:spacing w:val="-7"/>
        </w:rPr>
        <w:t xml:space="preserve"> </w:t>
      </w:r>
      <w:r>
        <w:rPr>
          <w:color w:val="585858"/>
        </w:rPr>
        <w:t>with</w:t>
      </w:r>
      <w:r>
        <w:rPr>
          <w:color w:val="585858"/>
          <w:spacing w:val="-7"/>
        </w:rPr>
        <w:t xml:space="preserve"> </w:t>
      </w:r>
      <w:r>
        <w:rPr>
          <w:color w:val="585858"/>
        </w:rPr>
        <w:t>construction</w:t>
      </w:r>
      <w:r>
        <w:rPr>
          <w:color w:val="585858"/>
          <w:spacing w:val="-6"/>
        </w:rPr>
        <w:t xml:space="preserve"> </w:t>
      </w:r>
      <w:r>
        <w:rPr>
          <w:color w:val="585858"/>
        </w:rPr>
        <w:t>of</w:t>
      </w:r>
      <w:r>
        <w:rPr>
          <w:color w:val="585858"/>
          <w:spacing w:val="-9"/>
        </w:rPr>
        <w:t xml:space="preserve"> </w:t>
      </w:r>
      <w:r>
        <w:rPr>
          <w:color w:val="585858"/>
        </w:rPr>
        <w:t>the</w:t>
      </w:r>
      <w:r>
        <w:rPr>
          <w:color w:val="585858"/>
          <w:spacing w:val="-6"/>
        </w:rPr>
        <w:t xml:space="preserve"> </w:t>
      </w:r>
      <w:r>
        <w:rPr>
          <w:color w:val="585858"/>
        </w:rPr>
        <w:t>project</w:t>
      </w:r>
      <w:r>
        <w:rPr>
          <w:color w:val="585858"/>
          <w:spacing w:val="-8"/>
        </w:rPr>
        <w:t xml:space="preserve"> </w:t>
      </w:r>
      <w:r>
        <w:rPr>
          <w:color w:val="585858"/>
          <w:spacing w:val="-4"/>
        </w:rPr>
        <w:t>are:</w:t>
      </w:r>
    </w:p>
    <w:p w14:paraId="343967A9" w14:textId="77777777" w:rsidR="00404924" w:rsidRDefault="00404924">
      <w:pPr>
        <w:pStyle w:val="BodyText"/>
        <w:spacing w:before="6"/>
      </w:pPr>
    </w:p>
    <w:p w14:paraId="194A8A60" w14:textId="77777777" w:rsidR="00404924" w:rsidRDefault="00505BEF">
      <w:pPr>
        <w:pStyle w:val="BodyText"/>
        <w:spacing w:line="360" w:lineRule="auto"/>
        <w:ind w:left="472" w:right="257" w:hanging="360"/>
      </w:pPr>
      <w:r>
        <w:rPr>
          <w:noProof/>
        </w:rPr>
        <w:drawing>
          <wp:inline distT="0" distB="0" distL="0" distR="0" wp14:anchorId="42181B6F" wp14:editId="31E14BD7">
            <wp:extent cx="106679" cy="100964"/>
            <wp:effectExtent l="0" t="0" r="0" b="0"/>
            <wp:docPr id="385" name="Image 38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5" name="Image 385"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hAnsi="Times New Roman"/>
          <w:spacing w:val="80"/>
          <w:w w:val="150"/>
        </w:rPr>
        <w:t xml:space="preserve"> </w:t>
      </w:r>
      <w:r>
        <w:rPr>
          <w:color w:val="5F5F5F"/>
        </w:rPr>
        <w:t xml:space="preserve">Risk of reduced public amenity due to dust soiling: larger dust particles above 10 </w:t>
      </w:r>
      <w:proofErr w:type="spellStart"/>
      <w:r>
        <w:rPr>
          <w:color w:val="5F5F5F"/>
        </w:rPr>
        <w:t>μm</w:t>
      </w:r>
      <w:proofErr w:type="spellEnd"/>
      <w:r>
        <w:rPr>
          <w:color w:val="5F5F5F"/>
        </w:rPr>
        <w:t xml:space="preserve"> in diameter are more</w:t>
      </w:r>
      <w:r>
        <w:rPr>
          <w:color w:val="5F5F5F"/>
          <w:spacing w:val="-2"/>
        </w:rPr>
        <w:t xml:space="preserve"> </w:t>
      </w:r>
      <w:r>
        <w:rPr>
          <w:color w:val="5F5F5F"/>
        </w:rPr>
        <w:t>likely to</w:t>
      </w:r>
      <w:r>
        <w:rPr>
          <w:color w:val="5F5F5F"/>
          <w:spacing w:val="-2"/>
        </w:rPr>
        <w:t xml:space="preserve"> </w:t>
      </w:r>
      <w:r>
        <w:rPr>
          <w:color w:val="5F5F5F"/>
        </w:rPr>
        <w:t>be</w:t>
      </w:r>
      <w:r>
        <w:rPr>
          <w:color w:val="5F5F5F"/>
          <w:spacing w:val="-2"/>
        </w:rPr>
        <w:t xml:space="preserve"> </w:t>
      </w:r>
      <w:r>
        <w:rPr>
          <w:color w:val="5F5F5F"/>
        </w:rPr>
        <w:t>visible</w:t>
      </w:r>
      <w:r>
        <w:rPr>
          <w:color w:val="5F5F5F"/>
          <w:spacing w:val="-2"/>
        </w:rPr>
        <w:t xml:space="preserve"> </w:t>
      </w:r>
      <w:r>
        <w:rPr>
          <w:color w:val="5F5F5F"/>
        </w:rPr>
        <w:t>to</w:t>
      </w:r>
      <w:r>
        <w:rPr>
          <w:color w:val="5F5F5F"/>
          <w:spacing w:val="-7"/>
        </w:rPr>
        <w:t xml:space="preserve"> </w:t>
      </w:r>
      <w:r>
        <w:rPr>
          <w:color w:val="5F5F5F"/>
        </w:rPr>
        <w:t>the</w:t>
      </w:r>
      <w:r>
        <w:rPr>
          <w:color w:val="5F5F5F"/>
          <w:spacing w:val="-2"/>
        </w:rPr>
        <w:t xml:space="preserve"> </w:t>
      </w:r>
      <w:r>
        <w:rPr>
          <w:color w:val="5F5F5F"/>
        </w:rPr>
        <w:t>public and</w:t>
      </w:r>
      <w:r>
        <w:rPr>
          <w:color w:val="5F5F5F"/>
          <w:spacing w:val="-2"/>
        </w:rPr>
        <w:t xml:space="preserve"> </w:t>
      </w:r>
      <w:r>
        <w:rPr>
          <w:color w:val="5F5F5F"/>
        </w:rPr>
        <w:t>may reduce</w:t>
      </w:r>
      <w:r>
        <w:rPr>
          <w:color w:val="5F5F5F"/>
          <w:spacing w:val="-2"/>
        </w:rPr>
        <w:t xml:space="preserve"> </w:t>
      </w:r>
      <w:r>
        <w:rPr>
          <w:color w:val="5F5F5F"/>
        </w:rPr>
        <w:t>public amenity if it deposits</w:t>
      </w:r>
      <w:r>
        <w:rPr>
          <w:color w:val="5F5F5F"/>
          <w:spacing w:val="-5"/>
        </w:rPr>
        <w:t xml:space="preserve"> </w:t>
      </w:r>
      <w:r>
        <w:rPr>
          <w:color w:val="5F5F5F"/>
        </w:rPr>
        <w:t>on</w:t>
      </w:r>
      <w:r>
        <w:rPr>
          <w:color w:val="5F5F5F"/>
          <w:spacing w:val="-2"/>
        </w:rPr>
        <w:t xml:space="preserve"> </w:t>
      </w:r>
      <w:r>
        <w:rPr>
          <w:color w:val="5F5F5F"/>
        </w:rPr>
        <w:t>clothes (on</w:t>
      </w:r>
      <w:r>
        <w:rPr>
          <w:color w:val="5F5F5F"/>
          <w:spacing w:val="-7"/>
        </w:rPr>
        <w:t xml:space="preserve"> </w:t>
      </w:r>
      <w:r>
        <w:rPr>
          <w:color w:val="5F5F5F"/>
        </w:rPr>
        <w:t xml:space="preserve">clothes lines), vehicles, </w:t>
      </w:r>
      <w:proofErr w:type="gramStart"/>
      <w:r>
        <w:rPr>
          <w:color w:val="5F5F5F"/>
        </w:rPr>
        <w:t>buildings</w:t>
      </w:r>
      <w:proofErr w:type="gramEnd"/>
      <w:r>
        <w:rPr>
          <w:color w:val="5F5F5F"/>
        </w:rPr>
        <w:t xml:space="preserve"> and other surfaces.</w:t>
      </w:r>
    </w:p>
    <w:p w14:paraId="5BAB3F65" w14:textId="77777777" w:rsidR="00404924" w:rsidRDefault="00505BEF">
      <w:pPr>
        <w:pStyle w:val="BodyText"/>
        <w:spacing w:before="116" w:line="360" w:lineRule="auto"/>
        <w:ind w:left="472" w:right="306" w:hanging="360"/>
      </w:pPr>
      <w:r>
        <w:rPr>
          <w:noProof/>
          <w:position w:val="1"/>
        </w:rPr>
        <w:drawing>
          <wp:inline distT="0" distB="0" distL="0" distR="0" wp14:anchorId="2B273AC4" wp14:editId="1B064BDE">
            <wp:extent cx="106679" cy="100964"/>
            <wp:effectExtent l="0" t="0" r="0" b="0"/>
            <wp:docPr id="386" name="Image 38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6" name="Image 386"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position w:val="1"/>
        </w:rPr>
        <w:t xml:space="preserve"> </w:t>
      </w:r>
      <w:r>
        <w:rPr>
          <w:color w:val="5F5F5F"/>
          <w:position w:val="1"/>
        </w:rPr>
        <w:t>Risk of health impacts due to</w:t>
      </w:r>
      <w:r>
        <w:rPr>
          <w:color w:val="5F5F5F"/>
          <w:spacing w:val="-1"/>
          <w:position w:val="1"/>
        </w:rPr>
        <w:t xml:space="preserve"> </w:t>
      </w:r>
      <w:r>
        <w:rPr>
          <w:color w:val="5F5F5F"/>
          <w:position w:val="1"/>
        </w:rPr>
        <w:t>elevated levels of dust: smaller dust particles such as PM</w:t>
      </w:r>
      <w:r>
        <w:rPr>
          <w:color w:val="5F5F5F"/>
          <w:sz w:val="13"/>
        </w:rPr>
        <w:t>10</w:t>
      </w:r>
      <w:r>
        <w:rPr>
          <w:color w:val="5F5F5F"/>
          <w:position w:val="1"/>
        </w:rPr>
        <w:t xml:space="preserve">, can affect </w:t>
      </w:r>
      <w:r>
        <w:rPr>
          <w:color w:val="5F5F5F"/>
        </w:rPr>
        <w:t>human</w:t>
      </w:r>
      <w:r>
        <w:rPr>
          <w:color w:val="5F5F5F"/>
          <w:spacing w:val="-2"/>
        </w:rPr>
        <w:t xml:space="preserve"> </w:t>
      </w:r>
      <w:r>
        <w:rPr>
          <w:color w:val="5F5F5F"/>
        </w:rPr>
        <w:t>health</w:t>
      </w:r>
      <w:r>
        <w:rPr>
          <w:color w:val="5F5F5F"/>
          <w:spacing w:val="-2"/>
        </w:rPr>
        <w:t xml:space="preserve"> </w:t>
      </w:r>
      <w:r>
        <w:rPr>
          <w:color w:val="5F5F5F"/>
        </w:rPr>
        <w:t>if inhaled, as they can</w:t>
      </w:r>
      <w:r>
        <w:rPr>
          <w:color w:val="5F5F5F"/>
          <w:spacing w:val="-2"/>
        </w:rPr>
        <w:t xml:space="preserve"> </w:t>
      </w:r>
      <w:r>
        <w:rPr>
          <w:color w:val="5F5F5F"/>
        </w:rPr>
        <w:t>become</w:t>
      </w:r>
      <w:r>
        <w:rPr>
          <w:color w:val="5F5F5F"/>
          <w:spacing w:val="-7"/>
        </w:rPr>
        <w:t xml:space="preserve"> </w:t>
      </w:r>
      <w:r>
        <w:rPr>
          <w:color w:val="5F5F5F"/>
        </w:rPr>
        <w:t>trapped</w:t>
      </w:r>
      <w:r>
        <w:rPr>
          <w:color w:val="5F5F5F"/>
          <w:spacing w:val="-2"/>
        </w:rPr>
        <w:t xml:space="preserve"> </w:t>
      </w:r>
      <w:r>
        <w:rPr>
          <w:color w:val="5F5F5F"/>
        </w:rPr>
        <w:t>in</w:t>
      </w:r>
      <w:r>
        <w:rPr>
          <w:color w:val="5F5F5F"/>
          <w:spacing w:val="-2"/>
        </w:rPr>
        <w:t xml:space="preserve"> </w:t>
      </w:r>
      <w:r>
        <w:rPr>
          <w:color w:val="5F5F5F"/>
        </w:rPr>
        <w:t>the</w:t>
      </w:r>
      <w:r>
        <w:rPr>
          <w:color w:val="5F5F5F"/>
          <w:spacing w:val="-2"/>
        </w:rPr>
        <w:t xml:space="preserve"> </w:t>
      </w:r>
      <w:r>
        <w:rPr>
          <w:color w:val="5F5F5F"/>
        </w:rPr>
        <w:t>nose,</w:t>
      </w:r>
      <w:r>
        <w:rPr>
          <w:color w:val="5F5F5F"/>
          <w:spacing w:val="-4"/>
        </w:rPr>
        <w:t xml:space="preserve"> </w:t>
      </w:r>
      <w:r>
        <w:rPr>
          <w:color w:val="5F5F5F"/>
        </w:rPr>
        <w:t>mouth,</w:t>
      </w:r>
      <w:r>
        <w:rPr>
          <w:color w:val="5F5F5F"/>
          <w:spacing w:val="-4"/>
        </w:rPr>
        <w:t xml:space="preserve"> </w:t>
      </w:r>
      <w:r>
        <w:rPr>
          <w:color w:val="5F5F5F"/>
        </w:rPr>
        <w:t>throat,</w:t>
      </w:r>
      <w:r>
        <w:rPr>
          <w:color w:val="5F5F5F"/>
          <w:spacing w:val="-4"/>
        </w:rPr>
        <w:t xml:space="preserve"> </w:t>
      </w:r>
      <w:r>
        <w:rPr>
          <w:color w:val="5F5F5F"/>
        </w:rPr>
        <w:t>or can</w:t>
      </w:r>
      <w:r>
        <w:rPr>
          <w:color w:val="5F5F5F"/>
          <w:spacing w:val="-2"/>
        </w:rPr>
        <w:t xml:space="preserve"> </w:t>
      </w:r>
      <w:r>
        <w:rPr>
          <w:color w:val="5F5F5F"/>
        </w:rPr>
        <w:t>be</w:t>
      </w:r>
      <w:r>
        <w:rPr>
          <w:color w:val="5F5F5F"/>
          <w:spacing w:val="-2"/>
        </w:rPr>
        <w:t xml:space="preserve"> </w:t>
      </w:r>
      <w:r>
        <w:rPr>
          <w:color w:val="5F5F5F"/>
        </w:rPr>
        <w:t>drawn</w:t>
      </w:r>
      <w:r>
        <w:rPr>
          <w:color w:val="5F5F5F"/>
          <w:spacing w:val="-2"/>
        </w:rPr>
        <w:t xml:space="preserve"> </w:t>
      </w:r>
      <w:r>
        <w:rPr>
          <w:color w:val="5F5F5F"/>
        </w:rPr>
        <w:t xml:space="preserve">into </w:t>
      </w:r>
      <w:r>
        <w:rPr>
          <w:color w:val="5F5F5F"/>
          <w:position w:val="1"/>
        </w:rPr>
        <w:t>the lungs. Smaller dust particles such as PM</w:t>
      </w:r>
      <w:r>
        <w:rPr>
          <w:color w:val="5F5F5F"/>
          <w:sz w:val="13"/>
        </w:rPr>
        <w:t xml:space="preserve">2.5 </w:t>
      </w:r>
      <w:r>
        <w:rPr>
          <w:color w:val="5F5F5F"/>
          <w:position w:val="1"/>
        </w:rPr>
        <w:t>are more likely to enter the lungs than PM</w:t>
      </w:r>
      <w:r>
        <w:rPr>
          <w:color w:val="5F5F5F"/>
          <w:sz w:val="13"/>
        </w:rPr>
        <w:t>10</w:t>
      </w:r>
      <w:r>
        <w:rPr>
          <w:color w:val="5F5F5F"/>
          <w:position w:val="1"/>
        </w:rPr>
        <w:t>.</w:t>
      </w:r>
    </w:p>
    <w:p w14:paraId="53ABDA36" w14:textId="77777777" w:rsidR="00404924" w:rsidRDefault="00505BEF">
      <w:pPr>
        <w:pStyle w:val="BodyText"/>
        <w:spacing w:before="123" w:line="360" w:lineRule="auto"/>
        <w:ind w:left="472" w:right="257" w:hanging="360"/>
      </w:pPr>
      <w:r>
        <w:rPr>
          <w:noProof/>
        </w:rPr>
        <w:drawing>
          <wp:inline distT="0" distB="0" distL="0" distR="0" wp14:anchorId="5B99553E" wp14:editId="2468244F">
            <wp:extent cx="106679" cy="100964"/>
            <wp:effectExtent l="0" t="0" r="0" b="0"/>
            <wp:docPr id="387" name="Image 38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 name="Image 387"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Potential</w:t>
      </w:r>
      <w:r>
        <w:rPr>
          <w:color w:val="5F5F5F"/>
          <w:spacing w:val="-2"/>
        </w:rPr>
        <w:t xml:space="preserve"> </w:t>
      </w:r>
      <w:r>
        <w:rPr>
          <w:color w:val="5F5F5F"/>
        </w:rPr>
        <w:t>risk</w:t>
      </w:r>
      <w:r>
        <w:rPr>
          <w:color w:val="5F5F5F"/>
          <w:spacing w:val="-1"/>
        </w:rPr>
        <w:t xml:space="preserve"> </w:t>
      </w:r>
      <w:r>
        <w:rPr>
          <w:color w:val="5F5F5F"/>
        </w:rPr>
        <w:t>of</w:t>
      </w:r>
      <w:r>
        <w:rPr>
          <w:color w:val="5F5F5F"/>
          <w:spacing w:val="-4"/>
        </w:rPr>
        <w:t xml:space="preserve"> </w:t>
      </w:r>
      <w:r>
        <w:rPr>
          <w:color w:val="5F5F5F"/>
        </w:rPr>
        <w:t>harm</w:t>
      </w:r>
      <w:r>
        <w:rPr>
          <w:color w:val="5F5F5F"/>
          <w:spacing w:val="-5"/>
        </w:rPr>
        <w:t xml:space="preserve"> </w:t>
      </w:r>
      <w:r>
        <w:rPr>
          <w:color w:val="5F5F5F"/>
        </w:rPr>
        <w:t>to</w:t>
      </w:r>
      <w:r>
        <w:rPr>
          <w:color w:val="5F5F5F"/>
          <w:spacing w:val="-2"/>
        </w:rPr>
        <w:t xml:space="preserve"> </w:t>
      </w:r>
      <w:r>
        <w:rPr>
          <w:color w:val="5F5F5F"/>
        </w:rPr>
        <w:t>ecological</w:t>
      </w:r>
      <w:r>
        <w:rPr>
          <w:color w:val="5F5F5F"/>
          <w:spacing w:val="-3"/>
        </w:rPr>
        <w:t xml:space="preserve"> </w:t>
      </w:r>
      <w:r>
        <w:rPr>
          <w:color w:val="5F5F5F"/>
        </w:rPr>
        <w:t>receivers</w:t>
      </w:r>
      <w:r>
        <w:rPr>
          <w:color w:val="5F5F5F"/>
          <w:spacing w:val="-1"/>
        </w:rPr>
        <w:t xml:space="preserve"> </w:t>
      </w:r>
      <w:r>
        <w:rPr>
          <w:color w:val="5F5F5F"/>
        </w:rPr>
        <w:t>from</w:t>
      </w:r>
      <w:r>
        <w:rPr>
          <w:color w:val="5F5F5F"/>
          <w:spacing w:val="-1"/>
        </w:rPr>
        <w:t xml:space="preserve"> </w:t>
      </w:r>
      <w:r>
        <w:rPr>
          <w:color w:val="5F5F5F"/>
        </w:rPr>
        <w:t>dust</w:t>
      </w:r>
      <w:r>
        <w:rPr>
          <w:color w:val="5F5F5F"/>
          <w:spacing w:val="-4"/>
        </w:rPr>
        <w:t xml:space="preserve"> </w:t>
      </w:r>
      <w:r>
        <w:rPr>
          <w:color w:val="5F5F5F"/>
        </w:rPr>
        <w:t>deposition</w:t>
      </w:r>
      <w:r>
        <w:rPr>
          <w:color w:val="5F5F5F"/>
          <w:spacing w:val="-2"/>
        </w:rPr>
        <w:t xml:space="preserve"> </w:t>
      </w:r>
      <w:r>
        <w:rPr>
          <w:color w:val="5F5F5F"/>
        </w:rPr>
        <w:t>may</w:t>
      </w:r>
      <w:r>
        <w:rPr>
          <w:color w:val="5F5F5F"/>
          <w:spacing w:val="-1"/>
        </w:rPr>
        <w:t xml:space="preserve"> </w:t>
      </w:r>
      <w:r>
        <w:rPr>
          <w:color w:val="5F5F5F"/>
        </w:rPr>
        <w:t>include</w:t>
      </w:r>
      <w:r>
        <w:rPr>
          <w:color w:val="5F5F5F"/>
          <w:spacing w:val="-2"/>
        </w:rPr>
        <w:t xml:space="preserve"> </w:t>
      </w:r>
      <w:r>
        <w:rPr>
          <w:color w:val="5F5F5F"/>
        </w:rPr>
        <w:t>reduced</w:t>
      </w:r>
      <w:r>
        <w:rPr>
          <w:color w:val="5F5F5F"/>
          <w:spacing w:val="-2"/>
        </w:rPr>
        <w:t xml:space="preserve"> </w:t>
      </w:r>
      <w:r>
        <w:rPr>
          <w:color w:val="5F5F5F"/>
        </w:rPr>
        <w:t>rates</w:t>
      </w:r>
      <w:r>
        <w:rPr>
          <w:color w:val="5F5F5F"/>
          <w:spacing w:val="-1"/>
        </w:rPr>
        <w:t xml:space="preserve"> </w:t>
      </w:r>
      <w:r>
        <w:rPr>
          <w:color w:val="5F5F5F"/>
        </w:rPr>
        <w:t>of photosynthesis and respiration.</w:t>
      </w:r>
    </w:p>
    <w:p w14:paraId="02DF1F44" w14:textId="77777777" w:rsidR="00404924" w:rsidRDefault="00505BEF">
      <w:pPr>
        <w:pStyle w:val="BodyText"/>
        <w:spacing w:before="183" w:line="360" w:lineRule="auto"/>
        <w:ind w:left="112" w:right="257"/>
      </w:pPr>
      <w:r>
        <w:rPr>
          <w:color w:val="5F5F5F"/>
        </w:rPr>
        <w:t>The air quality impacts from the construction of the land cable and the Hazelwood converter station are expected</w:t>
      </w:r>
      <w:r>
        <w:rPr>
          <w:color w:val="5F5F5F"/>
          <w:spacing w:val="-2"/>
        </w:rPr>
        <w:t xml:space="preserve"> </w:t>
      </w:r>
      <w:r>
        <w:rPr>
          <w:color w:val="5F5F5F"/>
        </w:rPr>
        <w:t>to</w:t>
      </w:r>
      <w:r>
        <w:rPr>
          <w:color w:val="5F5F5F"/>
          <w:spacing w:val="-2"/>
        </w:rPr>
        <w:t xml:space="preserve"> </w:t>
      </w:r>
      <w:r>
        <w:rPr>
          <w:color w:val="5F5F5F"/>
        </w:rPr>
        <w:t>vary</w:t>
      </w:r>
      <w:r>
        <w:rPr>
          <w:color w:val="5F5F5F"/>
          <w:spacing w:val="-5"/>
        </w:rPr>
        <w:t xml:space="preserve"> </w:t>
      </w:r>
      <w:r>
        <w:rPr>
          <w:color w:val="5F5F5F"/>
        </w:rPr>
        <w:t>due</w:t>
      </w:r>
      <w:r>
        <w:rPr>
          <w:color w:val="5F5F5F"/>
          <w:spacing w:val="-2"/>
        </w:rPr>
        <w:t xml:space="preserve"> </w:t>
      </w:r>
      <w:r>
        <w:rPr>
          <w:color w:val="5F5F5F"/>
        </w:rPr>
        <w:t>to</w:t>
      </w:r>
      <w:r>
        <w:rPr>
          <w:color w:val="5F5F5F"/>
          <w:spacing w:val="-7"/>
        </w:rPr>
        <w:t xml:space="preserve"> </w:t>
      </w:r>
      <w:r>
        <w:rPr>
          <w:color w:val="5F5F5F"/>
        </w:rPr>
        <w:t>the</w:t>
      </w:r>
      <w:r>
        <w:rPr>
          <w:color w:val="5F5F5F"/>
          <w:spacing w:val="-2"/>
        </w:rPr>
        <w:t xml:space="preserve"> </w:t>
      </w:r>
      <w:r>
        <w:rPr>
          <w:color w:val="5F5F5F"/>
        </w:rPr>
        <w:t>differences in</w:t>
      </w:r>
      <w:r>
        <w:rPr>
          <w:color w:val="5F5F5F"/>
          <w:spacing w:val="-7"/>
        </w:rPr>
        <w:t xml:space="preserve"> </w:t>
      </w:r>
      <w:r>
        <w:rPr>
          <w:color w:val="5F5F5F"/>
        </w:rPr>
        <w:t>duration</w:t>
      </w:r>
      <w:r>
        <w:rPr>
          <w:color w:val="5F5F5F"/>
          <w:spacing w:val="-2"/>
        </w:rPr>
        <w:t xml:space="preserve"> </w:t>
      </w:r>
      <w:r>
        <w:rPr>
          <w:color w:val="5F5F5F"/>
        </w:rPr>
        <w:t>and</w:t>
      </w:r>
      <w:r>
        <w:rPr>
          <w:color w:val="5F5F5F"/>
          <w:spacing w:val="-2"/>
        </w:rPr>
        <w:t xml:space="preserve"> </w:t>
      </w:r>
      <w:r>
        <w:rPr>
          <w:color w:val="5F5F5F"/>
        </w:rPr>
        <w:t>intensity</w:t>
      </w:r>
      <w:r>
        <w:rPr>
          <w:color w:val="5F5F5F"/>
          <w:spacing w:val="-4"/>
        </w:rPr>
        <w:t xml:space="preserve"> </w:t>
      </w:r>
      <w:r>
        <w:rPr>
          <w:color w:val="5F5F5F"/>
        </w:rPr>
        <w:t>of construction</w:t>
      </w:r>
      <w:r>
        <w:rPr>
          <w:color w:val="5F5F5F"/>
          <w:spacing w:val="-2"/>
        </w:rPr>
        <w:t xml:space="preserve"> </w:t>
      </w:r>
      <w:r>
        <w:rPr>
          <w:color w:val="5F5F5F"/>
        </w:rPr>
        <w:t>activities. Construction</w:t>
      </w:r>
      <w:r>
        <w:rPr>
          <w:color w:val="5F5F5F"/>
          <w:spacing w:val="-2"/>
        </w:rPr>
        <w:t xml:space="preserve"> </w:t>
      </w:r>
      <w:r>
        <w:rPr>
          <w:color w:val="5F5F5F"/>
        </w:rPr>
        <w:t>of</w:t>
      </w:r>
      <w:r>
        <w:rPr>
          <w:color w:val="5F5F5F"/>
          <w:spacing w:val="-4"/>
        </w:rPr>
        <w:t xml:space="preserve"> </w:t>
      </w:r>
      <w:r>
        <w:rPr>
          <w:color w:val="5F5F5F"/>
        </w:rPr>
        <w:t>the land cable will move along the alignment and be shorter at each location compared to the</w:t>
      </w:r>
      <w:r>
        <w:rPr>
          <w:color w:val="5F5F5F"/>
          <w:spacing w:val="-3"/>
        </w:rPr>
        <w:t xml:space="preserve"> </w:t>
      </w:r>
      <w:r>
        <w:rPr>
          <w:color w:val="5F5F5F"/>
        </w:rPr>
        <w:t>longer construction time for the Hazelwood converter station. Therefore, construction activities for each of these components were assessed separately and are discussed below.</w:t>
      </w:r>
    </w:p>
    <w:p w14:paraId="44BF186B" w14:textId="77777777" w:rsidR="00404924" w:rsidRDefault="00404924">
      <w:pPr>
        <w:pStyle w:val="BodyText"/>
        <w:spacing w:before="129"/>
      </w:pPr>
    </w:p>
    <w:p w14:paraId="72189ADC" w14:textId="77777777" w:rsidR="00404924" w:rsidRDefault="00505BEF">
      <w:pPr>
        <w:pStyle w:val="Heading2"/>
        <w:numPr>
          <w:ilvl w:val="2"/>
          <w:numId w:val="31"/>
        </w:numPr>
        <w:tabs>
          <w:tab w:val="left" w:pos="1245"/>
        </w:tabs>
      </w:pPr>
      <w:bookmarkStart w:id="15" w:name="9.3.1_Land_cable"/>
      <w:bookmarkEnd w:id="15"/>
      <w:r>
        <w:rPr>
          <w:color w:val="18314A"/>
        </w:rPr>
        <w:t>Land</w:t>
      </w:r>
      <w:r>
        <w:rPr>
          <w:color w:val="18314A"/>
          <w:spacing w:val="-3"/>
        </w:rPr>
        <w:t xml:space="preserve"> </w:t>
      </w:r>
      <w:proofErr w:type="gramStart"/>
      <w:r>
        <w:rPr>
          <w:color w:val="18314A"/>
          <w:spacing w:val="-4"/>
        </w:rPr>
        <w:t>cable</w:t>
      </w:r>
      <w:proofErr w:type="gramEnd"/>
    </w:p>
    <w:p w14:paraId="34F9E089" w14:textId="77777777" w:rsidR="00404924" w:rsidRDefault="00505BEF">
      <w:pPr>
        <w:pStyle w:val="BodyText"/>
        <w:spacing w:before="236" w:line="360" w:lineRule="auto"/>
        <w:ind w:left="112" w:right="640"/>
        <w:jc w:val="both"/>
      </w:pPr>
      <w:r>
        <w:rPr>
          <w:color w:val="585858"/>
        </w:rPr>
        <w:t>The</w:t>
      </w:r>
      <w:r>
        <w:rPr>
          <w:color w:val="585858"/>
          <w:spacing w:val="-2"/>
        </w:rPr>
        <w:t xml:space="preserve"> </w:t>
      </w:r>
      <w:r>
        <w:rPr>
          <w:color w:val="585858"/>
        </w:rPr>
        <w:t>construction</w:t>
      </w:r>
      <w:r>
        <w:rPr>
          <w:color w:val="585858"/>
          <w:spacing w:val="-2"/>
        </w:rPr>
        <w:t xml:space="preserve"> </w:t>
      </w:r>
      <w:r>
        <w:rPr>
          <w:color w:val="585858"/>
        </w:rPr>
        <w:t>area</w:t>
      </w:r>
      <w:r>
        <w:rPr>
          <w:color w:val="585858"/>
          <w:spacing w:val="-2"/>
        </w:rPr>
        <w:t xml:space="preserve"> </w:t>
      </w:r>
      <w:r>
        <w:rPr>
          <w:color w:val="585858"/>
        </w:rPr>
        <w:t>for</w:t>
      </w:r>
      <w:r>
        <w:rPr>
          <w:color w:val="585858"/>
          <w:spacing w:val="-5"/>
        </w:rPr>
        <w:t xml:space="preserve"> </w:t>
      </w:r>
      <w:r>
        <w:rPr>
          <w:color w:val="585858"/>
        </w:rPr>
        <w:t>the</w:t>
      </w:r>
      <w:r>
        <w:rPr>
          <w:color w:val="585858"/>
          <w:spacing w:val="-2"/>
        </w:rPr>
        <w:t xml:space="preserve"> </w:t>
      </w:r>
      <w:r>
        <w:rPr>
          <w:color w:val="585858"/>
        </w:rPr>
        <w:t>land</w:t>
      </w:r>
      <w:r>
        <w:rPr>
          <w:color w:val="585858"/>
          <w:spacing w:val="-2"/>
        </w:rPr>
        <w:t xml:space="preserve"> </w:t>
      </w:r>
      <w:r>
        <w:rPr>
          <w:color w:val="585858"/>
        </w:rPr>
        <w:t>cable</w:t>
      </w:r>
      <w:r>
        <w:rPr>
          <w:color w:val="585858"/>
          <w:spacing w:val="-2"/>
        </w:rPr>
        <w:t xml:space="preserve"> </w:t>
      </w:r>
      <w:r>
        <w:rPr>
          <w:color w:val="585858"/>
        </w:rPr>
        <w:t>will</w:t>
      </w:r>
      <w:r>
        <w:rPr>
          <w:color w:val="585858"/>
          <w:spacing w:val="-2"/>
        </w:rPr>
        <w:t xml:space="preserve"> </w:t>
      </w:r>
      <w:r>
        <w:rPr>
          <w:color w:val="585858"/>
        </w:rPr>
        <w:t>be</w:t>
      </w:r>
      <w:r>
        <w:rPr>
          <w:color w:val="585858"/>
          <w:spacing w:val="-2"/>
        </w:rPr>
        <w:t xml:space="preserve"> </w:t>
      </w:r>
      <w:r>
        <w:rPr>
          <w:color w:val="585858"/>
        </w:rPr>
        <w:t>up</w:t>
      </w:r>
      <w:r>
        <w:rPr>
          <w:color w:val="585858"/>
          <w:spacing w:val="-2"/>
        </w:rPr>
        <w:t xml:space="preserve"> </w:t>
      </w:r>
      <w:r>
        <w:rPr>
          <w:color w:val="585858"/>
        </w:rPr>
        <w:t>to</w:t>
      </w:r>
      <w:r>
        <w:rPr>
          <w:color w:val="585858"/>
          <w:spacing w:val="-2"/>
        </w:rPr>
        <w:t xml:space="preserve"> </w:t>
      </w:r>
      <w:r>
        <w:rPr>
          <w:color w:val="585858"/>
        </w:rPr>
        <w:t>36</w:t>
      </w:r>
      <w:r>
        <w:rPr>
          <w:color w:val="585858"/>
          <w:spacing w:val="-4"/>
        </w:rPr>
        <w:t xml:space="preserve"> </w:t>
      </w:r>
      <w:r>
        <w:rPr>
          <w:color w:val="585858"/>
        </w:rPr>
        <w:t>m wide</w:t>
      </w:r>
      <w:r>
        <w:rPr>
          <w:color w:val="585858"/>
          <w:spacing w:val="-2"/>
        </w:rPr>
        <w:t xml:space="preserve"> </w:t>
      </w:r>
      <w:r>
        <w:rPr>
          <w:color w:val="585858"/>
        </w:rPr>
        <w:t>to</w:t>
      </w:r>
      <w:r>
        <w:rPr>
          <w:color w:val="585858"/>
          <w:spacing w:val="-2"/>
        </w:rPr>
        <w:t xml:space="preserve"> </w:t>
      </w:r>
      <w:r>
        <w:rPr>
          <w:color w:val="585858"/>
        </w:rPr>
        <w:t>accommodate</w:t>
      </w:r>
      <w:r>
        <w:rPr>
          <w:color w:val="585858"/>
          <w:spacing w:val="-2"/>
        </w:rPr>
        <w:t xml:space="preserve"> </w:t>
      </w:r>
      <w:r>
        <w:rPr>
          <w:color w:val="585858"/>
        </w:rPr>
        <w:t>construction</w:t>
      </w:r>
      <w:r>
        <w:rPr>
          <w:color w:val="585858"/>
          <w:spacing w:val="-2"/>
        </w:rPr>
        <w:t xml:space="preserve"> </w:t>
      </w:r>
      <w:r>
        <w:rPr>
          <w:color w:val="585858"/>
        </w:rPr>
        <w:t>of</w:t>
      </w:r>
      <w:r>
        <w:rPr>
          <w:color w:val="585858"/>
          <w:spacing w:val="-4"/>
        </w:rPr>
        <w:t xml:space="preserve"> </w:t>
      </w:r>
      <w:r>
        <w:rPr>
          <w:color w:val="585858"/>
        </w:rPr>
        <w:t>the</w:t>
      </w:r>
      <w:r>
        <w:rPr>
          <w:color w:val="585858"/>
          <w:spacing w:val="-7"/>
        </w:rPr>
        <w:t xml:space="preserve"> </w:t>
      </w:r>
      <w:r>
        <w:rPr>
          <w:color w:val="585858"/>
        </w:rPr>
        <w:t>two cable trenches,</w:t>
      </w:r>
      <w:r>
        <w:rPr>
          <w:color w:val="585858"/>
          <w:spacing w:val="-2"/>
        </w:rPr>
        <w:t xml:space="preserve"> </w:t>
      </w:r>
      <w:r>
        <w:rPr>
          <w:color w:val="585858"/>
        </w:rPr>
        <w:t>joint pits,</w:t>
      </w:r>
      <w:r>
        <w:rPr>
          <w:color w:val="585858"/>
          <w:spacing w:val="-2"/>
        </w:rPr>
        <w:t xml:space="preserve"> </w:t>
      </w:r>
      <w:r>
        <w:rPr>
          <w:color w:val="585858"/>
        </w:rPr>
        <w:t>haul road and construction support sites.</w:t>
      </w:r>
      <w:r>
        <w:rPr>
          <w:color w:val="585858"/>
          <w:spacing w:val="-2"/>
        </w:rPr>
        <w:t xml:space="preserve"> </w:t>
      </w:r>
      <w:r>
        <w:rPr>
          <w:color w:val="585858"/>
        </w:rPr>
        <w:t>Approximately 80%</w:t>
      </w:r>
      <w:r>
        <w:rPr>
          <w:color w:val="585858"/>
          <w:spacing w:val="-4"/>
        </w:rPr>
        <w:t xml:space="preserve"> </w:t>
      </w:r>
      <w:r>
        <w:rPr>
          <w:color w:val="585858"/>
        </w:rPr>
        <w:t>of</w:t>
      </w:r>
      <w:r>
        <w:rPr>
          <w:color w:val="585858"/>
          <w:spacing w:val="-2"/>
        </w:rPr>
        <w:t xml:space="preserve"> </w:t>
      </w:r>
      <w:r>
        <w:rPr>
          <w:color w:val="585858"/>
        </w:rPr>
        <w:t>the land cable alignment passes through agricultural land used for dairy production, beef production and horticulture.</w:t>
      </w:r>
    </w:p>
    <w:p w14:paraId="7127AFEC" w14:textId="77777777" w:rsidR="00404924" w:rsidRDefault="00505BEF">
      <w:pPr>
        <w:pStyle w:val="BodyText"/>
        <w:spacing w:before="122" w:line="360" w:lineRule="auto"/>
        <w:ind w:left="113" w:right="257" w:hanging="1"/>
      </w:pPr>
      <w:r>
        <w:rPr>
          <w:color w:val="585858"/>
        </w:rPr>
        <w:t>Dust emissions have the potential to pose a risk of impact to agricultural values, particularly relating to amenity if dust deposits on agricultural properties adjacent to</w:t>
      </w:r>
      <w:r>
        <w:rPr>
          <w:color w:val="585858"/>
          <w:spacing w:val="-1"/>
        </w:rPr>
        <w:t xml:space="preserve"> </w:t>
      </w:r>
      <w:r>
        <w:rPr>
          <w:color w:val="585858"/>
        </w:rPr>
        <w:t>the construction area. If dust deposition is significant, it could pose a risk of impacting tank water quality, plant photosynthesis and animal health, resulting</w:t>
      </w:r>
      <w:r>
        <w:rPr>
          <w:color w:val="585858"/>
          <w:spacing w:val="-3"/>
        </w:rPr>
        <w:t xml:space="preserve"> </w:t>
      </w:r>
      <w:r>
        <w:rPr>
          <w:color w:val="585858"/>
        </w:rPr>
        <w:t>in</w:t>
      </w:r>
      <w:r>
        <w:rPr>
          <w:color w:val="585858"/>
          <w:spacing w:val="-3"/>
        </w:rPr>
        <w:t xml:space="preserve"> </w:t>
      </w:r>
      <w:r>
        <w:rPr>
          <w:color w:val="585858"/>
        </w:rPr>
        <w:t>reduced</w:t>
      </w:r>
      <w:r>
        <w:rPr>
          <w:color w:val="585858"/>
          <w:spacing w:val="-3"/>
        </w:rPr>
        <w:t xml:space="preserve"> </w:t>
      </w:r>
      <w:r>
        <w:rPr>
          <w:color w:val="585858"/>
        </w:rPr>
        <w:t>amenity, or</w:t>
      </w:r>
      <w:r>
        <w:rPr>
          <w:color w:val="585858"/>
          <w:spacing w:val="-1"/>
        </w:rPr>
        <w:t xml:space="preserve"> </w:t>
      </w:r>
      <w:r>
        <w:rPr>
          <w:color w:val="585858"/>
        </w:rPr>
        <w:t>reduced</w:t>
      </w:r>
      <w:r>
        <w:rPr>
          <w:color w:val="585858"/>
          <w:spacing w:val="-3"/>
        </w:rPr>
        <w:t xml:space="preserve"> </w:t>
      </w:r>
      <w:r>
        <w:rPr>
          <w:color w:val="585858"/>
        </w:rPr>
        <w:t>productivity</w:t>
      </w:r>
      <w:r>
        <w:rPr>
          <w:color w:val="585858"/>
          <w:spacing w:val="-6"/>
        </w:rPr>
        <w:t xml:space="preserve"> </w:t>
      </w:r>
      <w:r>
        <w:rPr>
          <w:color w:val="585858"/>
        </w:rPr>
        <w:t>or</w:t>
      </w:r>
      <w:r>
        <w:rPr>
          <w:color w:val="585858"/>
          <w:spacing w:val="-6"/>
        </w:rPr>
        <w:t xml:space="preserve"> </w:t>
      </w:r>
      <w:r>
        <w:rPr>
          <w:color w:val="585858"/>
        </w:rPr>
        <w:t>yields. The</w:t>
      </w:r>
      <w:r>
        <w:rPr>
          <w:color w:val="585858"/>
          <w:spacing w:val="-3"/>
        </w:rPr>
        <w:t xml:space="preserve"> </w:t>
      </w:r>
      <w:r>
        <w:rPr>
          <w:color w:val="585858"/>
        </w:rPr>
        <w:t>potential</w:t>
      </w:r>
      <w:r>
        <w:rPr>
          <w:color w:val="585858"/>
          <w:spacing w:val="-3"/>
        </w:rPr>
        <w:t xml:space="preserve"> </w:t>
      </w:r>
      <w:r>
        <w:rPr>
          <w:color w:val="585858"/>
        </w:rPr>
        <w:t>risk</w:t>
      </w:r>
      <w:r>
        <w:rPr>
          <w:color w:val="585858"/>
          <w:spacing w:val="-1"/>
        </w:rPr>
        <w:t xml:space="preserve"> </w:t>
      </w:r>
      <w:r>
        <w:rPr>
          <w:color w:val="585858"/>
        </w:rPr>
        <w:t>of</w:t>
      </w:r>
      <w:r>
        <w:rPr>
          <w:color w:val="585858"/>
          <w:spacing w:val="-5"/>
        </w:rPr>
        <w:t xml:space="preserve"> </w:t>
      </w:r>
      <w:r>
        <w:rPr>
          <w:color w:val="585858"/>
        </w:rPr>
        <w:t>impacts</w:t>
      </w:r>
      <w:r>
        <w:rPr>
          <w:color w:val="585858"/>
          <w:spacing w:val="-6"/>
        </w:rPr>
        <w:t xml:space="preserve"> </w:t>
      </w:r>
      <w:r>
        <w:rPr>
          <w:color w:val="585858"/>
        </w:rPr>
        <w:t>to</w:t>
      </w:r>
      <w:r>
        <w:rPr>
          <w:color w:val="585858"/>
          <w:spacing w:val="-3"/>
        </w:rPr>
        <w:t xml:space="preserve"> </w:t>
      </w:r>
      <w:r>
        <w:rPr>
          <w:color w:val="585858"/>
        </w:rPr>
        <w:t xml:space="preserve">agriculture properties will be managed using typical mitigation measures to manage and </w:t>
      </w:r>
      <w:proofErr w:type="spellStart"/>
      <w:r>
        <w:rPr>
          <w:color w:val="585858"/>
        </w:rPr>
        <w:t>supress</w:t>
      </w:r>
      <w:proofErr w:type="spellEnd"/>
      <w:r>
        <w:rPr>
          <w:color w:val="585858"/>
        </w:rPr>
        <w:t xml:space="preserve"> dust emissions.</w:t>
      </w:r>
    </w:p>
    <w:p w14:paraId="1A94EDDE" w14:textId="77777777" w:rsidR="00404924" w:rsidRDefault="00505BEF">
      <w:pPr>
        <w:pStyle w:val="BodyText"/>
        <w:spacing w:line="360" w:lineRule="auto"/>
        <w:ind w:left="114" w:right="257" w:hanging="1"/>
      </w:pPr>
      <w:r>
        <w:rPr>
          <w:color w:val="585858"/>
        </w:rPr>
        <w:t>Potential</w:t>
      </w:r>
      <w:r>
        <w:rPr>
          <w:color w:val="585858"/>
          <w:spacing w:val="-3"/>
        </w:rPr>
        <w:t xml:space="preserve"> </w:t>
      </w:r>
      <w:r>
        <w:rPr>
          <w:color w:val="585858"/>
        </w:rPr>
        <w:t>risk</w:t>
      </w:r>
      <w:r>
        <w:rPr>
          <w:color w:val="585858"/>
          <w:spacing w:val="-1"/>
        </w:rPr>
        <w:t xml:space="preserve"> </w:t>
      </w:r>
      <w:r>
        <w:rPr>
          <w:color w:val="585858"/>
        </w:rPr>
        <w:t>of</w:t>
      </w:r>
      <w:r>
        <w:rPr>
          <w:color w:val="585858"/>
          <w:spacing w:val="-5"/>
        </w:rPr>
        <w:t xml:space="preserve"> </w:t>
      </w:r>
      <w:r>
        <w:rPr>
          <w:color w:val="585858"/>
        </w:rPr>
        <w:t>dust impacts</w:t>
      </w:r>
      <w:r>
        <w:rPr>
          <w:color w:val="585858"/>
          <w:spacing w:val="-1"/>
        </w:rPr>
        <w:t xml:space="preserve"> </w:t>
      </w:r>
      <w:r>
        <w:rPr>
          <w:color w:val="585858"/>
        </w:rPr>
        <w:t>on</w:t>
      </w:r>
      <w:r>
        <w:rPr>
          <w:color w:val="585858"/>
          <w:spacing w:val="-4"/>
        </w:rPr>
        <w:t xml:space="preserve"> </w:t>
      </w:r>
      <w:r>
        <w:rPr>
          <w:color w:val="585858"/>
        </w:rPr>
        <w:t>agriculture</w:t>
      </w:r>
      <w:r>
        <w:rPr>
          <w:color w:val="585858"/>
          <w:spacing w:val="-3"/>
        </w:rPr>
        <w:t xml:space="preserve"> </w:t>
      </w:r>
      <w:r>
        <w:rPr>
          <w:color w:val="585858"/>
        </w:rPr>
        <w:t>are</w:t>
      </w:r>
      <w:r>
        <w:rPr>
          <w:color w:val="585858"/>
          <w:spacing w:val="-3"/>
        </w:rPr>
        <w:t xml:space="preserve"> </w:t>
      </w:r>
      <w:r>
        <w:rPr>
          <w:color w:val="585858"/>
        </w:rPr>
        <w:t>assessed</w:t>
      </w:r>
      <w:r>
        <w:rPr>
          <w:color w:val="585858"/>
          <w:spacing w:val="-4"/>
        </w:rPr>
        <w:t xml:space="preserve"> </w:t>
      </w:r>
      <w:r>
        <w:rPr>
          <w:color w:val="585858"/>
        </w:rPr>
        <w:t>further</w:t>
      </w:r>
      <w:r>
        <w:rPr>
          <w:color w:val="585858"/>
          <w:spacing w:val="-2"/>
        </w:rPr>
        <w:t xml:space="preserve"> </w:t>
      </w:r>
      <w:r>
        <w:rPr>
          <w:color w:val="585858"/>
        </w:rPr>
        <w:t>in</w:t>
      </w:r>
      <w:r>
        <w:rPr>
          <w:color w:val="585858"/>
          <w:spacing w:val="-8"/>
        </w:rPr>
        <w:t xml:space="preserve"> </w:t>
      </w:r>
      <w:r>
        <w:rPr>
          <w:color w:val="585858"/>
        </w:rPr>
        <w:t>Technical</w:t>
      </w:r>
      <w:r>
        <w:rPr>
          <w:color w:val="585858"/>
          <w:spacing w:val="-3"/>
        </w:rPr>
        <w:t xml:space="preserve"> </w:t>
      </w:r>
      <w:r>
        <w:rPr>
          <w:color w:val="585858"/>
        </w:rPr>
        <w:t>Appendix</w:t>
      </w:r>
      <w:r>
        <w:rPr>
          <w:color w:val="585858"/>
          <w:spacing w:val="-1"/>
        </w:rPr>
        <w:t xml:space="preserve"> </w:t>
      </w:r>
      <w:r>
        <w:rPr>
          <w:color w:val="585858"/>
        </w:rPr>
        <w:t>K: Agriculture</w:t>
      </w:r>
      <w:r>
        <w:rPr>
          <w:color w:val="585858"/>
          <w:spacing w:val="-3"/>
        </w:rPr>
        <w:t xml:space="preserve"> </w:t>
      </w:r>
      <w:r>
        <w:rPr>
          <w:color w:val="585858"/>
        </w:rPr>
        <w:t xml:space="preserve">and </w:t>
      </w:r>
      <w:r>
        <w:rPr>
          <w:color w:val="585858"/>
          <w:spacing w:val="-2"/>
        </w:rPr>
        <w:t>forestry.</w:t>
      </w:r>
    </w:p>
    <w:p w14:paraId="5E761E4F" w14:textId="77777777" w:rsidR="00404924" w:rsidRDefault="00505BEF">
      <w:pPr>
        <w:pStyle w:val="BodyText"/>
        <w:spacing w:before="119" w:line="360" w:lineRule="auto"/>
        <w:ind w:left="114" w:right="257" w:hanging="1"/>
      </w:pPr>
      <w:r>
        <w:rPr>
          <w:color w:val="585858"/>
        </w:rPr>
        <w:t>In accordance with the IAQM method, the potential risk of dust-related impacts due to the land cable construction</w:t>
      </w:r>
      <w:r>
        <w:rPr>
          <w:color w:val="585858"/>
          <w:spacing w:val="-3"/>
        </w:rPr>
        <w:t xml:space="preserve"> </w:t>
      </w:r>
      <w:r>
        <w:rPr>
          <w:color w:val="585858"/>
        </w:rPr>
        <w:t>were</w:t>
      </w:r>
      <w:r>
        <w:rPr>
          <w:color w:val="585858"/>
          <w:spacing w:val="-3"/>
        </w:rPr>
        <w:t xml:space="preserve"> </w:t>
      </w:r>
      <w:r>
        <w:rPr>
          <w:color w:val="585858"/>
        </w:rPr>
        <w:t>assessed</w:t>
      </w:r>
      <w:r>
        <w:rPr>
          <w:color w:val="585858"/>
          <w:spacing w:val="-3"/>
        </w:rPr>
        <w:t xml:space="preserve"> </w:t>
      </w:r>
      <w:r>
        <w:rPr>
          <w:color w:val="585858"/>
        </w:rPr>
        <w:t>in</w:t>
      </w:r>
      <w:r>
        <w:rPr>
          <w:color w:val="585858"/>
          <w:spacing w:val="-8"/>
        </w:rPr>
        <w:t xml:space="preserve"> </w:t>
      </w:r>
      <w:r>
        <w:rPr>
          <w:color w:val="585858"/>
        </w:rPr>
        <w:t>the</w:t>
      </w:r>
      <w:r>
        <w:rPr>
          <w:color w:val="585858"/>
          <w:spacing w:val="-3"/>
        </w:rPr>
        <w:t xml:space="preserve"> </w:t>
      </w:r>
      <w:r>
        <w:rPr>
          <w:color w:val="585858"/>
        </w:rPr>
        <w:t>construction</w:t>
      </w:r>
      <w:r>
        <w:rPr>
          <w:color w:val="585858"/>
          <w:spacing w:val="-3"/>
        </w:rPr>
        <w:t xml:space="preserve"> </w:t>
      </w:r>
      <w:r>
        <w:rPr>
          <w:color w:val="585858"/>
        </w:rPr>
        <w:t>activity</w:t>
      </w:r>
      <w:r>
        <w:rPr>
          <w:color w:val="585858"/>
          <w:spacing w:val="-10"/>
        </w:rPr>
        <w:t xml:space="preserve"> </w:t>
      </w:r>
      <w:r>
        <w:rPr>
          <w:color w:val="585858"/>
        </w:rPr>
        <w:t>categories:</w:t>
      </w:r>
      <w:r>
        <w:rPr>
          <w:color w:val="585858"/>
          <w:spacing w:val="-2"/>
        </w:rPr>
        <w:t xml:space="preserve"> </w:t>
      </w:r>
      <w:r>
        <w:rPr>
          <w:color w:val="585858"/>
        </w:rPr>
        <w:t>earthworks,</w:t>
      </w:r>
      <w:r>
        <w:rPr>
          <w:color w:val="585858"/>
          <w:spacing w:val="-5"/>
        </w:rPr>
        <w:t xml:space="preserve"> </w:t>
      </w:r>
      <w:proofErr w:type="gramStart"/>
      <w:r>
        <w:rPr>
          <w:color w:val="585858"/>
        </w:rPr>
        <w:t>construction</w:t>
      </w:r>
      <w:proofErr w:type="gramEnd"/>
      <w:r>
        <w:rPr>
          <w:color w:val="585858"/>
          <w:spacing w:val="-3"/>
        </w:rPr>
        <w:t xml:space="preserve"> </w:t>
      </w:r>
      <w:r>
        <w:rPr>
          <w:color w:val="585858"/>
        </w:rPr>
        <w:t>and</w:t>
      </w:r>
      <w:r>
        <w:rPr>
          <w:color w:val="585858"/>
          <w:spacing w:val="-3"/>
        </w:rPr>
        <w:t xml:space="preserve"> </w:t>
      </w:r>
      <w:r>
        <w:rPr>
          <w:color w:val="585858"/>
        </w:rPr>
        <w:t xml:space="preserve">vehicle </w:t>
      </w:r>
      <w:r>
        <w:rPr>
          <w:color w:val="585858"/>
          <w:spacing w:val="-2"/>
        </w:rPr>
        <w:t>trackout.</w:t>
      </w:r>
    </w:p>
    <w:p w14:paraId="7475B388" w14:textId="77777777" w:rsidR="00404924" w:rsidRDefault="00404924">
      <w:pPr>
        <w:spacing w:line="360" w:lineRule="auto"/>
        <w:sectPr w:rsidR="00404924">
          <w:headerReference w:type="default" r:id="rId21"/>
          <w:footerReference w:type="default" r:id="rId22"/>
          <w:pgSz w:w="11910" w:h="16840"/>
          <w:pgMar w:top="1500" w:right="940" w:bottom="820" w:left="1020" w:header="467" w:footer="636" w:gutter="0"/>
          <w:pgNumType w:start="12"/>
          <w:cols w:space="720"/>
        </w:sectPr>
      </w:pPr>
    </w:p>
    <w:p w14:paraId="62756BC1" w14:textId="77777777" w:rsidR="00404924" w:rsidRDefault="00404924">
      <w:pPr>
        <w:pStyle w:val="BodyText"/>
        <w:spacing w:before="5"/>
        <w:rPr>
          <w:sz w:val="13"/>
        </w:rPr>
      </w:pPr>
    </w:p>
    <w:p w14:paraId="4DB3B4FD" w14:textId="77777777" w:rsidR="00404924" w:rsidRDefault="00505BEF">
      <w:pPr>
        <w:pStyle w:val="BodyText"/>
        <w:ind w:left="117"/>
      </w:pPr>
      <w:r>
        <w:rPr>
          <w:noProof/>
        </w:rPr>
        <w:drawing>
          <wp:inline distT="0" distB="0" distL="0" distR="0" wp14:anchorId="4A45BD0C" wp14:editId="707240BC">
            <wp:extent cx="2002535" cy="185927"/>
            <wp:effectExtent l="0" t="0" r="0" b="0"/>
            <wp:docPr id="388" name="Imag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8" name="Image 388"/>
                    <pic:cNvPicPr/>
                  </pic:nvPicPr>
                  <pic:blipFill>
                    <a:blip r:embed="rId23" cstate="print"/>
                    <a:stretch>
                      <a:fillRect/>
                    </a:stretch>
                  </pic:blipFill>
                  <pic:spPr>
                    <a:xfrm>
                      <a:off x="0" y="0"/>
                      <a:ext cx="2002535" cy="185927"/>
                    </a:xfrm>
                    <a:prstGeom prst="rect">
                      <a:avLst/>
                    </a:prstGeom>
                  </pic:spPr>
                </pic:pic>
              </a:graphicData>
            </a:graphic>
          </wp:inline>
        </w:drawing>
      </w:r>
    </w:p>
    <w:p w14:paraId="02331AA4" w14:textId="77777777" w:rsidR="00404924" w:rsidRDefault="00505BEF">
      <w:pPr>
        <w:pStyle w:val="BodyText"/>
        <w:spacing w:before="105" w:line="360" w:lineRule="auto"/>
        <w:ind w:left="112" w:right="257"/>
      </w:pPr>
      <w:bookmarkStart w:id="16" w:name="Magnitude_of_emissions"/>
      <w:bookmarkEnd w:id="16"/>
      <w:r>
        <w:rPr>
          <w:color w:val="585858"/>
        </w:rPr>
        <w:t>The</w:t>
      </w:r>
      <w:r>
        <w:rPr>
          <w:color w:val="585858"/>
          <w:spacing w:val="-3"/>
        </w:rPr>
        <w:t xml:space="preserve"> </w:t>
      </w:r>
      <w:r>
        <w:rPr>
          <w:color w:val="585858"/>
        </w:rPr>
        <w:t>magnitude</w:t>
      </w:r>
      <w:r>
        <w:rPr>
          <w:color w:val="585858"/>
          <w:spacing w:val="-3"/>
        </w:rPr>
        <w:t xml:space="preserve"> </w:t>
      </w:r>
      <w:r>
        <w:rPr>
          <w:color w:val="585858"/>
        </w:rPr>
        <w:t>of emissions</w:t>
      </w:r>
      <w:r>
        <w:rPr>
          <w:color w:val="585858"/>
          <w:spacing w:val="-1"/>
        </w:rPr>
        <w:t xml:space="preserve"> </w:t>
      </w:r>
      <w:r>
        <w:rPr>
          <w:color w:val="585858"/>
        </w:rPr>
        <w:t>associated</w:t>
      </w:r>
      <w:r>
        <w:rPr>
          <w:color w:val="585858"/>
          <w:spacing w:val="-3"/>
        </w:rPr>
        <w:t xml:space="preserve"> </w:t>
      </w:r>
      <w:r>
        <w:rPr>
          <w:color w:val="585858"/>
        </w:rPr>
        <w:t>with</w:t>
      </w:r>
      <w:r>
        <w:rPr>
          <w:color w:val="585858"/>
          <w:spacing w:val="-3"/>
        </w:rPr>
        <w:t xml:space="preserve"> </w:t>
      </w:r>
      <w:r>
        <w:rPr>
          <w:color w:val="585858"/>
        </w:rPr>
        <w:t>each</w:t>
      </w:r>
      <w:r>
        <w:rPr>
          <w:color w:val="585858"/>
          <w:spacing w:val="-3"/>
        </w:rPr>
        <w:t xml:space="preserve"> </w:t>
      </w:r>
      <w:r>
        <w:rPr>
          <w:color w:val="585858"/>
        </w:rPr>
        <w:t>construction</w:t>
      </w:r>
      <w:r>
        <w:rPr>
          <w:color w:val="585858"/>
          <w:spacing w:val="-3"/>
        </w:rPr>
        <w:t xml:space="preserve"> </w:t>
      </w:r>
      <w:r>
        <w:rPr>
          <w:color w:val="585858"/>
        </w:rPr>
        <w:t>activity</w:t>
      </w:r>
      <w:r>
        <w:rPr>
          <w:color w:val="585858"/>
          <w:spacing w:val="-5"/>
        </w:rPr>
        <w:t xml:space="preserve"> </w:t>
      </w:r>
      <w:r>
        <w:rPr>
          <w:color w:val="585858"/>
        </w:rPr>
        <w:t>category</w:t>
      </w:r>
      <w:r>
        <w:rPr>
          <w:color w:val="585858"/>
          <w:spacing w:val="-5"/>
        </w:rPr>
        <w:t xml:space="preserve"> </w:t>
      </w:r>
      <w:r>
        <w:rPr>
          <w:color w:val="585858"/>
        </w:rPr>
        <w:t>is</w:t>
      </w:r>
      <w:r>
        <w:rPr>
          <w:color w:val="585858"/>
          <w:spacing w:val="-1"/>
        </w:rPr>
        <w:t xml:space="preserve"> </w:t>
      </w:r>
      <w:r>
        <w:rPr>
          <w:color w:val="585858"/>
        </w:rPr>
        <w:t>outlined</w:t>
      </w:r>
      <w:r>
        <w:rPr>
          <w:color w:val="585858"/>
          <w:spacing w:val="-3"/>
        </w:rPr>
        <w:t xml:space="preserve"> </w:t>
      </w:r>
      <w:r>
        <w:rPr>
          <w:color w:val="585858"/>
        </w:rPr>
        <w:t>in</w:t>
      </w:r>
      <w:r>
        <w:rPr>
          <w:color w:val="585858"/>
          <w:spacing w:val="-3"/>
        </w:rPr>
        <w:t xml:space="preserve"> </w:t>
      </w:r>
      <w:hyperlink w:anchor="_bookmark6" w:history="1">
        <w:r>
          <w:rPr>
            <w:color w:val="585858"/>
          </w:rPr>
          <w:t>Table</w:t>
        </w:r>
        <w:r>
          <w:rPr>
            <w:color w:val="585858"/>
            <w:spacing w:val="-4"/>
          </w:rPr>
          <w:t xml:space="preserve"> </w:t>
        </w:r>
        <w:r>
          <w:rPr>
            <w:color w:val="585858"/>
          </w:rPr>
          <w:t>9-2.</w:t>
        </w:r>
      </w:hyperlink>
      <w:r>
        <w:rPr>
          <w:color w:val="585858"/>
          <w:spacing w:val="-5"/>
        </w:rPr>
        <w:t xml:space="preserve"> </w:t>
      </w:r>
      <w:r>
        <w:rPr>
          <w:color w:val="585858"/>
        </w:rPr>
        <w:t xml:space="preserve">The magnitude rating for earthworks is </w:t>
      </w:r>
      <w:proofErr w:type="spellStart"/>
      <w:r>
        <w:rPr>
          <w:color w:val="585858"/>
        </w:rPr>
        <w:t>characterised</w:t>
      </w:r>
      <w:proofErr w:type="spellEnd"/>
      <w:r>
        <w:rPr>
          <w:color w:val="585858"/>
        </w:rPr>
        <w:t xml:space="preserve"> by the total area of earthworks for the land cable construction. The extent of earthworks is approximately 3,532,000 m</w:t>
      </w:r>
      <w:r>
        <w:rPr>
          <w:color w:val="585858"/>
          <w:vertAlign w:val="superscript"/>
        </w:rPr>
        <w:t>2</w:t>
      </w:r>
      <w:r>
        <w:rPr>
          <w:color w:val="585858"/>
        </w:rPr>
        <w:t xml:space="preserve">, based on a 36 m wide corridor required to construct the cable trenches, cable joint pits, and associated infrastructure. Although the risk of impact in any single area will be relatively small in terms of area of </w:t>
      </w:r>
      <w:proofErr w:type="gramStart"/>
      <w:r>
        <w:rPr>
          <w:color w:val="585858"/>
        </w:rPr>
        <w:t>earth works</w:t>
      </w:r>
      <w:proofErr w:type="gramEnd"/>
      <w:r>
        <w:rPr>
          <w:color w:val="585858"/>
        </w:rPr>
        <w:t xml:space="preserve"> and duration of works, the magnitude rating is based on the total area of earthworks. This therefore results in </w:t>
      </w:r>
      <w:r>
        <w:rPr>
          <w:color w:val="585858"/>
        </w:rPr>
        <w:t>a large magnitude of emissions rating.</w:t>
      </w:r>
    </w:p>
    <w:p w14:paraId="7D91B90D" w14:textId="77777777" w:rsidR="00404924" w:rsidRDefault="00505BEF">
      <w:pPr>
        <w:pStyle w:val="BodyText"/>
        <w:spacing w:before="119" w:line="360" w:lineRule="auto"/>
        <w:ind w:left="112" w:right="79"/>
      </w:pPr>
      <w:r>
        <w:rPr>
          <w:color w:val="585858"/>
        </w:rPr>
        <w:t>The</w:t>
      </w:r>
      <w:r>
        <w:rPr>
          <w:color w:val="585858"/>
          <w:spacing w:val="-3"/>
        </w:rPr>
        <w:t xml:space="preserve"> </w:t>
      </w:r>
      <w:r>
        <w:rPr>
          <w:color w:val="585858"/>
        </w:rPr>
        <w:t>construction</w:t>
      </w:r>
      <w:r>
        <w:rPr>
          <w:color w:val="585858"/>
          <w:spacing w:val="-3"/>
        </w:rPr>
        <w:t xml:space="preserve"> </w:t>
      </w:r>
      <w:r>
        <w:rPr>
          <w:color w:val="585858"/>
        </w:rPr>
        <w:t>activity</w:t>
      </w:r>
      <w:r>
        <w:rPr>
          <w:color w:val="585858"/>
          <w:spacing w:val="-6"/>
        </w:rPr>
        <w:t xml:space="preserve"> </w:t>
      </w:r>
      <w:r>
        <w:rPr>
          <w:color w:val="585858"/>
        </w:rPr>
        <w:t>category</w:t>
      </w:r>
      <w:r>
        <w:rPr>
          <w:color w:val="585858"/>
          <w:spacing w:val="-1"/>
        </w:rPr>
        <w:t xml:space="preserve"> </w:t>
      </w:r>
      <w:r>
        <w:rPr>
          <w:color w:val="585858"/>
        </w:rPr>
        <w:t>primarily</w:t>
      </w:r>
      <w:r>
        <w:rPr>
          <w:color w:val="585858"/>
          <w:spacing w:val="-1"/>
        </w:rPr>
        <w:t xml:space="preserve"> </w:t>
      </w:r>
      <w:r>
        <w:rPr>
          <w:color w:val="585858"/>
        </w:rPr>
        <w:t>consists</w:t>
      </w:r>
      <w:r>
        <w:rPr>
          <w:color w:val="585858"/>
          <w:spacing w:val="-1"/>
        </w:rPr>
        <w:t xml:space="preserve"> </w:t>
      </w:r>
      <w:r>
        <w:rPr>
          <w:color w:val="585858"/>
        </w:rPr>
        <w:t>of</w:t>
      </w:r>
      <w:r>
        <w:rPr>
          <w:color w:val="585858"/>
          <w:spacing w:val="-5"/>
        </w:rPr>
        <w:t xml:space="preserve"> </w:t>
      </w:r>
      <w:r>
        <w:rPr>
          <w:color w:val="585858"/>
        </w:rPr>
        <w:t>laying</w:t>
      </w:r>
      <w:r>
        <w:rPr>
          <w:color w:val="585858"/>
          <w:spacing w:val="-3"/>
        </w:rPr>
        <w:t xml:space="preserve"> </w:t>
      </w:r>
      <w:r>
        <w:rPr>
          <w:color w:val="585858"/>
        </w:rPr>
        <w:t>cables. This</w:t>
      </w:r>
      <w:r>
        <w:rPr>
          <w:color w:val="585858"/>
          <w:spacing w:val="-1"/>
        </w:rPr>
        <w:t xml:space="preserve"> </w:t>
      </w:r>
      <w:r>
        <w:rPr>
          <w:color w:val="585858"/>
        </w:rPr>
        <w:t>has</w:t>
      </w:r>
      <w:r>
        <w:rPr>
          <w:color w:val="585858"/>
          <w:spacing w:val="-1"/>
        </w:rPr>
        <w:t xml:space="preserve"> </w:t>
      </w:r>
      <w:r>
        <w:rPr>
          <w:color w:val="585858"/>
        </w:rPr>
        <w:t>a</w:t>
      </w:r>
      <w:r>
        <w:rPr>
          <w:color w:val="585858"/>
          <w:spacing w:val="-3"/>
        </w:rPr>
        <w:t xml:space="preserve"> </w:t>
      </w:r>
      <w:r>
        <w:rPr>
          <w:color w:val="585858"/>
        </w:rPr>
        <w:t>lower</w:t>
      </w:r>
      <w:r>
        <w:rPr>
          <w:color w:val="585858"/>
          <w:spacing w:val="-3"/>
        </w:rPr>
        <w:t xml:space="preserve"> </w:t>
      </w:r>
      <w:r>
        <w:rPr>
          <w:color w:val="585858"/>
        </w:rPr>
        <w:t>potential</w:t>
      </w:r>
      <w:r>
        <w:rPr>
          <w:color w:val="585858"/>
          <w:spacing w:val="-3"/>
        </w:rPr>
        <w:t xml:space="preserve"> </w:t>
      </w:r>
      <w:r>
        <w:rPr>
          <w:color w:val="585858"/>
        </w:rPr>
        <w:t>to</w:t>
      </w:r>
      <w:r>
        <w:rPr>
          <w:color w:val="585858"/>
          <w:spacing w:val="-3"/>
        </w:rPr>
        <w:t xml:space="preserve"> </w:t>
      </w:r>
      <w:r>
        <w:rPr>
          <w:color w:val="585858"/>
        </w:rPr>
        <w:t>generate dust and therefore was assigned a magnitude of emissions rating of medium.</w:t>
      </w:r>
    </w:p>
    <w:p w14:paraId="5A751FC2" w14:textId="77777777" w:rsidR="00404924" w:rsidRDefault="00505BEF">
      <w:pPr>
        <w:pStyle w:val="BodyText"/>
        <w:spacing w:before="121" w:line="360" w:lineRule="auto"/>
        <w:ind w:left="112" w:right="257"/>
      </w:pPr>
      <w:r>
        <w:rPr>
          <w:color w:val="585858"/>
        </w:rPr>
        <w:t>The</w:t>
      </w:r>
      <w:r>
        <w:rPr>
          <w:color w:val="585858"/>
          <w:spacing w:val="-2"/>
        </w:rPr>
        <w:t xml:space="preserve"> </w:t>
      </w:r>
      <w:r>
        <w:rPr>
          <w:color w:val="585858"/>
        </w:rPr>
        <w:t>vehicle</w:t>
      </w:r>
      <w:r>
        <w:rPr>
          <w:color w:val="585858"/>
          <w:spacing w:val="-2"/>
        </w:rPr>
        <w:t xml:space="preserve"> </w:t>
      </w:r>
      <w:r>
        <w:rPr>
          <w:color w:val="585858"/>
        </w:rPr>
        <w:t>trackout</w:t>
      </w:r>
      <w:r>
        <w:rPr>
          <w:color w:val="585858"/>
          <w:spacing w:val="-4"/>
        </w:rPr>
        <w:t xml:space="preserve"> </w:t>
      </w:r>
      <w:r>
        <w:rPr>
          <w:color w:val="585858"/>
        </w:rPr>
        <w:t>activity</w:t>
      </w:r>
      <w:r>
        <w:rPr>
          <w:color w:val="585858"/>
          <w:spacing w:val="-5"/>
        </w:rPr>
        <w:t xml:space="preserve"> </w:t>
      </w:r>
      <w:r>
        <w:rPr>
          <w:color w:val="585858"/>
        </w:rPr>
        <w:t>category was</w:t>
      </w:r>
      <w:r>
        <w:rPr>
          <w:color w:val="585858"/>
          <w:spacing w:val="-5"/>
        </w:rPr>
        <w:t xml:space="preserve"> </w:t>
      </w:r>
      <w:r>
        <w:rPr>
          <w:color w:val="585858"/>
        </w:rPr>
        <w:t>assigned</w:t>
      </w:r>
      <w:r>
        <w:rPr>
          <w:color w:val="585858"/>
          <w:spacing w:val="-4"/>
        </w:rPr>
        <w:t xml:space="preserve"> </w:t>
      </w:r>
      <w:r>
        <w:rPr>
          <w:color w:val="585858"/>
        </w:rPr>
        <w:t>a</w:t>
      </w:r>
      <w:r>
        <w:rPr>
          <w:color w:val="585858"/>
          <w:spacing w:val="-7"/>
        </w:rPr>
        <w:t xml:space="preserve"> </w:t>
      </w:r>
      <w:r>
        <w:rPr>
          <w:color w:val="585858"/>
        </w:rPr>
        <w:t>magnitude</w:t>
      </w:r>
      <w:r>
        <w:rPr>
          <w:color w:val="585858"/>
          <w:spacing w:val="-2"/>
        </w:rPr>
        <w:t xml:space="preserve"> </w:t>
      </w:r>
      <w:r>
        <w:rPr>
          <w:color w:val="585858"/>
        </w:rPr>
        <w:t>of emissions rating</w:t>
      </w:r>
      <w:r>
        <w:rPr>
          <w:color w:val="585858"/>
          <w:spacing w:val="-2"/>
        </w:rPr>
        <w:t xml:space="preserve"> </w:t>
      </w:r>
      <w:r>
        <w:rPr>
          <w:color w:val="585858"/>
        </w:rPr>
        <w:t>of</w:t>
      </w:r>
      <w:r>
        <w:rPr>
          <w:color w:val="585858"/>
          <w:spacing w:val="-4"/>
        </w:rPr>
        <w:t xml:space="preserve"> </w:t>
      </w:r>
      <w:r>
        <w:rPr>
          <w:color w:val="585858"/>
        </w:rPr>
        <w:t>large. This</w:t>
      </w:r>
      <w:r>
        <w:rPr>
          <w:color w:val="585858"/>
          <w:spacing w:val="-5"/>
        </w:rPr>
        <w:t xml:space="preserve"> </w:t>
      </w:r>
      <w:r>
        <w:rPr>
          <w:color w:val="585858"/>
        </w:rPr>
        <w:t>is</w:t>
      </w:r>
      <w:r>
        <w:rPr>
          <w:color w:val="585858"/>
          <w:spacing w:val="-3"/>
        </w:rPr>
        <w:t xml:space="preserve"> </w:t>
      </w:r>
      <w:r>
        <w:rPr>
          <w:color w:val="585858"/>
        </w:rPr>
        <w:t>due</w:t>
      </w:r>
      <w:r>
        <w:rPr>
          <w:color w:val="585858"/>
          <w:spacing w:val="-2"/>
        </w:rPr>
        <w:t xml:space="preserve"> </w:t>
      </w:r>
      <w:r>
        <w:rPr>
          <w:color w:val="585858"/>
        </w:rPr>
        <w:t>to the distance of access tracks being up to several km long and the expected amount of traffic of up to</w:t>
      </w:r>
    </w:p>
    <w:p w14:paraId="5A5045F1" w14:textId="77777777" w:rsidR="00404924" w:rsidRDefault="00505BEF">
      <w:pPr>
        <w:pStyle w:val="BodyText"/>
        <w:spacing w:before="2"/>
        <w:ind w:left="112"/>
      </w:pPr>
      <w:r>
        <w:rPr>
          <w:color w:val="585858"/>
        </w:rPr>
        <w:t>13</w:t>
      </w:r>
      <w:r>
        <w:rPr>
          <w:color w:val="585858"/>
          <w:spacing w:val="-3"/>
        </w:rPr>
        <w:t xml:space="preserve"> </w:t>
      </w:r>
      <w:r>
        <w:rPr>
          <w:color w:val="585858"/>
        </w:rPr>
        <w:t>trucks</w:t>
      </w:r>
      <w:r>
        <w:rPr>
          <w:color w:val="585858"/>
          <w:spacing w:val="-1"/>
        </w:rPr>
        <w:t xml:space="preserve"> </w:t>
      </w:r>
      <w:r>
        <w:rPr>
          <w:color w:val="585858"/>
        </w:rPr>
        <w:t>per</w:t>
      </w:r>
      <w:r>
        <w:rPr>
          <w:color w:val="585858"/>
          <w:spacing w:val="-5"/>
        </w:rPr>
        <w:t xml:space="preserve"> </w:t>
      </w:r>
      <w:r>
        <w:rPr>
          <w:color w:val="585858"/>
          <w:spacing w:val="-4"/>
        </w:rPr>
        <w:t>day.</w:t>
      </w:r>
    </w:p>
    <w:p w14:paraId="5498210A" w14:textId="77777777" w:rsidR="00404924" w:rsidRDefault="00505BEF">
      <w:pPr>
        <w:pStyle w:val="BodyText"/>
        <w:spacing w:before="54"/>
      </w:pPr>
      <w:r>
        <w:rPr>
          <w:noProof/>
        </w:rPr>
        <w:drawing>
          <wp:anchor distT="0" distB="0" distL="0" distR="0" simplePos="0" relativeHeight="487720960" behindDoc="1" locked="0" layoutInCell="1" allowOverlap="1" wp14:anchorId="6A2A6228" wp14:editId="77048E17">
            <wp:simplePos x="0" y="0"/>
            <wp:positionH relativeFrom="page">
              <wp:posOffset>713231</wp:posOffset>
            </wp:positionH>
            <wp:positionV relativeFrom="paragraph">
              <wp:posOffset>195670</wp:posOffset>
            </wp:positionV>
            <wp:extent cx="3834383" cy="137160"/>
            <wp:effectExtent l="0" t="0" r="0" b="0"/>
            <wp:wrapTopAndBottom/>
            <wp:docPr id="389" name="Imag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 name="Image 389"/>
                    <pic:cNvPicPr/>
                  </pic:nvPicPr>
                  <pic:blipFill>
                    <a:blip r:embed="rId24" cstate="print"/>
                    <a:stretch>
                      <a:fillRect/>
                    </a:stretch>
                  </pic:blipFill>
                  <pic:spPr>
                    <a:xfrm>
                      <a:off x="0" y="0"/>
                      <a:ext cx="3834383" cy="137160"/>
                    </a:xfrm>
                    <a:prstGeom prst="rect">
                      <a:avLst/>
                    </a:prstGeom>
                  </pic:spPr>
                </pic:pic>
              </a:graphicData>
            </a:graphic>
          </wp:anchor>
        </w:drawing>
      </w:r>
    </w:p>
    <w:p w14:paraId="6B386B73" w14:textId="77777777" w:rsidR="00404924" w:rsidRDefault="00404924">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2410"/>
        <w:gridCol w:w="1808"/>
        <w:gridCol w:w="2479"/>
        <w:gridCol w:w="2943"/>
      </w:tblGrid>
      <w:tr w:rsidR="00404924" w14:paraId="23FB1747" w14:textId="77777777">
        <w:trPr>
          <w:trHeight w:val="480"/>
        </w:trPr>
        <w:tc>
          <w:tcPr>
            <w:tcW w:w="2410" w:type="dxa"/>
            <w:shd w:val="clear" w:color="auto" w:fill="18314A"/>
          </w:tcPr>
          <w:p w14:paraId="6E7F0D6A" w14:textId="77777777" w:rsidR="00404924" w:rsidRDefault="00404924">
            <w:pPr>
              <w:pStyle w:val="TableParagraph"/>
              <w:ind w:left="0"/>
              <w:rPr>
                <w:rFonts w:ascii="Times New Roman"/>
                <w:sz w:val="18"/>
              </w:rPr>
            </w:pPr>
          </w:p>
        </w:tc>
        <w:tc>
          <w:tcPr>
            <w:tcW w:w="1808" w:type="dxa"/>
            <w:shd w:val="clear" w:color="auto" w:fill="133149"/>
          </w:tcPr>
          <w:p w14:paraId="1B32986A" w14:textId="77777777" w:rsidR="00404924" w:rsidRDefault="00505BEF">
            <w:pPr>
              <w:pStyle w:val="TableParagraph"/>
              <w:spacing w:before="133"/>
              <w:rPr>
                <w:b/>
                <w:sz w:val="18"/>
              </w:rPr>
            </w:pPr>
            <w:bookmarkStart w:id="17" w:name="_bookmark6"/>
            <w:bookmarkEnd w:id="17"/>
            <w:r>
              <w:rPr>
                <w:b/>
                <w:color w:val="FFFFFF"/>
                <w:spacing w:val="-2"/>
                <w:sz w:val="18"/>
              </w:rPr>
              <w:t>Earthworks</w:t>
            </w:r>
          </w:p>
        </w:tc>
        <w:tc>
          <w:tcPr>
            <w:tcW w:w="2479" w:type="dxa"/>
            <w:shd w:val="clear" w:color="auto" w:fill="133149"/>
          </w:tcPr>
          <w:p w14:paraId="7F0DEC8D" w14:textId="77777777" w:rsidR="00404924" w:rsidRDefault="00505BEF">
            <w:pPr>
              <w:pStyle w:val="TableParagraph"/>
              <w:spacing w:before="133"/>
              <w:ind w:left="711"/>
              <w:rPr>
                <w:b/>
                <w:sz w:val="18"/>
              </w:rPr>
            </w:pPr>
            <w:r>
              <w:rPr>
                <w:b/>
                <w:color w:val="FFFFFF"/>
                <w:spacing w:val="-2"/>
                <w:sz w:val="18"/>
              </w:rPr>
              <w:t>Construction</w:t>
            </w:r>
          </w:p>
        </w:tc>
        <w:tc>
          <w:tcPr>
            <w:tcW w:w="2943" w:type="dxa"/>
            <w:shd w:val="clear" w:color="auto" w:fill="133149"/>
          </w:tcPr>
          <w:p w14:paraId="5438D974" w14:textId="77777777" w:rsidR="00404924" w:rsidRDefault="00505BEF">
            <w:pPr>
              <w:pStyle w:val="TableParagraph"/>
              <w:spacing w:before="133"/>
              <w:ind w:left="642"/>
              <w:rPr>
                <w:b/>
                <w:sz w:val="18"/>
              </w:rPr>
            </w:pPr>
            <w:r>
              <w:rPr>
                <w:b/>
                <w:color w:val="FFFFFF"/>
                <w:sz w:val="18"/>
              </w:rPr>
              <w:t>Vehicle</w:t>
            </w:r>
            <w:r>
              <w:rPr>
                <w:b/>
                <w:color w:val="FFFFFF"/>
                <w:spacing w:val="-4"/>
                <w:sz w:val="18"/>
              </w:rPr>
              <w:t xml:space="preserve"> </w:t>
            </w:r>
            <w:r>
              <w:rPr>
                <w:b/>
                <w:color w:val="FFFFFF"/>
                <w:spacing w:val="-2"/>
                <w:sz w:val="18"/>
              </w:rPr>
              <w:t>trackout</w:t>
            </w:r>
          </w:p>
        </w:tc>
      </w:tr>
      <w:tr w:rsidR="00404924" w14:paraId="02B15F69" w14:textId="77777777">
        <w:trPr>
          <w:trHeight w:val="470"/>
        </w:trPr>
        <w:tc>
          <w:tcPr>
            <w:tcW w:w="2410" w:type="dxa"/>
            <w:shd w:val="clear" w:color="auto" w:fill="18314A"/>
          </w:tcPr>
          <w:p w14:paraId="72B8B3FD" w14:textId="77777777" w:rsidR="00404924" w:rsidRDefault="00505BEF">
            <w:pPr>
              <w:pStyle w:val="TableParagraph"/>
              <w:spacing w:before="128"/>
              <w:rPr>
                <w:b/>
                <w:sz w:val="18"/>
              </w:rPr>
            </w:pPr>
            <w:r>
              <w:rPr>
                <w:b/>
                <w:color w:val="FFFFFF"/>
                <w:sz w:val="18"/>
              </w:rPr>
              <w:t>Magnitude</w:t>
            </w:r>
            <w:r>
              <w:rPr>
                <w:b/>
                <w:color w:val="FFFFFF"/>
                <w:spacing w:val="-3"/>
                <w:sz w:val="18"/>
              </w:rPr>
              <w:t xml:space="preserve"> </w:t>
            </w:r>
            <w:r>
              <w:rPr>
                <w:b/>
                <w:color w:val="FFFFFF"/>
                <w:sz w:val="18"/>
              </w:rPr>
              <w:t xml:space="preserve">of </w:t>
            </w:r>
            <w:r>
              <w:rPr>
                <w:b/>
                <w:color w:val="FFFFFF"/>
                <w:spacing w:val="-2"/>
                <w:sz w:val="18"/>
              </w:rPr>
              <w:t>emissions</w:t>
            </w:r>
          </w:p>
        </w:tc>
        <w:tc>
          <w:tcPr>
            <w:tcW w:w="1808" w:type="dxa"/>
            <w:shd w:val="clear" w:color="auto" w:fill="D3E6F4"/>
          </w:tcPr>
          <w:p w14:paraId="32DDEFC4" w14:textId="77777777" w:rsidR="00404924" w:rsidRDefault="00505BEF">
            <w:pPr>
              <w:pStyle w:val="TableParagraph"/>
              <w:spacing w:before="109"/>
              <w:rPr>
                <w:sz w:val="18"/>
              </w:rPr>
            </w:pPr>
            <w:r>
              <w:rPr>
                <w:color w:val="5F5F5F"/>
                <w:spacing w:val="-2"/>
                <w:sz w:val="18"/>
              </w:rPr>
              <w:t>Large</w:t>
            </w:r>
          </w:p>
        </w:tc>
        <w:tc>
          <w:tcPr>
            <w:tcW w:w="2479" w:type="dxa"/>
            <w:shd w:val="clear" w:color="auto" w:fill="D3E6F4"/>
          </w:tcPr>
          <w:p w14:paraId="0743F99D" w14:textId="77777777" w:rsidR="00404924" w:rsidRDefault="00505BEF">
            <w:pPr>
              <w:pStyle w:val="TableParagraph"/>
              <w:spacing w:before="109"/>
              <w:ind w:left="711"/>
              <w:rPr>
                <w:sz w:val="18"/>
              </w:rPr>
            </w:pPr>
            <w:r>
              <w:rPr>
                <w:color w:val="5F5F5F"/>
                <w:spacing w:val="-2"/>
                <w:sz w:val="18"/>
              </w:rPr>
              <w:t>Medium</w:t>
            </w:r>
          </w:p>
        </w:tc>
        <w:tc>
          <w:tcPr>
            <w:tcW w:w="2943" w:type="dxa"/>
            <w:shd w:val="clear" w:color="auto" w:fill="D3E6F4"/>
          </w:tcPr>
          <w:p w14:paraId="55CBB37B" w14:textId="77777777" w:rsidR="00404924" w:rsidRDefault="00505BEF">
            <w:pPr>
              <w:pStyle w:val="TableParagraph"/>
              <w:spacing w:before="109"/>
              <w:ind w:left="642"/>
              <w:rPr>
                <w:sz w:val="18"/>
              </w:rPr>
            </w:pPr>
            <w:r>
              <w:rPr>
                <w:color w:val="5F5F5F"/>
                <w:spacing w:val="-2"/>
                <w:sz w:val="18"/>
              </w:rPr>
              <w:t>Large</w:t>
            </w:r>
          </w:p>
        </w:tc>
      </w:tr>
    </w:tbl>
    <w:p w14:paraId="69A5FDEF" w14:textId="77777777" w:rsidR="00404924" w:rsidRDefault="00505BEF">
      <w:pPr>
        <w:pStyle w:val="BodyText"/>
        <w:spacing w:before="48"/>
      </w:pPr>
      <w:r>
        <w:rPr>
          <w:noProof/>
        </w:rPr>
        <w:drawing>
          <wp:anchor distT="0" distB="0" distL="0" distR="0" simplePos="0" relativeHeight="487721472" behindDoc="1" locked="0" layoutInCell="1" allowOverlap="1" wp14:anchorId="04CC0856" wp14:editId="22688803">
            <wp:simplePos x="0" y="0"/>
            <wp:positionH relativeFrom="page">
              <wp:posOffset>713231</wp:posOffset>
            </wp:positionH>
            <wp:positionV relativeFrom="paragraph">
              <wp:posOffset>192278</wp:posOffset>
            </wp:positionV>
            <wp:extent cx="1816607" cy="182879"/>
            <wp:effectExtent l="0" t="0" r="0" b="0"/>
            <wp:wrapTopAndBottom/>
            <wp:docPr id="390" name="Imag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0" name="Image 390"/>
                    <pic:cNvPicPr/>
                  </pic:nvPicPr>
                  <pic:blipFill>
                    <a:blip r:embed="rId25" cstate="print"/>
                    <a:stretch>
                      <a:fillRect/>
                    </a:stretch>
                  </pic:blipFill>
                  <pic:spPr>
                    <a:xfrm>
                      <a:off x="0" y="0"/>
                      <a:ext cx="1816607" cy="182879"/>
                    </a:xfrm>
                    <a:prstGeom prst="rect">
                      <a:avLst/>
                    </a:prstGeom>
                  </pic:spPr>
                </pic:pic>
              </a:graphicData>
            </a:graphic>
          </wp:anchor>
        </w:drawing>
      </w:r>
    </w:p>
    <w:p w14:paraId="200B9BE9" w14:textId="77777777" w:rsidR="00404924" w:rsidRDefault="00505BEF">
      <w:pPr>
        <w:pStyle w:val="BodyText"/>
        <w:spacing w:before="110" w:line="360" w:lineRule="auto"/>
        <w:ind w:left="113" w:right="79" w:hanging="1"/>
      </w:pPr>
      <w:bookmarkStart w:id="18" w:name="Sensitivity_of_the_area"/>
      <w:bookmarkEnd w:id="18"/>
      <w:r>
        <w:rPr>
          <w:color w:val="585858"/>
        </w:rPr>
        <w:t>There</w:t>
      </w:r>
      <w:r>
        <w:rPr>
          <w:color w:val="585858"/>
          <w:spacing w:val="-2"/>
        </w:rPr>
        <w:t xml:space="preserve"> </w:t>
      </w:r>
      <w:r>
        <w:rPr>
          <w:color w:val="585858"/>
        </w:rPr>
        <w:t>are</w:t>
      </w:r>
      <w:r>
        <w:rPr>
          <w:color w:val="585858"/>
          <w:spacing w:val="-2"/>
        </w:rPr>
        <w:t xml:space="preserve"> </w:t>
      </w:r>
      <w:r>
        <w:rPr>
          <w:color w:val="585858"/>
        </w:rPr>
        <w:t>197</w:t>
      </w:r>
      <w:r>
        <w:rPr>
          <w:color w:val="585858"/>
          <w:spacing w:val="-3"/>
        </w:rPr>
        <w:t xml:space="preserve"> </w:t>
      </w:r>
      <w:r>
        <w:rPr>
          <w:color w:val="585858"/>
        </w:rPr>
        <w:t>residential</w:t>
      </w:r>
      <w:r>
        <w:rPr>
          <w:color w:val="585858"/>
          <w:spacing w:val="-2"/>
        </w:rPr>
        <w:t xml:space="preserve"> </w:t>
      </w:r>
      <w:r>
        <w:rPr>
          <w:color w:val="585858"/>
        </w:rPr>
        <w:t>receivers</w:t>
      </w:r>
      <w:r>
        <w:rPr>
          <w:color w:val="585858"/>
          <w:spacing w:val="-2"/>
        </w:rPr>
        <w:t xml:space="preserve"> </w:t>
      </w:r>
      <w:r>
        <w:rPr>
          <w:color w:val="585858"/>
        </w:rPr>
        <w:t>within</w:t>
      </w:r>
      <w:r>
        <w:rPr>
          <w:color w:val="585858"/>
          <w:spacing w:val="-2"/>
        </w:rPr>
        <w:t xml:space="preserve"> </w:t>
      </w:r>
      <w:r>
        <w:rPr>
          <w:color w:val="585858"/>
        </w:rPr>
        <w:t>350</w:t>
      </w:r>
      <w:r>
        <w:rPr>
          <w:color w:val="585858"/>
          <w:spacing w:val="-3"/>
        </w:rPr>
        <w:t xml:space="preserve"> </w:t>
      </w:r>
      <w:r>
        <w:rPr>
          <w:color w:val="585858"/>
        </w:rPr>
        <w:t>m</w:t>
      </w:r>
      <w:r>
        <w:rPr>
          <w:color w:val="585858"/>
          <w:spacing w:val="-1"/>
        </w:rPr>
        <w:t xml:space="preserve"> </w:t>
      </w:r>
      <w:r>
        <w:rPr>
          <w:color w:val="585858"/>
        </w:rPr>
        <w:t>of</w:t>
      </w:r>
      <w:r>
        <w:rPr>
          <w:color w:val="585858"/>
          <w:spacing w:val="-4"/>
        </w:rPr>
        <w:t xml:space="preserve"> </w:t>
      </w:r>
      <w:r>
        <w:rPr>
          <w:color w:val="585858"/>
        </w:rPr>
        <w:t>the</w:t>
      </w:r>
      <w:r>
        <w:rPr>
          <w:color w:val="585858"/>
          <w:spacing w:val="-7"/>
        </w:rPr>
        <w:t xml:space="preserve"> </w:t>
      </w:r>
      <w:r>
        <w:rPr>
          <w:color w:val="585858"/>
        </w:rPr>
        <w:t>land</w:t>
      </w:r>
      <w:r>
        <w:rPr>
          <w:color w:val="585858"/>
          <w:spacing w:val="-2"/>
        </w:rPr>
        <w:t xml:space="preserve"> </w:t>
      </w:r>
      <w:r>
        <w:rPr>
          <w:color w:val="585858"/>
        </w:rPr>
        <w:t>cable. An</w:t>
      </w:r>
      <w:r>
        <w:rPr>
          <w:color w:val="585858"/>
          <w:spacing w:val="-2"/>
        </w:rPr>
        <w:t xml:space="preserve"> </w:t>
      </w:r>
      <w:r>
        <w:rPr>
          <w:color w:val="585858"/>
        </w:rPr>
        <w:t>additional</w:t>
      </w:r>
      <w:r>
        <w:rPr>
          <w:color w:val="585858"/>
          <w:spacing w:val="-2"/>
        </w:rPr>
        <w:t xml:space="preserve"> </w:t>
      </w:r>
      <w:r>
        <w:rPr>
          <w:color w:val="585858"/>
        </w:rPr>
        <w:t>10</w:t>
      </w:r>
      <w:r>
        <w:rPr>
          <w:color w:val="585858"/>
          <w:spacing w:val="-3"/>
        </w:rPr>
        <w:t xml:space="preserve"> </w:t>
      </w:r>
      <w:r>
        <w:rPr>
          <w:color w:val="585858"/>
        </w:rPr>
        <w:t>residential</w:t>
      </w:r>
      <w:r>
        <w:rPr>
          <w:color w:val="585858"/>
          <w:spacing w:val="-2"/>
        </w:rPr>
        <w:t xml:space="preserve"> </w:t>
      </w:r>
      <w:r>
        <w:rPr>
          <w:color w:val="585858"/>
        </w:rPr>
        <w:t>receivers</w:t>
      </w:r>
      <w:r>
        <w:rPr>
          <w:color w:val="585858"/>
          <w:spacing w:val="-2"/>
        </w:rPr>
        <w:t xml:space="preserve"> </w:t>
      </w:r>
      <w:r>
        <w:rPr>
          <w:color w:val="585858"/>
        </w:rPr>
        <w:t>are included when assessing access tracks. This number of receivers triggers the need for a detailed risk assessment under the IAQM method.</w:t>
      </w:r>
    </w:p>
    <w:p w14:paraId="7868FB34" w14:textId="77777777" w:rsidR="00404924" w:rsidRDefault="00505BEF">
      <w:pPr>
        <w:pStyle w:val="BodyText"/>
        <w:spacing w:before="122" w:line="360" w:lineRule="auto"/>
        <w:ind w:left="113" w:right="79" w:hanging="1"/>
      </w:pPr>
      <w:hyperlink w:anchor="_bookmark7" w:history="1">
        <w:r>
          <w:rPr>
            <w:color w:val="585858"/>
          </w:rPr>
          <w:t>Table</w:t>
        </w:r>
        <w:r>
          <w:rPr>
            <w:color w:val="585858"/>
            <w:spacing w:val="-3"/>
          </w:rPr>
          <w:t xml:space="preserve"> </w:t>
        </w:r>
        <w:r>
          <w:rPr>
            <w:color w:val="585858"/>
          </w:rPr>
          <w:t>9-3</w:t>
        </w:r>
      </w:hyperlink>
      <w:r>
        <w:rPr>
          <w:color w:val="585858"/>
          <w:spacing w:val="-3"/>
        </w:rPr>
        <w:t xml:space="preserve"> </w:t>
      </w:r>
      <w:r>
        <w:rPr>
          <w:color w:val="585858"/>
        </w:rPr>
        <w:t>presents</w:t>
      </w:r>
      <w:r>
        <w:rPr>
          <w:color w:val="585858"/>
          <w:spacing w:val="-1"/>
        </w:rPr>
        <w:t xml:space="preserve"> </w:t>
      </w:r>
      <w:r>
        <w:rPr>
          <w:color w:val="585858"/>
        </w:rPr>
        <w:t>the</w:t>
      </w:r>
      <w:r>
        <w:rPr>
          <w:color w:val="585858"/>
          <w:spacing w:val="-8"/>
        </w:rPr>
        <w:t xml:space="preserve"> </w:t>
      </w:r>
      <w:r>
        <w:rPr>
          <w:color w:val="585858"/>
        </w:rPr>
        <w:t>number</w:t>
      </w:r>
      <w:r>
        <w:rPr>
          <w:color w:val="585858"/>
          <w:spacing w:val="-1"/>
        </w:rPr>
        <w:t xml:space="preserve"> </w:t>
      </w:r>
      <w:r>
        <w:rPr>
          <w:color w:val="585858"/>
        </w:rPr>
        <w:t>of</w:t>
      </w:r>
      <w:r>
        <w:rPr>
          <w:color w:val="585858"/>
          <w:spacing w:val="-5"/>
        </w:rPr>
        <w:t xml:space="preserve"> </w:t>
      </w:r>
      <w:r>
        <w:rPr>
          <w:color w:val="585858"/>
        </w:rPr>
        <w:t>residential</w:t>
      </w:r>
      <w:r>
        <w:rPr>
          <w:color w:val="585858"/>
          <w:spacing w:val="-3"/>
        </w:rPr>
        <w:t xml:space="preserve"> </w:t>
      </w:r>
      <w:r>
        <w:rPr>
          <w:color w:val="585858"/>
        </w:rPr>
        <w:t>receivers</w:t>
      </w:r>
      <w:r>
        <w:rPr>
          <w:color w:val="585858"/>
          <w:spacing w:val="-3"/>
        </w:rPr>
        <w:t xml:space="preserve"> </w:t>
      </w:r>
      <w:r>
        <w:rPr>
          <w:color w:val="585858"/>
        </w:rPr>
        <w:t>and</w:t>
      </w:r>
      <w:r>
        <w:rPr>
          <w:color w:val="585858"/>
          <w:spacing w:val="-3"/>
        </w:rPr>
        <w:t xml:space="preserve"> </w:t>
      </w:r>
      <w:r>
        <w:rPr>
          <w:color w:val="585858"/>
        </w:rPr>
        <w:t>the</w:t>
      </w:r>
      <w:r>
        <w:rPr>
          <w:color w:val="585858"/>
          <w:spacing w:val="-3"/>
        </w:rPr>
        <w:t xml:space="preserve"> </w:t>
      </w:r>
      <w:r>
        <w:rPr>
          <w:color w:val="585858"/>
        </w:rPr>
        <w:t>presence</w:t>
      </w:r>
      <w:r>
        <w:rPr>
          <w:color w:val="585858"/>
          <w:spacing w:val="-3"/>
        </w:rPr>
        <w:t xml:space="preserve"> </w:t>
      </w:r>
      <w:r>
        <w:rPr>
          <w:color w:val="585858"/>
        </w:rPr>
        <w:t>of ecological</w:t>
      </w:r>
      <w:r>
        <w:rPr>
          <w:color w:val="585858"/>
          <w:spacing w:val="-3"/>
        </w:rPr>
        <w:t xml:space="preserve"> </w:t>
      </w:r>
      <w:r>
        <w:rPr>
          <w:color w:val="585858"/>
        </w:rPr>
        <w:t>receivers</w:t>
      </w:r>
      <w:r>
        <w:rPr>
          <w:color w:val="585858"/>
          <w:spacing w:val="-3"/>
        </w:rPr>
        <w:t xml:space="preserve"> </w:t>
      </w:r>
      <w:r>
        <w:rPr>
          <w:color w:val="585858"/>
        </w:rPr>
        <w:t xml:space="preserve">at increasing distances from the project construction areas. Given the transient nature of cable laying construction the sensitive receivers may only be in proximity to construction for </w:t>
      </w:r>
      <w:proofErr w:type="gramStart"/>
      <w:r>
        <w:rPr>
          <w:color w:val="585858"/>
        </w:rPr>
        <w:t>a number of</w:t>
      </w:r>
      <w:proofErr w:type="gramEnd"/>
      <w:r>
        <w:rPr>
          <w:color w:val="585858"/>
        </w:rPr>
        <w:t xml:space="preserve"> weeks.</w:t>
      </w:r>
    </w:p>
    <w:p w14:paraId="6E79F79E" w14:textId="77777777" w:rsidR="00404924" w:rsidRDefault="00505BEF">
      <w:pPr>
        <w:pStyle w:val="BodyText"/>
        <w:spacing w:before="121"/>
        <w:ind w:left="113"/>
      </w:pPr>
      <w:r>
        <w:rPr>
          <w:color w:val="585858"/>
        </w:rPr>
        <w:t>The</w:t>
      </w:r>
      <w:r>
        <w:rPr>
          <w:color w:val="585858"/>
          <w:spacing w:val="-7"/>
        </w:rPr>
        <w:t xml:space="preserve"> </w:t>
      </w:r>
      <w:r>
        <w:rPr>
          <w:color w:val="585858"/>
        </w:rPr>
        <w:t>residential</w:t>
      </w:r>
      <w:r>
        <w:rPr>
          <w:color w:val="585858"/>
          <w:spacing w:val="-6"/>
        </w:rPr>
        <w:t xml:space="preserve"> </w:t>
      </w:r>
      <w:r>
        <w:rPr>
          <w:color w:val="585858"/>
        </w:rPr>
        <w:t>sensitive</w:t>
      </w:r>
      <w:r>
        <w:rPr>
          <w:color w:val="585858"/>
          <w:spacing w:val="-8"/>
        </w:rPr>
        <w:t xml:space="preserve"> </w:t>
      </w:r>
      <w:r>
        <w:rPr>
          <w:color w:val="585858"/>
        </w:rPr>
        <w:t>receivers</w:t>
      </w:r>
      <w:r>
        <w:rPr>
          <w:color w:val="585858"/>
          <w:spacing w:val="-5"/>
        </w:rPr>
        <w:t xml:space="preserve"> </w:t>
      </w:r>
      <w:r>
        <w:rPr>
          <w:color w:val="585858"/>
        </w:rPr>
        <w:t>along</w:t>
      </w:r>
      <w:r>
        <w:rPr>
          <w:color w:val="585858"/>
          <w:spacing w:val="-7"/>
        </w:rPr>
        <w:t xml:space="preserve"> </w:t>
      </w:r>
      <w:r>
        <w:rPr>
          <w:color w:val="585858"/>
        </w:rPr>
        <w:t>the</w:t>
      </w:r>
      <w:r>
        <w:rPr>
          <w:color w:val="585858"/>
          <w:spacing w:val="-6"/>
        </w:rPr>
        <w:t xml:space="preserve"> </w:t>
      </w:r>
      <w:r>
        <w:rPr>
          <w:color w:val="585858"/>
        </w:rPr>
        <w:t>project</w:t>
      </w:r>
      <w:r>
        <w:rPr>
          <w:color w:val="585858"/>
          <w:spacing w:val="-4"/>
        </w:rPr>
        <w:t xml:space="preserve"> </w:t>
      </w:r>
      <w:r>
        <w:rPr>
          <w:color w:val="585858"/>
        </w:rPr>
        <w:t>construction</w:t>
      </w:r>
      <w:r>
        <w:rPr>
          <w:color w:val="585858"/>
          <w:spacing w:val="-7"/>
        </w:rPr>
        <w:t xml:space="preserve"> </w:t>
      </w:r>
      <w:r>
        <w:rPr>
          <w:color w:val="585858"/>
        </w:rPr>
        <w:t>are</w:t>
      </w:r>
      <w:r>
        <w:rPr>
          <w:color w:val="585858"/>
          <w:spacing w:val="-6"/>
        </w:rPr>
        <w:t xml:space="preserve"> </w:t>
      </w:r>
      <w:r>
        <w:rPr>
          <w:color w:val="585858"/>
        </w:rPr>
        <w:t>also</w:t>
      </w:r>
      <w:r>
        <w:rPr>
          <w:color w:val="585858"/>
          <w:spacing w:val="-7"/>
        </w:rPr>
        <w:t xml:space="preserve"> </w:t>
      </w:r>
      <w:r>
        <w:rPr>
          <w:color w:val="585858"/>
        </w:rPr>
        <w:t>presented</w:t>
      </w:r>
      <w:r>
        <w:rPr>
          <w:color w:val="585858"/>
          <w:spacing w:val="-6"/>
        </w:rPr>
        <w:t xml:space="preserve"> </w:t>
      </w:r>
      <w:r>
        <w:rPr>
          <w:color w:val="585858"/>
        </w:rPr>
        <w:t>in</w:t>
      </w:r>
      <w:r>
        <w:rPr>
          <w:color w:val="585858"/>
          <w:spacing w:val="-13"/>
        </w:rPr>
        <w:t xml:space="preserve"> </w:t>
      </w:r>
      <w:hyperlink w:anchor="_bookmark9" w:history="1">
        <w:r>
          <w:rPr>
            <w:color w:val="585858"/>
          </w:rPr>
          <w:t>Figure</w:t>
        </w:r>
        <w:r>
          <w:rPr>
            <w:color w:val="585858"/>
            <w:spacing w:val="-6"/>
          </w:rPr>
          <w:t xml:space="preserve"> </w:t>
        </w:r>
        <w:r>
          <w:rPr>
            <w:color w:val="585858"/>
          </w:rPr>
          <w:t>4-</w:t>
        </w:r>
        <w:r>
          <w:rPr>
            <w:color w:val="585858"/>
            <w:spacing w:val="-5"/>
          </w:rPr>
          <w:t>52.</w:t>
        </w:r>
      </w:hyperlink>
    </w:p>
    <w:p w14:paraId="581D60CF" w14:textId="77777777" w:rsidR="00404924" w:rsidRDefault="00505BEF">
      <w:pPr>
        <w:pStyle w:val="BodyText"/>
        <w:spacing w:before="54"/>
      </w:pPr>
      <w:r>
        <w:rPr>
          <w:noProof/>
        </w:rPr>
        <w:drawing>
          <wp:anchor distT="0" distB="0" distL="0" distR="0" simplePos="0" relativeHeight="487721984" behindDoc="1" locked="0" layoutInCell="1" allowOverlap="1" wp14:anchorId="1F369A7B" wp14:editId="0CD12DCA">
            <wp:simplePos x="0" y="0"/>
            <wp:positionH relativeFrom="page">
              <wp:posOffset>713231</wp:posOffset>
            </wp:positionH>
            <wp:positionV relativeFrom="paragraph">
              <wp:posOffset>196085</wp:posOffset>
            </wp:positionV>
            <wp:extent cx="2849879" cy="137160"/>
            <wp:effectExtent l="0" t="0" r="0" b="0"/>
            <wp:wrapTopAndBottom/>
            <wp:docPr id="391" name="Imag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1" name="Image 391"/>
                    <pic:cNvPicPr/>
                  </pic:nvPicPr>
                  <pic:blipFill>
                    <a:blip r:embed="rId26" cstate="print"/>
                    <a:stretch>
                      <a:fillRect/>
                    </a:stretch>
                  </pic:blipFill>
                  <pic:spPr>
                    <a:xfrm>
                      <a:off x="0" y="0"/>
                      <a:ext cx="2849879" cy="137160"/>
                    </a:xfrm>
                    <a:prstGeom prst="rect">
                      <a:avLst/>
                    </a:prstGeom>
                  </pic:spPr>
                </pic:pic>
              </a:graphicData>
            </a:graphic>
          </wp:anchor>
        </w:drawing>
      </w:r>
    </w:p>
    <w:p w14:paraId="7A17BB24" w14:textId="77777777" w:rsidR="00404924" w:rsidRDefault="00404924">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3227"/>
        <w:gridCol w:w="1085"/>
        <w:gridCol w:w="1228"/>
        <w:gridCol w:w="1755"/>
        <w:gridCol w:w="1066"/>
        <w:gridCol w:w="1274"/>
      </w:tblGrid>
      <w:tr w:rsidR="00404924" w14:paraId="29152C69" w14:textId="77777777">
        <w:trPr>
          <w:trHeight w:val="476"/>
        </w:trPr>
        <w:tc>
          <w:tcPr>
            <w:tcW w:w="3227" w:type="dxa"/>
            <w:shd w:val="clear" w:color="auto" w:fill="18314A"/>
          </w:tcPr>
          <w:p w14:paraId="7B733B07" w14:textId="77777777" w:rsidR="00404924" w:rsidRDefault="00505BEF">
            <w:pPr>
              <w:pStyle w:val="TableParagraph"/>
              <w:spacing w:before="133"/>
              <w:rPr>
                <w:b/>
                <w:sz w:val="18"/>
              </w:rPr>
            </w:pPr>
            <w:bookmarkStart w:id="19" w:name="_bookmark7"/>
            <w:bookmarkEnd w:id="19"/>
            <w:r>
              <w:rPr>
                <w:b/>
                <w:color w:val="FFFFFF"/>
                <w:sz w:val="18"/>
              </w:rPr>
              <w:t>Receiver</w:t>
            </w:r>
            <w:r>
              <w:rPr>
                <w:b/>
                <w:color w:val="FFFFFF"/>
                <w:spacing w:val="-1"/>
                <w:sz w:val="18"/>
              </w:rPr>
              <w:t xml:space="preserve"> </w:t>
            </w:r>
            <w:r>
              <w:rPr>
                <w:b/>
                <w:color w:val="FFFFFF"/>
                <w:spacing w:val="-2"/>
                <w:sz w:val="18"/>
              </w:rPr>
              <w:t>Summary</w:t>
            </w:r>
          </w:p>
        </w:tc>
        <w:tc>
          <w:tcPr>
            <w:tcW w:w="1085" w:type="dxa"/>
            <w:shd w:val="clear" w:color="auto" w:fill="18314A"/>
          </w:tcPr>
          <w:p w14:paraId="0EAC6B90" w14:textId="77777777" w:rsidR="00404924" w:rsidRDefault="00404924">
            <w:pPr>
              <w:pStyle w:val="TableParagraph"/>
              <w:ind w:left="0"/>
              <w:rPr>
                <w:rFonts w:ascii="Times New Roman"/>
                <w:sz w:val="18"/>
              </w:rPr>
            </w:pPr>
          </w:p>
        </w:tc>
        <w:tc>
          <w:tcPr>
            <w:tcW w:w="1228" w:type="dxa"/>
            <w:shd w:val="clear" w:color="auto" w:fill="18314A"/>
          </w:tcPr>
          <w:p w14:paraId="07A73C12" w14:textId="77777777" w:rsidR="00404924" w:rsidRDefault="00404924">
            <w:pPr>
              <w:pStyle w:val="TableParagraph"/>
              <w:ind w:left="0"/>
              <w:rPr>
                <w:rFonts w:ascii="Times New Roman"/>
                <w:sz w:val="18"/>
              </w:rPr>
            </w:pPr>
          </w:p>
        </w:tc>
        <w:tc>
          <w:tcPr>
            <w:tcW w:w="1755" w:type="dxa"/>
            <w:shd w:val="clear" w:color="auto" w:fill="18314A"/>
          </w:tcPr>
          <w:p w14:paraId="35B84054" w14:textId="77777777" w:rsidR="00404924" w:rsidRDefault="00505BEF">
            <w:pPr>
              <w:pStyle w:val="TableParagraph"/>
              <w:spacing w:before="133"/>
              <w:ind w:left="18"/>
              <w:rPr>
                <w:b/>
                <w:sz w:val="18"/>
              </w:rPr>
            </w:pPr>
            <w:r>
              <w:rPr>
                <w:b/>
                <w:color w:val="FFFFFF"/>
                <w:sz w:val="18"/>
              </w:rPr>
              <w:t>Distance</w:t>
            </w:r>
            <w:r>
              <w:rPr>
                <w:b/>
                <w:color w:val="FFFFFF"/>
                <w:spacing w:val="-3"/>
                <w:sz w:val="18"/>
              </w:rPr>
              <w:t xml:space="preserve"> </w:t>
            </w:r>
            <w:r>
              <w:rPr>
                <w:b/>
                <w:color w:val="FFFFFF"/>
                <w:sz w:val="18"/>
              </w:rPr>
              <w:t>to</w:t>
            </w:r>
            <w:r>
              <w:rPr>
                <w:b/>
                <w:color w:val="FFFFFF"/>
                <w:spacing w:val="-3"/>
                <w:sz w:val="18"/>
              </w:rPr>
              <w:t xml:space="preserve"> </w:t>
            </w:r>
            <w:r>
              <w:rPr>
                <w:b/>
                <w:color w:val="FFFFFF"/>
                <w:spacing w:val="-2"/>
                <w:sz w:val="18"/>
              </w:rPr>
              <w:t>activity</w:t>
            </w:r>
          </w:p>
        </w:tc>
        <w:tc>
          <w:tcPr>
            <w:tcW w:w="1066" w:type="dxa"/>
            <w:shd w:val="clear" w:color="auto" w:fill="18314A"/>
          </w:tcPr>
          <w:p w14:paraId="78889C6C" w14:textId="77777777" w:rsidR="00404924" w:rsidRDefault="00404924">
            <w:pPr>
              <w:pStyle w:val="TableParagraph"/>
              <w:ind w:left="0"/>
              <w:rPr>
                <w:rFonts w:ascii="Times New Roman"/>
                <w:sz w:val="18"/>
              </w:rPr>
            </w:pPr>
          </w:p>
        </w:tc>
        <w:tc>
          <w:tcPr>
            <w:tcW w:w="1274" w:type="dxa"/>
            <w:shd w:val="clear" w:color="auto" w:fill="18314A"/>
          </w:tcPr>
          <w:p w14:paraId="2BE5C722" w14:textId="77777777" w:rsidR="00404924" w:rsidRDefault="00404924">
            <w:pPr>
              <w:pStyle w:val="TableParagraph"/>
              <w:ind w:left="0"/>
              <w:rPr>
                <w:rFonts w:ascii="Times New Roman"/>
                <w:sz w:val="18"/>
              </w:rPr>
            </w:pPr>
          </w:p>
        </w:tc>
      </w:tr>
      <w:tr w:rsidR="00404924" w14:paraId="0A5902A7" w14:textId="77777777">
        <w:trPr>
          <w:trHeight w:val="473"/>
        </w:trPr>
        <w:tc>
          <w:tcPr>
            <w:tcW w:w="3227" w:type="dxa"/>
            <w:shd w:val="clear" w:color="auto" w:fill="18314A"/>
          </w:tcPr>
          <w:p w14:paraId="2C556F71" w14:textId="77777777" w:rsidR="00404924" w:rsidRDefault="00404924">
            <w:pPr>
              <w:pStyle w:val="TableParagraph"/>
              <w:ind w:left="0"/>
              <w:rPr>
                <w:rFonts w:ascii="Times New Roman"/>
                <w:sz w:val="18"/>
              </w:rPr>
            </w:pPr>
          </w:p>
        </w:tc>
        <w:tc>
          <w:tcPr>
            <w:tcW w:w="1085" w:type="dxa"/>
            <w:shd w:val="clear" w:color="auto" w:fill="18314A"/>
          </w:tcPr>
          <w:p w14:paraId="64A11DD6" w14:textId="77777777" w:rsidR="00404924" w:rsidRDefault="00505BEF">
            <w:pPr>
              <w:pStyle w:val="TableParagraph"/>
              <w:spacing w:before="132"/>
              <w:ind w:left="4" w:right="25"/>
              <w:jc w:val="center"/>
              <w:rPr>
                <w:b/>
                <w:sz w:val="18"/>
              </w:rPr>
            </w:pPr>
            <w:r>
              <w:rPr>
                <w:b/>
                <w:color w:val="FFFFFF"/>
                <w:sz w:val="18"/>
              </w:rPr>
              <w:t>&lt;20</w:t>
            </w:r>
            <w:r>
              <w:rPr>
                <w:b/>
                <w:color w:val="FFFFFF"/>
                <w:spacing w:val="-2"/>
                <w:sz w:val="18"/>
              </w:rPr>
              <w:t xml:space="preserve"> </w:t>
            </w:r>
            <w:r>
              <w:rPr>
                <w:b/>
                <w:color w:val="FFFFFF"/>
                <w:spacing w:val="-10"/>
                <w:sz w:val="18"/>
              </w:rPr>
              <w:t>m</w:t>
            </w:r>
          </w:p>
        </w:tc>
        <w:tc>
          <w:tcPr>
            <w:tcW w:w="1228" w:type="dxa"/>
            <w:shd w:val="clear" w:color="auto" w:fill="18314A"/>
          </w:tcPr>
          <w:p w14:paraId="14028824" w14:textId="77777777" w:rsidR="00404924" w:rsidRDefault="00505BEF">
            <w:pPr>
              <w:pStyle w:val="TableParagraph"/>
              <w:spacing w:before="132"/>
              <w:ind w:left="9" w:right="72"/>
              <w:jc w:val="center"/>
              <w:rPr>
                <w:b/>
                <w:sz w:val="18"/>
              </w:rPr>
            </w:pPr>
            <w:r>
              <w:rPr>
                <w:b/>
                <w:color w:val="FFFFFF"/>
                <w:sz w:val="18"/>
              </w:rPr>
              <w:t>&lt;</w:t>
            </w:r>
            <w:r>
              <w:rPr>
                <w:b/>
                <w:color w:val="FFFFFF"/>
                <w:spacing w:val="2"/>
                <w:sz w:val="18"/>
              </w:rPr>
              <w:t xml:space="preserve"> </w:t>
            </w:r>
            <w:r>
              <w:rPr>
                <w:b/>
                <w:color w:val="FFFFFF"/>
                <w:sz w:val="18"/>
              </w:rPr>
              <w:t>50</w:t>
            </w:r>
            <w:r>
              <w:rPr>
                <w:b/>
                <w:color w:val="FFFFFF"/>
                <w:spacing w:val="-2"/>
                <w:sz w:val="18"/>
              </w:rPr>
              <w:t xml:space="preserve"> </w:t>
            </w:r>
            <w:r>
              <w:rPr>
                <w:b/>
                <w:color w:val="FFFFFF"/>
                <w:spacing w:val="-12"/>
                <w:sz w:val="18"/>
              </w:rPr>
              <w:t>m</w:t>
            </w:r>
          </w:p>
        </w:tc>
        <w:tc>
          <w:tcPr>
            <w:tcW w:w="1755" w:type="dxa"/>
            <w:shd w:val="clear" w:color="auto" w:fill="18314A"/>
          </w:tcPr>
          <w:p w14:paraId="402D880C" w14:textId="77777777" w:rsidR="00404924" w:rsidRDefault="00505BEF">
            <w:pPr>
              <w:pStyle w:val="TableParagraph"/>
              <w:spacing w:before="132"/>
              <w:ind w:left="363"/>
              <w:rPr>
                <w:b/>
                <w:sz w:val="18"/>
              </w:rPr>
            </w:pPr>
            <w:r>
              <w:rPr>
                <w:b/>
                <w:color w:val="FFFFFF"/>
                <w:sz w:val="18"/>
              </w:rPr>
              <w:t>&lt;</w:t>
            </w:r>
            <w:r>
              <w:rPr>
                <w:b/>
                <w:color w:val="FFFFFF"/>
                <w:spacing w:val="2"/>
                <w:sz w:val="18"/>
              </w:rPr>
              <w:t xml:space="preserve"> </w:t>
            </w:r>
            <w:r>
              <w:rPr>
                <w:b/>
                <w:color w:val="FFFFFF"/>
                <w:sz w:val="18"/>
              </w:rPr>
              <w:t>100</w:t>
            </w:r>
            <w:r>
              <w:rPr>
                <w:b/>
                <w:color w:val="FFFFFF"/>
                <w:spacing w:val="-2"/>
                <w:sz w:val="18"/>
              </w:rPr>
              <w:t xml:space="preserve"> </w:t>
            </w:r>
            <w:r>
              <w:rPr>
                <w:b/>
                <w:color w:val="FFFFFF"/>
                <w:spacing w:val="-10"/>
                <w:sz w:val="18"/>
              </w:rPr>
              <w:t>m</w:t>
            </w:r>
          </w:p>
        </w:tc>
        <w:tc>
          <w:tcPr>
            <w:tcW w:w="1066" w:type="dxa"/>
            <w:shd w:val="clear" w:color="auto" w:fill="18314A"/>
          </w:tcPr>
          <w:p w14:paraId="2DC90C54" w14:textId="77777777" w:rsidR="00404924" w:rsidRDefault="00505BEF">
            <w:pPr>
              <w:pStyle w:val="TableParagraph"/>
              <w:spacing w:before="132"/>
              <w:ind w:left="4" w:right="212"/>
              <w:jc w:val="center"/>
              <w:rPr>
                <w:b/>
                <w:sz w:val="18"/>
              </w:rPr>
            </w:pPr>
            <w:r>
              <w:rPr>
                <w:b/>
                <w:color w:val="FFFFFF"/>
                <w:sz w:val="18"/>
              </w:rPr>
              <w:t>&lt;</w:t>
            </w:r>
            <w:r>
              <w:rPr>
                <w:b/>
                <w:color w:val="FFFFFF"/>
                <w:spacing w:val="2"/>
                <w:sz w:val="18"/>
              </w:rPr>
              <w:t xml:space="preserve"> </w:t>
            </w:r>
            <w:r>
              <w:rPr>
                <w:b/>
                <w:color w:val="FFFFFF"/>
                <w:sz w:val="18"/>
              </w:rPr>
              <w:t>350</w:t>
            </w:r>
            <w:r>
              <w:rPr>
                <w:b/>
                <w:color w:val="FFFFFF"/>
                <w:spacing w:val="-2"/>
                <w:sz w:val="18"/>
              </w:rPr>
              <w:t xml:space="preserve"> </w:t>
            </w:r>
            <w:r>
              <w:rPr>
                <w:b/>
                <w:color w:val="FFFFFF"/>
                <w:spacing w:val="-10"/>
                <w:sz w:val="18"/>
              </w:rPr>
              <w:t>m</w:t>
            </w:r>
          </w:p>
        </w:tc>
        <w:tc>
          <w:tcPr>
            <w:tcW w:w="1274" w:type="dxa"/>
            <w:shd w:val="clear" w:color="auto" w:fill="18314A"/>
          </w:tcPr>
          <w:p w14:paraId="14EAAF6F" w14:textId="77777777" w:rsidR="00404924" w:rsidRDefault="00505BEF">
            <w:pPr>
              <w:pStyle w:val="TableParagraph"/>
              <w:spacing w:before="132"/>
              <w:ind w:left="12"/>
              <w:jc w:val="center"/>
              <w:rPr>
                <w:b/>
                <w:sz w:val="18"/>
              </w:rPr>
            </w:pPr>
            <w:r>
              <w:rPr>
                <w:b/>
                <w:color w:val="FFFFFF"/>
                <w:sz w:val="18"/>
              </w:rPr>
              <w:t>&lt;</w:t>
            </w:r>
            <w:r>
              <w:rPr>
                <w:b/>
                <w:color w:val="FFFFFF"/>
                <w:spacing w:val="2"/>
                <w:sz w:val="18"/>
              </w:rPr>
              <w:t xml:space="preserve"> </w:t>
            </w:r>
            <w:r>
              <w:rPr>
                <w:b/>
                <w:color w:val="FFFFFF"/>
                <w:sz w:val="18"/>
              </w:rPr>
              <w:t>500</w:t>
            </w:r>
            <w:r>
              <w:rPr>
                <w:b/>
                <w:color w:val="FFFFFF"/>
                <w:spacing w:val="-2"/>
                <w:sz w:val="18"/>
              </w:rPr>
              <w:t xml:space="preserve"> </w:t>
            </w:r>
            <w:r>
              <w:rPr>
                <w:b/>
                <w:color w:val="FFFFFF"/>
                <w:spacing w:val="-10"/>
                <w:sz w:val="18"/>
              </w:rPr>
              <w:t>m</w:t>
            </w:r>
          </w:p>
        </w:tc>
      </w:tr>
      <w:tr w:rsidR="00404924" w14:paraId="06B57391" w14:textId="77777777">
        <w:trPr>
          <w:trHeight w:val="638"/>
        </w:trPr>
        <w:tc>
          <w:tcPr>
            <w:tcW w:w="3227" w:type="dxa"/>
          </w:tcPr>
          <w:p w14:paraId="13C78588" w14:textId="77777777" w:rsidR="00404924" w:rsidRDefault="00505BEF">
            <w:pPr>
              <w:pStyle w:val="TableParagraph"/>
              <w:spacing w:before="114"/>
              <w:ind w:right="228"/>
              <w:rPr>
                <w:sz w:val="18"/>
              </w:rPr>
            </w:pPr>
            <w:r>
              <w:rPr>
                <w:color w:val="5F5F5F"/>
                <w:sz w:val="18"/>
              </w:rPr>
              <w:t>Number</w:t>
            </w:r>
            <w:r>
              <w:rPr>
                <w:color w:val="5F5F5F"/>
                <w:spacing w:val="-4"/>
                <w:sz w:val="18"/>
              </w:rPr>
              <w:t xml:space="preserve"> </w:t>
            </w:r>
            <w:r>
              <w:rPr>
                <w:color w:val="5F5F5F"/>
                <w:sz w:val="18"/>
              </w:rPr>
              <w:t>of</w:t>
            </w:r>
            <w:r>
              <w:rPr>
                <w:color w:val="5F5F5F"/>
                <w:spacing w:val="-7"/>
                <w:sz w:val="18"/>
              </w:rPr>
              <w:t xml:space="preserve"> </w:t>
            </w:r>
            <w:r>
              <w:rPr>
                <w:color w:val="5F5F5F"/>
                <w:sz w:val="18"/>
              </w:rPr>
              <w:t>residential</w:t>
            </w:r>
            <w:r>
              <w:rPr>
                <w:color w:val="5F5F5F"/>
                <w:spacing w:val="-12"/>
                <w:sz w:val="18"/>
              </w:rPr>
              <w:t xml:space="preserve"> </w:t>
            </w:r>
            <w:r>
              <w:rPr>
                <w:color w:val="5F5F5F"/>
                <w:sz w:val="18"/>
              </w:rPr>
              <w:t>receivers</w:t>
            </w:r>
            <w:r>
              <w:rPr>
                <w:color w:val="5F5F5F"/>
                <w:spacing w:val="-10"/>
                <w:sz w:val="18"/>
              </w:rPr>
              <w:t xml:space="preserve"> </w:t>
            </w:r>
            <w:r>
              <w:rPr>
                <w:color w:val="5F5F5F"/>
                <w:sz w:val="18"/>
              </w:rPr>
              <w:t>to the land cable</w:t>
            </w:r>
          </w:p>
        </w:tc>
        <w:tc>
          <w:tcPr>
            <w:tcW w:w="1085" w:type="dxa"/>
          </w:tcPr>
          <w:p w14:paraId="685A631C" w14:textId="77777777" w:rsidR="00404924" w:rsidRDefault="00505BEF">
            <w:pPr>
              <w:pStyle w:val="TableParagraph"/>
              <w:spacing w:before="114"/>
              <w:ind w:left="1" w:right="25"/>
              <w:jc w:val="center"/>
              <w:rPr>
                <w:sz w:val="18"/>
              </w:rPr>
            </w:pPr>
            <w:r>
              <w:rPr>
                <w:color w:val="5F5F5F"/>
                <w:spacing w:val="-10"/>
                <w:sz w:val="18"/>
              </w:rPr>
              <w:t>3</w:t>
            </w:r>
          </w:p>
        </w:tc>
        <w:tc>
          <w:tcPr>
            <w:tcW w:w="1228" w:type="dxa"/>
          </w:tcPr>
          <w:p w14:paraId="6E99058E" w14:textId="77777777" w:rsidR="00404924" w:rsidRDefault="00505BEF">
            <w:pPr>
              <w:pStyle w:val="TableParagraph"/>
              <w:spacing w:before="114"/>
              <w:ind w:left="5" w:right="72"/>
              <w:jc w:val="center"/>
              <w:rPr>
                <w:sz w:val="18"/>
              </w:rPr>
            </w:pPr>
            <w:r>
              <w:rPr>
                <w:color w:val="5F5F5F"/>
                <w:spacing w:val="-5"/>
                <w:sz w:val="18"/>
              </w:rPr>
              <w:t>12</w:t>
            </w:r>
          </w:p>
        </w:tc>
        <w:tc>
          <w:tcPr>
            <w:tcW w:w="1755" w:type="dxa"/>
          </w:tcPr>
          <w:p w14:paraId="7F77175C" w14:textId="77777777" w:rsidR="00404924" w:rsidRDefault="00505BEF">
            <w:pPr>
              <w:pStyle w:val="TableParagraph"/>
              <w:spacing w:before="114"/>
              <w:ind w:left="1" w:right="362"/>
              <w:jc w:val="center"/>
              <w:rPr>
                <w:sz w:val="18"/>
              </w:rPr>
            </w:pPr>
            <w:r>
              <w:rPr>
                <w:color w:val="5F5F5F"/>
                <w:spacing w:val="-5"/>
                <w:sz w:val="18"/>
              </w:rPr>
              <w:t>37</w:t>
            </w:r>
          </w:p>
        </w:tc>
        <w:tc>
          <w:tcPr>
            <w:tcW w:w="1066" w:type="dxa"/>
          </w:tcPr>
          <w:p w14:paraId="16C83184" w14:textId="77777777" w:rsidR="00404924" w:rsidRDefault="00505BEF">
            <w:pPr>
              <w:pStyle w:val="TableParagraph"/>
              <w:spacing w:before="114"/>
              <w:ind w:left="1" w:right="212"/>
              <w:jc w:val="center"/>
              <w:rPr>
                <w:sz w:val="18"/>
              </w:rPr>
            </w:pPr>
            <w:r>
              <w:rPr>
                <w:color w:val="5F5F5F"/>
                <w:spacing w:val="-5"/>
                <w:sz w:val="18"/>
              </w:rPr>
              <w:t>197</w:t>
            </w:r>
          </w:p>
        </w:tc>
        <w:tc>
          <w:tcPr>
            <w:tcW w:w="1274" w:type="dxa"/>
          </w:tcPr>
          <w:p w14:paraId="192049A1" w14:textId="77777777" w:rsidR="00404924" w:rsidRDefault="00505BEF">
            <w:pPr>
              <w:pStyle w:val="TableParagraph"/>
              <w:spacing w:before="114"/>
              <w:ind w:left="12" w:right="3"/>
              <w:jc w:val="center"/>
              <w:rPr>
                <w:sz w:val="18"/>
              </w:rPr>
            </w:pPr>
            <w:r>
              <w:rPr>
                <w:color w:val="5F5F5F"/>
                <w:spacing w:val="-5"/>
                <w:sz w:val="18"/>
              </w:rPr>
              <w:t>240</w:t>
            </w:r>
          </w:p>
        </w:tc>
      </w:tr>
      <w:tr w:rsidR="00404924" w14:paraId="7E817E5E" w14:textId="77777777">
        <w:trPr>
          <w:trHeight w:val="849"/>
        </w:trPr>
        <w:tc>
          <w:tcPr>
            <w:tcW w:w="3227" w:type="dxa"/>
            <w:shd w:val="clear" w:color="auto" w:fill="D3E6F4"/>
          </w:tcPr>
          <w:p w14:paraId="7A1F3F7D" w14:textId="77777777" w:rsidR="00404924" w:rsidRDefault="00505BEF">
            <w:pPr>
              <w:pStyle w:val="TableParagraph"/>
              <w:spacing w:before="114"/>
              <w:ind w:right="228"/>
              <w:rPr>
                <w:sz w:val="18"/>
              </w:rPr>
            </w:pPr>
            <w:r>
              <w:rPr>
                <w:color w:val="5F5F5F"/>
                <w:sz w:val="18"/>
              </w:rPr>
              <w:t>Number</w:t>
            </w:r>
            <w:r>
              <w:rPr>
                <w:color w:val="5F5F5F"/>
                <w:spacing w:val="-4"/>
                <w:sz w:val="18"/>
              </w:rPr>
              <w:t xml:space="preserve"> </w:t>
            </w:r>
            <w:r>
              <w:rPr>
                <w:color w:val="5F5F5F"/>
                <w:sz w:val="18"/>
              </w:rPr>
              <w:t>of</w:t>
            </w:r>
            <w:r>
              <w:rPr>
                <w:color w:val="5F5F5F"/>
                <w:spacing w:val="-7"/>
                <w:sz w:val="18"/>
              </w:rPr>
              <w:t xml:space="preserve"> </w:t>
            </w:r>
            <w:r>
              <w:rPr>
                <w:color w:val="5F5F5F"/>
                <w:sz w:val="18"/>
              </w:rPr>
              <w:t>residential</w:t>
            </w:r>
            <w:r>
              <w:rPr>
                <w:color w:val="5F5F5F"/>
                <w:spacing w:val="-12"/>
                <w:sz w:val="18"/>
              </w:rPr>
              <w:t xml:space="preserve"> </w:t>
            </w:r>
            <w:r>
              <w:rPr>
                <w:color w:val="5F5F5F"/>
                <w:sz w:val="18"/>
              </w:rPr>
              <w:t>receivers</w:t>
            </w:r>
            <w:r>
              <w:rPr>
                <w:color w:val="5F5F5F"/>
                <w:spacing w:val="-10"/>
                <w:sz w:val="18"/>
              </w:rPr>
              <w:t xml:space="preserve"> </w:t>
            </w:r>
            <w:r>
              <w:rPr>
                <w:color w:val="5F5F5F"/>
                <w:sz w:val="18"/>
              </w:rPr>
              <w:t>to land cable and access roads (for earthworks &amp; vehicle trackout)</w:t>
            </w:r>
          </w:p>
        </w:tc>
        <w:tc>
          <w:tcPr>
            <w:tcW w:w="1085" w:type="dxa"/>
            <w:shd w:val="clear" w:color="auto" w:fill="D3E6F4"/>
          </w:tcPr>
          <w:p w14:paraId="1BD398FF" w14:textId="77777777" w:rsidR="00404924" w:rsidRDefault="00505BEF">
            <w:pPr>
              <w:pStyle w:val="TableParagraph"/>
              <w:spacing w:before="114"/>
              <w:ind w:left="1" w:right="25"/>
              <w:jc w:val="center"/>
              <w:rPr>
                <w:sz w:val="18"/>
              </w:rPr>
            </w:pPr>
            <w:r>
              <w:rPr>
                <w:color w:val="5F5F5F"/>
                <w:spacing w:val="-10"/>
                <w:sz w:val="18"/>
              </w:rPr>
              <w:t>6</w:t>
            </w:r>
          </w:p>
        </w:tc>
        <w:tc>
          <w:tcPr>
            <w:tcW w:w="1228" w:type="dxa"/>
            <w:shd w:val="clear" w:color="auto" w:fill="D3E6F4"/>
          </w:tcPr>
          <w:p w14:paraId="1FA12869" w14:textId="77777777" w:rsidR="00404924" w:rsidRDefault="00505BEF">
            <w:pPr>
              <w:pStyle w:val="TableParagraph"/>
              <w:spacing w:before="114"/>
              <w:ind w:left="5" w:right="72"/>
              <w:jc w:val="center"/>
              <w:rPr>
                <w:sz w:val="18"/>
              </w:rPr>
            </w:pPr>
            <w:r>
              <w:rPr>
                <w:color w:val="5F5F5F"/>
                <w:spacing w:val="-5"/>
                <w:sz w:val="18"/>
              </w:rPr>
              <w:t>17</w:t>
            </w:r>
          </w:p>
        </w:tc>
        <w:tc>
          <w:tcPr>
            <w:tcW w:w="1755" w:type="dxa"/>
            <w:shd w:val="clear" w:color="auto" w:fill="D3E6F4"/>
          </w:tcPr>
          <w:p w14:paraId="0497F959" w14:textId="77777777" w:rsidR="00404924" w:rsidRDefault="00505BEF">
            <w:pPr>
              <w:pStyle w:val="TableParagraph"/>
              <w:spacing w:before="114"/>
              <w:ind w:left="0" w:right="362"/>
              <w:jc w:val="center"/>
              <w:rPr>
                <w:sz w:val="18"/>
              </w:rPr>
            </w:pPr>
            <w:r>
              <w:rPr>
                <w:color w:val="5F5F5F"/>
                <w:spacing w:val="-5"/>
                <w:sz w:val="18"/>
              </w:rPr>
              <w:t>56</w:t>
            </w:r>
          </w:p>
        </w:tc>
        <w:tc>
          <w:tcPr>
            <w:tcW w:w="1066" w:type="dxa"/>
            <w:shd w:val="clear" w:color="auto" w:fill="D3E6F4"/>
          </w:tcPr>
          <w:p w14:paraId="55457D75" w14:textId="77777777" w:rsidR="00404924" w:rsidRDefault="00505BEF">
            <w:pPr>
              <w:pStyle w:val="TableParagraph"/>
              <w:spacing w:before="114"/>
              <w:ind w:left="0" w:right="212"/>
              <w:jc w:val="center"/>
              <w:rPr>
                <w:sz w:val="18"/>
              </w:rPr>
            </w:pPr>
            <w:r>
              <w:rPr>
                <w:color w:val="5F5F5F"/>
                <w:spacing w:val="-5"/>
                <w:sz w:val="18"/>
              </w:rPr>
              <w:t>207</w:t>
            </w:r>
          </w:p>
        </w:tc>
        <w:tc>
          <w:tcPr>
            <w:tcW w:w="1274" w:type="dxa"/>
            <w:shd w:val="clear" w:color="auto" w:fill="D3E6F4"/>
          </w:tcPr>
          <w:p w14:paraId="65EADF32" w14:textId="77777777" w:rsidR="00404924" w:rsidRDefault="00505BEF">
            <w:pPr>
              <w:pStyle w:val="TableParagraph"/>
              <w:spacing w:before="114"/>
              <w:ind w:left="12" w:right="3"/>
              <w:jc w:val="center"/>
              <w:rPr>
                <w:sz w:val="18"/>
              </w:rPr>
            </w:pPr>
            <w:r>
              <w:rPr>
                <w:color w:val="5F5F5F"/>
                <w:spacing w:val="-5"/>
                <w:sz w:val="18"/>
              </w:rPr>
              <w:t>245</w:t>
            </w:r>
          </w:p>
        </w:tc>
      </w:tr>
      <w:tr w:rsidR="00404924" w14:paraId="67D34E3F" w14:textId="77777777">
        <w:trPr>
          <w:trHeight w:val="734"/>
        </w:trPr>
        <w:tc>
          <w:tcPr>
            <w:tcW w:w="3227" w:type="dxa"/>
          </w:tcPr>
          <w:p w14:paraId="48D9C9FE" w14:textId="77777777" w:rsidR="00404924" w:rsidRDefault="00505BEF">
            <w:pPr>
              <w:pStyle w:val="TableParagraph"/>
              <w:spacing w:before="109"/>
              <w:rPr>
                <w:sz w:val="18"/>
              </w:rPr>
            </w:pPr>
            <w:r>
              <w:rPr>
                <w:color w:val="5F5F5F"/>
                <w:sz w:val="18"/>
              </w:rPr>
              <w:t>Ecological</w:t>
            </w:r>
            <w:r>
              <w:rPr>
                <w:color w:val="5F5F5F"/>
                <w:spacing w:val="-13"/>
                <w:sz w:val="18"/>
              </w:rPr>
              <w:t xml:space="preserve"> </w:t>
            </w:r>
            <w:r>
              <w:rPr>
                <w:color w:val="5F5F5F"/>
                <w:sz w:val="18"/>
              </w:rPr>
              <w:t>receivers</w:t>
            </w:r>
            <w:r>
              <w:rPr>
                <w:color w:val="5F5F5F"/>
                <w:spacing w:val="-9"/>
                <w:sz w:val="18"/>
              </w:rPr>
              <w:t xml:space="preserve"> </w:t>
            </w:r>
            <w:r>
              <w:rPr>
                <w:color w:val="5F5F5F"/>
                <w:sz w:val="18"/>
              </w:rPr>
              <w:t>located</w:t>
            </w:r>
            <w:r>
              <w:rPr>
                <w:color w:val="5F5F5F"/>
                <w:spacing w:val="-13"/>
                <w:sz w:val="18"/>
              </w:rPr>
              <w:t xml:space="preserve"> </w:t>
            </w:r>
            <w:r>
              <w:rPr>
                <w:color w:val="5F5F5F"/>
                <w:sz w:val="18"/>
              </w:rPr>
              <w:t>within proximity to the land cable and</w:t>
            </w:r>
          </w:p>
          <w:p w14:paraId="6626FA33" w14:textId="77777777" w:rsidR="00404924" w:rsidRDefault="00505BEF">
            <w:pPr>
              <w:pStyle w:val="TableParagraph"/>
              <w:spacing w:before="4" w:line="187" w:lineRule="exact"/>
              <w:rPr>
                <w:sz w:val="18"/>
              </w:rPr>
            </w:pPr>
            <w:r>
              <w:rPr>
                <w:color w:val="5F5F5F"/>
                <w:sz w:val="18"/>
              </w:rPr>
              <w:t>access</w:t>
            </w:r>
            <w:r>
              <w:rPr>
                <w:color w:val="5F5F5F"/>
                <w:spacing w:val="1"/>
                <w:sz w:val="18"/>
              </w:rPr>
              <w:t xml:space="preserve"> </w:t>
            </w:r>
            <w:r>
              <w:rPr>
                <w:color w:val="5F5F5F"/>
                <w:spacing w:val="-2"/>
                <w:sz w:val="18"/>
              </w:rPr>
              <w:t>roads</w:t>
            </w:r>
          </w:p>
        </w:tc>
        <w:tc>
          <w:tcPr>
            <w:tcW w:w="1085" w:type="dxa"/>
          </w:tcPr>
          <w:p w14:paraId="00596A12" w14:textId="77777777" w:rsidR="00404924" w:rsidRDefault="00505BEF">
            <w:pPr>
              <w:pStyle w:val="TableParagraph"/>
              <w:spacing w:before="109"/>
              <w:ind w:left="0" w:right="25"/>
              <w:jc w:val="center"/>
              <w:rPr>
                <w:sz w:val="18"/>
              </w:rPr>
            </w:pPr>
            <w:r>
              <w:rPr>
                <w:color w:val="5F5F5F"/>
                <w:spacing w:val="-5"/>
                <w:sz w:val="18"/>
              </w:rPr>
              <w:t>Yes</w:t>
            </w:r>
          </w:p>
        </w:tc>
        <w:tc>
          <w:tcPr>
            <w:tcW w:w="1228" w:type="dxa"/>
          </w:tcPr>
          <w:p w14:paraId="0146EB77" w14:textId="77777777" w:rsidR="00404924" w:rsidRDefault="00505BEF">
            <w:pPr>
              <w:pStyle w:val="TableParagraph"/>
              <w:spacing w:before="109"/>
              <w:ind w:left="0" w:right="72"/>
              <w:jc w:val="center"/>
              <w:rPr>
                <w:sz w:val="18"/>
              </w:rPr>
            </w:pPr>
            <w:r>
              <w:rPr>
                <w:color w:val="5F5F5F"/>
                <w:spacing w:val="-5"/>
                <w:sz w:val="18"/>
              </w:rPr>
              <w:t>Yes</w:t>
            </w:r>
          </w:p>
        </w:tc>
        <w:tc>
          <w:tcPr>
            <w:tcW w:w="1755" w:type="dxa"/>
          </w:tcPr>
          <w:p w14:paraId="18C3ED2E" w14:textId="77777777" w:rsidR="00404924" w:rsidRDefault="00505BEF">
            <w:pPr>
              <w:pStyle w:val="TableParagraph"/>
              <w:spacing w:before="109"/>
              <w:ind w:left="3" w:right="362"/>
              <w:jc w:val="center"/>
              <w:rPr>
                <w:sz w:val="18"/>
              </w:rPr>
            </w:pPr>
            <w:r>
              <w:rPr>
                <w:color w:val="5F5F5F"/>
                <w:spacing w:val="-10"/>
                <w:sz w:val="18"/>
              </w:rPr>
              <w:t>-</w:t>
            </w:r>
          </w:p>
        </w:tc>
        <w:tc>
          <w:tcPr>
            <w:tcW w:w="1066" w:type="dxa"/>
          </w:tcPr>
          <w:p w14:paraId="2F6EC15C" w14:textId="77777777" w:rsidR="00404924" w:rsidRDefault="00505BEF">
            <w:pPr>
              <w:pStyle w:val="TableParagraph"/>
              <w:spacing w:before="109"/>
              <w:ind w:left="8" w:right="212"/>
              <w:jc w:val="center"/>
              <w:rPr>
                <w:sz w:val="18"/>
              </w:rPr>
            </w:pPr>
            <w:r>
              <w:rPr>
                <w:color w:val="5F5F5F"/>
                <w:spacing w:val="-10"/>
                <w:sz w:val="18"/>
              </w:rPr>
              <w:t>-</w:t>
            </w:r>
          </w:p>
        </w:tc>
        <w:tc>
          <w:tcPr>
            <w:tcW w:w="1274" w:type="dxa"/>
          </w:tcPr>
          <w:p w14:paraId="46FCB5B2" w14:textId="77777777" w:rsidR="00404924" w:rsidRDefault="00505BEF">
            <w:pPr>
              <w:pStyle w:val="TableParagraph"/>
              <w:spacing w:before="109"/>
              <w:ind w:left="12" w:right="5"/>
              <w:jc w:val="center"/>
              <w:rPr>
                <w:sz w:val="18"/>
              </w:rPr>
            </w:pPr>
            <w:r>
              <w:rPr>
                <w:color w:val="5F5F5F"/>
                <w:spacing w:val="-10"/>
                <w:sz w:val="18"/>
              </w:rPr>
              <w:t>-</w:t>
            </w:r>
          </w:p>
        </w:tc>
      </w:tr>
    </w:tbl>
    <w:p w14:paraId="306DA5E6" w14:textId="77777777" w:rsidR="00404924" w:rsidRDefault="00404924">
      <w:pPr>
        <w:jc w:val="center"/>
        <w:rPr>
          <w:sz w:val="18"/>
        </w:rPr>
        <w:sectPr w:rsidR="00404924">
          <w:pgSz w:w="11910" w:h="16840"/>
          <w:pgMar w:top="1500" w:right="940" w:bottom="820" w:left="1020" w:header="467" w:footer="636" w:gutter="0"/>
          <w:cols w:space="720"/>
        </w:sectPr>
      </w:pPr>
    </w:p>
    <w:p w14:paraId="79822851" w14:textId="77777777" w:rsidR="00404924" w:rsidRDefault="00505BEF">
      <w:pPr>
        <w:pStyle w:val="BodyText"/>
        <w:spacing w:before="92" w:line="357" w:lineRule="auto"/>
        <w:ind w:left="112" w:right="264" w:hanging="1"/>
      </w:pPr>
      <w:hyperlink w:anchor="_bookmark8" w:history="1">
        <w:r>
          <w:rPr>
            <w:color w:val="585858"/>
          </w:rPr>
          <w:t>Table</w:t>
        </w:r>
        <w:r>
          <w:rPr>
            <w:color w:val="585858"/>
            <w:spacing w:val="-2"/>
          </w:rPr>
          <w:t xml:space="preserve"> </w:t>
        </w:r>
        <w:r>
          <w:rPr>
            <w:color w:val="585858"/>
          </w:rPr>
          <w:t>9-4</w:t>
        </w:r>
      </w:hyperlink>
      <w:r>
        <w:rPr>
          <w:color w:val="585858"/>
          <w:spacing w:val="-2"/>
        </w:rPr>
        <w:t xml:space="preserve"> </w:t>
      </w:r>
      <w:r>
        <w:rPr>
          <w:color w:val="585858"/>
        </w:rPr>
        <w:t>presents the</w:t>
      </w:r>
      <w:r>
        <w:rPr>
          <w:color w:val="585858"/>
          <w:spacing w:val="-7"/>
        </w:rPr>
        <w:t xml:space="preserve"> </w:t>
      </w:r>
      <w:r>
        <w:rPr>
          <w:color w:val="585858"/>
        </w:rPr>
        <w:t>sensitivity of</w:t>
      </w:r>
      <w:r>
        <w:rPr>
          <w:color w:val="585858"/>
          <w:spacing w:val="-4"/>
        </w:rPr>
        <w:t xml:space="preserve"> </w:t>
      </w:r>
      <w:r>
        <w:rPr>
          <w:color w:val="585858"/>
        </w:rPr>
        <w:t>the</w:t>
      </w:r>
      <w:r>
        <w:rPr>
          <w:color w:val="585858"/>
          <w:spacing w:val="-2"/>
        </w:rPr>
        <w:t xml:space="preserve"> </w:t>
      </w:r>
      <w:r>
        <w:rPr>
          <w:color w:val="585858"/>
        </w:rPr>
        <w:t>area</w:t>
      </w:r>
      <w:r>
        <w:rPr>
          <w:color w:val="585858"/>
          <w:spacing w:val="-2"/>
        </w:rPr>
        <w:t xml:space="preserve"> </w:t>
      </w:r>
      <w:r>
        <w:rPr>
          <w:color w:val="585858"/>
        </w:rPr>
        <w:t>to</w:t>
      </w:r>
      <w:r>
        <w:rPr>
          <w:color w:val="585858"/>
          <w:spacing w:val="-2"/>
        </w:rPr>
        <w:t xml:space="preserve"> </w:t>
      </w:r>
      <w:r>
        <w:rPr>
          <w:color w:val="585858"/>
        </w:rPr>
        <w:t>potential</w:t>
      </w:r>
      <w:r>
        <w:rPr>
          <w:color w:val="585858"/>
          <w:spacing w:val="-2"/>
        </w:rPr>
        <w:t xml:space="preserve"> </w:t>
      </w:r>
      <w:r>
        <w:rPr>
          <w:color w:val="585858"/>
        </w:rPr>
        <w:t>impacts during</w:t>
      </w:r>
      <w:r>
        <w:rPr>
          <w:color w:val="585858"/>
          <w:spacing w:val="-2"/>
        </w:rPr>
        <w:t xml:space="preserve"> </w:t>
      </w:r>
      <w:r>
        <w:rPr>
          <w:color w:val="585858"/>
        </w:rPr>
        <w:t>construction</w:t>
      </w:r>
      <w:r>
        <w:rPr>
          <w:color w:val="585858"/>
          <w:spacing w:val="-2"/>
        </w:rPr>
        <w:t xml:space="preserve"> </w:t>
      </w:r>
      <w:r>
        <w:rPr>
          <w:color w:val="585858"/>
        </w:rPr>
        <w:t>phases</w:t>
      </w:r>
      <w:r>
        <w:rPr>
          <w:color w:val="585858"/>
          <w:spacing w:val="-9"/>
        </w:rPr>
        <w:t xml:space="preserve"> </w:t>
      </w:r>
      <w:r>
        <w:rPr>
          <w:color w:val="585858"/>
        </w:rPr>
        <w:t>considered</w:t>
      </w:r>
      <w:r>
        <w:rPr>
          <w:color w:val="585858"/>
          <w:spacing w:val="-2"/>
        </w:rPr>
        <w:t xml:space="preserve"> </w:t>
      </w:r>
      <w:r>
        <w:rPr>
          <w:color w:val="585858"/>
        </w:rPr>
        <w:t xml:space="preserve">in the IAQM method. The sensitivity is based on the number of receivers and distance from construction activities considered against the matrices in the IAQM method. The area surrounding the project was assessed to have a medium sensitivity to dust during earthworks, </w:t>
      </w:r>
      <w:proofErr w:type="gramStart"/>
      <w:r>
        <w:rPr>
          <w:color w:val="585858"/>
        </w:rPr>
        <w:t>construction</w:t>
      </w:r>
      <w:proofErr w:type="gramEnd"/>
      <w:r>
        <w:rPr>
          <w:color w:val="585858"/>
        </w:rPr>
        <w:t xml:space="preserve"> and vehicle trackout. The area surrounding the project was assessed</w:t>
      </w:r>
      <w:r>
        <w:rPr>
          <w:color w:val="585858"/>
          <w:spacing w:val="-1"/>
        </w:rPr>
        <w:t xml:space="preserve"> </w:t>
      </w:r>
      <w:r>
        <w:rPr>
          <w:color w:val="585858"/>
        </w:rPr>
        <w:t>to have a</w:t>
      </w:r>
      <w:r>
        <w:rPr>
          <w:color w:val="585858"/>
          <w:spacing w:val="-1"/>
        </w:rPr>
        <w:t xml:space="preserve"> </w:t>
      </w:r>
      <w:r>
        <w:rPr>
          <w:color w:val="585858"/>
        </w:rPr>
        <w:t xml:space="preserve">medium sensitivity to human health impacts. This is </w:t>
      </w:r>
      <w:r>
        <w:rPr>
          <w:color w:val="585858"/>
          <w:position w:val="1"/>
        </w:rPr>
        <w:t xml:space="preserve">due </w:t>
      </w:r>
      <w:r>
        <w:rPr>
          <w:color w:val="585858"/>
          <w:position w:val="1"/>
        </w:rPr>
        <w:t>to the annual mean PM</w:t>
      </w:r>
      <w:r>
        <w:rPr>
          <w:color w:val="585858"/>
          <w:sz w:val="13"/>
        </w:rPr>
        <w:t>10</w:t>
      </w:r>
      <w:r>
        <w:rPr>
          <w:color w:val="585858"/>
          <w:spacing w:val="23"/>
          <w:sz w:val="13"/>
        </w:rPr>
        <w:t xml:space="preserve"> </w:t>
      </w:r>
      <w:r>
        <w:rPr>
          <w:color w:val="585858"/>
          <w:position w:val="1"/>
        </w:rPr>
        <w:t>concentration being below 17.5 µg/m</w:t>
      </w:r>
      <w:r>
        <w:rPr>
          <w:color w:val="585858"/>
          <w:position w:val="1"/>
          <w:vertAlign w:val="superscript"/>
        </w:rPr>
        <w:t>3</w:t>
      </w:r>
      <w:r>
        <w:rPr>
          <w:color w:val="585858"/>
          <w:position w:val="1"/>
        </w:rPr>
        <w:t xml:space="preserve"> and there being between one to ten </w:t>
      </w:r>
      <w:r>
        <w:rPr>
          <w:color w:val="585858"/>
        </w:rPr>
        <w:t>receivers within 20 m of the works.</w:t>
      </w:r>
    </w:p>
    <w:p w14:paraId="11519B5F" w14:textId="77777777" w:rsidR="00404924" w:rsidRDefault="00505BEF">
      <w:pPr>
        <w:pStyle w:val="BodyText"/>
        <w:spacing w:before="1"/>
        <w:rPr>
          <w:sz w:val="15"/>
        </w:rPr>
      </w:pPr>
      <w:r>
        <w:rPr>
          <w:noProof/>
        </w:rPr>
        <w:drawing>
          <wp:anchor distT="0" distB="0" distL="0" distR="0" simplePos="0" relativeHeight="487722496" behindDoc="1" locked="0" layoutInCell="1" allowOverlap="1" wp14:anchorId="4FD64E56" wp14:editId="6B881CAB">
            <wp:simplePos x="0" y="0"/>
            <wp:positionH relativeFrom="page">
              <wp:posOffset>713231</wp:posOffset>
            </wp:positionH>
            <wp:positionV relativeFrom="paragraph">
              <wp:posOffset>125915</wp:posOffset>
            </wp:positionV>
            <wp:extent cx="5943599" cy="137159"/>
            <wp:effectExtent l="0" t="0" r="0" b="0"/>
            <wp:wrapTopAndBottom/>
            <wp:docPr id="392" name="Imag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2" name="Image 392"/>
                    <pic:cNvPicPr/>
                  </pic:nvPicPr>
                  <pic:blipFill>
                    <a:blip r:embed="rId27" cstate="print"/>
                    <a:stretch>
                      <a:fillRect/>
                    </a:stretch>
                  </pic:blipFill>
                  <pic:spPr>
                    <a:xfrm>
                      <a:off x="0" y="0"/>
                      <a:ext cx="5943599" cy="137159"/>
                    </a:xfrm>
                    <a:prstGeom prst="rect">
                      <a:avLst/>
                    </a:prstGeom>
                  </pic:spPr>
                </pic:pic>
              </a:graphicData>
            </a:graphic>
          </wp:anchor>
        </w:drawing>
      </w:r>
    </w:p>
    <w:p w14:paraId="02C24D61" w14:textId="77777777" w:rsidR="00404924" w:rsidRDefault="00404924">
      <w:pPr>
        <w:pStyle w:val="BodyText"/>
        <w:spacing w:before="6" w:after="1"/>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2530"/>
        <w:gridCol w:w="2297"/>
        <w:gridCol w:w="2385"/>
        <w:gridCol w:w="2513"/>
      </w:tblGrid>
      <w:tr w:rsidR="00404924" w14:paraId="298B3BB3" w14:textId="77777777">
        <w:trPr>
          <w:trHeight w:val="480"/>
        </w:trPr>
        <w:tc>
          <w:tcPr>
            <w:tcW w:w="2530" w:type="dxa"/>
            <w:shd w:val="clear" w:color="auto" w:fill="133149"/>
          </w:tcPr>
          <w:p w14:paraId="731F28C0" w14:textId="77777777" w:rsidR="00404924" w:rsidRDefault="00505BEF">
            <w:pPr>
              <w:pStyle w:val="TableParagraph"/>
              <w:spacing w:before="133"/>
              <w:rPr>
                <w:b/>
                <w:sz w:val="18"/>
              </w:rPr>
            </w:pPr>
            <w:bookmarkStart w:id="20" w:name="_bookmark8"/>
            <w:bookmarkEnd w:id="20"/>
            <w:r>
              <w:rPr>
                <w:b/>
                <w:color w:val="FFFFFF"/>
                <w:sz w:val="18"/>
              </w:rPr>
              <w:t>Potential</w:t>
            </w:r>
            <w:r>
              <w:rPr>
                <w:b/>
                <w:color w:val="FFFFFF"/>
                <w:spacing w:val="-7"/>
                <w:sz w:val="18"/>
              </w:rPr>
              <w:t xml:space="preserve"> </w:t>
            </w:r>
            <w:r>
              <w:rPr>
                <w:b/>
                <w:color w:val="FFFFFF"/>
                <w:spacing w:val="-2"/>
                <w:sz w:val="18"/>
              </w:rPr>
              <w:t>impact</w:t>
            </w:r>
          </w:p>
        </w:tc>
        <w:tc>
          <w:tcPr>
            <w:tcW w:w="2297" w:type="dxa"/>
            <w:shd w:val="clear" w:color="auto" w:fill="133149"/>
          </w:tcPr>
          <w:p w14:paraId="0D6B3588" w14:textId="77777777" w:rsidR="00404924" w:rsidRDefault="00505BEF">
            <w:pPr>
              <w:pStyle w:val="TableParagraph"/>
              <w:spacing w:before="133"/>
              <w:ind w:left="0" w:right="63"/>
              <w:jc w:val="center"/>
              <w:rPr>
                <w:b/>
                <w:sz w:val="18"/>
              </w:rPr>
            </w:pPr>
            <w:r>
              <w:rPr>
                <w:b/>
                <w:color w:val="FFFFFF"/>
                <w:spacing w:val="-2"/>
                <w:sz w:val="18"/>
              </w:rPr>
              <w:t>Earthworks</w:t>
            </w:r>
          </w:p>
        </w:tc>
        <w:tc>
          <w:tcPr>
            <w:tcW w:w="2385" w:type="dxa"/>
            <w:shd w:val="clear" w:color="auto" w:fill="133149"/>
          </w:tcPr>
          <w:p w14:paraId="64F15C79" w14:textId="77777777" w:rsidR="00404924" w:rsidRDefault="00505BEF">
            <w:pPr>
              <w:pStyle w:val="TableParagraph"/>
              <w:spacing w:before="133"/>
              <w:ind w:left="114"/>
              <w:jc w:val="center"/>
              <w:rPr>
                <w:b/>
                <w:sz w:val="18"/>
              </w:rPr>
            </w:pPr>
            <w:r>
              <w:rPr>
                <w:b/>
                <w:color w:val="FFFFFF"/>
                <w:spacing w:val="-2"/>
                <w:sz w:val="18"/>
              </w:rPr>
              <w:t>Construction</w:t>
            </w:r>
          </w:p>
        </w:tc>
        <w:tc>
          <w:tcPr>
            <w:tcW w:w="2513" w:type="dxa"/>
            <w:shd w:val="clear" w:color="auto" w:fill="133149"/>
          </w:tcPr>
          <w:p w14:paraId="1A758565" w14:textId="77777777" w:rsidR="00404924" w:rsidRDefault="00505BEF">
            <w:pPr>
              <w:pStyle w:val="TableParagraph"/>
              <w:spacing w:before="133"/>
              <w:ind w:left="82" w:right="5"/>
              <w:jc w:val="center"/>
              <w:rPr>
                <w:b/>
                <w:sz w:val="18"/>
              </w:rPr>
            </w:pPr>
            <w:r>
              <w:rPr>
                <w:b/>
                <w:color w:val="FFFFFF"/>
                <w:sz w:val="18"/>
              </w:rPr>
              <w:t>Vehicle</w:t>
            </w:r>
            <w:r>
              <w:rPr>
                <w:b/>
                <w:color w:val="FFFFFF"/>
                <w:spacing w:val="-4"/>
                <w:sz w:val="18"/>
              </w:rPr>
              <w:t xml:space="preserve"> </w:t>
            </w:r>
            <w:r>
              <w:rPr>
                <w:b/>
                <w:color w:val="FFFFFF"/>
                <w:sz w:val="18"/>
              </w:rPr>
              <w:t>track</w:t>
            </w:r>
            <w:r>
              <w:rPr>
                <w:b/>
                <w:color w:val="FFFFFF"/>
                <w:spacing w:val="1"/>
                <w:sz w:val="18"/>
              </w:rPr>
              <w:t xml:space="preserve"> </w:t>
            </w:r>
            <w:r>
              <w:rPr>
                <w:b/>
                <w:color w:val="FFFFFF"/>
                <w:spacing w:val="-5"/>
                <w:sz w:val="18"/>
              </w:rPr>
              <w:t>out</w:t>
            </w:r>
          </w:p>
        </w:tc>
      </w:tr>
      <w:tr w:rsidR="00404924" w14:paraId="0BA0682E" w14:textId="77777777">
        <w:trPr>
          <w:trHeight w:val="460"/>
        </w:trPr>
        <w:tc>
          <w:tcPr>
            <w:tcW w:w="2530" w:type="dxa"/>
            <w:shd w:val="clear" w:color="auto" w:fill="D3E6F4"/>
          </w:tcPr>
          <w:p w14:paraId="5D7E0ADB" w14:textId="77777777" w:rsidR="00404924" w:rsidRDefault="00505BEF">
            <w:pPr>
              <w:pStyle w:val="TableParagraph"/>
              <w:spacing w:before="109"/>
              <w:rPr>
                <w:sz w:val="18"/>
              </w:rPr>
            </w:pPr>
            <w:r>
              <w:rPr>
                <w:color w:val="5F5F5F"/>
                <w:sz w:val="18"/>
              </w:rPr>
              <w:t>Dust</w:t>
            </w:r>
            <w:r>
              <w:rPr>
                <w:color w:val="5F5F5F"/>
                <w:spacing w:val="-4"/>
                <w:sz w:val="18"/>
              </w:rPr>
              <w:t xml:space="preserve"> </w:t>
            </w:r>
            <w:r>
              <w:rPr>
                <w:color w:val="5F5F5F"/>
                <w:sz w:val="18"/>
              </w:rPr>
              <w:t>soiling</w:t>
            </w:r>
            <w:r>
              <w:rPr>
                <w:color w:val="5F5F5F"/>
                <w:spacing w:val="-1"/>
                <w:sz w:val="18"/>
              </w:rPr>
              <w:t xml:space="preserve"> </w:t>
            </w:r>
            <w:r>
              <w:rPr>
                <w:color w:val="5F5F5F"/>
                <w:spacing w:val="-2"/>
                <w:sz w:val="18"/>
              </w:rPr>
              <w:t>effects</w:t>
            </w:r>
          </w:p>
        </w:tc>
        <w:tc>
          <w:tcPr>
            <w:tcW w:w="2297" w:type="dxa"/>
            <w:shd w:val="clear" w:color="auto" w:fill="D3E6F4"/>
          </w:tcPr>
          <w:p w14:paraId="477362AD" w14:textId="77777777" w:rsidR="00404924" w:rsidRDefault="00505BEF">
            <w:pPr>
              <w:pStyle w:val="TableParagraph"/>
              <w:spacing w:before="109"/>
              <w:ind w:left="3" w:right="63"/>
              <w:jc w:val="center"/>
              <w:rPr>
                <w:sz w:val="18"/>
              </w:rPr>
            </w:pPr>
            <w:r>
              <w:rPr>
                <w:color w:val="5F5F5F"/>
                <w:spacing w:val="-2"/>
                <w:sz w:val="18"/>
              </w:rPr>
              <w:t>Medium</w:t>
            </w:r>
          </w:p>
        </w:tc>
        <w:tc>
          <w:tcPr>
            <w:tcW w:w="2385" w:type="dxa"/>
            <w:shd w:val="clear" w:color="auto" w:fill="D3E6F4"/>
          </w:tcPr>
          <w:p w14:paraId="309D6F00" w14:textId="77777777" w:rsidR="00404924" w:rsidRDefault="00505BEF">
            <w:pPr>
              <w:pStyle w:val="TableParagraph"/>
              <w:spacing w:before="109"/>
              <w:ind w:left="114" w:right="1"/>
              <w:jc w:val="center"/>
              <w:rPr>
                <w:sz w:val="18"/>
              </w:rPr>
            </w:pPr>
            <w:r>
              <w:rPr>
                <w:color w:val="5F5F5F"/>
                <w:spacing w:val="-2"/>
                <w:sz w:val="18"/>
              </w:rPr>
              <w:t>Medium</w:t>
            </w:r>
          </w:p>
        </w:tc>
        <w:tc>
          <w:tcPr>
            <w:tcW w:w="2513" w:type="dxa"/>
            <w:shd w:val="clear" w:color="auto" w:fill="D3E6F4"/>
          </w:tcPr>
          <w:p w14:paraId="22B818E9" w14:textId="77777777" w:rsidR="00404924" w:rsidRDefault="00505BEF">
            <w:pPr>
              <w:pStyle w:val="TableParagraph"/>
              <w:spacing w:before="109"/>
              <w:ind w:left="82"/>
              <w:jc w:val="center"/>
              <w:rPr>
                <w:sz w:val="18"/>
              </w:rPr>
            </w:pPr>
            <w:r>
              <w:rPr>
                <w:color w:val="5F5F5F"/>
                <w:spacing w:val="-2"/>
                <w:sz w:val="18"/>
              </w:rPr>
              <w:t>Medium</w:t>
            </w:r>
          </w:p>
        </w:tc>
      </w:tr>
      <w:tr w:rsidR="00404924" w14:paraId="70618728" w14:textId="77777777">
        <w:trPr>
          <w:trHeight w:val="470"/>
        </w:trPr>
        <w:tc>
          <w:tcPr>
            <w:tcW w:w="2530" w:type="dxa"/>
          </w:tcPr>
          <w:p w14:paraId="23C975C5" w14:textId="77777777" w:rsidR="00404924" w:rsidRDefault="00505BEF">
            <w:pPr>
              <w:pStyle w:val="TableParagraph"/>
              <w:spacing w:before="109"/>
              <w:rPr>
                <w:sz w:val="18"/>
              </w:rPr>
            </w:pPr>
            <w:r>
              <w:rPr>
                <w:color w:val="5F5F5F"/>
                <w:sz w:val="18"/>
              </w:rPr>
              <w:t>Human</w:t>
            </w:r>
            <w:r>
              <w:rPr>
                <w:color w:val="5F5F5F"/>
                <w:spacing w:val="-5"/>
                <w:sz w:val="18"/>
              </w:rPr>
              <w:t xml:space="preserve"> </w:t>
            </w:r>
            <w:r>
              <w:rPr>
                <w:color w:val="5F5F5F"/>
                <w:sz w:val="18"/>
              </w:rPr>
              <w:t>health</w:t>
            </w:r>
            <w:r>
              <w:rPr>
                <w:color w:val="5F5F5F"/>
                <w:spacing w:val="1"/>
                <w:sz w:val="18"/>
              </w:rPr>
              <w:t xml:space="preserve"> </w:t>
            </w:r>
            <w:r>
              <w:rPr>
                <w:color w:val="5F5F5F"/>
                <w:spacing w:val="-2"/>
                <w:sz w:val="18"/>
              </w:rPr>
              <w:t>impacts</w:t>
            </w:r>
          </w:p>
        </w:tc>
        <w:tc>
          <w:tcPr>
            <w:tcW w:w="2297" w:type="dxa"/>
          </w:tcPr>
          <w:p w14:paraId="02B7BDDE" w14:textId="77777777" w:rsidR="00404924" w:rsidRDefault="00505BEF">
            <w:pPr>
              <w:pStyle w:val="TableParagraph"/>
              <w:spacing w:before="109"/>
              <w:ind w:left="3" w:right="63"/>
              <w:jc w:val="center"/>
              <w:rPr>
                <w:sz w:val="18"/>
              </w:rPr>
            </w:pPr>
            <w:r>
              <w:rPr>
                <w:color w:val="5F5F5F"/>
                <w:spacing w:val="-2"/>
                <w:sz w:val="18"/>
              </w:rPr>
              <w:t>Medium</w:t>
            </w:r>
          </w:p>
        </w:tc>
        <w:tc>
          <w:tcPr>
            <w:tcW w:w="2385" w:type="dxa"/>
          </w:tcPr>
          <w:p w14:paraId="5DFBA312" w14:textId="77777777" w:rsidR="00404924" w:rsidRDefault="00505BEF">
            <w:pPr>
              <w:pStyle w:val="TableParagraph"/>
              <w:spacing w:before="109"/>
              <w:ind w:left="114" w:right="1"/>
              <w:jc w:val="center"/>
              <w:rPr>
                <w:sz w:val="18"/>
              </w:rPr>
            </w:pPr>
            <w:r>
              <w:rPr>
                <w:color w:val="5F5F5F"/>
                <w:spacing w:val="-2"/>
                <w:sz w:val="18"/>
              </w:rPr>
              <w:t>Medium</w:t>
            </w:r>
          </w:p>
        </w:tc>
        <w:tc>
          <w:tcPr>
            <w:tcW w:w="2513" w:type="dxa"/>
          </w:tcPr>
          <w:p w14:paraId="19ABD6F0" w14:textId="77777777" w:rsidR="00404924" w:rsidRDefault="00505BEF">
            <w:pPr>
              <w:pStyle w:val="TableParagraph"/>
              <w:spacing w:before="109"/>
              <w:ind w:left="82"/>
              <w:jc w:val="center"/>
              <w:rPr>
                <w:sz w:val="18"/>
              </w:rPr>
            </w:pPr>
            <w:r>
              <w:rPr>
                <w:color w:val="5F5F5F"/>
                <w:spacing w:val="-2"/>
                <w:sz w:val="18"/>
              </w:rPr>
              <w:t>Medium</w:t>
            </w:r>
          </w:p>
        </w:tc>
      </w:tr>
      <w:tr w:rsidR="00404924" w14:paraId="5BD36183" w14:textId="77777777">
        <w:trPr>
          <w:trHeight w:val="465"/>
        </w:trPr>
        <w:tc>
          <w:tcPr>
            <w:tcW w:w="2530" w:type="dxa"/>
            <w:shd w:val="clear" w:color="auto" w:fill="D3E6F4"/>
          </w:tcPr>
          <w:p w14:paraId="688AFECB" w14:textId="77777777" w:rsidR="00404924" w:rsidRDefault="00505BEF">
            <w:pPr>
              <w:pStyle w:val="TableParagraph"/>
              <w:spacing w:before="114"/>
              <w:rPr>
                <w:sz w:val="18"/>
              </w:rPr>
            </w:pPr>
            <w:r>
              <w:rPr>
                <w:color w:val="5F5F5F"/>
                <w:sz w:val="18"/>
              </w:rPr>
              <w:t>Ecological</w:t>
            </w:r>
            <w:r>
              <w:rPr>
                <w:color w:val="5F5F5F"/>
                <w:spacing w:val="-4"/>
                <w:sz w:val="18"/>
              </w:rPr>
              <w:t xml:space="preserve"> </w:t>
            </w:r>
            <w:r>
              <w:rPr>
                <w:color w:val="5F5F5F"/>
                <w:spacing w:val="-2"/>
                <w:sz w:val="18"/>
              </w:rPr>
              <w:t>impacts</w:t>
            </w:r>
          </w:p>
        </w:tc>
        <w:tc>
          <w:tcPr>
            <w:tcW w:w="2297" w:type="dxa"/>
            <w:shd w:val="clear" w:color="auto" w:fill="D3E6F4"/>
          </w:tcPr>
          <w:p w14:paraId="375D95ED" w14:textId="77777777" w:rsidR="00404924" w:rsidRDefault="00505BEF">
            <w:pPr>
              <w:pStyle w:val="TableParagraph"/>
              <w:spacing w:before="114"/>
              <w:ind w:left="1" w:right="63"/>
              <w:jc w:val="center"/>
              <w:rPr>
                <w:sz w:val="18"/>
              </w:rPr>
            </w:pPr>
            <w:r>
              <w:rPr>
                <w:color w:val="5F5F5F"/>
                <w:spacing w:val="-5"/>
                <w:sz w:val="18"/>
              </w:rPr>
              <w:t>Low</w:t>
            </w:r>
          </w:p>
        </w:tc>
        <w:tc>
          <w:tcPr>
            <w:tcW w:w="2385" w:type="dxa"/>
            <w:shd w:val="clear" w:color="auto" w:fill="D3E6F4"/>
          </w:tcPr>
          <w:p w14:paraId="1C4D7952" w14:textId="77777777" w:rsidR="00404924" w:rsidRDefault="00505BEF">
            <w:pPr>
              <w:pStyle w:val="TableParagraph"/>
              <w:spacing w:before="114"/>
              <w:ind w:left="114" w:right="3"/>
              <w:jc w:val="center"/>
              <w:rPr>
                <w:sz w:val="18"/>
              </w:rPr>
            </w:pPr>
            <w:r>
              <w:rPr>
                <w:color w:val="5F5F5F"/>
                <w:spacing w:val="-5"/>
                <w:sz w:val="18"/>
              </w:rPr>
              <w:t>Low</w:t>
            </w:r>
          </w:p>
        </w:tc>
        <w:tc>
          <w:tcPr>
            <w:tcW w:w="2513" w:type="dxa"/>
            <w:shd w:val="clear" w:color="auto" w:fill="D3E6F4"/>
          </w:tcPr>
          <w:p w14:paraId="6333F88F" w14:textId="77777777" w:rsidR="00404924" w:rsidRDefault="00505BEF">
            <w:pPr>
              <w:pStyle w:val="TableParagraph"/>
              <w:spacing w:before="114"/>
              <w:ind w:left="82" w:right="2"/>
              <w:jc w:val="center"/>
              <w:rPr>
                <w:sz w:val="18"/>
              </w:rPr>
            </w:pPr>
            <w:r>
              <w:rPr>
                <w:color w:val="5F5F5F"/>
                <w:spacing w:val="-5"/>
                <w:sz w:val="18"/>
              </w:rPr>
              <w:t>Low</w:t>
            </w:r>
          </w:p>
        </w:tc>
      </w:tr>
    </w:tbl>
    <w:p w14:paraId="5750B714" w14:textId="77777777" w:rsidR="00404924" w:rsidRDefault="00404924">
      <w:pPr>
        <w:jc w:val="center"/>
        <w:rPr>
          <w:sz w:val="18"/>
        </w:rPr>
        <w:sectPr w:rsidR="00404924">
          <w:pgSz w:w="11910" w:h="16840"/>
          <w:pgMar w:top="1500" w:right="940" w:bottom="820" w:left="1020" w:header="467" w:footer="636" w:gutter="0"/>
          <w:cols w:space="720"/>
        </w:sectPr>
      </w:pPr>
    </w:p>
    <w:p w14:paraId="5575F396" w14:textId="77777777" w:rsidR="00C0228F" w:rsidRDefault="00C0228F" w:rsidP="00C0228F">
      <w:pPr>
        <w:spacing w:before="100"/>
        <w:ind w:left="1411"/>
        <w:rPr>
          <w:rFonts w:ascii="Arial Narrow"/>
          <w:sz w:val="12"/>
        </w:rPr>
        <w:sectPr w:rsidR="00C0228F" w:rsidSect="00C0228F">
          <w:headerReference w:type="default" r:id="rId28"/>
          <w:footerReference w:type="default" r:id="rId29"/>
          <w:type w:val="continuous"/>
          <w:pgSz w:w="11910" w:h="16840"/>
          <w:pgMar w:top="1200" w:right="820" w:bottom="2420" w:left="1500" w:header="441" w:footer="401" w:gutter="0"/>
          <w:cols w:num="6" w:space="720" w:equalWidth="0">
            <w:col w:w="3108" w:space="40"/>
            <w:col w:w="1850" w:space="39"/>
            <w:col w:w="1850" w:space="40"/>
            <w:col w:w="1850" w:space="40"/>
            <w:col w:w="1850" w:space="40"/>
            <w:col w:w="2513"/>
          </w:cols>
          <w:docGrid w:linePitch="299"/>
        </w:sectPr>
      </w:pPr>
    </w:p>
    <w:p w14:paraId="290E98EF" w14:textId="16D52FB7" w:rsidR="00C0228F" w:rsidRDefault="00C0228F" w:rsidP="00C0228F">
      <w:pPr>
        <w:spacing w:before="100"/>
        <w:ind w:left="1411"/>
        <w:rPr>
          <w:rFonts w:ascii="Arial Narrow"/>
          <w:sz w:val="12"/>
        </w:rPr>
        <w:sectPr w:rsidR="00C0228F" w:rsidSect="00C0228F">
          <w:pgSz w:w="11910" w:h="16840"/>
          <w:pgMar w:top="1200" w:right="820" w:bottom="2420" w:left="1500" w:header="441" w:footer="401" w:gutter="0"/>
          <w:cols w:num="6" w:space="720" w:equalWidth="0">
            <w:col w:w="3108" w:space="40"/>
            <w:col w:w="1850" w:space="39"/>
            <w:col w:w="1850" w:space="40"/>
            <w:col w:w="1850" w:space="40"/>
            <w:col w:w="1850" w:space="40"/>
            <w:col w:w="2513"/>
          </w:cols>
          <w:docGrid w:linePitch="299"/>
        </w:sectPr>
      </w:pPr>
      <w:r>
        <w:rPr>
          <w:rFonts w:ascii="Arial Narrow"/>
          <w:noProof/>
          <w:sz w:val="12"/>
        </w:rPr>
        <w:lastRenderedPageBreak/>
        <w:drawing>
          <wp:anchor distT="0" distB="0" distL="114300" distR="114300" simplePos="0" relativeHeight="487965184" behindDoc="0" locked="0" layoutInCell="1" allowOverlap="1" wp14:anchorId="3DC45162" wp14:editId="1CCCF9C6">
            <wp:simplePos x="0" y="0"/>
            <wp:positionH relativeFrom="column">
              <wp:posOffset>-680651</wp:posOffset>
            </wp:positionH>
            <wp:positionV relativeFrom="paragraph">
              <wp:posOffset>-745741</wp:posOffset>
            </wp:positionV>
            <wp:extent cx="7560000" cy="10677600"/>
            <wp:effectExtent l="0" t="0" r="3175" b="0"/>
            <wp:wrapThrough wrapText="bothSides">
              <wp:wrapPolygon edited="0">
                <wp:start x="0" y="0"/>
                <wp:lineTo x="0" y="21542"/>
                <wp:lineTo x="21555" y="21542"/>
                <wp:lineTo x="21555" y="0"/>
                <wp:lineTo x="0" y="0"/>
              </wp:wrapPolygon>
            </wp:wrapThrough>
            <wp:docPr id="14318998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560000" cy="10677600"/>
                    </a:xfrm>
                    <a:prstGeom prst="rect">
                      <a:avLst/>
                    </a:prstGeom>
                    <a:noFill/>
                    <a:ln>
                      <a:noFill/>
                    </a:ln>
                  </pic:spPr>
                </pic:pic>
              </a:graphicData>
            </a:graphic>
          </wp:anchor>
        </w:drawing>
      </w:r>
    </w:p>
    <w:p w14:paraId="6B451391" w14:textId="1AABD622" w:rsidR="00C0228F" w:rsidRDefault="00C0228F" w:rsidP="00C0228F">
      <w:pPr>
        <w:spacing w:before="100"/>
        <w:ind w:left="1411"/>
        <w:rPr>
          <w:rFonts w:ascii="Arial Narrow"/>
          <w:sz w:val="12"/>
        </w:rPr>
        <w:sectPr w:rsidR="00C0228F" w:rsidSect="00C0228F">
          <w:pgSz w:w="11910" w:h="16840"/>
          <w:pgMar w:top="1200" w:right="820" w:bottom="2420" w:left="1500" w:header="441" w:footer="401" w:gutter="0"/>
          <w:cols w:num="6" w:space="720" w:equalWidth="0">
            <w:col w:w="3108" w:space="40"/>
            <w:col w:w="1850" w:space="39"/>
            <w:col w:w="1850" w:space="40"/>
            <w:col w:w="1850" w:space="40"/>
            <w:col w:w="1850" w:space="40"/>
            <w:col w:w="2513"/>
          </w:cols>
          <w:docGrid w:linePitch="299"/>
        </w:sectPr>
      </w:pPr>
      <w:r>
        <w:rPr>
          <w:rFonts w:ascii="Arial Narrow"/>
          <w:noProof/>
          <w:sz w:val="12"/>
        </w:rPr>
        <w:lastRenderedPageBreak/>
        <w:drawing>
          <wp:anchor distT="0" distB="0" distL="114300" distR="114300" simplePos="0" relativeHeight="487966208" behindDoc="0" locked="0" layoutInCell="1" allowOverlap="1" wp14:anchorId="22134A2C" wp14:editId="2FCE6A33">
            <wp:simplePos x="0" y="0"/>
            <wp:positionH relativeFrom="column">
              <wp:posOffset>-960309</wp:posOffset>
            </wp:positionH>
            <wp:positionV relativeFrom="paragraph">
              <wp:posOffset>-713070</wp:posOffset>
            </wp:positionV>
            <wp:extent cx="7560000" cy="10677600"/>
            <wp:effectExtent l="0" t="0" r="3175" b="0"/>
            <wp:wrapNone/>
            <wp:docPr id="14858111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560000" cy="10677600"/>
                    </a:xfrm>
                    <a:prstGeom prst="rect">
                      <a:avLst/>
                    </a:prstGeom>
                    <a:noFill/>
                    <a:ln>
                      <a:noFill/>
                    </a:ln>
                  </pic:spPr>
                </pic:pic>
              </a:graphicData>
            </a:graphic>
          </wp:anchor>
        </w:drawing>
      </w:r>
    </w:p>
    <w:p w14:paraId="6F4901DA" w14:textId="69C74748" w:rsidR="00C0228F" w:rsidRDefault="00C0228F" w:rsidP="00C0228F">
      <w:pPr>
        <w:spacing w:before="100"/>
        <w:ind w:left="1411"/>
        <w:rPr>
          <w:rFonts w:ascii="Arial Narrow"/>
          <w:sz w:val="12"/>
        </w:rPr>
      </w:pPr>
      <w:r>
        <w:rPr>
          <w:rFonts w:ascii="Arial Narrow"/>
          <w:noProof/>
          <w:sz w:val="12"/>
        </w:rPr>
        <w:lastRenderedPageBreak/>
        <w:drawing>
          <wp:anchor distT="0" distB="0" distL="114300" distR="114300" simplePos="0" relativeHeight="252050432" behindDoc="0" locked="0" layoutInCell="1" allowOverlap="1" wp14:anchorId="1D069476" wp14:editId="0E2B57A7">
            <wp:simplePos x="0" y="0"/>
            <wp:positionH relativeFrom="column">
              <wp:posOffset>-962919</wp:posOffset>
            </wp:positionH>
            <wp:positionV relativeFrom="paragraph">
              <wp:posOffset>-841358</wp:posOffset>
            </wp:positionV>
            <wp:extent cx="7560000" cy="10692000"/>
            <wp:effectExtent l="0" t="0" r="3175" b="0"/>
            <wp:wrapNone/>
            <wp:docPr id="105745418" name="Picture 8" descr="A map of a tr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45418" name="Picture 8" descr="A map of a trail&#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anchor>
        </w:drawing>
      </w:r>
    </w:p>
    <w:p w14:paraId="42FC72A7" w14:textId="77777777" w:rsidR="00C0228F" w:rsidRDefault="00C0228F" w:rsidP="00C0228F">
      <w:pPr>
        <w:spacing w:before="100"/>
        <w:ind w:left="1411"/>
        <w:rPr>
          <w:rFonts w:ascii="Arial Narrow"/>
          <w:sz w:val="12"/>
        </w:rPr>
      </w:pPr>
    </w:p>
    <w:p w14:paraId="47BF02E7" w14:textId="77777777" w:rsidR="00C0228F" w:rsidRDefault="00C0228F" w:rsidP="00C0228F">
      <w:pPr>
        <w:spacing w:before="100"/>
        <w:ind w:left="1411"/>
        <w:rPr>
          <w:rFonts w:ascii="Arial Narrow"/>
          <w:sz w:val="12"/>
        </w:rPr>
        <w:sectPr w:rsidR="00C0228F" w:rsidSect="00C0228F">
          <w:pgSz w:w="11910" w:h="16840"/>
          <w:pgMar w:top="1200" w:right="820" w:bottom="2420" w:left="1500" w:header="441" w:footer="401" w:gutter="0"/>
          <w:cols w:num="6" w:space="720" w:equalWidth="0">
            <w:col w:w="3108" w:space="40"/>
            <w:col w:w="1850" w:space="39"/>
            <w:col w:w="1850" w:space="40"/>
            <w:col w:w="1850" w:space="40"/>
            <w:col w:w="1850" w:space="40"/>
            <w:col w:w="2513"/>
          </w:cols>
          <w:docGrid w:linePitch="299"/>
        </w:sectPr>
      </w:pPr>
    </w:p>
    <w:p w14:paraId="0A358F3D" w14:textId="65460AF1" w:rsidR="00C0228F" w:rsidRDefault="00C0228F" w:rsidP="00C0228F">
      <w:pPr>
        <w:spacing w:before="100"/>
        <w:ind w:left="1411"/>
        <w:rPr>
          <w:rFonts w:ascii="Arial Narrow"/>
          <w:sz w:val="12"/>
        </w:rPr>
        <w:sectPr w:rsidR="00C0228F" w:rsidSect="00C0228F">
          <w:pgSz w:w="11910" w:h="16840"/>
          <w:pgMar w:top="1200" w:right="820" w:bottom="2420" w:left="1500" w:header="441" w:footer="401" w:gutter="0"/>
          <w:cols w:num="6" w:space="720" w:equalWidth="0">
            <w:col w:w="3108" w:space="40"/>
            <w:col w:w="1850" w:space="39"/>
            <w:col w:w="1850" w:space="40"/>
            <w:col w:w="1850" w:space="40"/>
            <w:col w:w="1850" w:space="40"/>
            <w:col w:w="2513"/>
          </w:cols>
          <w:docGrid w:linePitch="299"/>
        </w:sectPr>
      </w:pPr>
      <w:r>
        <w:rPr>
          <w:rFonts w:ascii="Arial Narrow"/>
          <w:noProof/>
          <w:sz w:val="12"/>
        </w:rPr>
        <w:lastRenderedPageBreak/>
        <w:drawing>
          <wp:anchor distT="0" distB="0" distL="114300" distR="114300" simplePos="0" relativeHeight="487968256" behindDoc="0" locked="0" layoutInCell="1" allowOverlap="1" wp14:anchorId="1C4D0482" wp14:editId="409E262D">
            <wp:simplePos x="0" y="0"/>
            <wp:positionH relativeFrom="column">
              <wp:posOffset>-960277</wp:posOffset>
            </wp:positionH>
            <wp:positionV relativeFrom="paragraph">
              <wp:posOffset>-799568</wp:posOffset>
            </wp:positionV>
            <wp:extent cx="7560000" cy="10692000"/>
            <wp:effectExtent l="0" t="0" r="3175" b="0"/>
            <wp:wrapNone/>
            <wp:docPr id="7946666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anchor>
        </w:drawing>
      </w:r>
    </w:p>
    <w:p w14:paraId="6D40B6D7" w14:textId="0843E463" w:rsidR="00404924" w:rsidRDefault="00505BEF" w:rsidP="00C0228F">
      <w:pPr>
        <w:spacing w:before="100"/>
        <w:ind w:left="1411"/>
        <w:rPr>
          <w:rFonts w:ascii="Arial Narrow"/>
          <w:sz w:val="12"/>
        </w:rPr>
      </w:pPr>
      <w:r>
        <w:rPr>
          <w:rFonts w:ascii="Arial Narrow"/>
          <w:noProof/>
          <w:sz w:val="12"/>
        </w:rPr>
        <w:lastRenderedPageBreak/>
        <w:drawing>
          <wp:anchor distT="0" distB="0" distL="114300" distR="114300" simplePos="0" relativeHeight="252052480" behindDoc="0" locked="0" layoutInCell="1" allowOverlap="1" wp14:anchorId="095228A4" wp14:editId="2F9D4CF5">
            <wp:simplePos x="0" y="0"/>
            <wp:positionH relativeFrom="column">
              <wp:posOffset>-959298</wp:posOffset>
            </wp:positionH>
            <wp:positionV relativeFrom="paragraph">
              <wp:posOffset>-736961</wp:posOffset>
            </wp:positionV>
            <wp:extent cx="7560000" cy="10692000"/>
            <wp:effectExtent l="0" t="0" r="3175" b="0"/>
            <wp:wrapNone/>
            <wp:docPr id="18008689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anchor>
        </w:drawing>
      </w:r>
    </w:p>
    <w:p w14:paraId="0750D9E7" w14:textId="77777777" w:rsidR="00505BEF" w:rsidRDefault="00505BEF" w:rsidP="00505BEF">
      <w:pPr>
        <w:spacing w:before="100"/>
        <w:rPr>
          <w:rFonts w:ascii="Arial Narrow"/>
          <w:sz w:val="12"/>
        </w:rPr>
      </w:pPr>
    </w:p>
    <w:p w14:paraId="58355486" w14:textId="77777777" w:rsidR="00505BEF" w:rsidRDefault="00505BEF" w:rsidP="00505BEF">
      <w:pPr>
        <w:spacing w:before="100"/>
        <w:rPr>
          <w:rFonts w:ascii="Arial Narrow"/>
          <w:sz w:val="12"/>
        </w:rPr>
      </w:pPr>
    </w:p>
    <w:p w14:paraId="2AAD144C" w14:textId="7C98AD79" w:rsidR="00505BEF" w:rsidRDefault="00505BEF" w:rsidP="00505BEF">
      <w:pPr>
        <w:spacing w:before="100"/>
        <w:rPr>
          <w:rFonts w:ascii="Arial Narrow"/>
          <w:sz w:val="12"/>
        </w:rPr>
        <w:sectPr w:rsidR="00505BEF" w:rsidSect="00505BEF">
          <w:pgSz w:w="11910" w:h="16840"/>
          <w:pgMar w:top="1200" w:right="820" w:bottom="2420" w:left="1500" w:header="441" w:footer="401" w:gutter="0"/>
          <w:cols w:num="6" w:space="720" w:equalWidth="0">
            <w:col w:w="3108" w:space="40"/>
            <w:col w:w="1850" w:space="39"/>
            <w:col w:w="1850" w:space="40"/>
            <w:col w:w="1850" w:space="40"/>
            <w:col w:w="1850" w:space="40"/>
            <w:col w:w="2513"/>
          </w:cols>
          <w:docGrid w:linePitch="299"/>
        </w:sectPr>
      </w:pPr>
    </w:p>
    <w:p w14:paraId="4CF062A7" w14:textId="77777777" w:rsidR="00404924" w:rsidRDefault="00404924">
      <w:pPr>
        <w:pStyle w:val="BodyText"/>
        <w:spacing w:before="45"/>
        <w:rPr>
          <w:rFonts w:ascii="Arial Narrow"/>
          <w:b/>
        </w:rPr>
      </w:pPr>
    </w:p>
    <w:p w14:paraId="3D057F9A" w14:textId="77777777" w:rsidR="00404924" w:rsidRDefault="00505BEF">
      <w:pPr>
        <w:pStyle w:val="BodyText"/>
        <w:ind w:left="127"/>
        <w:rPr>
          <w:rFonts w:ascii="Arial Narrow"/>
        </w:rPr>
      </w:pPr>
      <w:r>
        <w:rPr>
          <w:rFonts w:ascii="Arial Narrow"/>
          <w:noProof/>
        </w:rPr>
        <w:drawing>
          <wp:inline distT="0" distB="0" distL="0" distR="0" wp14:anchorId="6AFB4C88" wp14:editId="45B3E149">
            <wp:extent cx="1255775" cy="182879"/>
            <wp:effectExtent l="0" t="0" r="0" b="0"/>
            <wp:docPr id="974" name="Image 9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4" name="Image 974"/>
                    <pic:cNvPicPr/>
                  </pic:nvPicPr>
                  <pic:blipFill>
                    <a:blip r:embed="rId35" cstate="print"/>
                    <a:stretch>
                      <a:fillRect/>
                    </a:stretch>
                  </pic:blipFill>
                  <pic:spPr>
                    <a:xfrm>
                      <a:off x="0" y="0"/>
                      <a:ext cx="1255775" cy="182879"/>
                    </a:xfrm>
                    <a:prstGeom prst="rect">
                      <a:avLst/>
                    </a:prstGeom>
                  </pic:spPr>
                </pic:pic>
              </a:graphicData>
            </a:graphic>
          </wp:inline>
        </w:drawing>
      </w:r>
    </w:p>
    <w:bookmarkStart w:id="21" w:name="Risks_of_impact"/>
    <w:bookmarkEnd w:id="21"/>
    <w:p w14:paraId="16FD161B" w14:textId="77777777" w:rsidR="00404924" w:rsidRDefault="00505BEF">
      <w:pPr>
        <w:pStyle w:val="BodyText"/>
        <w:spacing w:before="110" w:line="360" w:lineRule="auto"/>
        <w:ind w:left="113" w:right="129" w:hanging="1"/>
      </w:pPr>
      <w:r>
        <w:fldChar w:fldCharType="begin"/>
      </w:r>
      <w:r>
        <w:instrText>HYPERLINK \l "_bookmark10"</w:instrText>
      </w:r>
      <w:r>
        <w:fldChar w:fldCharType="separate"/>
      </w:r>
      <w:r>
        <w:rPr>
          <w:color w:val="585858"/>
        </w:rPr>
        <w:t>Table 9-5</w:t>
      </w:r>
      <w:r>
        <w:rPr>
          <w:color w:val="585858"/>
        </w:rPr>
        <w:fldChar w:fldCharType="end"/>
      </w:r>
      <w:r>
        <w:rPr>
          <w:color w:val="585858"/>
        </w:rPr>
        <w:t xml:space="preserve"> presents the preliminary risk assessment rating for the project prior to implementation of any mitigation</w:t>
      </w:r>
      <w:r>
        <w:rPr>
          <w:color w:val="585858"/>
          <w:spacing w:val="-2"/>
        </w:rPr>
        <w:t xml:space="preserve"> </w:t>
      </w:r>
      <w:r>
        <w:rPr>
          <w:color w:val="585858"/>
        </w:rPr>
        <w:t>measures.</w:t>
      </w:r>
      <w:r>
        <w:rPr>
          <w:color w:val="585858"/>
          <w:spacing w:val="-4"/>
        </w:rPr>
        <w:t xml:space="preserve"> </w:t>
      </w:r>
      <w:r>
        <w:rPr>
          <w:color w:val="585858"/>
        </w:rPr>
        <w:t>There</w:t>
      </w:r>
      <w:r>
        <w:rPr>
          <w:color w:val="585858"/>
          <w:spacing w:val="-2"/>
        </w:rPr>
        <w:t xml:space="preserve"> </w:t>
      </w:r>
      <w:r>
        <w:rPr>
          <w:color w:val="585858"/>
        </w:rPr>
        <w:t>is a</w:t>
      </w:r>
      <w:r>
        <w:rPr>
          <w:color w:val="585858"/>
          <w:spacing w:val="-3"/>
        </w:rPr>
        <w:t xml:space="preserve"> </w:t>
      </w:r>
      <w:r>
        <w:rPr>
          <w:color w:val="585858"/>
        </w:rPr>
        <w:t>low</w:t>
      </w:r>
      <w:r>
        <w:rPr>
          <w:color w:val="585858"/>
          <w:spacing w:val="-7"/>
        </w:rPr>
        <w:t xml:space="preserve"> </w:t>
      </w:r>
      <w:r>
        <w:rPr>
          <w:color w:val="585858"/>
        </w:rPr>
        <w:t>to</w:t>
      </w:r>
      <w:r>
        <w:rPr>
          <w:color w:val="585858"/>
          <w:spacing w:val="-2"/>
        </w:rPr>
        <w:t xml:space="preserve"> </w:t>
      </w:r>
      <w:r>
        <w:rPr>
          <w:color w:val="585858"/>
        </w:rPr>
        <w:t>medium preliminary risk of</w:t>
      </w:r>
      <w:r>
        <w:rPr>
          <w:color w:val="585858"/>
          <w:spacing w:val="-4"/>
        </w:rPr>
        <w:t xml:space="preserve"> </w:t>
      </w:r>
      <w:r>
        <w:rPr>
          <w:color w:val="585858"/>
        </w:rPr>
        <w:t>impact</w:t>
      </w:r>
      <w:r>
        <w:rPr>
          <w:color w:val="585858"/>
          <w:spacing w:val="-4"/>
        </w:rPr>
        <w:t xml:space="preserve"> </w:t>
      </w:r>
      <w:r>
        <w:rPr>
          <w:color w:val="585858"/>
        </w:rPr>
        <w:t>from</w:t>
      </w:r>
      <w:r>
        <w:rPr>
          <w:color w:val="585858"/>
          <w:spacing w:val="-7"/>
        </w:rPr>
        <w:t xml:space="preserve"> </w:t>
      </w:r>
      <w:r>
        <w:rPr>
          <w:color w:val="585858"/>
        </w:rPr>
        <w:t>the</w:t>
      </w:r>
      <w:r>
        <w:rPr>
          <w:color w:val="585858"/>
          <w:spacing w:val="-2"/>
        </w:rPr>
        <w:t xml:space="preserve"> </w:t>
      </w:r>
      <w:r>
        <w:rPr>
          <w:color w:val="585858"/>
        </w:rPr>
        <w:t>construction</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land cable to sensitive receivers and low preliminary risk of impact to ecological receivers.</w:t>
      </w:r>
    </w:p>
    <w:p w14:paraId="0645D783" w14:textId="77777777" w:rsidR="00404924" w:rsidRDefault="00505BEF">
      <w:pPr>
        <w:pStyle w:val="BodyText"/>
        <w:spacing w:before="122" w:line="360" w:lineRule="auto"/>
        <w:ind w:left="113" w:right="254"/>
      </w:pPr>
      <w:r>
        <w:rPr>
          <w:color w:val="585858"/>
        </w:rPr>
        <w:t>The</w:t>
      </w:r>
      <w:r>
        <w:rPr>
          <w:color w:val="585858"/>
          <w:spacing w:val="-3"/>
        </w:rPr>
        <w:t xml:space="preserve"> </w:t>
      </w:r>
      <w:r>
        <w:rPr>
          <w:color w:val="585858"/>
        </w:rPr>
        <w:t>duration</w:t>
      </w:r>
      <w:r>
        <w:rPr>
          <w:color w:val="585858"/>
          <w:spacing w:val="-3"/>
        </w:rPr>
        <w:t xml:space="preserve"> </w:t>
      </w:r>
      <w:r>
        <w:rPr>
          <w:color w:val="585858"/>
        </w:rPr>
        <w:t>of works</w:t>
      </w:r>
      <w:r>
        <w:rPr>
          <w:color w:val="585858"/>
          <w:spacing w:val="-6"/>
        </w:rPr>
        <w:t xml:space="preserve"> </w:t>
      </w:r>
      <w:r>
        <w:rPr>
          <w:color w:val="585858"/>
        </w:rPr>
        <w:t>in</w:t>
      </w:r>
      <w:r>
        <w:rPr>
          <w:color w:val="585858"/>
          <w:spacing w:val="-3"/>
        </w:rPr>
        <w:t xml:space="preserve"> </w:t>
      </w:r>
      <w:r>
        <w:rPr>
          <w:color w:val="585858"/>
        </w:rPr>
        <w:t>proximity</w:t>
      </w:r>
      <w:r>
        <w:rPr>
          <w:color w:val="585858"/>
          <w:spacing w:val="-6"/>
        </w:rPr>
        <w:t xml:space="preserve"> </w:t>
      </w:r>
      <w:r>
        <w:rPr>
          <w:color w:val="585858"/>
        </w:rPr>
        <w:t>to</w:t>
      </w:r>
      <w:r>
        <w:rPr>
          <w:color w:val="585858"/>
          <w:spacing w:val="-3"/>
        </w:rPr>
        <w:t xml:space="preserve"> </w:t>
      </w:r>
      <w:r>
        <w:rPr>
          <w:color w:val="585858"/>
        </w:rPr>
        <w:t>individual</w:t>
      </w:r>
      <w:r>
        <w:rPr>
          <w:color w:val="585858"/>
          <w:spacing w:val="-3"/>
        </w:rPr>
        <w:t xml:space="preserve"> </w:t>
      </w:r>
      <w:r>
        <w:rPr>
          <w:color w:val="585858"/>
        </w:rPr>
        <w:t>receivers</w:t>
      </w:r>
      <w:r>
        <w:rPr>
          <w:color w:val="585858"/>
          <w:spacing w:val="-4"/>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brief, and</w:t>
      </w:r>
      <w:r>
        <w:rPr>
          <w:color w:val="585858"/>
          <w:spacing w:val="-3"/>
        </w:rPr>
        <w:t xml:space="preserve"> </w:t>
      </w:r>
      <w:r>
        <w:rPr>
          <w:color w:val="585858"/>
        </w:rPr>
        <w:t>a</w:t>
      </w:r>
      <w:r>
        <w:rPr>
          <w:color w:val="585858"/>
          <w:spacing w:val="-3"/>
        </w:rPr>
        <w:t xml:space="preserve"> </w:t>
      </w:r>
      <w:r>
        <w:rPr>
          <w:color w:val="585858"/>
        </w:rPr>
        <w:t>conservative</w:t>
      </w:r>
      <w:r>
        <w:rPr>
          <w:color w:val="585858"/>
          <w:spacing w:val="-3"/>
        </w:rPr>
        <w:t xml:space="preserve"> </w:t>
      </w:r>
      <w:r>
        <w:rPr>
          <w:color w:val="585858"/>
        </w:rPr>
        <w:t>approach</w:t>
      </w:r>
      <w:r>
        <w:rPr>
          <w:color w:val="585858"/>
          <w:spacing w:val="-3"/>
        </w:rPr>
        <w:t xml:space="preserve"> </w:t>
      </w:r>
      <w:r>
        <w:rPr>
          <w:color w:val="585858"/>
        </w:rPr>
        <w:t>was adopted for the assessment by rating the magnitude of emissions for these works as large.</w:t>
      </w:r>
    </w:p>
    <w:p w14:paraId="40697DED" w14:textId="77777777" w:rsidR="00404924" w:rsidRDefault="00505BEF">
      <w:pPr>
        <w:pStyle w:val="BodyText"/>
        <w:spacing w:before="3"/>
        <w:rPr>
          <w:sz w:val="14"/>
        </w:rPr>
      </w:pPr>
      <w:r>
        <w:rPr>
          <w:noProof/>
        </w:rPr>
        <w:drawing>
          <wp:anchor distT="0" distB="0" distL="0" distR="0" simplePos="0" relativeHeight="487958016" behindDoc="1" locked="0" layoutInCell="1" allowOverlap="1" wp14:anchorId="20D68C4E" wp14:editId="61D15D8E">
            <wp:simplePos x="0" y="0"/>
            <wp:positionH relativeFrom="page">
              <wp:posOffset>713231</wp:posOffset>
            </wp:positionH>
            <wp:positionV relativeFrom="paragraph">
              <wp:posOffset>119853</wp:posOffset>
            </wp:positionV>
            <wp:extent cx="2474975" cy="137159"/>
            <wp:effectExtent l="0" t="0" r="0" b="0"/>
            <wp:wrapTopAndBottom/>
            <wp:docPr id="975" name="Image 9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5" name="Image 975"/>
                    <pic:cNvPicPr/>
                  </pic:nvPicPr>
                  <pic:blipFill>
                    <a:blip r:embed="rId36" cstate="print"/>
                    <a:stretch>
                      <a:fillRect/>
                    </a:stretch>
                  </pic:blipFill>
                  <pic:spPr>
                    <a:xfrm>
                      <a:off x="0" y="0"/>
                      <a:ext cx="2474975" cy="137159"/>
                    </a:xfrm>
                    <a:prstGeom prst="rect">
                      <a:avLst/>
                    </a:prstGeom>
                  </pic:spPr>
                </pic:pic>
              </a:graphicData>
            </a:graphic>
          </wp:anchor>
        </w:drawing>
      </w:r>
    </w:p>
    <w:p w14:paraId="2A10D5ED" w14:textId="77777777" w:rsidR="00404924" w:rsidRDefault="00404924">
      <w:pPr>
        <w:pStyle w:val="BodyText"/>
        <w:spacing w:before="6" w:after="1"/>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2535"/>
        <w:gridCol w:w="2307"/>
        <w:gridCol w:w="2405"/>
        <w:gridCol w:w="2509"/>
      </w:tblGrid>
      <w:tr w:rsidR="00404924" w14:paraId="5800A67B" w14:textId="77777777">
        <w:trPr>
          <w:trHeight w:val="480"/>
        </w:trPr>
        <w:tc>
          <w:tcPr>
            <w:tcW w:w="2535" w:type="dxa"/>
            <w:shd w:val="clear" w:color="auto" w:fill="133149"/>
          </w:tcPr>
          <w:p w14:paraId="62EB9CFE" w14:textId="77777777" w:rsidR="00404924" w:rsidRDefault="00505BEF">
            <w:pPr>
              <w:pStyle w:val="TableParagraph"/>
              <w:spacing w:before="133"/>
              <w:rPr>
                <w:b/>
                <w:sz w:val="18"/>
              </w:rPr>
            </w:pPr>
            <w:bookmarkStart w:id="22" w:name="_bookmark10"/>
            <w:bookmarkEnd w:id="22"/>
            <w:r>
              <w:rPr>
                <w:b/>
                <w:color w:val="FFFFFF"/>
                <w:sz w:val="18"/>
              </w:rPr>
              <w:t>Potential</w:t>
            </w:r>
            <w:r>
              <w:rPr>
                <w:b/>
                <w:color w:val="FFFFFF"/>
                <w:spacing w:val="-7"/>
                <w:sz w:val="18"/>
              </w:rPr>
              <w:t xml:space="preserve"> </w:t>
            </w:r>
            <w:r>
              <w:rPr>
                <w:b/>
                <w:color w:val="FFFFFF"/>
                <w:spacing w:val="-2"/>
                <w:sz w:val="18"/>
              </w:rPr>
              <w:t>impact</w:t>
            </w:r>
          </w:p>
        </w:tc>
        <w:tc>
          <w:tcPr>
            <w:tcW w:w="2307" w:type="dxa"/>
            <w:shd w:val="clear" w:color="auto" w:fill="133149"/>
          </w:tcPr>
          <w:p w14:paraId="03F2A973" w14:textId="77777777" w:rsidR="00404924" w:rsidRDefault="00505BEF">
            <w:pPr>
              <w:pStyle w:val="TableParagraph"/>
              <w:spacing w:before="133"/>
              <w:ind w:left="0" w:right="63"/>
              <w:jc w:val="center"/>
              <w:rPr>
                <w:b/>
                <w:sz w:val="18"/>
              </w:rPr>
            </w:pPr>
            <w:r>
              <w:rPr>
                <w:b/>
                <w:color w:val="FFFFFF"/>
                <w:spacing w:val="-2"/>
                <w:sz w:val="18"/>
              </w:rPr>
              <w:t>Earthworks</w:t>
            </w:r>
          </w:p>
        </w:tc>
        <w:tc>
          <w:tcPr>
            <w:tcW w:w="2405" w:type="dxa"/>
            <w:shd w:val="clear" w:color="auto" w:fill="133149"/>
          </w:tcPr>
          <w:p w14:paraId="0F5B46D8" w14:textId="77777777" w:rsidR="00404924" w:rsidRDefault="00505BEF">
            <w:pPr>
              <w:pStyle w:val="TableParagraph"/>
              <w:spacing w:before="133"/>
              <w:ind w:left="102"/>
              <w:jc w:val="center"/>
              <w:rPr>
                <w:b/>
                <w:sz w:val="18"/>
              </w:rPr>
            </w:pPr>
            <w:r>
              <w:rPr>
                <w:b/>
                <w:color w:val="FFFFFF"/>
                <w:spacing w:val="-2"/>
                <w:sz w:val="18"/>
              </w:rPr>
              <w:t>Construction</w:t>
            </w:r>
          </w:p>
        </w:tc>
        <w:tc>
          <w:tcPr>
            <w:tcW w:w="2509" w:type="dxa"/>
            <w:shd w:val="clear" w:color="auto" w:fill="133149"/>
          </w:tcPr>
          <w:p w14:paraId="3BB98A6F" w14:textId="77777777" w:rsidR="00404924" w:rsidRDefault="00505BEF">
            <w:pPr>
              <w:pStyle w:val="TableParagraph"/>
              <w:spacing w:before="133"/>
              <w:ind w:left="64" w:right="6"/>
              <w:jc w:val="center"/>
              <w:rPr>
                <w:b/>
                <w:sz w:val="18"/>
              </w:rPr>
            </w:pPr>
            <w:r>
              <w:rPr>
                <w:b/>
                <w:color w:val="FFFFFF"/>
                <w:sz w:val="18"/>
              </w:rPr>
              <w:t>Vehicle</w:t>
            </w:r>
            <w:r>
              <w:rPr>
                <w:b/>
                <w:color w:val="FFFFFF"/>
                <w:spacing w:val="-4"/>
                <w:sz w:val="18"/>
              </w:rPr>
              <w:t xml:space="preserve"> </w:t>
            </w:r>
            <w:r>
              <w:rPr>
                <w:b/>
                <w:color w:val="FFFFFF"/>
                <w:spacing w:val="-2"/>
                <w:sz w:val="18"/>
              </w:rPr>
              <w:t>trackout</w:t>
            </w:r>
          </w:p>
        </w:tc>
      </w:tr>
      <w:tr w:rsidR="00404924" w14:paraId="58F83C80" w14:textId="77777777">
        <w:trPr>
          <w:trHeight w:val="451"/>
        </w:trPr>
        <w:tc>
          <w:tcPr>
            <w:tcW w:w="2535" w:type="dxa"/>
            <w:shd w:val="clear" w:color="auto" w:fill="D3E6F4"/>
          </w:tcPr>
          <w:p w14:paraId="2BFF9493" w14:textId="77777777" w:rsidR="00404924" w:rsidRDefault="00505BEF">
            <w:pPr>
              <w:pStyle w:val="TableParagraph"/>
              <w:spacing w:before="109"/>
              <w:rPr>
                <w:sz w:val="18"/>
              </w:rPr>
            </w:pPr>
            <w:r>
              <w:rPr>
                <w:color w:val="5F5F5F"/>
                <w:sz w:val="18"/>
              </w:rPr>
              <w:t>Dust</w:t>
            </w:r>
            <w:r>
              <w:rPr>
                <w:color w:val="5F5F5F"/>
                <w:spacing w:val="-4"/>
                <w:sz w:val="18"/>
              </w:rPr>
              <w:t xml:space="preserve"> </w:t>
            </w:r>
            <w:r>
              <w:rPr>
                <w:color w:val="5F5F5F"/>
                <w:sz w:val="18"/>
              </w:rPr>
              <w:t>soiling</w:t>
            </w:r>
            <w:r>
              <w:rPr>
                <w:color w:val="5F5F5F"/>
                <w:spacing w:val="-1"/>
                <w:sz w:val="18"/>
              </w:rPr>
              <w:t xml:space="preserve"> </w:t>
            </w:r>
            <w:r>
              <w:rPr>
                <w:color w:val="5F5F5F"/>
                <w:spacing w:val="-2"/>
                <w:sz w:val="18"/>
              </w:rPr>
              <w:t>effects</w:t>
            </w:r>
          </w:p>
        </w:tc>
        <w:tc>
          <w:tcPr>
            <w:tcW w:w="2307" w:type="dxa"/>
            <w:shd w:val="clear" w:color="auto" w:fill="D3E6F4"/>
          </w:tcPr>
          <w:p w14:paraId="06F3A7B8" w14:textId="77777777" w:rsidR="00404924" w:rsidRDefault="00505BEF">
            <w:pPr>
              <w:pStyle w:val="TableParagraph"/>
              <w:spacing w:before="109"/>
              <w:ind w:left="2" w:right="63"/>
              <w:jc w:val="center"/>
              <w:rPr>
                <w:sz w:val="18"/>
              </w:rPr>
            </w:pPr>
            <w:r>
              <w:rPr>
                <w:color w:val="5F5F5F"/>
                <w:spacing w:val="-2"/>
                <w:sz w:val="18"/>
              </w:rPr>
              <w:t>Medium</w:t>
            </w:r>
          </w:p>
        </w:tc>
        <w:tc>
          <w:tcPr>
            <w:tcW w:w="2405" w:type="dxa"/>
            <w:shd w:val="clear" w:color="auto" w:fill="D3E6F4"/>
          </w:tcPr>
          <w:p w14:paraId="4C75E8ED" w14:textId="77777777" w:rsidR="00404924" w:rsidRDefault="00505BEF">
            <w:pPr>
              <w:pStyle w:val="TableParagraph"/>
              <w:spacing w:before="109"/>
              <w:ind w:left="102" w:right="3"/>
              <w:jc w:val="center"/>
              <w:rPr>
                <w:sz w:val="18"/>
              </w:rPr>
            </w:pPr>
            <w:r>
              <w:rPr>
                <w:color w:val="5F5F5F"/>
                <w:spacing w:val="-5"/>
                <w:sz w:val="18"/>
              </w:rPr>
              <w:t>Low</w:t>
            </w:r>
          </w:p>
        </w:tc>
        <w:tc>
          <w:tcPr>
            <w:tcW w:w="2509" w:type="dxa"/>
            <w:shd w:val="clear" w:color="auto" w:fill="D3E6F4"/>
          </w:tcPr>
          <w:p w14:paraId="6275B6F2" w14:textId="77777777" w:rsidR="00404924" w:rsidRDefault="00505BEF">
            <w:pPr>
              <w:pStyle w:val="TableParagraph"/>
              <w:spacing w:before="109"/>
              <w:ind w:left="64"/>
              <w:jc w:val="center"/>
              <w:rPr>
                <w:sz w:val="18"/>
              </w:rPr>
            </w:pPr>
            <w:r>
              <w:rPr>
                <w:color w:val="5F5F5F"/>
                <w:spacing w:val="-2"/>
                <w:sz w:val="18"/>
              </w:rPr>
              <w:t>Medium</w:t>
            </w:r>
          </w:p>
        </w:tc>
      </w:tr>
      <w:tr w:rsidR="00404924" w14:paraId="79399FD1" w14:textId="77777777">
        <w:trPr>
          <w:trHeight w:val="460"/>
        </w:trPr>
        <w:tc>
          <w:tcPr>
            <w:tcW w:w="2535" w:type="dxa"/>
          </w:tcPr>
          <w:p w14:paraId="4635EB7E" w14:textId="77777777" w:rsidR="00404924" w:rsidRDefault="00505BEF">
            <w:pPr>
              <w:pStyle w:val="TableParagraph"/>
              <w:spacing w:before="109"/>
              <w:rPr>
                <w:sz w:val="18"/>
              </w:rPr>
            </w:pPr>
            <w:r>
              <w:rPr>
                <w:color w:val="5F5F5F"/>
                <w:sz w:val="18"/>
              </w:rPr>
              <w:t>Human</w:t>
            </w:r>
            <w:r>
              <w:rPr>
                <w:color w:val="5F5F5F"/>
                <w:spacing w:val="-5"/>
                <w:sz w:val="18"/>
              </w:rPr>
              <w:t xml:space="preserve"> </w:t>
            </w:r>
            <w:r>
              <w:rPr>
                <w:color w:val="5F5F5F"/>
                <w:sz w:val="18"/>
              </w:rPr>
              <w:t>health</w:t>
            </w:r>
            <w:r>
              <w:rPr>
                <w:color w:val="5F5F5F"/>
                <w:spacing w:val="1"/>
                <w:sz w:val="18"/>
              </w:rPr>
              <w:t xml:space="preserve"> </w:t>
            </w:r>
            <w:r>
              <w:rPr>
                <w:color w:val="5F5F5F"/>
                <w:spacing w:val="-2"/>
                <w:sz w:val="18"/>
              </w:rPr>
              <w:t>impacts</w:t>
            </w:r>
          </w:p>
        </w:tc>
        <w:tc>
          <w:tcPr>
            <w:tcW w:w="2307" w:type="dxa"/>
          </w:tcPr>
          <w:p w14:paraId="1D981751" w14:textId="77777777" w:rsidR="00404924" w:rsidRDefault="00505BEF">
            <w:pPr>
              <w:pStyle w:val="TableParagraph"/>
              <w:spacing w:before="109"/>
              <w:ind w:left="2" w:right="63"/>
              <w:jc w:val="center"/>
              <w:rPr>
                <w:sz w:val="18"/>
              </w:rPr>
            </w:pPr>
            <w:r>
              <w:rPr>
                <w:color w:val="5F5F5F"/>
                <w:spacing w:val="-2"/>
                <w:sz w:val="18"/>
              </w:rPr>
              <w:t>Medium</w:t>
            </w:r>
          </w:p>
        </w:tc>
        <w:tc>
          <w:tcPr>
            <w:tcW w:w="2405" w:type="dxa"/>
          </w:tcPr>
          <w:p w14:paraId="6EC35065" w14:textId="77777777" w:rsidR="00404924" w:rsidRDefault="00505BEF">
            <w:pPr>
              <w:pStyle w:val="TableParagraph"/>
              <w:spacing w:before="109"/>
              <w:ind w:left="102" w:right="3"/>
              <w:jc w:val="center"/>
              <w:rPr>
                <w:sz w:val="18"/>
              </w:rPr>
            </w:pPr>
            <w:r>
              <w:rPr>
                <w:color w:val="5F5F5F"/>
                <w:spacing w:val="-5"/>
                <w:sz w:val="18"/>
              </w:rPr>
              <w:t>Low</w:t>
            </w:r>
          </w:p>
        </w:tc>
        <w:tc>
          <w:tcPr>
            <w:tcW w:w="2509" w:type="dxa"/>
          </w:tcPr>
          <w:p w14:paraId="55F027F4" w14:textId="77777777" w:rsidR="00404924" w:rsidRDefault="00505BEF">
            <w:pPr>
              <w:pStyle w:val="TableParagraph"/>
              <w:spacing w:before="109"/>
              <w:ind w:left="64"/>
              <w:jc w:val="center"/>
              <w:rPr>
                <w:sz w:val="18"/>
              </w:rPr>
            </w:pPr>
            <w:r>
              <w:rPr>
                <w:color w:val="5F5F5F"/>
                <w:spacing w:val="-2"/>
                <w:sz w:val="18"/>
              </w:rPr>
              <w:t>Medium</w:t>
            </w:r>
          </w:p>
        </w:tc>
      </w:tr>
      <w:tr w:rsidR="00404924" w14:paraId="3D2BBD0A" w14:textId="77777777">
        <w:trPr>
          <w:trHeight w:val="455"/>
        </w:trPr>
        <w:tc>
          <w:tcPr>
            <w:tcW w:w="2535" w:type="dxa"/>
            <w:shd w:val="clear" w:color="auto" w:fill="D3E6F4"/>
          </w:tcPr>
          <w:p w14:paraId="32B50F82" w14:textId="77777777" w:rsidR="00404924" w:rsidRDefault="00505BEF">
            <w:pPr>
              <w:pStyle w:val="TableParagraph"/>
              <w:spacing w:before="114"/>
              <w:rPr>
                <w:sz w:val="18"/>
              </w:rPr>
            </w:pPr>
            <w:r>
              <w:rPr>
                <w:color w:val="5F5F5F"/>
                <w:sz w:val="18"/>
              </w:rPr>
              <w:t>Ecological</w:t>
            </w:r>
            <w:r>
              <w:rPr>
                <w:color w:val="5F5F5F"/>
                <w:spacing w:val="-4"/>
                <w:sz w:val="18"/>
              </w:rPr>
              <w:t xml:space="preserve"> </w:t>
            </w:r>
            <w:r>
              <w:rPr>
                <w:color w:val="5F5F5F"/>
                <w:spacing w:val="-2"/>
                <w:sz w:val="18"/>
              </w:rPr>
              <w:t>impacts</w:t>
            </w:r>
          </w:p>
        </w:tc>
        <w:tc>
          <w:tcPr>
            <w:tcW w:w="2307" w:type="dxa"/>
            <w:shd w:val="clear" w:color="auto" w:fill="D3E6F4"/>
          </w:tcPr>
          <w:p w14:paraId="6720CE5C" w14:textId="77777777" w:rsidR="00404924" w:rsidRDefault="00505BEF">
            <w:pPr>
              <w:pStyle w:val="TableParagraph"/>
              <w:spacing w:before="114"/>
              <w:ind w:left="1" w:right="63"/>
              <w:jc w:val="center"/>
              <w:rPr>
                <w:sz w:val="18"/>
              </w:rPr>
            </w:pPr>
            <w:r>
              <w:rPr>
                <w:color w:val="5F5F5F"/>
                <w:spacing w:val="-5"/>
                <w:sz w:val="18"/>
              </w:rPr>
              <w:t>Low</w:t>
            </w:r>
          </w:p>
        </w:tc>
        <w:tc>
          <w:tcPr>
            <w:tcW w:w="2405" w:type="dxa"/>
            <w:shd w:val="clear" w:color="auto" w:fill="D3E6F4"/>
          </w:tcPr>
          <w:p w14:paraId="70997AFB" w14:textId="77777777" w:rsidR="00404924" w:rsidRDefault="00505BEF">
            <w:pPr>
              <w:pStyle w:val="TableParagraph"/>
              <w:spacing w:before="114"/>
              <w:ind w:left="102" w:right="3"/>
              <w:jc w:val="center"/>
              <w:rPr>
                <w:sz w:val="18"/>
              </w:rPr>
            </w:pPr>
            <w:r>
              <w:rPr>
                <w:color w:val="5F5F5F"/>
                <w:spacing w:val="-5"/>
                <w:sz w:val="18"/>
              </w:rPr>
              <w:t>Low</w:t>
            </w:r>
          </w:p>
        </w:tc>
        <w:tc>
          <w:tcPr>
            <w:tcW w:w="2509" w:type="dxa"/>
            <w:shd w:val="clear" w:color="auto" w:fill="D3E6F4"/>
          </w:tcPr>
          <w:p w14:paraId="4B0FEE09" w14:textId="77777777" w:rsidR="00404924" w:rsidRDefault="00505BEF">
            <w:pPr>
              <w:pStyle w:val="TableParagraph"/>
              <w:spacing w:before="114"/>
              <w:ind w:left="64" w:right="2"/>
              <w:jc w:val="center"/>
              <w:rPr>
                <w:sz w:val="18"/>
              </w:rPr>
            </w:pPr>
            <w:r>
              <w:rPr>
                <w:color w:val="5F5F5F"/>
                <w:spacing w:val="-5"/>
                <w:sz w:val="18"/>
              </w:rPr>
              <w:t>Low</w:t>
            </w:r>
          </w:p>
        </w:tc>
      </w:tr>
    </w:tbl>
    <w:p w14:paraId="52000671" w14:textId="77777777" w:rsidR="00404924" w:rsidRDefault="00404924">
      <w:pPr>
        <w:pStyle w:val="BodyText"/>
        <w:spacing w:before="194"/>
      </w:pPr>
    </w:p>
    <w:p w14:paraId="660406C6" w14:textId="77777777" w:rsidR="00404924" w:rsidRDefault="00505BEF">
      <w:pPr>
        <w:pStyle w:val="BodyText"/>
        <w:spacing w:line="360" w:lineRule="auto"/>
        <w:ind w:left="112" w:right="254"/>
      </w:pPr>
      <w:r>
        <w:rPr>
          <w:color w:val="585858"/>
        </w:rPr>
        <w:t>These</w:t>
      </w:r>
      <w:r>
        <w:rPr>
          <w:color w:val="585858"/>
          <w:spacing w:val="-3"/>
        </w:rPr>
        <w:t xml:space="preserve"> </w:t>
      </w:r>
      <w:r>
        <w:rPr>
          <w:color w:val="585858"/>
        </w:rPr>
        <w:t>risks</w:t>
      </w:r>
      <w:r>
        <w:rPr>
          <w:color w:val="585858"/>
          <w:spacing w:val="-1"/>
        </w:rPr>
        <w:t xml:space="preserve"> </w:t>
      </w:r>
      <w:r>
        <w:rPr>
          <w:color w:val="585858"/>
        </w:rPr>
        <w:t>of impact</w:t>
      </w:r>
      <w:r>
        <w:rPr>
          <w:color w:val="585858"/>
          <w:spacing w:val="-5"/>
        </w:rPr>
        <w:t xml:space="preserve"> </w:t>
      </w:r>
      <w:r>
        <w:rPr>
          <w:color w:val="585858"/>
        </w:rPr>
        <w:t>are</w:t>
      </w:r>
      <w:r>
        <w:rPr>
          <w:color w:val="585858"/>
          <w:spacing w:val="-3"/>
        </w:rPr>
        <w:t xml:space="preserve"> </w:t>
      </w:r>
      <w:r>
        <w:rPr>
          <w:color w:val="585858"/>
        </w:rPr>
        <w:t>manageable</w:t>
      </w:r>
      <w:r>
        <w:rPr>
          <w:color w:val="585858"/>
          <w:spacing w:val="-4"/>
        </w:rPr>
        <w:t xml:space="preserve"> </w:t>
      </w:r>
      <w:r>
        <w:rPr>
          <w:color w:val="585858"/>
        </w:rPr>
        <w:t>through</w:t>
      </w:r>
      <w:r>
        <w:rPr>
          <w:color w:val="585858"/>
          <w:spacing w:val="-3"/>
        </w:rPr>
        <w:t xml:space="preserve"> </w:t>
      </w:r>
      <w:r>
        <w:rPr>
          <w:color w:val="585858"/>
        </w:rPr>
        <w:t>the</w:t>
      </w:r>
      <w:r>
        <w:rPr>
          <w:color w:val="585858"/>
          <w:spacing w:val="-3"/>
        </w:rPr>
        <w:t xml:space="preserve"> </w:t>
      </w:r>
      <w:r>
        <w:rPr>
          <w:color w:val="585858"/>
        </w:rPr>
        <w:t>implementation</w:t>
      </w:r>
      <w:r>
        <w:rPr>
          <w:color w:val="585858"/>
          <w:spacing w:val="-3"/>
        </w:rPr>
        <w:t xml:space="preserve"> </w:t>
      </w:r>
      <w:r>
        <w:rPr>
          <w:color w:val="585858"/>
        </w:rPr>
        <w:t>of dust</w:t>
      </w:r>
      <w:r>
        <w:rPr>
          <w:color w:val="585858"/>
          <w:spacing w:val="-5"/>
        </w:rPr>
        <w:t xml:space="preserve"> </w:t>
      </w:r>
      <w:r>
        <w:rPr>
          <w:color w:val="585858"/>
        </w:rPr>
        <w:t>suppression</w:t>
      </w:r>
      <w:r>
        <w:rPr>
          <w:color w:val="585858"/>
          <w:spacing w:val="-3"/>
        </w:rPr>
        <w:t xml:space="preserve"> </w:t>
      </w:r>
      <w:r>
        <w:rPr>
          <w:color w:val="585858"/>
        </w:rPr>
        <w:t>measures</w:t>
      </w:r>
      <w:r>
        <w:rPr>
          <w:color w:val="585858"/>
          <w:spacing w:val="-1"/>
        </w:rPr>
        <w:t xml:space="preserve"> </w:t>
      </w:r>
      <w:r>
        <w:rPr>
          <w:color w:val="585858"/>
        </w:rPr>
        <w:t>to</w:t>
      </w:r>
      <w:r>
        <w:rPr>
          <w:color w:val="585858"/>
          <w:spacing w:val="-7"/>
        </w:rPr>
        <w:t xml:space="preserve"> </w:t>
      </w:r>
      <w:r>
        <w:rPr>
          <w:color w:val="585858"/>
        </w:rPr>
        <w:t>comply with a robust CDMP. The requirements for the CDMP and its content are detailed in EPR AQ01. Possible dust suppression</w:t>
      </w:r>
      <w:r>
        <w:rPr>
          <w:color w:val="585858"/>
          <w:spacing w:val="-1"/>
        </w:rPr>
        <w:t xml:space="preserve"> </w:t>
      </w:r>
      <w:r>
        <w:rPr>
          <w:color w:val="585858"/>
        </w:rPr>
        <w:t>measures are</w:t>
      </w:r>
      <w:r>
        <w:rPr>
          <w:color w:val="585858"/>
          <w:spacing w:val="-1"/>
        </w:rPr>
        <w:t xml:space="preserve"> </w:t>
      </w:r>
      <w:r>
        <w:rPr>
          <w:color w:val="585858"/>
        </w:rPr>
        <w:t>outlined</w:t>
      </w:r>
      <w:r>
        <w:rPr>
          <w:color w:val="585858"/>
          <w:spacing w:val="-1"/>
        </w:rPr>
        <w:t xml:space="preserve"> </w:t>
      </w:r>
      <w:r>
        <w:rPr>
          <w:color w:val="585858"/>
        </w:rPr>
        <w:t>in</w:t>
      </w:r>
      <w:r>
        <w:rPr>
          <w:color w:val="585858"/>
          <w:spacing w:val="-1"/>
        </w:rPr>
        <w:t xml:space="preserve"> </w:t>
      </w:r>
      <w:r>
        <w:rPr>
          <w:color w:val="585858"/>
        </w:rPr>
        <w:t>the</w:t>
      </w:r>
      <w:r>
        <w:rPr>
          <w:color w:val="585858"/>
          <w:spacing w:val="-6"/>
        </w:rPr>
        <w:t xml:space="preserve"> </w:t>
      </w:r>
      <w:r>
        <w:rPr>
          <w:color w:val="585858"/>
        </w:rPr>
        <w:t>IAQM method</w:t>
      </w:r>
      <w:r>
        <w:rPr>
          <w:color w:val="585858"/>
          <w:spacing w:val="-1"/>
        </w:rPr>
        <w:t xml:space="preserve"> </w:t>
      </w:r>
      <w:r>
        <w:rPr>
          <w:color w:val="585858"/>
        </w:rPr>
        <w:t>and</w:t>
      </w:r>
      <w:r>
        <w:rPr>
          <w:color w:val="585858"/>
          <w:spacing w:val="-1"/>
        </w:rPr>
        <w:t xml:space="preserve"> </w:t>
      </w:r>
      <w:r>
        <w:rPr>
          <w:color w:val="585858"/>
        </w:rPr>
        <w:t>could</w:t>
      </w:r>
      <w:r>
        <w:rPr>
          <w:color w:val="585858"/>
          <w:spacing w:val="-1"/>
        </w:rPr>
        <w:t xml:space="preserve"> </w:t>
      </w:r>
      <w:r>
        <w:rPr>
          <w:color w:val="585858"/>
        </w:rPr>
        <w:t>include</w:t>
      </w:r>
      <w:r>
        <w:rPr>
          <w:color w:val="585858"/>
          <w:spacing w:val="-1"/>
        </w:rPr>
        <w:t xml:space="preserve"> </w:t>
      </w:r>
      <w:r>
        <w:rPr>
          <w:color w:val="585858"/>
        </w:rPr>
        <w:t>techniques such</w:t>
      </w:r>
      <w:r>
        <w:rPr>
          <w:color w:val="585858"/>
          <w:spacing w:val="-1"/>
        </w:rPr>
        <w:t xml:space="preserve"> </w:t>
      </w:r>
      <w:r>
        <w:rPr>
          <w:color w:val="585858"/>
        </w:rPr>
        <w:t>as the</w:t>
      </w:r>
      <w:r>
        <w:rPr>
          <w:color w:val="585858"/>
          <w:spacing w:val="-1"/>
        </w:rPr>
        <w:t xml:space="preserve"> </w:t>
      </w:r>
      <w:r>
        <w:rPr>
          <w:color w:val="585858"/>
        </w:rPr>
        <w:t>use of water spraying, storing materials to minimise dust, regular inspections for dust sources, speed limits on unsurfaced haul roads, and maintaining vehicles to emissions standards. Possible dust emission controls have been identified from the</w:t>
      </w:r>
      <w:r>
        <w:rPr>
          <w:color w:val="585858"/>
        </w:rPr>
        <w:t xml:space="preserve"> level 1 assessment in accordance with the IAQM method and have informed the development of the</w:t>
      </w:r>
      <w:r>
        <w:rPr>
          <w:color w:val="585858"/>
          <w:spacing w:val="-4"/>
        </w:rPr>
        <w:t xml:space="preserve"> </w:t>
      </w:r>
      <w:r>
        <w:rPr>
          <w:color w:val="585858"/>
        </w:rPr>
        <w:t>EPRs. These</w:t>
      </w:r>
      <w:r>
        <w:rPr>
          <w:color w:val="585858"/>
          <w:spacing w:val="-4"/>
        </w:rPr>
        <w:t xml:space="preserve"> </w:t>
      </w:r>
      <w:r>
        <w:rPr>
          <w:color w:val="585858"/>
        </w:rPr>
        <w:t>controls will address the requirements of</w:t>
      </w:r>
      <w:r>
        <w:rPr>
          <w:color w:val="585858"/>
          <w:spacing w:val="-1"/>
        </w:rPr>
        <w:t xml:space="preserve"> </w:t>
      </w:r>
      <w:r>
        <w:rPr>
          <w:color w:val="585858"/>
        </w:rPr>
        <w:t>the EPA</w:t>
      </w:r>
      <w:r>
        <w:rPr>
          <w:color w:val="585858"/>
          <w:spacing w:val="-6"/>
        </w:rPr>
        <w:t xml:space="preserve"> </w:t>
      </w:r>
      <w:r>
        <w:rPr>
          <w:color w:val="585858"/>
        </w:rPr>
        <w:t>Victoria’s</w:t>
      </w:r>
      <w:r>
        <w:rPr>
          <w:color w:val="585858"/>
          <w:spacing w:val="-2"/>
        </w:rPr>
        <w:t xml:space="preserve"> </w:t>
      </w:r>
      <w:r>
        <w:rPr>
          <w:i/>
          <w:color w:val="585858"/>
        </w:rPr>
        <w:t xml:space="preserve">Guideline for Assessing Nuisance dust </w:t>
      </w:r>
      <w:r>
        <w:rPr>
          <w:color w:val="585858"/>
        </w:rPr>
        <w:t xml:space="preserve">(Publication 1943) and the EPA Victoria’s </w:t>
      </w:r>
      <w:r>
        <w:rPr>
          <w:i/>
          <w:color w:val="585858"/>
        </w:rPr>
        <w:t xml:space="preserve">Construction – Guide to preventing harm to people and the environment </w:t>
      </w:r>
      <w:r>
        <w:rPr>
          <w:color w:val="585858"/>
        </w:rPr>
        <w:t>(Publication 1820).</w:t>
      </w:r>
    </w:p>
    <w:p w14:paraId="4384BF15" w14:textId="77777777" w:rsidR="00404924" w:rsidRDefault="00404924">
      <w:pPr>
        <w:pStyle w:val="BodyText"/>
        <w:spacing w:before="131"/>
      </w:pPr>
    </w:p>
    <w:p w14:paraId="56A36AB5" w14:textId="77777777" w:rsidR="00404924" w:rsidRDefault="00505BEF">
      <w:pPr>
        <w:pStyle w:val="Heading2"/>
        <w:numPr>
          <w:ilvl w:val="2"/>
          <w:numId w:val="31"/>
        </w:numPr>
        <w:tabs>
          <w:tab w:val="left" w:pos="1245"/>
        </w:tabs>
      </w:pPr>
      <w:bookmarkStart w:id="23" w:name="9.3.2_Hazelwood_converter_station"/>
      <w:bookmarkEnd w:id="23"/>
      <w:r>
        <w:rPr>
          <w:color w:val="18314A"/>
        </w:rPr>
        <w:t>Hazelwood</w:t>
      </w:r>
      <w:r>
        <w:rPr>
          <w:color w:val="18314A"/>
          <w:spacing w:val="-10"/>
        </w:rPr>
        <w:t xml:space="preserve"> </w:t>
      </w:r>
      <w:r>
        <w:rPr>
          <w:color w:val="18314A"/>
        </w:rPr>
        <w:t>converter</w:t>
      </w:r>
      <w:r>
        <w:rPr>
          <w:color w:val="18314A"/>
          <w:spacing w:val="-9"/>
        </w:rPr>
        <w:t xml:space="preserve"> </w:t>
      </w:r>
      <w:r>
        <w:rPr>
          <w:color w:val="18314A"/>
          <w:spacing w:val="-2"/>
        </w:rPr>
        <w:t>station</w:t>
      </w:r>
    </w:p>
    <w:p w14:paraId="5641990A" w14:textId="77777777" w:rsidR="00404924" w:rsidRDefault="00505BEF">
      <w:pPr>
        <w:pStyle w:val="BodyText"/>
        <w:spacing w:before="241" w:line="360" w:lineRule="auto"/>
        <w:ind w:left="112" w:right="254"/>
      </w:pPr>
      <w:r>
        <w:rPr>
          <w:color w:val="585858"/>
        </w:rPr>
        <w:t>There are no residential properties within 350 m of the Hazelwood converter station construction area. The closest receiver is located</w:t>
      </w:r>
      <w:r>
        <w:rPr>
          <w:color w:val="585858"/>
          <w:spacing w:val="-2"/>
        </w:rPr>
        <w:t xml:space="preserve"> </w:t>
      </w:r>
      <w:r>
        <w:rPr>
          <w:color w:val="585858"/>
        </w:rPr>
        <w:t>375</w:t>
      </w:r>
      <w:r>
        <w:rPr>
          <w:color w:val="585858"/>
          <w:spacing w:val="-8"/>
        </w:rPr>
        <w:t xml:space="preserve"> </w:t>
      </w:r>
      <w:r>
        <w:rPr>
          <w:color w:val="585858"/>
        </w:rPr>
        <w:t>m away.</w:t>
      </w:r>
      <w:r>
        <w:rPr>
          <w:color w:val="585858"/>
          <w:spacing w:val="-4"/>
        </w:rPr>
        <w:t xml:space="preserve"> </w:t>
      </w:r>
      <w:r>
        <w:rPr>
          <w:color w:val="585858"/>
        </w:rPr>
        <w:t>The</w:t>
      </w:r>
      <w:r>
        <w:rPr>
          <w:color w:val="585858"/>
          <w:spacing w:val="-2"/>
        </w:rPr>
        <w:t xml:space="preserve"> </w:t>
      </w:r>
      <w:r>
        <w:rPr>
          <w:color w:val="585858"/>
        </w:rPr>
        <w:t>converter</w:t>
      </w:r>
      <w:r>
        <w:rPr>
          <w:color w:val="585858"/>
          <w:spacing w:val="-5"/>
        </w:rPr>
        <w:t xml:space="preserve"> </w:t>
      </w:r>
      <w:r>
        <w:rPr>
          <w:color w:val="585858"/>
        </w:rPr>
        <w:t>station</w:t>
      </w:r>
      <w:r>
        <w:rPr>
          <w:color w:val="585858"/>
          <w:spacing w:val="-2"/>
        </w:rPr>
        <w:t xml:space="preserve"> </w:t>
      </w:r>
      <w:r>
        <w:rPr>
          <w:color w:val="585858"/>
        </w:rPr>
        <w:t>and</w:t>
      </w:r>
      <w:r>
        <w:rPr>
          <w:color w:val="585858"/>
          <w:spacing w:val="-2"/>
        </w:rPr>
        <w:t xml:space="preserve"> </w:t>
      </w:r>
      <w:r>
        <w:rPr>
          <w:color w:val="585858"/>
        </w:rPr>
        <w:t>surrounding</w:t>
      </w:r>
      <w:r>
        <w:rPr>
          <w:color w:val="585858"/>
          <w:spacing w:val="-2"/>
        </w:rPr>
        <w:t xml:space="preserve"> </w:t>
      </w:r>
      <w:r>
        <w:rPr>
          <w:color w:val="585858"/>
        </w:rPr>
        <w:t>area</w:t>
      </w:r>
      <w:r>
        <w:rPr>
          <w:color w:val="585858"/>
          <w:spacing w:val="-2"/>
        </w:rPr>
        <w:t xml:space="preserve"> </w:t>
      </w:r>
      <w:r>
        <w:rPr>
          <w:color w:val="585858"/>
        </w:rPr>
        <w:t>is shown</w:t>
      </w:r>
      <w:r>
        <w:rPr>
          <w:color w:val="585858"/>
          <w:spacing w:val="-2"/>
        </w:rPr>
        <w:t xml:space="preserve"> </w:t>
      </w:r>
      <w:r>
        <w:rPr>
          <w:color w:val="585858"/>
        </w:rPr>
        <w:t>in</w:t>
      </w:r>
      <w:r>
        <w:rPr>
          <w:color w:val="585858"/>
          <w:spacing w:val="-2"/>
        </w:rPr>
        <w:t xml:space="preserve"> </w:t>
      </w:r>
      <w:hyperlink w:anchor="_bookmark9" w:history="1">
        <w:r>
          <w:rPr>
            <w:color w:val="585858"/>
          </w:rPr>
          <w:t>Figure</w:t>
        </w:r>
        <w:r>
          <w:rPr>
            <w:color w:val="585858"/>
            <w:spacing w:val="-2"/>
          </w:rPr>
          <w:t xml:space="preserve"> </w:t>
        </w:r>
        <w:r>
          <w:rPr>
            <w:color w:val="585858"/>
          </w:rPr>
          <w:t>4-52.</w:t>
        </w:r>
      </w:hyperlink>
      <w:r>
        <w:rPr>
          <w:color w:val="585858"/>
        </w:rPr>
        <w:t xml:space="preserve"> Given the distance</w:t>
      </w:r>
      <w:r>
        <w:rPr>
          <w:color w:val="585858"/>
          <w:spacing w:val="-3"/>
        </w:rPr>
        <w:t xml:space="preserve"> </w:t>
      </w:r>
      <w:r>
        <w:rPr>
          <w:color w:val="585858"/>
        </w:rPr>
        <w:t>from</w:t>
      </w:r>
      <w:r>
        <w:rPr>
          <w:color w:val="585858"/>
          <w:spacing w:val="-1"/>
        </w:rPr>
        <w:t xml:space="preserve"> </w:t>
      </w:r>
      <w:r>
        <w:rPr>
          <w:color w:val="585858"/>
        </w:rPr>
        <w:t>residential properties, the construction of Hazelwood converter</w:t>
      </w:r>
      <w:r>
        <w:rPr>
          <w:color w:val="585858"/>
          <w:spacing w:val="-1"/>
        </w:rPr>
        <w:t xml:space="preserve"> </w:t>
      </w:r>
      <w:r>
        <w:rPr>
          <w:color w:val="585858"/>
        </w:rPr>
        <w:t>has been assessed as having a negligible to low risk of impact.</w:t>
      </w:r>
    </w:p>
    <w:p w14:paraId="2D98F511" w14:textId="77777777" w:rsidR="00404924" w:rsidRDefault="00505BEF">
      <w:pPr>
        <w:pStyle w:val="BodyText"/>
        <w:spacing w:before="117" w:line="360" w:lineRule="auto"/>
        <w:ind w:left="112" w:right="254"/>
      </w:pPr>
      <w:r>
        <w:rPr>
          <w:color w:val="585858"/>
        </w:rPr>
        <w:t>Although the need for a detailed risk assessment under the IAQM method is not triggered, mitigation measures documented</w:t>
      </w:r>
      <w:r>
        <w:rPr>
          <w:color w:val="585858"/>
          <w:spacing w:val="-2"/>
        </w:rPr>
        <w:t xml:space="preserve"> </w:t>
      </w:r>
      <w:r>
        <w:rPr>
          <w:color w:val="585858"/>
        </w:rPr>
        <w:t>in</w:t>
      </w:r>
      <w:r>
        <w:rPr>
          <w:color w:val="585858"/>
          <w:spacing w:val="-1"/>
        </w:rPr>
        <w:t xml:space="preserve"> </w:t>
      </w:r>
      <w:r>
        <w:rPr>
          <w:color w:val="585858"/>
        </w:rPr>
        <w:t>a</w:t>
      </w:r>
      <w:r>
        <w:rPr>
          <w:color w:val="585858"/>
          <w:spacing w:val="-1"/>
        </w:rPr>
        <w:t xml:space="preserve"> </w:t>
      </w:r>
      <w:r>
        <w:rPr>
          <w:color w:val="585858"/>
        </w:rPr>
        <w:t>CDMP</w:t>
      </w:r>
      <w:r>
        <w:rPr>
          <w:color w:val="585858"/>
          <w:spacing w:val="-5"/>
        </w:rPr>
        <w:t xml:space="preserve"> </w:t>
      </w:r>
      <w:r>
        <w:rPr>
          <w:color w:val="585858"/>
        </w:rPr>
        <w:t>for</w:t>
      </w:r>
      <w:r>
        <w:rPr>
          <w:color w:val="585858"/>
          <w:spacing w:val="-4"/>
        </w:rPr>
        <w:t xml:space="preserve"> </w:t>
      </w:r>
      <w:r>
        <w:rPr>
          <w:color w:val="585858"/>
        </w:rPr>
        <w:t>the</w:t>
      </w:r>
      <w:r>
        <w:rPr>
          <w:color w:val="585858"/>
          <w:spacing w:val="-1"/>
        </w:rPr>
        <w:t xml:space="preserve"> </w:t>
      </w:r>
      <w:r>
        <w:rPr>
          <w:color w:val="585858"/>
        </w:rPr>
        <w:t>site</w:t>
      </w:r>
      <w:r>
        <w:rPr>
          <w:color w:val="585858"/>
          <w:spacing w:val="-6"/>
        </w:rPr>
        <w:t xml:space="preserve"> </w:t>
      </w:r>
      <w:r>
        <w:rPr>
          <w:color w:val="585858"/>
        </w:rPr>
        <w:t>(EPR</w:t>
      </w:r>
      <w:r>
        <w:rPr>
          <w:color w:val="585858"/>
          <w:spacing w:val="-6"/>
        </w:rPr>
        <w:t xml:space="preserve"> </w:t>
      </w:r>
      <w:r>
        <w:rPr>
          <w:color w:val="585858"/>
        </w:rPr>
        <w:t>AQ01) will</w:t>
      </w:r>
      <w:r>
        <w:rPr>
          <w:color w:val="585858"/>
          <w:spacing w:val="-1"/>
        </w:rPr>
        <w:t xml:space="preserve"> </w:t>
      </w:r>
      <w:r>
        <w:rPr>
          <w:color w:val="585858"/>
        </w:rPr>
        <w:t>be</w:t>
      </w:r>
      <w:r>
        <w:rPr>
          <w:color w:val="585858"/>
          <w:spacing w:val="-1"/>
        </w:rPr>
        <w:t xml:space="preserve"> </w:t>
      </w:r>
      <w:r>
        <w:rPr>
          <w:color w:val="585858"/>
        </w:rPr>
        <w:t>implemented</w:t>
      </w:r>
      <w:r>
        <w:rPr>
          <w:color w:val="585858"/>
          <w:spacing w:val="-1"/>
        </w:rPr>
        <w:t xml:space="preserve"> </w:t>
      </w:r>
      <w:r>
        <w:rPr>
          <w:color w:val="585858"/>
        </w:rPr>
        <w:t>to</w:t>
      </w:r>
      <w:r>
        <w:rPr>
          <w:color w:val="585858"/>
          <w:spacing w:val="-1"/>
        </w:rPr>
        <w:t xml:space="preserve"> </w:t>
      </w:r>
      <w:r>
        <w:rPr>
          <w:color w:val="585858"/>
        </w:rPr>
        <w:t>comply</w:t>
      </w:r>
      <w:r>
        <w:rPr>
          <w:color w:val="585858"/>
          <w:spacing w:val="-4"/>
        </w:rPr>
        <w:t xml:space="preserve"> </w:t>
      </w:r>
      <w:r>
        <w:rPr>
          <w:color w:val="585858"/>
        </w:rPr>
        <w:t>with</w:t>
      </w:r>
      <w:r>
        <w:rPr>
          <w:color w:val="585858"/>
          <w:spacing w:val="-1"/>
        </w:rPr>
        <w:t xml:space="preserve"> </w:t>
      </w:r>
      <w:r>
        <w:rPr>
          <w:color w:val="585858"/>
        </w:rPr>
        <w:t>EPRs</w:t>
      </w:r>
      <w:r>
        <w:rPr>
          <w:color w:val="585858"/>
          <w:spacing w:val="-6"/>
        </w:rPr>
        <w:t xml:space="preserve"> </w:t>
      </w:r>
      <w:r>
        <w:rPr>
          <w:color w:val="585858"/>
        </w:rPr>
        <w:t>to manage dust emissions and will reduce the risk of impacts on the surrounding environment from the Hazelwood converter station construction.</w:t>
      </w:r>
    </w:p>
    <w:p w14:paraId="5FFE5E3F" w14:textId="77777777" w:rsidR="00404924" w:rsidRDefault="00404924">
      <w:pPr>
        <w:spacing w:line="360" w:lineRule="auto"/>
        <w:sectPr w:rsidR="00404924">
          <w:headerReference w:type="default" r:id="rId37"/>
          <w:footerReference w:type="default" r:id="rId38"/>
          <w:pgSz w:w="11910" w:h="16840"/>
          <w:pgMar w:top="1500" w:right="920" w:bottom="820" w:left="1020" w:header="467" w:footer="636" w:gutter="0"/>
          <w:pgNumType w:start="20"/>
          <w:cols w:space="720"/>
        </w:sectPr>
      </w:pPr>
    </w:p>
    <w:p w14:paraId="3C728542" w14:textId="77777777" w:rsidR="00404924" w:rsidRDefault="00505BEF">
      <w:pPr>
        <w:pStyle w:val="Heading1"/>
        <w:numPr>
          <w:ilvl w:val="1"/>
          <w:numId w:val="31"/>
        </w:numPr>
        <w:tabs>
          <w:tab w:val="left" w:pos="960"/>
        </w:tabs>
        <w:ind w:left="960" w:hanging="848"/>
      </w:pPr>
      <w:bookmarkStart w:id="24" w:name="_bookmark11"/>
      <w:bookmarkStart w:id="25" w:name="9.4_Operation_impacts"/>
      <w:bookmarkEnd w:id="24"/>
      <w:bookmarkEnd w:id="25"/>
      <w:r>
        <w:rPr>
          <w:color w:val="18314A"/>
        </w:rPr>
        <w:lastRenderedPageBreak/>
        <w:t>Operation</w:t>
      </w:r>
      <w:r>
        <w:rPr>
          <w:color w:val="18314A"/>
          <w:spacing w:val="-6"/>
        </w:rPr>
        <w:t xml:space="preserve"> </w:t>
      </w:r>
      <w:r>
        <w:rPr>
          <w:color w:val="18314A"/>
          <w:spacing w:val="-2"/>
        </w:rPr>
        <w:t>impacts</w:t>
      </w:r>
    </w:p>
    <w:p w14:paraId="106EFDCF" w14:textId="77777777" w:rsidR="00404924" w:rsidRDefault="00505BEF">
      <w:pPr>
        <w:pStyle w:val="BodyText"/>
        <w:spacing w:before="321"/>
        <w:ind w:left="112"/>
      </w:pPr>
      <w:r>
        <w:rPr>
          <w:color w:val="585858"/>
        </w:rPr>
        <w:t>The</w:t>
      </w:r>
      <w:r>
        <w:rPr>
          <w:color w:val="585858"/>
          <w:spacing w:val="-8"/>
        </w:rPr>
        <w:t xml:space="preserve"> </w:t>
      </w:r>
      <w:r>
        <w:rPr>
          <w:color w:val="585858"/>
        </w:rPr>
        <w:t>operation</w:t>
      </w:r>
      <w:r>
        <w:rPr>
          <w:color w:val="585858"/>
          <w:spacing w:val="-5"/>
        </w:rPr>
        <w:t xml:space="preserve"> </w:t>
      </w:r>
      <w:r>
        <w:rPr>
          <w:color w:val="585858"/>
        </w:rPr>
        <w:t>phase</w:t>
      </w:r>
      <w:r>
        <w:rPr>
          <w:color w:val="585858"/>
          <w:spacing w:val="-5"/>
        </w:rPr>
        <w:t xml:space="preserve"> </w:t>
      </w:r>
      <w:r>
        <w:rPr>
          <w:color w:val="585858"/>
        </w:rPr>
        <w:t>activities</w:t>
      </w:r>
      <w:r>
        <w:rPr>
          <w:color w:val="585858"/>
          <w:spacing w:val="-3"/>
        </w:rPr>
        <w:t xml:space="preserve"> </w:t>
      </w:r>
      <w:r>
        <w:rPr>
          <w:color w:val="585858"/>
        </w:rPr>
        <w:t>have</w:t>
      </w:r>
      <w:r>
        <w:rPr>
          <w:color w:val="585858"/>
          <w:spacing w:val="-7"/>
        </w:rPr>
        <w:t xml:space="preserve"> </w:t>
      </w:r>
      <w:r>
        <w:rPr>
          <w:color w:val="585858"/>
        </w:rPr>
        <w:t>the</w:t>
      </w:r>
      <w:r>
        <w:rPr>
          <w:color w:val="585858"/>
          <w:spacing w:val="-10"/>
        </w:rPr>
        <w:t xml:space="preserve"> </w:t>
      </w:r>
      <w:r>
        <w:rPr>
          <w:color w:val="585858"/>
        </w:rPr>
        <w:t>potential</w:t>
      </w:r>
      <w:r>
        <w:rPr>
          <w:color w:val="585858"/>
          <w:spacing w:val="-5"/>
        </w:rPr>
        <w:t xml:space="preserve"> </w:t>
      </w:r>
      <w:r>
        <w:rPr>
          <w:color w:val="585858"/>
        </w:rPr>
        <w:t>to</w:t>
      </w:r>
      <w:r>
        <w:rPr>
          <w:color w:val="585858"/>
          <w:spacing w:val="-5"/>
        </w:rPr>
        <w:t xml:space="preserve"> </w:t>
      </w:r>
      <w:r>
        <w:rPr>
          <w:color w:val="585858"/>
        </w:rPr>
        <w:t>result</w:t>
      </w:r>
      <w:r>
        <w:rPr>
          <w:color w:val="585858"/>
          <w:spacing w:val="-2"/>
        </w:rPr>
        <w:t xml:space="preserve"> </w:t>
      </w:r>
      <w:r>
        <w:rPr>
          <w:color w:val="585858"/>
        </w:rPr>
        <w:t>in</w:t>
      </w:r>
      <w:r>
        <w:rPr>
          <w:color w:val="585858"/>
          <w:spacing w:val="-5"/>
        </w:rPr>
        <w:t xml:space="preserve"> </w:t>
      </w:r>
      <w:r>
        <w:rPr>
          <w:color w:val="585858"/>
        </w:rPr>
        <w:t>emissions</w:t>
      </w:r>
      <w:r>
        <w:rPr>
          <w:color w:val="585858"/>
          <w:spacing w:val="-4"/>
        </w:rPr>
        <w:t xml:space="preserve"> </w:t>
      </w:r>
      <w:r>
        <w:rPr>
          <w:color w:val="585858"/>
        </w:rPr>
        <w:t>to</w:t>
      </w:r>
      <w:r>
        <w:rPr>
          <w:color w:val="585858"/>
          <w:spacing w:val="-5"/>
        </w:rPr>
        <w:t xml:space="preserve"> </w:t>
      </w:r>
      <w:r>
        <w:rPr>
          <w:color w:val="585858"/>
        </w:rPr>
        <w:t>air</w:t>
      </w:r>
      <w:r>
        <w:rPr>
          <w:color w:val="585858"/>
          <w:spacing w:val="-9"/>
        </w:rPr>
        <w:t xml:space="preserve"> </w:t>
      </w:r>
      <w:r>
        <w:rPr>
          <w:color w:val="585858"/>
          <w:spacing w:val="-2"/>
        </w:rPr>
        <w:t>from:</w:t>
      </w:r>
    </w:p>
    <w:p w14:paraId="0D0BB6F5" w14:textId="77777777" w:rsidR="00404924" w:rsidRDefault="00404924">
      <w:pPr>
        <w:pStyle w:val="BodyText"/>
        <w:spacing w:before="5"/>
      </w:pPr>
    </w:p>
    <w:p w14:paraId="157696CB" w14:textId="77777777" w:rsidR="00404924" w:rsidRDefault="00505BEF">
      <w:pPr>
        <w:pStyle w:val="BodyText"/>
        <w:spacing w:before="1"/>
        <w:ind w:left="112"/>
      </w:pPr>
      <w:r>
        <w:rPr>
          <w:noProof/>
        </w:rPr>
        <w:drawing>
          <wp:inline distT="0" distB="0" distL="0" distR="0" wp14:anchorId="37FF0CE5" wp14:editId="4E9E6DC7">
            <wp:extent cx="106679" cy="100964"/>
            <wp:effectExtent l="0" t="0" r="0" b="0"/>
            <wp:docPr id="976" name="Image 97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6" name="Image 976"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40"/>
        </w:rPr>
        <w:t xml:space="preserve">  </w:t>
      </w:r>
      <w:r>
        <w:rPr>
          <w:color w:val="5F5F5F"/>
        </w:rPr>
        <w:t>Operation of two 1,500 kVA backup diesel generators at the Hazelwood converter station.</w:t>
      </w:r>
    </w:p>
    <w:p w14:paraId="0183AFA9" w14:textId="77777777" w:rsidR="00404924" w:rsidRDefault="00404924">
      <w:pPr>
        <w:pStyle w:val="BodyText"/>
      </w:pPr>
    </w:p>
    <w:p w14:paraId="33F68591" w14:textId="77777777" w:rsidR="00404924" w:rsidRDefault="00505BEF">
      <w:pPr>
        <w:pStyle w:val="BodyText"/>
        <w:ind w:left="112"/>
      </w:pPr>
      <w:r>
        <w:rPr>
          <w:noProof/>
        </w:rPr>
        <w:drawing>
          <wp:inline distT="0" distB="0" distL="0" distR="0" wp14:anchorId="2EE65B2A" wp14:editId="56441500">
            <wp:extent cx="106679" cy="100316"/>
            <wp:effectExtent l="0" t="0" r="0" b="0"/>
            <wp:docPr id="977" name="Image 97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7" name="Image 977" descr="*"/>
                    <pic:cNvPicPr/>
                  </pic:nvPicPr>
                  <pic:blipFill>
                    <a:blip r:embed="rId7" cstate="print"/>
                    <a:stretch>
                      <a:fillRect/>
                    </a:stretch>
                  </pic:blipFill>
                  <pic:spPr>
                    <a:xfrm>
                      <a:off x="0" y="0"/>
                      <a:ext cx="106679" cy="100316"/>
                    </a:xfrm>
                    <a:prstGeom prst="rect">
                      <a:avLst/>
                    </a:prstGeom>
                  </pic:spPr>
                </pic:pic>
              </a:graphicData>
            </a:graphic>
          </wp:inline>
        </w:drawing>
      </w:r>
      <w:r>
        <w:rPr>
          <w:rFonts w:ascii="Times New Roman"/>
          <w:spacing w:val="40"/>
        </w:rPr>
        <w:t xml:space="preserve">  </w:t>
      </w:r>
      <w:r>
        <w:rPr>
          <w:color w:val="5F5F5F"/>
        </w:rPr>
        <w:t>Routine inspections of the land cable easement and converter station.</w:t>
      </w:r>
    </w:p>
    <w:p w14:paraId="136ED4BC" w14:textId="77777777" w:rsidR="00404924" w:rsidRDefault="00404924">
      <w:pPr>
        <w:pStyle w:val="BodyText"/>
        <w:spacing w:before="6"/>
      </w:pPr>
    </w:p>
    <w:p w14:paraId="1DE3F319" w14:textId="77777777" w:rsidR="00404924" w:rsidRDefault="00505BEF">
      <w:pPr>
        <w:pStyle w:val="BodyText"/>
        <w:spacing w:line="360" w:lineRule="auto"/>
        <w:ind w:left="472" w:right="254" w:hanging="360"/>
      </w:pPr>
      <w:r>
        <w:rPr>
          <w:noProof/>
        </w:rPr>
        <w:drawing>
          <wp:inline distT="0" distB="0" distL="0" distR="0" wp14:anchorId="0CE68A6D" wp14:editId="035940E2">
            <wp:extent cx="106679" cy="100316"/>
            <wp:effectExtent l="0" t="0" r="0" b="0"/>
            <wp:docPr id="978" name="Image 97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8" name="Image 978" descr="*"/>
                    <pic:cNvPicPr/>
                  </pic:nvPicPr>
                  <pic:blipFill>
                    <a:blip r:embed="rId7" cstate="print"/>
                    <a:stretch>
                      <a:fillRect/>
                    </a:stretch>
                  </pic:blipFill>
                  <pic:spPr>
                    <a:xfrm>
                      <a:off x="0" y="0"/>
                      <a:ext cx="106679" cy="100316"/>
                    </a:xfrm>
                    <a:prstGeom prst="rect">
                      <a:avLst/>
                    </a:prstGeom>
                  </pic:spPr>
                </pic:pic>
              </a:graphicData>
            </a:graphic>
          </wp:inline>
        </w:drawing>
      </w:r>
      <w:r>
        <w:rPr>
          <w:rFonts w:ascii="Times New Roman"/>
          <w:spacing w:val="80"/>
          <w:w w:val="150"/>
        </w:rPr>
        <w:t xml:space="preserve"> </w:t>
      </w:r>
      <w:r>
        <w:rPr>
          <w:color w:val="5F5F5F"/>
        </w:rPr>
        <w:t>Use</w:t>
      </w:r>
      <w:r>
        <w:rPr>
          <w:color w:val="5F5F5F"/>
          <w:spacing w:val="-3"/>
        </w:rPr>
        <w:t xml:space="preserve"> </w:t>
      </w:r>
      <w:r>
        <w:rPr>
          <w:color w:val="5F5F5F"/>
        </w:rPr>
        <w:t>of light vehicles</w:t>
      </w:r>
      <w:r>
        <w:rPr>
          <w:color w:val="5F5F5F"/>
          <w:spacing w:val="-1"/>
        </w:rPr>
        <w:t xml:space="preserve"> </w:t>
      </w:r>
      <w:r>
        <w:rPr>
          <w:color w:val="5F5F5F"/>
        </w:rPr>
        <w:t>for</w:t>
      </w:r>
      <w:r>
        <w:rPr>
          <w:color w:val="5F5F5F"/>
          <w:spacing w:val="-6"/>
        </w:rPr>
        <w:t xml:space="preserve"> </w:t>
      </w:r>
      <w:r>
        <w:rPr>
          <w:color w:val="5F5F5F"/>
        </w:rPr>
        <w:t>maintenance</w:t>
      </w:r>
      <w:r>
        <w:rPr>
          <w:color w:val="5F5F5F"/>
          <w:spacing w:val="-3"/>
        </w:rPr>
        <w:t xml:space="preserve"> </w:t>
      </w:r>
      <w:r>
        <w:rPr>
          <w:color w:val="5F5F5F"/>
        </w:rPr>
        <w:t>of project</w:t>
      </w:r>
      <w:r>
        <w:rPr>
          <w:color w:val="5F5F5F"/>
          <w:spacing w:val="-5"/>
        </w:rPr>
        <w:t xml:space="preserve"> </w:t>
      </w:r>
      <w:r>
        <w:rPr>
          <w:color w:val="5F5F5F"/>
        </w:rPr>
        <w:t>infrastructure</w:t>
      </w:r>
      <w:r>
        <w:rPr>
          <w:color w:val="5F5F5F"/>
          <w:spacing w:val="-3"/>
        </w:rPr>
        <w:t xml:space="preserve"> </w:t>
      </w:r>
      <w:r>
        <w:rPr>
          <w:color w:val="5F5F5F"/>
        </w:rPr>
        <w:t>including</w:t>
      </w:r>
      <w:r>
        <w:rPr>
          <w:color w:val="5F5F5F"/>
          <w:spacing w:val="-3"/>
        </w:rPr>
        <w:t xml:space="preserve"> </w:t>
      </w:r>
      <w:r>
        <w:rPr>
          <w:color w:val="5F5F5F"/>
        </w:rPr>
        <w:t>access</w:t>
      </w:r>
      <w:r>
        <w:rPr>
          <w:color w:val="5F5F5F"/>
          <w:spacing w:val="-1"/>
        </w:rPr>
        <w:t xml:space="preserve"> </w:t>
      </w:r>
      <w:r>
        <w:rPr>
          <w:color w:val="5F5F5F"/>
        </w:rPr>
        <w:t>tracks</w:t>
      </w:r>
      <w:r>
        <w:rPr>
          <w:color w:val="5F5F5F"/>
          <w:spacing w:val="-6"/>
        </w:rPr>
        <w:t xml:space="preserve"> </w:t>
      </w:r>
      <w:r>
        <w:rPr>
          <w:color w:val="5F5F5F"/>
        </w:rPr>
        <w:t>retained</w:t>
      </w:r>
      <w:r>
        <w:rPr>
          <w:color w:val="5F5F5F"/>
          <w:spacing w:val="-3"/>
        </w:rPr>
        <w:t xml:space="preserve"> </w:t>
      </w:r>
      <w:r>
        <w:rPr>
          <w:color w:val="5F5F5F"/>
        </w:rPr>
        <w:t xml:space="preserve">following </w:t>
      </w:r>
      <w:r>
        <w:rPr>
          <w:color w:val="5F5F5F"/>
          <w:spacing w:val="-2"/>
        </w:rPr>
        <w:t>construction.</w:t>
      </w:r>
    </w:p>
    <w:p w14:paraId="4CF1CA27" w14:textId="77777777" w:rsidR="00404924" w:rsidRDefault="00505BEF">
      <w:pPr>
        <w:pStyle w:val="BodyText"/>
        <w:spacing w:before="183" w:line="357" w:lineRule="auto"/>
        <w:ind w:left="112" w:right="254"/>
      </w:pPr>
      <w:r>
        <w:rPr>
          <w:color w:val="5F5F5F"/>
        </w:rPr>
        <w:t>The backup diesel generators will be used occasionally for emergencies and routine</w:t>
      </w:r>
      <w:r>
        <w:rPr>
          <w:color w:val="5F5F5F"/>
          <w:spacing w:val="-2"/>
        </w:rPr>
        <w:t xml:space="preserve"> </w:t>
      </w:r>
      <w:r>
        <w:rPr>
          <w:color w:val="5F5F5F"/>
        </w:rPr>
        <w:t>testing or maintenance activities.</w:t>
      </w:r>
      <w:r>
        <w:rPr>
          <w:color w:val="5F5F5F"/>
          <w:spacing w:val="-4"/>
        </w:rPr>
        <w:t xml:space="preserve"> </w:t>
      </w:r>
      <w:r>
        <w:rPr>
          <w:color w:val="5F5F5F"/>
        </w:rPr>
        <w:t>The</w:t>
      </w:r>
      <w:r>
        <w:rPr>
          <w:color w:val="5F5F5F"/>
          <w:spacing w:val="-2"/>
        </w:rPr>
        <w:t xml:space="preserve"> </w:t>
      </w:r>
      <w:r>
        <w:rPr>
          <w:color w:val="5F5F5F"/>
        </w:rPr>
        <w:t>nearest sensitive</w:t>
      </w:r>
      <w:r>
        <w:rPr>
          <w:color w:val="5F5F5F"/>
          <w:spacing w:val="-6"/>
        </w:rPr>
        <w:t xml:space="preserve"> </w:t>
      </w:r>
      <w:r>
        <w:rPr>
          <w:color w:val="5F5F5F"/>
        </w:rPr>
        <w:t>receiver</w:t>
      </w:r>
      <w:r>
        <w:rPr>
          <w:color w:val="5F5F5F"/>
          <w:spacing w:val="-2"/>
        </w:rPr>
        <w:t xml:space="preserve"> </w:t>
      </w:r>
      <w:r>
        <w:rPr>
          <w:color w:val="5F5F5F"/>
        </w:rPr>
        <w:t>is 350</w:t>
      </w:r>
      <w:r>
        <w:rPr>
          <w:color w:val="5F5F5F"/>
          <w:spacing w:val="-2"/>
        </w:rPr>
        <w:t xml:space="preserve"> </w:t>
      </w:r>
      <w:r>
        <w:rPr>
          <w:color w:val="5F5F5F"/>
        </w:rPr>
        <w:t>m</w:t>
      </w:r>
      <w:r>
        <w:rPr>
          <w:color w:val="5F5F5F"/>
          <w:spacing w:val="-5"/>
        </w:rPr>
        <w:t xml:space="preserve"> </w:t>
      </w:r>
      <w:r>
        <w:rPr>
          <w:color w:val="5F5F5F"/>
        </w:rPr>
        <w:t>away</w:t>
      </w:r>
      <w:r>
        <w:rPr>
          <w:color w:val="5F5F5F"/>
          <w:spacing w:val="-5"/>
        </w:rPr>
        <w:t xml:space="preserve"> </w:t>
      </w:r>
      <w:r>
        <w:rPr>
          <w:color w:val="5F5F5F"/>
        </w:rPr>
        <w:t>from</w:t>
      </w:r>
      <w:r>
        <w:rPr>
          <w:color w:val="5F5F5F"/>
          <w:spacing w:val="-5"/>
        </w:rPr>
        <w:t xml:space="preserve"> </w:t>
      </w:r>
      <w:r>
        <w:rPr>
          <w:color w:val="5F5F5F"/>
        </w:rPr>
        <w:t>the</w:t>
      </w:r>
      <w:r>
        <w:rPr>
          <w:color w:val="5F5F5F"/>
          <w:spacing w:val="-2"/>
        </w:rPr>
        <w:t xml:space="preserve"> </w:t>
      </w:r>
      <w:r>
        <w:rPr>
          <w:color w:val="5F5F5F"/>
        </w:rPr>
        <w:t>converter</w:t>
      </w:r>
      <w:r>
        <w:rPr>
          <w:color w:val="5F5F5F"/>
          <w:spacing w:val="-5"/>
        </w:rPr>
        <w:t xml:space="preserve"> </w:t>
      </w:r>
      <w:r>
        <w:rPr>
          <w:color w:val="5F5F5F"/>
        </w:rPr>
        <w:t>station. The</w:t>
      </w:r>
      <w:r>
        <w:rPr>
          <w:color w:val="5F5F5F"/>
          <w:spacing w:val="-6"/>
        </w:rPr>
        <w:t xml:space="preserve"> </w:t>
      </w:r>
      <w:r>
        <w:rPr>
          <w:color w:val="5F5F5F"/>
        </w:rPr>
        <w:t>occasional</w:t>
      </w:r>
      <w:r>
        <w:rPr>
          <w:color w:val="5F5F5F"/>
          <w:spacing w:val="-2"/>
        </w:rPr>
        <w:t xml:space="preserve"> </w:t>
      </w:r>
      <w:r>
        <w:rPr>
          <w:color w:val="5F5F5F"/>
        </w:rPr>
        <w:t>use</w:t>
      </w:r>
      <w:r>
        <w:rPr>
          <w:color w:val="5F5F5F"/>
          <w:spacing w:val="-2"/>
        </w:rPr>
        <w:t xml:space="preserve"> </w:t>
      </w:r>
      <w:r>
        <w:rPr>
          <w:color w:val="5F5F5F"/>
        </w:rPr>
        <w:t>of the generator will not result in significant risk of air quality impacts to sensitive receivers.</w:t>
      </w:r>
    </w:p>
    <w:p w14:paraId="72E527F9" w14:textId="77777777" w:rsidR="00404924" w:rsidRDefault="00505BEF">
      <w:pPr>
        <w:pStyle w:val="BodyText"/>
        <w:spacing w:before="124" w:line="360" w:lineRule="auto"/>
        <w:ind w:left="112" w:right="254"/>
      </w:pPr>
      <w:r>
        <w:rPr>
          <w:color w:val="585858"/>
        </w:rPr>
        <w:t>Quarterly inspections of</w:t>
      </w:r>
      <w:r>
        <w:rPr>
          <w:color w:val="585858"/>
          <w:spacing w:val="-4"/>
        </w:rPr>
        <w:t xml:space="preserve"> </w:t>
      </w:r>
      <w:r>
        <w:rPr>
          <w:color w:val="585858"/>
        </w:rPr>
        <w:t>the</w:t>
      </w:r>
      <w:r>
        <w:rPr>
          <w:color w:val="585858"/>
          <w:spacing w:val="-2"/>
        </w:rPr>
        <w:t xml:space="preserve"> </w:t>
      </w:r>
      <w:r>
        <w:rPr>
          <w:color w:val="585858"/>
        </w:rPr>
        <w:t>easement</w:t>
      </w:r>
      <w:r>
        <w:rPr>
          <w:color w:val="585858"/>
          <w:spacing w:val="-4"/>
        </w:rPr>
        <w:t xml:space="preserve"> </w:t>
      </w:r>
      <w:r>
        <w:rPr>
          <w:color w:val="585858"/>
        </w:rPr>
        <w:t>will</w:t>
      </w:r>
      <w:r>
        <w:rPr>
          <w:color w:val="585858"/>
          <w:spacing w:val="-2"/>
        </w:rPr>
        <w:t xml:space="preserve"> </w:t>
      </w:r>
      <w:r>
        <w:rPr>
          <w:color w:val="585858"/>
        </w:rPr>
        <w:t>involve</w:t>
      </w:r>
      <w:r>
        <w:rPr>
          <w:color w:val="585858"/>
          <w:spacing w:val="-2"/>
        </w:rPr>
        <w:t xml:space="preserve"> </w:t>
      </w:r>
      <w:r>
        <w:rPr>
          <w:color w:val="585858"/>
        </w:rPr>
        <w:t>the</w:t>
      </w:r>
      <w:r>
        <w:rPr>
          <w:color w:val="585858"/>
          <w:spacing w:val="-2"/>
        </w:rPr>
        <w:t xml:space="preserve"> </w:t>
      </w:r>
      <w:r>
        <w:rPr>
          <w:color w:val="585858"/>
        </w:rPr>
        <w:t>use</w:t>
      </w:r>
      <w:r>
        <w:rPr>
          <w:color w:val="585858"/>
          <w:spacing w:val="-2"/>
        </w:rPr>
        <w:t xml:space="preserve"> </w:t>
      </w:r>
      <w:r>
        <w:rPr>
          <w:color w:val="585858"/>
        </w:rPr>
        <w:t>of a</w:t>
      </w:r>
      <w:r>
        <w:rPr>
          <w:color w:val="585858"/>
          <w:spacing w:val="-7"/>
        </w:rPr>
        <w:t xml:space="preserve"> </w:t>
      </w:r>
      <w:r>
        <w:rPr>
          <w:color w:val="585858"/>
        </w:rPr>
        <w:t>small</w:t>
      </w:r>
      <w:r>
        <w:rPr>
          <w:color w:val="585858"/>
          <w:spacing w:val="-2"/>
        </w:rPr>
        <w:t xml:space="preserve"> </w:t>
      </w:r>
      <w:r>
        <w:rPr>
          <w:color w:val="585858"/>
        </w:rPr>
        <w:t>number of light</w:t>
      </w:r>
      <w:r>
        <w:rPr>
          <w:color w:val="585858"/>
          <w:spacing w:val="-4"/>
        </w:rPr>
        <w:t xml:space="preserve"> </w:t>
      </w:r>
      <w:r>
        <w:rPr>
          <w:color w:val="585858"/>
        </w:rPr>
        <w:t>vehicles accessing</w:t>
      </w:r>
      <w:r>
        <w:rPr>
          <w:color w:val="585858"/>
          <w:spacing w:val="-2"/>
        </w:rPr>
        <w:t xml:space="preserve"> </w:t>
      </w:r>
      <w:r>
        <w:rPr>
          <w:color w:val="585858"/>
        </w:rPr>
        <w:t>the converter station site and land cable easement. Exhaust emissions and dust generated from light vehicle movements will not result in significant risk of air quality impacts.</w:t>
      </w:r>
    </w:p>
    <w:p w14:paraId="5C3B6FE5" w14:textId="77777777" w:rsidR="00404924" w:rsidRDefault="00505BEF">
      <w:pPr>
        <w:pStyle w:val="BodyText"/>
        <w:spacing w:before="122" w:line="357" w:lineRule="auto"/>
        <w:ind w:left="112" w:right="322"/>
      </w:pPr>
      <w:r>
        <w:rPr>
          <w:color w:val="585858"/>
        </w:rPr>
        <w:t>Occasional</w:t>
      </w:r>
      <w:r>
        <w:rPr>
          <w:color w:val="585858"/>
          <w:spacing w:val="-3"/>
        </w:rPr>
        <w:t xml:space="preserve"> </w:t>
      </w:r>
      <w:r>
        <w:rPr>
          <w:color w:val="585858"/>
        </w:rPr>
        <w:t>maintenance</w:t>
      </w:r>
      <w:r>
        <w:rPr>
          <w:color w:val="585858"/>
          <w:spacing w:val="-3"/>
        </w:rPr>
        <w:t xml:space="preserve"> </w:t>
      </w:r>
      <w:r>
        <w:rPr>
          <w:color w:val="585858"/>
        </w:rPr>
        <w:t>of access</w:t>
      </w:r>
      <w:r>
        <w:rPr>
          <w:color w:val="585858"/>
          <w:spacing w:val="-5"/>
        </w:rPr>
        <w:t xml:space="preserve"> </w:t>
      </w:r>
      <w:r>
        <w:rPr>
          <w:color w:val="585858"/>
        </w:rPr>
        <w:t>tracks</w:t>
      </w:r>
      <w:r>
        <w:rPr>
          <w:color w:val="585858"/>
          <w:spacing w:val="-1"/>
        </w:rPr>
        <w:t xml:space="preserve"> </w:t>
      </w:r>
      <w:r>
        <w:rPr>
          <w:color w:val="585858"/>
        </w:rPr>
        <w:t>may</w:t>
      </w:r>
      <w:r>
        <w:rPr>
          <w:color w:val="585858"/>
          <w:spacing w:val="-5"/>
        </w:rPr>
        <w:t xml:space="preserve"> </w:t>
      </w:r>
      <w:r>
        <w:rPr>
          <w:color w:val="585858"/>
        </w:rPr>
        <w:t>result in</w:t>
      </w:r>
      <w:r>
        <w:rPr>
          <w:color w:val="585858"/>
          <w:spacing w:val="-7"/>
        </w:rPr>
        <w:t xml:space="preserve"> </w:t>
      </w:r>
      <w:r>
        <w:rPr>
          <w:color w:val="585858"/>
        </w:rPr>
        <w:t>some</w:t>
      </w:r>
      <w:r>
        <w:rPr>
          <w:color w:val="585858"/>
          <w:spacing w:val="-3"/>
        </w:rPr>
        <w:t xml:space="preserve"> </w:t>
      </w:r>
      <w:r>
        <w:rPr>
          <w:color w:val="585858"/>
        </w:rPr>
        <w:t>dust</w:t>
      </w:r>
      <w:r>
        <w:rPr>
          <w:color w:val="585858"/>
          <w:spacing w:val="-5"/>
        </w:rPr>
        <w:t xml:space="preserve"> </w:t>
      </w:r>
      <w:r>
        <w:rPr>
          <w:color w:val="585858"/>
        </w:rPr>
        <w:t>emissions</w:t>
      </w:r>
      <w:r>
        <w:rPr>
          <w:color w:val="585858"/>
          <w:spacing w:val="-1"/>
        </w:rPr>
        <w:t xml:space="preserve"> </w:t>
      </w:r>
      <w:r>
        <w:rPr>
          <w:color w:val="585858"/>
        </w:rPr>
        <w:t>(depending</w:t>
      </w:r>
      <w:r>
        <w:rPr>
          <w:color w:val="585858"/>
          <w:spacing w:val="-3"/>
        </w:rPr>
        <w:t xml:space="preserve"> </w:t>
      </w:r>
      <w:r>
        <w:rPr>
          <w:color w:val="585858"/>
        </w:rPr>
        <w:t>on</w:t>
      </w:r>
      <w:r>
        <w:rPr>
          <w:color w:val="585858"/>
          <w:spacing w:val="-3"/>
        </w:rPr>
        <w:t xml:space="preserve"> </w:t>
      </w:r>
      <w:r>
        <w:rPr>
          <w:color w:val="585858"/>
        </w:rPr>
        <w:t>the</w:t>
      </w:r>
      <w:r>
        <w:rPr>
          <w:color w:val="585858"/>
          <w:spacing w:val="-3"/>
        </w:rPr>
        <w:t xml:space="preserve"> </w:t>
      </w:r>
      <w:r>
        <w:rPr>
          <w:color w:val="585858"/>
        </w:rPr>
        <w:t>degree</w:t>
      </w:r>
      <w:r>
        <w:rPr>
          <w:color w:val="585858"/>
          <w:spacing w:val="-3"/>
        </w:rPr>
        <w:t xml:space="preserve"> </w:t>
      </w:r>
      <w:r>
        <w:rPr>
          <w:color w:val="585858"/>
        </w:rPr>
        <w:t>of maintenance required). However, this will not result in significant risk of air quality impacts at nearby sensitive receivers, given the frequency and temporary nature of these works.</w:t>
      </w:r>
    </w:p>
    <w:p w14:paraId="6F408885" w14:textId="77777777" w:rsidR="00404924" w:rsidRDefault="00505BEF">
      <w:pPr>
        <w:pStyle w:val="BodyText"/>
        <w:spacing w:before="124" w:line="360" w:lineRule="auto"/>
        <w:ind w:left="113" w:right="322"/>
      </w:pPr>
      <w:r>
        <w:rPr>
          <w:color w:val="585858"/>
        </w:rPr>
        <w:t>Overall,</w:t>
      </w:r>
      <w:r>
        <w:rPr>
          <w:color w:val="585858"/>
          <w:spacing w:val="-1"/>
        </w:rPr>
        <w:t xml:space="preserve"> </w:t>
      </w:r>
      <w:r>
        <w:rPr>
          <w:color w:val="585858"/>
        </w:rPr>
        <w:t>operational</w:t>
      </w:r>
      <w:r>
        <w:rPr>
          <w:color w:val="585858"/>
          <w:spacing w:val="-3"/>
        </w:rPr>
        <w:t xml:space="preserve"> </w:t>
      </w:r>
      <w:r>
        <w:rPr>
          <w:color w:val="585858"/>
        </w:rPr>
        <w:t>and</w:t>
      </w:r>
      <w:r>
        <w:rPr>
          <w:color w:val="585858"/>
          <w:spacing w:val="-3"/>
        </w:rPr>
        <w:t xml:space="preserve"> </w:t>
      </w:r>
      <w:r>
        <w:rPr>
          <w:color w:val="585858"/>
        </w:rPr>
        <w:t>maintenance</w:t>
      </w:r>
      <w:r>
        <w:rPr>
          <w:color w:val="585858"/>
          <w:spacing w:val="-3"/>
        </w:rPr>
        <w:t xml:space="preserve"> </w:t>
      </w:r>
      <w:r>
        <w:rPr>
          <w:color w:val="585858"/>
        </w:rPr>
        <w:t>activities</w:t>
      </w:r>
      <w:r>
        <w:rPr>
          <w:color w:val="585858"/>
          <w:spacing w:val="-2"/>
        </w:rPr>
        <w:t xml:space="preserve"> </w:t>
      </w:r>
      <w:r>
        <w:rPr>
          <w:color w:val="585858"/>
        </w:rPr>
        <w:t>will</w:t>
      </w:r>
      <w:r>
        <w:rPr>
          <w:color w:val="585858"/>
          <w:spacing w:val="-3"/>
        </w:rPr>
        <w:t xml:space="preserve"> </w:t>
      </w:r>
      <w:r>
        <w:rPr>
          <w:color w:val="585858"/>
        </w:rPr>
        <w:t>not</w:t>
      </w:r>
      <w:r>
        <w:rPr>
          <w:color w:val="585858"/>
          <w:spacing w:val="-5"/>
        </w:rPr>
        <w:t xml:space="preserve"> </w:t>
      </w:r>
      <w:r>
        <w:rPr>
          <w:color w:val="585858"/>
        </w:rPr>
        <w:t>result</w:t>
      </w:r>
      <w:r>
        <w:rPr>
          <w:color w:val="585858"/>
          <w:spacing w:val="-1"/>
        </w:rPr>
        <w:t xml:space="preserve"> </w:t>
      </w:r>
      <w:r>
        <w:rPr>
          <w:color w:val="585858"/>
        </w:rPr>
        <w:t>in</w:t>
      </w:r>
      <w:r>
        <w:rPr>
          <w:color w:val="585858"/>
          <w:spacing w:val="-3"/>
        </w:rPr>
        <w:t xml:space="preserve"> </w:t>
      </w:r>
      <w:r>
        <w:rPr>
          <w:color w:val="585858"/>
        </w:rPr>
        <w:t>significant</w:t>
      </w:r>
      <w:r>
        <w:rPr>
          <w:color w:val="585858"/>
          <w:spacing w:val="-1"/>
        </w:rPr>
        <w:t xml:space="preserve"> </w:t>
      </w:r>
      <w:r>
        <w:rPr>
          <w:color w:val="585858"/>
        </w:rPr>
        <w:t>risk</w:t>
      </w:r>
      <w:r>
        <w:rPr>
          <w:color w:val="585858"/>
          <w:spacing w:val="-2"/>
        </w:rPr>
        <w:t xml:space="preserve"> </w:t>
      </w:r>
      <w:r>
        <w:rPr>
          <w:color w:val="585858"/>
        </w:rPr>
        <w:t>of</w:t>
      </w:r>
      <w:r>
        <w:rPr>
          <w:color w:val="585858"/>
          <w:spacing w:val="-1"/>
        </w:rPr>
        <w:t xml:space="preserve"> </w:t>
      </w:r>
      <w:r>
        <w:rPr>
          <w:color w:val="585858"/>
        </w:rPr>
        <w:t>air</w:t>
      </w:r>
      <w:r>
        <w:rPr>
          <w:color w:val="585858"/>
          <w:spacing w:val="-2"/>
        </w:rPr>
        <w:t xml:space="preserve"> </w:t>
      </w:r>
      <w:r>
        <w:rPr>
          <w:color w:val="585858"/>
        </w:rPr>
        <w:t>quality</w:t>
      </w:r>
      <w:r>
        <w:rPr>
          <w:color w:val="585858"/>
          <w:spacing w:val="-2"/>
        </w:rPr>
        <w:t xml:space="preserve"> </w:t>
      </w:r>
      <w:r>
        <w:rPr>
          <w:color w:val="585858"/>
        </w:rPr>
        <w:t>or</w:t>
      </w:r>
      <w:r>
        <w:rPr>
          <w:color w:val="585858"/>
          <w:spacing w:val="-6"/>
        </w:rPr>
        <w:t xml:space="preserve"> </w:t>
      </w:r>
      <w:r>
        <w:rPr>
          <w:color w:val="585858"/>
        </w:rPr>
        <w:t>dust</w:t>
      </w:r>
      <w:r>
        <w:rPr>
          <w:color w:val="585858"/>
          <w:spacing w:val="-1"/>
        </w:rPr>
        <w:t xml:space="preserve"> </w:t>
      </w:r>
      <w:r>
        <w:rPr>
          <w:color w:val="585858"/>
        </w:rPr>
        <w:t xml:space="preserve">impacts at sensitive receivers. This is due to the </w:t>
      </w:r>
      <w:proofErr w:type="gramStart"/>
      <w:r>
        <w:rPr>
          <w:color w:val="585858"/>
        </w:rPr>
        <w:t>small scale</w:t>
      </w:r>
      <w:proofErr w:type="gramEnd"/>
      <w:r>
        <w:rPr>
          <w:color w:val="585858"/>
        </w:rPr>
        <w:t xml:space="preserve"> use of vehicles, equipment and machinery and the occasional frequency that they are used in conducting the works.</w:t>
      </w:r>
    </w:p>
    <w:p w14:paraId="19C2387A" w14:textId="77777777" w:rsidR="00404924" w:rsidRDefault="00404924">
      <w:pPr>
        <w:pStyle w:val="BodyText"/>
        <w:spacing w:before="131"/>
      </w:pPr>
    </w:p>
    <w:p w14:paraId="4AFD51FF" w14:textId="77777777" w:rsidR="00404924" w:rsidRDefault="00505BEF">
      <w:pPr>
        <w:pStyle w:val="Heading1"/>
        <w:numPr>
          <w:ilvl w:val="1"/>
          <w:numId w:val="31"/>
        </w:numPr>
        <w:tabs>
          <w:tab w:val="left" w:pos="960"/>
        </w:tabs>
        <w:spacing w:before="1"/>
        <w:ind w:left="960" w:hanging="848"/>
      </w:pPr>
      <w:bookmarkStart w:id="26" w:name="9.5_Decommissioning_impacts"/>
      <w:bookmarkEnd w:id="26"/>
      <w:r>
        <w:rPr>
          <w:color w:val="18314A"/>
        </w:rPr>
        <w:t>Decommissioning</w:t>
      </w:r>
      <w:r>
        <w:rPr>
          <w:color w:val="18314A"/>
          <w:spacing w:val="-20"/>
        </w:rPr>
        <w:t xml:space="preserve"> </w:t>
      </w:r>
      <w:r>
        <w:rPr>
          <w:color w:val="18314A"/>
          <w:spacing w:val="-2"/>
        </w:rPr>
        <w:t>impacts</w:t>
      </w:r>
    </w:p>
    <w:p w14:paraId="733F8DE2" w14:textId="77777777" w:rsidR="00404924" w:rsidRDefault="00505BEF">
      <w:pPr>
        <w:pStyle w:val="BodyText"/>
        <w:spacing w:before="320" w:line="360" w:lineRule="auto"/>
        <w:ind w:left="112" w:right="254"/>
      </w:pPr>
      <w:r>
        <w:rPr>
          <w:color w:val="585858"/>
        </w:rPr>
        <w:t>The</w:t>
      </w:r>
      <w:r>
        <w:rPr>
          <w:color w:val="585858"/>
          <w:spacing w:val="-2"/>
        </w:rPr>
        <w:t xml:space="preserve"> </w:t>
      </w:r>
      <w:r>
        <w:rPr>
          <w:color w:val="585858"/>
        </w:rPr>
        <w:t>operational</w:t>
      </w:r>
      <w:r>
        <w:rPr>
          <w:color w:val="585858"/>
          <w:spacing w:val="-2"/>
        </w:rPr>
        <w:t xml:space="preserve"> </w:t>
      </w:r>
      <w:r>
        <w:rPr>
          <w:color w:val="585858"/>
        </w:rPr>
        <w:t>lifespan</w:t>
      </w:r>
      <w:r>
        <w:rPr>
          <w:color w:val="585858"/>
          <w:spacing w:val="-2"/>
        </w:rPr>
        <w:t xml:space="preserve"> </w:t>
      </w:r>
      <w:r>
        <w:rPr>
          <w:color w:val="585858"/>
        </w:rPr>
        <w:t>of the</w:t>
      </w:r>
      <w:r>
        <w:rPr>
          <w:color w:val="585858"/>
          <w:spacing w:val="-2"/>
        </w:rPr>
        <w:t xml:space="preserve"> </w:t>
      </w:r>
      <w:r>
        <w:rPr>
          <w:color w:val="585858"/>
        </w:rPr>
        <w:t>project is</w:t>
      </w:r>
      <w:r>
        <w:rPr>
          <w:color w:val="585858"/>
          <w:spacing w:val="-5"/>
        </w:rPr>
        <w:t xml:space="preserve"> </w:t>
      </w:r>
      <w:r>
        <w:rPr>
          <w:color w:val="585858"/>
        </w:rPr>
        <w:t>a</w:t>
      </w:r>
      <w:r>
        <w:rPr>
          <w:color w:val="585858"/>
          <w:spacing w:val="-2"/>
        </w:rPr>
        <w:t xml:space="preserve"> </w:t>
      </w:r>
      <w:proofErr w:type="gramStart"/>
      <w:r>
        <w:rPr>
          <w:color w:val="585858"/>
        </w:rPr>
        <w:t>minimum</w:t>
      </w:r>
      <w:proofErr w:type="gramEnd"/>
      <w:r>
        <w:rPr>
          <w:color w:val="585858"/>
        </w:rPr>
        <w:t xml:space="preserve"> 40</w:t>
      </w:r>
      <w:r>
        <w:rPr>
          <w:color w:val="585858"/>
          <w:spacing w:val="-7"/>
        </w:rPr>
        <w:t xml:space="preserve"> </w:t>
      </w:r>
      <w:r>
        <w:rPr>
          <w:color w:val="585858"/>
        </w:rPr>
        <w:t>years.</w:t>
      </w:r>
      <w:r>
        <w:rPr>
          <w:color w:val="585858"/>
          <w:spacing w:val="-4"/>
        </w:rPr>
        <w:t xml:space="preserve"> </w:t>
      </w:r>
      <w:r>
        <w:rPr>
          <w:color w:val="585858"/>
        </w:rPr>
        <w:t>At</w:t>
      </w:r>
      <w:r>
        <w:rPr>
          <w:color w:val="585858"/>
          <w:spacing w:val="-4"/>
        </w:rPr>
        <w:t xml:space="preserve"> </w:t>
      </w:r>
      <w:r>
        <w:rPr>
          <w:color w:val="585858"/>
        </w:rPr>
        <w:t>this time</w:t>
      </w:r>
      <w:r>
        <w:rPr>
          <w:color w:val="585858"/>
          <w:spacing w:val="-2"/>
        </w:rPr>
        <w:t xml:space="preserve"> </w:t>
      </w:r>
      <w:r>
        <w:rPr>
          <w:color w:val="585858"/>
        </w:rPr>
        <w:t>the</w:t>
      </w:r>
      <w:r>
        <w:rPr>
          <w:color w:val="585858"/>
          <w:spacing w:val="-2"/>
        </w:rPr>
        <w:t xml:space="preserve"> </w:t>
      </w:r>
      <w:r>
        <w:rPr>
          <w:color w:val="585858"/>
        </w:rPr>
        <w:t>project</w:t>
      </w:r>
      <w:r>
        <w:rPr>
          <w:color w:val="585858"/>
          <w:spacing w:val="-4"/>
        </w:rPr>
        <w:t xml:space="preserve"> </w:t>
      </w:r>
      <w:r>
        <w:rPr>
          <w:color w:val="585858"/>
        </w:rPr>
        <w:t>will</w:t>
      </w:r>
      <w:r>
        <w:rPr>
          <w:color w:val="585858"/>
          <w:spacing w:val="-2"/>
        </w:rPr>
        <w:t xml:space="preserve"> </w:t>
      </w:r>
      <w:r>
        <w:rPr>
          <w:color w:val="585858"/>
        </w:rPr>
        <w:t>be</w:t>
      </w:r>
      <w:r>
        <w:rPr>
          <w:color w:val="585858"/>
          <w:spacing w:val="-2"/>
        </w:rPr>
        <w:t xml:space="preserve"> </w:t>
      </w:r>
      <w:r>
        <w:rPr>
          <w:color w:val="585858"/>
        </w:rPr>
        <w:t>either decommissioned or upgraded to extend its operational lifespan.</w:t>
      </w:r>
    </w:p>
    <w:p w14:paraId="683306AB" w14:textId="77777777" w:rsidR="00404924" w:rsidRDefault="00505BEF">
      <w:pPr>
        <w:pStyle w:val="BodyText"/>
        <w:spacing w:before="121" w:line="357" w:lineRule="auto"/>
        <w:ind w:left="112" w:right="254"/>
      </w:pPr>
      <w:r>
        <w:rPr>
          <w:color w:val="585858"/>
        </w:rPr>
        <w:t>Decommissioning</w:t>
      </w:r>
      <w:r>
        <w:rPr>
          <w:color w:val="585858"/>
          <w:spacing w:val="-3"/>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planned</w:t>
      </w:r>
      <w:r>
        <w:rPr>
          <w:color w:val="585858"/>
          <w:spacing w:val="-3"/>
        </w:rPr>
        <w:t xml:space="preserve"> </w:t>
      </w:r>
      <w:r>
        <w:rPr>
          <w:color w:val="585858"/>
        </w:rPr>
        <w:t>and</w:t>
      </w:r>
      <w:r>
        <w:rPr>
          <w:color w:val="585858"/>
          <w:spacing w:val="-3"/>
        </w:rPr>
        <w:t xml:space="preserve"> </w:t>
      </w:r>
      <w:r>
        <w:rPr>
          <w:color w:val="585858"/>
        </w:rPr>
        <w:t>carried</w:t>
      </w:r>
      <w:r>
        <w:rPr>
          <w:color w:val="585858"/>
          <w:spacing w:val="-3"/>
        </w:rPr>
        <w:t xml:space="preserve"> </w:t>
      </w:r>
      <w:r>
        <w:rPr>
          <w:color w:val="585858"/>
        </w:rPr>
        <w:t>out in</w:t>
      </w:r>
      <w:r>
        <w:rPr>
          <w:color w:val="585858"/>
          <w:spacing w:val="-3"/>
        </w:rPr>
        <w:t xml:space="preserve"> </w:t>
      </w:r>
      <w:r>
        <w:rPr>
          <w:color w:val="585858"/>
        </w:rPr>
        <w:t>accordance</w:t>
      </w:r>
      <w:r>
        <w:rPr>
          <w:color w:val="585858"/>
          <w:spacing w:val="-3"/>
        </w:rPr>
        <w:t xml:space="preserve"> </w:t>
      </w:r>
      <w:r>
        <w:rPr>
          <w:color w:val="585858"/>
        </w:rPr>
        <w:t>with</w:t>
      </w:r>
      <w:r>
        <w:rPr>
          <w:color w:val="585858"/>
          <w:spacing w:val="-3"/>
        </w:rPr>
        <w:t xml:space="preserve"> </w:t>
      </w:r>
      <w:r>
        <w:rPr>
          <w:color w:val="585858"/>
        </w:rPr>
        <w:t>regulatory</w:t>
      </w:r>
      <w:r>
        <w:rPr>
          <w:color w:val="585858"/>
          <w:spacing w:val="-1"/>
        </w:rPr>
        <w:t xml:space="preserve"> </w:t>
      </w:r>
      <w:r>
        <w:rPr>
          <w:color w:val="585858"/>
        </w:rPr>
        <w:t>requirements</w:t>
      </w:r>
      <w:r>
        <w:rPr>
          <w:color w:val="585858"/>
          <w:spacing w:val="-1"/>
        </w:rPr>
        <w:t xml:space="preserve"> </w:t>
      </w:r>
      <w:r>
        <w:rPr>
          <w:color w:val="585858"/>
        </w:rPr>
        <w:t>at</w:t>
      </w:r>
      <w:r>
        <w:rPr>
          <w:color w:val="585858"/>
          <w:spacing w:val="-5"/>
        </w:rPr>
        <w:t xml:space="preserve"> </w:t>
      </w:r>
      <w:r>
        <w:rPr>
          <w:color w:val="585858"/>
        </w:rPr>
        <w:t>the</w:t>
      </w:r>
      <w:r>
        <w:rPr>
          <w:color w:val="585858"/>
          <w:spacing w:val="-3"/>
        </w:rPr>
        <w:t xml:space="preserve"> </w:t>
      </w:r>
      <w:r>
        <w:rPr>
          <w:color w:val="585858"/>
        </w:rPr>
        <w:t>time. A decommissioning management plan in accordance with approvals conditions will be prepared prior to planned end of service and decommissioning of the project.</w:t>
      </w:r>
    </w:p>
    <w:p w14:paraId="0893B9CC" w14:textId="77777777" w:rsidR="00404924" w:rsidRDefault="00505BEF">
      <w:pPr>
        <w:pStyle w:val="BodyText"/>
        <w:spacing w:before="124" w:line="360" w:lineRule="auto"/>
        <w:ind w:left="113"/>
      </w:pPr>
      <w:r>
        <w:rPr>
          <w:color w:val="585858"/>
        </w:rPr>
        <w:t>Requirements</w:t>
      </w:r>
      <w:r>
        <w:rPr>
          <w:color w:val="585858"/>
          <w:spacing w:val="-1"/>
        </w:rPr>
        <w:t xml:space="preserve"> </w:t>
      </w:r>
      <w:r>
        <w:rPr>
          <w:color w:val="585858"/>
        </w:rPr>
        <w:t>at the</w:t>
      </w:r>
      <w:r>
        <w:rPr>
          <w:color w:val="585858"/>
          <w:spacing w:val="-8"/>
        </w:rPr>
        <w:t xml:space="preserve"> </w:t>
      </w:r>
      <w:r>
        <w:rPr>
          <w:color w:val="585858"/>
        </w:rPr>
        <w:t>time</w:t>
      </w:r>
      <w:r>
        <w:rPr>
          <w:color w:val="585858"/>
          <w:spacing w:val="-3"/>
        </w:rPr>
        <w:t xml:space="preserve"> </w:t>
      </w:r>
      <w:r>
        <w:rPr>
          <w:color w:val="585858"/>
        </w:rPr>
        <w:t>will</w:t>
      </w:r>
      <w:r>
        <w:rPr>
          <w:color w:val="585858"/>
          <w:spacing w:val="-3"/>
        </w:rPr>
        <w:t xml:space="preserve"> </w:t>
      </w:r>
      <w:r>
        <w:rPr>
          <w:color w:val="585858"/>
        </w:rPr>
        <w:t>determine</w:t>
      </w:r>
      <w:r>
        <w:rPr>
          <w:color w:val="585858"/>
          <w:spacing w:val="-3"/>
        </w:rPr>
        <w:t xml:space="preserve"> </w:t>
      </w:r>
      <w:r>
        <w:rPr>
          <w:color w:val="585858"/>
        </w:rPr>
        <w:t>the</w:t>
      </w:r>
      <w:r>
        <w:rPr>
          <w:color w:val="585858"/>
          <w:spacing w:val="-3"/>
        </w:rPr>
        <w:t xml:space="preserve"> </w:t>
      </w:r>
      <w:r>
        <w:rPr>
          <w:color w:val="585858"/>
        </w:rPr>
        <w:t>scope</w:t>
      </w:r>
      <w:r>
        <w:rPr>
          <w:color w:val="585858"/>
          <w:spacing w:val="-3"/>
        </w:rPr>
        <w:t xml:space="preserve"> </w:t>
      </w:r>
      <w:r>
        <w:rPr>
          <w:color w:val="585858"/>
        </w:rPr>
        <w:t>of decommissioning</w:t>
      </w:r>
      <w:r>
        <w:rPr>
          <w:color w:val="585858"/>
          <w:spacing w:val="-3"/>
        </w:rPr>
        <w:t xml:space="preserve"> </w:t>
      </w:r>
      <w:r>
        <w:rPr>
          <w:color w:val="585858"/>
        </w:rPr>
        <w:t>activities</w:t>
      </w:r>
      <w:r>
        <w:rPr>
          <w:color w:val="585858"/>
          <w:spacing w:val="-1"/>
        </w:rPr>
        <w:t xml:space="preserve"> </w:t>
      </w:r>
      <w:r>
        <w:rPr>
          <w:color w:val="585858"/>
        </w:rPr>
        <w:t>and</w:t>
      </w:r>
      <w:r>
        <w:rPr>
          <w:color w:val="585858"/>
          <w:spacing w:val="-3"/>
        </w:rPr>
        <w:t xml:space="preserve"> </w:t>
      </w:r>
      <w:r>
        <w:rPr>
          <w:color w:val="585858"/>
        </w:rPr>
        <w:t>risk</w:t>
      </w:r>
      <w:r>
        <w:rPr>
          <w:color w:val="585858"/>
          <w:spacing w:val="-1"/>
        </w:rPr>
        <w:t xml:space="preserve"> </w:t>
      </w:r>
      <w:r>
        <w:rPr>
          <w:color w:val="585858"/>
        </w:rPr>
        <w:t>of</w:t>
      </w:r>
      <w:r>
        <w:rPr>
          <w:color w:val="585858"/>
          <w:spacing w:val="-5"/>
        </w:rPr>
        <w:t xml:space="preserve"> </w:t>
      </w:r>
      <w:r>
        <w:rPr>
          <w:color w:val="585858"/>
        </w:rPr>
        <w:t>impacts.</w:t>
      </w:r>
      <w:r>
        <w:rPr>
          <w:color w:val="585858"/>
          <w:spacing w:val="-5"/>
        </w:rPr>
        <w:t xml:space="preserve"> </w:t>
      </w:r>
      <w:r>
        <w:rPr>
          <w:color w:val="585858"/>
        </w:rPr>
        <w:t>The</w:t>
      </w:r>
      <w:r>
        <w:rPr>
          <w:color w:val="585858"/>
          <w:spacing w:val="-3"/>
        </w:rPr>
        <w:t xml:space="preserve"> </w:t>
      </w:r>
      <w:r>
        <w:rPr>
          <w:color w:val="585858"/>
        </w:rPr>
        <w:t xml:space="preserve">key objective of decommissioning is to leave a safe, </w:t>
      </w:r>
      <w:proofErr w:type="gramStart"/>
      <w:r>
        <w:rPr>
          <w:color w:val="585858"/>
        </w:rPr>
        <w:t>stable</w:t>
      </w:r>
      <w:proofErr w:type="gramEnd"/>
      <w:r>
        <w:rPr>
          <w:color w:val="585858"/>
        </w:rPr>
        <w:t xml:space="preserve"> and non-polluting environment, and minimise risk of impacts during the removal of infrastructure.</w:t>
      </w:r>
    </w:p>
    <w:p w14:paraId="264B7B43" w14:textId="77777777" w:rsidR="00404924" w:rsidRDefault="00505BEF">
      <w:pPr>
        <w:pStyle w:val="BodyText"/>
        <w:spacing w:before="122" w:line="360" w:lineRule="auto"/>
        <w:ind w:left="113" w:right="254"/>
      </w:pPr>
      <w:r>
        <w:rPr>
          <w:color w:val="585858"/>
        </w:rPr>
        <w:t>Decommissioning of project infrastructure will implement the waste management hierarchy principles of avoid, minimise, reuse,</w:t>
      </w:r>
      <w:r>
        <w:rPr>
          <w:color w:val="585858"/>
          <w:spacing w:val="-5"/>
        </w:rPr>
        <w:t xml:space="preserve"> </w:t>
      </w:r>
      <w:r>
        <w:rPr>
          <w:color w:val="585858"/>
        </w:rPr>
        <w:t>recycle</w:t>
      </w:r>
      <w:r>
        <w:rPr>
          <w:color w:val="585858"/>
          <w:spacing w:val="-3"/>
        </w:rPr>
        <w:t xml:space="preserve"> </w:t>
      </w:r>
      <w:r>
        <w:rPr>
          <w:color w:val="585858"/>
        </w:rPr>
        <w:t>and</w:t>
      </w:r>
      <w:r>
        <w:rPr>
          <w:color w:val="585858"/>
          <w:spacing w:val="-3"/>
        </w:rPr>
        <w:t xml:space="preserve"> </w:t>
      </w:r>
      <w:r>
        <w:rPr>
          <w:color w:val="585858"/>
        </w:rPr>
        <w:t>appropriately</w:t>
      </w:r>
      <w:r>
        <w:rPr>
          <w:color w:val="585858"/>
          <w:spacing w:val="-1"/>
        </w:rPr>
        <w:t xml:space="preserve"> </w:t>
      </w:r>
      <w:r>
        <w:rPr>
          <w:color w:val="585858"/>
        </w:rPr>
        <w:t>dispose.</w:t>
      </w:r>
      <w:r>
        <w:rPr>
          <w:color w:val="585858"/>
          <w:spacing w:val="-5"/>
        </w:rPr>
        <w:t xml:space="preserve"> </w:t>
      </w:r>
      <w:r>
        <w:rPr>
          <w:color w:val="585858"/>
        </w:rPr>
        <w:t>Waste</w:t>
      </w:r>
      <w:r>
        <w:rPr>
          <w:color w:val="585858"/>
          <w:spacing w:val="-8"/>
        </w:rPr>
        <w:t xml:space="preserve"> </w:t>
      </w:r>
      <w:r>
        <w:rPr>
          <w:color w:val="585858"/>
        </w:rPr>
        <w:t>management will</w:t>
      </w:r>
      <w:r>
        <w:rPr>
          <w:color w:val="585858"/>
          <w:spacing w:val="-3"/>
        </w:rPr>
        <w:t xml:space="preserve"> </w:t>
      </w:r>
      <w:r>
        <w:rPr>
          <w:color w:val="585858"/>
        </w:rPr>
        <w:t>be</w:t>
      </w:r>
      <w:r>
        <w:rPr>
          <w:color w:val="585858"/>
          <w:spacing w:val="-3"/>
        </w:rPr>
        <w:t xml:space="preserve"> </w:t>
      </w:r>
      <w:r>
        <w:rPr>
          <w:color w:val="585858"/>
        </w:rPr>
        <w:t>in</w:t>
      </w:r>
      <w:r>
        <w:rPr>
          <w:color w:val="585858"/>
          <w:spacing w:val="-3"/>
        </w:rPr>
        <w:t xml:space="preserve"> </w:t>
      </w:r>
      <w:r>
        <w:rPr>
          <w:color w:val="585858"/>
        </w:rPr>
        <w:t>accordance</w:t>
      </w:r>
      <w:r>
        <w:rPr>
          <w:color w:val="585858"/>
          <w:spacing w:val="-3"/>
        </w:rPr>
        <w:t xml:space="preserve"> </w:t>
      </w:r>
      <w:r>
        <w:rPr>
          <w:color w:val="585858"/>
        </w:rPr>
        <w:t>with applicable legislation at the time.</w:t>
      </w:r>
    </w:p>
    <w:p w14:paraId="38C47D00" w14:textId="77777777" w:rsidR="00404924" w:rsidRDefault="00505BEF">
      <w:pPr>
        <w:pStyle w:val="BodyText"/>
        <w:spacing w:before="122" w:line="355" w:lineRule="auto"/>
        <w:ind w:left="113" w:right="254"/>
      </w:pPr>
      <w:r>
        <w:rPr>
          <w:color w:val="585858"/>
        </w:rPr>
        <w:t>A</w:t>
      </w:r>
      <w:r>
        <w:rPr>
          <w:color w:val="585858"/>
          <w:spacing w:val="-2"/>
        </w:rPr>
        <w:t xml:space="preserve"> </w:t>
      </w:r>
      <w:r>
        <w:rPr>
          <w:color w:val="585858"/>
        </w:rPr>
        <w:t>decommissioning</w:t>
      </w:r>
      <w:r>
        <w:rPr>
          <w:color w:val="585858"/>
          <w:spacing w:val="-4"/>
        </w:rPr>
        <w:t xml:space="preserve"> </w:t>
      </w:r>
      <w:r>
        <w:rPr>
          <w:color w:val="585858"/>
        </w:rPr>
        <w:t>management</w:t>
      </w:r>
      <w:r>
        <w:rPr>
          <w:color w:val="585858"/>
          <w:spacing w:val="-2"/>
        </w:rPr>
        <w:t xml:space="preserve"> </w:t>
      </w:r>
      <w:r>
        <w:rPr>
          <w:color w:val="585858"/>
        </w:rPr>
        <w:t>plan</w:t>
      </w:r>
      <w:r>
        <w:rPr>
          <w:color w:val="585858"/>
          <w:spacing w:val="-4"/>
        </w:rPr>
        <w:t xml:space="preserve"> </w:t>
      </w:r>
      <w:r>
        <w:rPr>
          <w:color w:val="585858"/>
        </w:rPr>
        <w:t>will</w:t>
      </w:r>
      <w:r>
        <w:rPr>
          <w:color w:val="585858"/>
          <w:spacing w:val="-4"/>
        </w:rPr>
        <w:t xml:space="preserve"> </w:t>
      </w:r>
      <w:r>
        <w:rPr>
          <w:color w:val="585858"/>
        </w:rPr>
        <w:t>be</w:t>
      </w:r>
      <w:r>
        <w:rPr>
          <w:color w:val="585858"/>
          <w:spacing w:val="-4"/>
        </w:rPr>
        <w:t xml:space="preserve"> </w:t>
      </w:r>
      <w:r>
        <w:rPr>
          <w:color w:val="585858"/>
        </w:rPr>
        <w:t>prepared to</w:t>
      </w:r>
      <w:r>
        <w:rPr>
          <w:color w:val="585858"/>
          <w:spacing w:val="-4"/>
        </w:rPr>
        <w:t xml:space="preserve"> </w:t>
      </w:r>
      <w:r>
        <w:rPr>
          <w:color w:val="585858"/>
        </w:rPr>
        <w:t>outline</w:t>
      </w:r>
      <w:r>
        <w:rPr>
          <w:color w:val="585858"/>
          <w:spacing w:val="-4"/>
        </w:rPr>
        <w:t xml:space="preserve"> </w:t>
      </w:r>
      <w:r>
        <w:rPr>
          <w:color w:val="585858"/>
        </w:rPr>
        <w:t>how</w:t>
      </w:r>
      <w:r>
        <w:rPr>
          <w:color w:val="585858"/>
          <w:spacing w:val="-4"/>
        </w:rPr>
        <w:t xml:space="preserve"> </w:t>
      </w:r>
      <w:r>
        <w:rPr>
          <w:color w:val="585858"/>
        </w:rPr>
        <w:t>activities</w:t>
      </w:r>
      <w:r>
        <w:rPr>
          <w:color w:val="585858"/>
          <w:spacing w:val="-2"/>
        </w:rPr>
        <w:t xml:space="preserve"> </w:t>
      </w:r>
      <w:r>
        <w:rPr>
          <w:color w:val="585858"/>
        </w:rPr>
        <w:t>will</w:t>
      </w:r>
      <w:r>
        <w:rPr>
          <w:color w:val="585858"/>
          <w:spacing w:val="-4"/>
        </w:rPr>
        <w:t xml:space="preserve"> </w:t>
      </w:r>
      <w:r>
        <w:rPr>
          <w:color w:val="585858"/>
        </w:rPr>
        <w:t>be</w:t>
      </w:r>
      <w:r>
        <w:rPr>
          <w:color w:val="585858"/>
          <w:spacing w:val="-4"/>
        </w:rPr>
        <w:t xml:space="preserve"> </w:t>
      </w:r>
      <w:r>
        <w:rPr>
          <w:color w:val="585858"/>
        </w:rPr>
        <w:t>undertaken</w:t>
      </w:r>
      <w:r>
        <w:rPr>
          <w:color w:val="585858"/>
          <w:spacing w:val="-4"/>
        </w:rPr>
        <w:t xml:space="preserve"> </w:t>
      </w:r>
      <w:r>
        <w:rPr>
          <w:color w:val="585858"/>
        </w:rPr>
        <w:t>and potential risk of air quality impacts managed.</w:t>
      </w:r>
    </w:p>
    <w:p w14:paraId="64FC43A9" w14:textId="77777777" w:rsidR="00404924" w:rsidRDefault="00404924">
      <w:pPr>
        <w:spacing w:line="355" w:lineRule="auto"/>
        <w:sectPr w:rsidR="00404924">
          <w:pgSz w:w="11910" w:h="16840"/>
          <w:pgMar w:top="1500" w:right="920" w:bottom="820" w:left="1020" w:header="467" w:footer="636" w:gutter="0"/>
          <w:cols w:space="720"/>
        </w:sectPr>
      </w:pPr>
    </w:p>
    <w:p w14:paraId="3CBCA25B" w14:textId="77777777" w:rsidR="00404924" w:rsidRDefault="00505BEF">
      <w:pPr>
        <w:pStyle w:val="Heading1"/>
        <w:numPr>
          <w:ilvl w:val="1"/>
          <w:numId w:val="31"/>
        </w:numPr>
        <w:tabs>
          <w:tab w:val="left" w:pos="959"/>
          <w:tab w:val="left" w:pos="961"/>
        </w:tabs>
        <w:ind w:left="961" w:right="3024"/>
      </w:pPr>
      <w:bookmarkStart w:id="27" w:name="9.6_Environmental_performance_requiremen"/>
      <w:bookmarkEnd w:id="27"/>
      <w:r>
        <w:rPr>
          <w:color w:val="18314A"/>
        </w:rPr>
        <w:lastRenderedPageBreak/>
        <w:t>Environmental</w:t>
      </w:r>
      <w:r>
        <w:rPr>
          <w:color w:val="18314A"/>
          <w:spacing w:val="-31"/>
        </w:rPr>
        <w:t xml:space="preserve"> </w:t>
      </w:r>
      <w:r>
        <w:rPr>
          <w:color w:val="18314A"/>
        </w:rPr>
        <w:t xml:space="preserve">performance </w:t>
      </w:r>
      <w:r>
        <w:rPr>
          <w:color w:val="18314A"/>
          <w:spacing w:val="-2"/>
        </w:rPr>
        <w:t>requirements</w:t>
      </w:r>
    </w:p>
    <w:p w14:paraId="2BAD4F7B" w14:textId="77777777" w:rsidR="00404924" w:rsidRDefault="00505BEF">
      <w:pPr>
        <w:pStyle w:val="BodyText"/>
        <w:spacing w:before="319" w:line="360" w:lineRule="auto"/>
        <w:ind w:left="112" w:right="254"/>
      </w:pPr>
      <w:r>
        <w:rPr>
          <w:color w:val="585858"/>
        </w:rPr>
        <w:t xml:space="preserve">EPRs set out the environmental outcomes that must be achieved during all phases of the project. In developing these EPRs, industry standards and guidelines, good </w:t>
      </w:r>
      <w:proofErr w:type="gramStart"/>
      <w:r>
        <w:rPr>
          <w:color w:val="585858"/>
        </w:rPr>
        <w:t>practice</w:t>
      </w:r>
      <w:proofErr w:type="gramEnd"/>
      <w:r>
        <w:rPr>
          <w:color w:val="585858"/>
        </w:rPr>
        <w:t xml:space="preserve"> and the latest approaches to managing</w:t>
      </w:r>
      <w:r>
        <w:rPr>
          <w:color w:val="585858"/>
          <w:spacing w:val="-5"/>
        </w:rPr>
        <w:t xml:space="preserve"> </w:t>
      </w:r>
      <w:r>
        <w:rPr>
          <w:color w:val="585858"/>
        </w:rPr>
        <w:t>risk</w:t>
      </w:r>
      <w:r>
        <w:rPr>
          <w:color w:val="585858"/>
          <w:spacing w:val="-2"/>
        </w:rPr>
        <w:t xml:space="preserve"> </w:t>
      </w:r>
      <w:r>
        <w:rPr>
          <w:color w:val="585858"/>
        </w:rPr>
        <w:t>of</w:t>
      </w:r>
      <w:r>
        <w:rPr>
          <w:color w:val="585858"/>
          <w:spacing w:val="-1"/>
        </w:rPr>
        <w:t xml:space="preserve"> </w:t>
      </w:r>
      <w:r>
        <w:rPr>
          <w:color w:val="585858"/>
        </w:rPr>
        <w:t>impacts</w:t>
      </w:r>
      <w:r>
        <w:rPr>
          <w:color w:val="585858"/>
          <w:spacing w:val="-7"/>
        </w:rPr>
        <w:t xml:space="preserve"> </w:t>
      </w:r>
      <w:r>
        <w:rPr>
          <w:color w:val="585858"/>
        </w:rPr>
        <w:t>were</w:t>
      </w:r>
      <w:r>
        <w:rPr>
          <w:color w:val="585858"/>
          <w:spacing w:val="-4"/>
        </w:rPr>
        <w:t xml:space="preserve"> </w:t>
      </w:r>
      <w:r>
        <w:rPr>
          <w:color w:val="585858"/>
        </w:rPr>
        <w:t>considered.</w:t>
      </w:r>
      <w:r>
        <w:rPr>
          <w:color w:val="585858"/>
          <w:spacing w:val="-1"/>
        </w:rPr>
        <w:t xml:space="preserve"> </w:t>
      </w:r>
      <w:r>
        <w:rPr>
          <w:color w:val="585858"/>
        </w:rPr>
        <w:t>Project</w:t>
      </w:r>
      <w:r>
        <w:rPr>
          <w:color w:val="585858"/>
          <w:spacing w:val="-6"/>
        </w:rPr>
        <w:t xml:space="preserve"> </w:t>
      </w:r>
      <w:r>
        <w:rPr>
          <w:color w:val="585858"/>
        </w:rPr>
        <w:t>specific</w:t>
      </w:r>
      <w:r>
        <w:rPr>
          <w:color w:val="585858"/>
          <w:spacing w:val="-2"/>
        </w:rPr>
        <w:t xml:space="preserve"> </w:t>
      </w:r>
      <w:r>
        <w:rPr>
          <w:color w:val="585858"/>
        </w:rPr>
        <w:t>management</w:t>
      </w:r>
      <w:r>
        <w:rPr>
          <w:color w:val="585858"/>
          <w:spacing w:val="-1"/>
        </w:rPr>
        <w:t xml:space="preserve"> </w:t>
      </w:r>
      <w:r>
        <w:rPr>
          <w:color w:val="585858"/>
        </w:rPr>
        <w:t>measures,</w:t>
      </w:r>
      <w:r>
        <w:rPr>
          <w:color w:val="585858"/>
          <w:spacing w:val="-6"/>
        </w:rPr>
        <w:t xml:space="preserve"> </w:t>
      </w:r>
      <w:r>
        <w:rPr>
          <w:color w:val="585858"/>
        </w:rPr>
        <w:t>relevant</w:t>
      </w:r>
      <w:r>
        <w:rPr>
          <w:color w:val="585858"/>
          <w:spacing w:val="-1"/>
        </w:rPr>
        <w:t xml:space="preserve"> </w:t>
      </w:r>
      <w:r>
        <w:rPr>
          <w:color w:val="585858"/>
        </w:rPr>
        <w:t>legislation</w:t>
      </w:r>
      <w:r>
        <w:rPr>
          <w:color w:val="585858"/>
          <w:spacing w:val="-4"/>
        </w:rPr>
        <w:t xml:space="preserve"> </w:t>
      </w:r>
      <w:r>
        <w:rPr>
          <w:color w:val="585858"/>
        </w:rPr>
        <w:t>and policy requirements informed these EPRs.</w:t>
      </w:r>
    </w:p>
    <w:p w14:paraId="32CEF408" w14:textId="77777777" w:rsidR="00404924" w:rsidRDefault="00505BEF">
      <w:pPr>
        <w:pStyle w:val="BodyText"/>
        <w:spacing w:before="122"/>
        <w:ind w:left="113"/>
      </w:pPr>
      <w:r>
        <w:rPr>
          <w:color w:val="585858"/>
        </w:rPr>
        <w:t>The</w:t>
      </w:r>
      <w:r>
        <w:rPr>
          <w:color w:val="585858"/>
          <w:spacing w:val="-5"/>
        </w:rPr>
        <w:t xml:space="preserve"> </w:t>
      </w:r>
      <w:r>
        <w:rPr>
          <w:color w:val="585858"/>
        </w:rPr>
        <w:t>EPRs</w:t>
      </w:r>
      <w:r>
        <w:rPr>
          <w:color w:val="585858"/>
          <w:spacing w:val="-8"/>
        </w:rPr>
        <w:t xml:space="preserve"> </w:t>
      </w:r>
      <w:r>
        <w:rPr>
          <w:color w:val="585858"/>
        </w:rPr>
        <w:t>that</w:t>
      </w:r>
      <w:r>
        <w:rPr>
          <w:color w:val="585858"/>
          <w:spacing w:val="-7"/>
        </w:rPr>
        <w:t xml:space="preserve"> </w:t>
      </w:r>
      <w:r>
        <w:rPr>
          <w:color w:val="585858"/>
        </w:rPr>
        <w:t>will</w:t>
      </w:r>
      <w:r>
        <w:rPr>
          <w:color w:val="585858"/>
          <w:spacing w:val="-5"/>
        </w:rPr>
        <w:t xml:space="preserve"> </w:t>
      </w:r>
      <w:r>
        <w:rPr>
          <w:color w:val="585858"/>
        </w:rPr>
        <w:t>be</w:t>
      </w:r>
      <w:r>
        <w:rPr>
          <w:color w:val="585858"/>
          <w:spacing w:val="-5"/>
        </w:rPr>
        <w:t xml:space="preserve"> </w:t>
      </w:r>
      <w:r>
        <w:rPr>
          <w:color w:val="585858"/>
        </w:rPr>
        <w:t>implemented</w:t>
      </w:r>
      <w:r>
        <w:rPr>
          <w:color w:val="585858"/>
          <w:spacing w:val="-5"/>
        </w:rPr>
        <w:t xml:space="preserve"> </w:t>
      </w:r>
      <w:r>
        <w:rPr>
          <w:color w:val="585858"/>
        </w:rPr>
        <w:t>to</w:t>
      </w:r>
      <w:r>
        <w:rPr>
          <w:color w:val="585858"/>
          <w:spacing w:val="-5"/>
        </w:rPr>
        <w:t xml:space="preserve"> </w:t>
      </w:r>
      <w:r>
        <w:rPr>
          <w:color w:val="585858"/>
        </w:rPr>
        <w:t>manage</w:t>
      </w:r>
      <w:r>
        <w:rPr>
          <w:color w:val="585858"/>
          <w:spacing w:val="-5"/>
        </w:rPr>
        <w:t xml:space="preserve"> </w:t>
      </w:r>
      <w:r>
        <w:rPr>
          <w:color w:val="585858"/>
        </w:rPr>
        <w:t>potential</w:t>
      </w:r>
      <w:r>
        <w:rPr>
          <w:color w:val="585858"/>
          <w:spacing w:val="-7"/>
        </w:rPr>
        <w:t xml:space="preserve"> </w:t>
      </w:r>
      <w:r>
        <w:rPr>
          <w:color w:val="585858"/>
        </w:rPr>
        <w:t>risk</w:t>
      </w:r>
      <w:r>
        <w:rPr>
          <w:color w:val="585858"/>
          <w:spacing w:val="-3"/>
        </w:rPr>
        <w:t xml:space="preserve"> </w:t>
      </w:r>
      <w:r>
        <w:rPr>
          <w:color w:val="585858"/>
        </w:rPr>
        <w:t>of</w:t>
      </w:r>
      <w:r>
        <w:rPr>
          <w:color w:val="585858"/>
          <w:spacing w:val="-2"/>
        </w:rPr>
        <w:t xml:space="preserve"> </w:t>
      </w:r>
      <w:r>
        <w:rPr>
          <w:color w:val="585858"/>
        </w:rPr>
        <w:t>impacts</w:t>
      </w:r>
      <w:r>
        <w:rPr>
          <w:color w:val="585858"/>
          <w:spacing w:val="-4"/>
        </w:rPr>
        <w:t xml:space="preserve"> </w:t>
      </w:r>
      <w:r>
        <w:rPr>
          <w:color w:val="585858"/>
        </w:rPr>
        <w:t>on</w:t>
      </w:r>
      <w:r>
        <w:rPr>
          <w:color w:val="585858"/>
          <w:spacing w:val="-5"/>
        </w:rPr>
        <w:t xml:space="preserve"> </w:t>
      </w:r>
      <w:r>
        <w:rPr>
          <w:color w:val="585858"/>
        </w:rPr>
        <w:t>air</w:t>
      </w:r>
      <w:r>
        <w:rPr>
          <w:color w:val="585858"/>
          <w:spacing w:val="-7"/>
        </w:rPr>
        <w:t xml:space="preserve"> </w:t>
      </w:r>
      <w:r>
        <w:rPr>
          <w:color w:val="585858"/>
        </w:rPr>
        <w:t>quality</w:t>
      </w:r>
      <w:r>
        <w:rPr>
          <w:color w:val="585858"/>
          <w:spacing w:val="-4"/>
        </w:rPr>
        <w:t xml:space="preserve"> </w:t>
      </w:r>
      <w:r>
        <w:rPr>
          <w:color w:val="585858"/>
        </w:rPr>
        <w:t>are</w:t>
      </w:r>
      <w:r>
        <w:rPr>
          <w:color w:val="585858"/>
          <w:spacing w:val="-5"/>
        </w:rPr>
        <w:t xml:space="preserve"> </w:t>
      </w:r>
      <w:r>
        <w:rPr>
          <w:color w:val="585858"/>
        </w:rPr>
        <w:t>listed</w:t>
      </w:r>
      <w:r>
        <w:rPr>
          <w:color w:val="585858"/>
          <w:spacing w:val="-5"/>
        </w:rPr>
        <w:t xml:space="preserve"> </w:t>
      </w:r>
      <w:r>
        <w:rPr>
          <w:color w:val="585858"/>
        </w:rPr>
        <w:t>in</w:t>
      </w:r>
      <w:r>
        <w:rPr>
          <w:color w:val="585858"/>
          <w:spacing w:val="-10"/>
        </w:rPr>
        <w:t xml:space="preserve"> </w:t>
      </w:r>
      <w:hyperlink w:anchor="_bookmark12" w:history="1">
        <w:r>
          <w:rPr>
            <w:color w:val="585858"/>
          </w:rPr>
          <w:t>Table</w:t>
        </w:r>
        <w:r>
          <w:rPr>
            <w:color w:val="585858"/>
            <w:spacing w:val="-4"/>
          </w:rPr>
          <w:t xml:space="preserve"> </w:t>
        </w:r>
        <w:r>
          <w:rPr>
            <w:color w:val="585858"/>
          </w:rPr>
          <w:t>9-</w:t>
        </w:r>
        <w:r>
          <w:rPr>
            <w:color w:val="585858"/>
            <w:spacing w:val="-5"/>
          </w:rPr>
          <w:t>6.</w:t>
        </w:r>
      </w:hyperlink>
    </w:p>
    <w:p w14:paraId="4874A249" w14:textId="77777777" w:rsidR="00404924" w:rsidRDefault="00505BEF">
      <w:pPr>
        <w:pStyle w:val="BodyText"/>
        <w:spacing w:before="54"/>
      </w:pPr>
      <w:r>
        <w:rPr>
          <w:noProof/>
        </w:rPr>
        <w:drawing>
          <wp:anchor distT="0" distB="0" distL="0" distR="0" simplePos="0" relativeHeight="487958528" behindDoc="1" locked="0" layoutInCell="1" allowOverlap="1" wp14:anchorId="121AC3F2" wp14:editId="27DBC3FA">
            <wp:simplePos x="0" y="0"/>
            <wp:positionH relativeFrom="page">
              <wp:posOffset>713231</wp:posOffset>
            </wp:positionH>
            <wp:positionV relativeFrom="paragraph">
              <wp:posOffset>195947</wp:posOffset>
            </wp:positionV>
            <wp:extent cx="1194816" cy="109727"/>
            <wp:effectExtent l="0" t="0" r="0" b="0"/>
            <wp:wrapTopAndBottom/>
            <wp:docPr id="979" name="Image 9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9" name="Image 979"/>
                    <pic:cNvPicPr/>
                  </pic:nvPicPr>
                  <pic:blipFill>
                    <a:blip r:embed="rId39" cstate="print"/>
                    <a:stretch>
                      <a:fillRect/>
                    </a:stretch>
                  </pic:blipFill>
                  <pic:spPr>
                    <a:xfrm>
                      <a:off x="0" y="0"/>
                      <a:ext cx="1194816" cy="109727"/>
                    </a:xfrm>
                    <a:prstGeom prst="rect">
                      <a:avLst/>
                    </a:prstGeom>
                  </pic:spPr>
                </pic:pic>
              </a:graphicData>
            </a:graphic>
          </wp:anchor>
        </w:drawing>
      </w:r>
    </w:p>
    <w:p w14:paraId="3D829A05" w14:textId="77777777" w:rsidR="00404924" w:rsidRDefault="00404924">
      <w:pPr>
        <w:pStyle w:val="BodyText"/>
        <w:spacing w:before="10" w:after="1"/>
        <w:rPr>
          <w:sz w:val="12"/>
        </w:rPr>
      </w:pPr>
    </w:p>
    <w:tbl>
      <w:tblPr>
        <w:tblW w:w="0" w:type="auto"/>
        <w:tblInd w:w="120" w:type="dxa"/>
        <w:tblLayout w:type="fixed"/>
        <w:tblCellMar>
          <w:left w:w="0" w:type="dxa"/>
          <w:right w:w="0" w:type="dxa"/>
        </w:tblCellMar>
        <w:tblLook w:val="01E0" w:firstRow="1" w:lastRow="1" w:firstColumn="1" w:lastColumn="1" w:noHBand="0" w:noVBand="0"/>
      </w:tblPr>
      <w:tblGrid>
        <w:gridCol w:w="711"/>
        <w:gridCol w:w="8928"/>
      </w:tblGrid>
      <w:tr w:rsidR="00404924" w14:paraId="1AD3156B" w14:textId="77777777">
        <w:trPr>
          <w:trHeight w:val="648"/>
        </w:trPr>
        <w:tc>
          <w:tcPr>
            <w:tcW w:w="711" w:type="dxa"/>
            <w:shd w:val="clear" w:color="auto" w:fill="133149"/>
          </w:tcPr>
          <w:p w14:paraId="565B80F1" w14:textId="77777777" w:rsidR="00404924" w:rsidRDefault="00505BEF">
            <w:pPr>
              <w:pStyle w:val="TableParagraph"/>
              <w:spacing w:before="114"/>
              <w:ind w:right="222"/>
              <w:rPr>
                <w:b/>
                <w:sz w:val="18"/>
              </w:rPr>
            </w:pPr>
            <w:bookmarkStart w:id="28" w:name="_bookmark12"/>
            <w:bookmarkEnd w:id="28"/>
            <w:r>
              <w:rPr>
                <w:b/>
                <w:color w:val="FFFFFF"/>
                <w:spacing w:val="-4"/>
                <w:sz w:val="18"/>
              </w:rPr>
              <w:t xml:space="preserve">EPR </w:t>
            </w:r>
            <w:r>
              <w:rPr>
                <w:b/>
                <w:color w:val="FFFFFF"/>
                <w:spacing w:val="-6"/>
                <w:sz w:val="18"/>
              </w:rPr>
              <w:t>ID</w:t>
            </w:r>
          </w:p>
        </w:tc>
        <w:tc>
          <w:tcPr>
            <w:tcW w:w="8928" w:type="dxa"/>
            <w:shd w:val="clear" w:color="auto" w:fill="133149"/>
          </w:tcPr>
          <w:p w14:paraId="0F6E7033" w14:textId="77777777" w:rsidR="00404924" w:rsidRDefault="00505BEF">
            <w:pPr>
              <w:pStyle w:val="TableParagraph"/>
              <w:spacing w:before="114"/>
              <w:ind w:left="124"/>
              <w:rPr>
                <w:b/>
                <w:sz w:val="18"/>
              </w:rPr>
            </w:pPr>
            <w:r>
              <w:rPr>
                <w:b/>
                <w:color w:val="FFFFFF"/>
                <w:spacing w:val="-4"/>
                <w:sz w:val="18"/>
              </w:rPr>
              <w:t>EPRs</w:t>
            </w:r>
          </w:p>
        </w:tc>
      </w:tr>
      <w:tr w:rsidR="00404924" w14:paraId="420767A6" w14:textId="77777777">
        <w:trPr>
          <w:trHeight w:val="5572"/>
        </w:trPr>
        <w:tc>
          <w:tcPr>
            <w:tcW w:w="711" w:type="dxa"/>
            <w:shd w:val="clear" w:color="auto" w:fill="D3E6F4"/>
          </w:tcPr>
          <w:p w14:paraId="2EE968E3" w14:textId="77777777" w:rsidR="00404924" w:rsidRDefault="00505BEF">
            <w:pPr>
              <w:pStyle w:val="TableParagraph"/>
              <w:spacing w:before="109"/>
              <w:ind w:left="0" w:right="12"/>
              <w:jc w:val="center"/>
              <w:rPr>
                <w:b/>
                <w:sz w:val="18"/>
              </w:rPr>
            </w:pPr>
            <w:r>
              <w:rPr>
                <w:b/>
                <w:color w:val="5F5F5F"/>
                <w:spacing w:val="-4"/>
                <w:sz w:val="18"/>
              </w:rPr>
              <w:t>AQ01</w:t>
            </w:r>
          </w:p>
        </w:tc>
        <w:tc>
          <w:tcPr>
            <w:tcW w:w="8928" w:type="dxa"/>
            <w:shd w:val="clear" w:color="auto" w:fill="D3E6F4"/>
          </w:tcPr>
          <w:p w14:paraId="4B699D16" w14:textId="77777777" w:rsidR="00404924" w:rsidRDefault="00505BEF">
            <w:pPr>
              <w:pStyle w:val="TableParagraph"/>
              <w:spacing w:before="109"/>
              <w:ind w:left="124"/>
              <w:rPr>
                <w:b/>
                <w:sz w:val="18"/>
              </w:rPr>
            </w:pPr>
            <w:r>
              <w:rPr>
                <w:b/>
                <w:color w:val="5F5F5F"/>
                <w:sz w:val="18"/>
              </w:rPr>
              <w:t>Develop</w:t>
            </w:r>
            <w:r>
              <w:rPr>
                <w:b/>
                <w:color w:val="5F5F5F"/>
                <w:spacing w:val="-7"/>
                <w:sz w:val="18"/>
              </w:rPr>
              <w:t xml:space="preserve"> </w:t>
            </w:r>
            <w:r>
              <w:rPr>
                <w:b/>
                <w:color w:val="5F5F5F"/>
                <w:sz w:val="18"/>
              </w:rPr>
              <w:t>and</w:t>
            </w:r>
            <w:r>
              <w:rPr>
                <w:b/>
                <w:color w:val="5F5F5F"/>
                <w:spacing w:val="-7"/>
                <w:sz w:val="18"/>
              </w:rPr>
              <w:t xml:space="preserve"> </w:t>
            </w:r>
            <w:r>
              <w:rPr>
                <w:b/>
                <w:color w:val="5F5F5F"/>
                <w:sz w:val="18"/>
              </w:rPr>
              <w:t>implement</w:t>
            </w:r>
            <w:r>
              <w:rPr>
                <w:b/>
                <w:color w:val="5F5F5F"/>
                <w:spacing w:val="-4"/>
                <w:sz w:val="18"/>
              </w:rPr>
              <w:t xml:space="preserve"> </w:t>
            </w:r>
            <w:r>
              <w:rPr>
                <w:b/>
                <w:color w:val="5F5F5F"/>
                <w:sz w:val="18"/>
              </w:rPr>
              <w:t>a</w:t>
            </w:r>
            <w:r>
              <w:rPr>
                <w:b/>
                <w:color w:val="5F5F5F"/>
                <w:spacing w:val="-6"/>
                <w:sz w:val="18"/>
              </w:rPr>
              <w:t xml:space="preserve"> </w:t>
            </w:r>
            <w:r>
              <w:rPr>
                <w:b/>
                <w:color w:val="5F5F5F"/>
                <w:sz w:val="18"/>
              </w:rPr>
              <w:t>construction</w:t>
            </w:r>
            <w:r>
              <w:rPr>
                <w:b/>
                <w:color w:val="5F5F5F"/>
                <w:spacing w:val="-7"/>
                <w:sz w:val="18"/>
              </w:rPr>
              <w:t xml:space="preserve"> </w:t>
            </w:r>
            <w:r>
              <w:rPr>
                <w:b/>
                <w:color w:val="5F5F5F"/>
                <w:sz w:val="18"/>
              </w:rPr>
              <w:t>dust</w:t>
            </w:r>
            <w:r>
              <w:rPr>
                <w:b/>
                <w:color w:val="5F5F5F"/>
                <w:spacing w:val="-4"/>
                <w:sz w:val="18"/>
              </w:rPr>
              <w:t xml:space="preserve"> </w:t>
            </w:r>
            <w:r>
              <w:rPr>
                <w:b/>
                <w:color w:val="5F5F5F"/>
                <w:sz w:val="18"/>
              </w:rPr>
              <w:t>management</w:t>
            </w:r>
            <w:r>
              <w:rPr>
                <w:b/>
                <w:color w:val="5F5F5F"/>
                <w:spacing w:val="-4"/>
                <w:sz w:val="18"/>
              </w:rPr>
              <w:t xml:space="preserve"> </w:t>
            </w:r>
            <w:proofErr w:type="gramStart"/>
            <w:r>
              <w:rPr>
                <w:b/>
                <w:color w:val="5F5F5F"/>
                <w:spacing w:val="-4"/>
                <w:sz w:val="18"/>
              </w:rPr>
              <w:t>plan</w:t>
            </w:r>
            <w:proofErr w:type="gramEnd"/>
          </w:p>
          <w:p w14:paraId="2DBC3FEB" w14:textId="77777777" w:rsidR="00404924" w:rsidRDefault="00505BEF">
            <w:pPr>
              <w:pStyle w:val="TableParagraph"/>
              <w:spacing w:before="120"/>
              <w:ind w:left="124"/>
              <w:rPr>
                <w:sz w:val="18"/>
              </w:rPr>
            </w:pPr>
            <w:r>
              <w:rPr>
                <w:color w:val="5F5F5F"/>
                <w:sz w:val="18"/>
              </w:rPr>
              <w:t>Prior to</w:t>
            </w:r>
            <w:r>
              <w:rPr>
                <w:color w:val="5F5F5F"/>
                <w:spacing w:val="-1"/>
                <w:sz w:val="18"/>
              </w:rPr>
              <w:t xml:space="preserve"> </w:t>
            </w:r>
            <w:r>
              <w:rPr>
                <w:color w:val="5F5F5F"/>
                <w:sz w:val="18"/>
              </w:rPr>
              <w:t>commencement of project works, develop</w:t>
            </w:r>
            <w:r>
              <w:rPr>
                <w:color w:val="5F5F5F"/>
                <w:spacing w:val="-1"/>
                <w:sz w:val="18"/>
              </w:rPr>
              <w:t xml:space="preserve"> </w:t>
            </w:r>
            <w:r>
              <w:rPr>
                <w:color w:val="5F5F5F"/>
                <w:sz w:val="18"/>
              </w:rPr>
              <w:t>a construction dust management plan</w:t>
            </w:r>
            <w:r>
              <w:rPr>
                <w:color w:val="5F5F5F"/>
                <w:spacing w:val="-1"/>
                <w:sz w:val="18"/>
              </w:rPr>
              <w:t xml:space="preserve"> </w:t>
            </w:r>
            <w:r>
              <w:rPr>
                <w:color w:val="5F5F5F"/>
                <w:sz w:val="18"/>
              </w:rPr>
              <w:t xml:space="preserve">that documents </w:t>
            </w:r>
            <w:proofErr w:type="gramStart"/>
            <w:r>
              <w:rPr>
                <w:color w:val="5F5F5F"/>
                <w:sz w:val="18"/>
              </w:rPr>
              <w:t>measures</w:t>
            </w:r>
            <w:proofErr w:type="gramEnd"/>
            <w:r>
              <w:rPr>
                <w:color w:val="5F5F5F"/>
                <w:spacing w:val="-8"/>
                <w:sz w:val="18"/>
              </w:rPr>
              <w:t xml:space="preserve"> </w:t>
            </w:r>
            <w:r>
              <w:rPr>
                <w:color w:val="5F5F5F"/>
                <w:sz w:val="18"/>
              </w:rPr>
              <w:t>to avoid,</w:t>
            </w:r>
            <w:r>
              <w:rPr>
                <w:color w:val="5F5F5F"/>
                <w:spacing w:val="-6"/>
                <w:sz w:val="18"/>
              </w:rPr>
              <w:t xml:space="preserve"> </w:t>
            </w:r>
            <w:r>
              <w:rPr>
                <w:color w:val="5F5F5F"/>
                <w:sz w:val="18"/>
              </w:rPr>
              <w:t>minimise</w:t>
            </w:r>
            <w:r>
              <w:rPr>
                <w:color w:val="5F5F5F"/>
                <w:spacing w:val="-4"/>
                <w:sz w:val="18"/>
              </w:rPr>
              <w:t xml:space="preserve"> </w:t>
            </w:r>
            <w:r>
              <w:rPr>
                <w:color w:val="5F5F5F"/>
                <w:sz w:val="18"/>
              </w:rPr>
              <w:t>and</w:t>
            </w:r>
            <w:r>
              <w:rPr>
                <w:color w:val="5F5F5F"/>
                <w:spacing w:val="-4"/>
                <w:sz w:val="18"/>
              </w:rPr>
              <w:t xml:space="preserve"> </w:t>
            </w:r>
            <w:r>
              <w:rPr>
                <w:color w:val="5F5F5F"/>
                <w:sz w:val="18"/>
              </w:rPr>
              <w:t>mitigate</w:t>
            </w:r>
            <w:r>
              <w:rPr>
                <w:color w:val="5F5F5F"/>
                <w:spacing w:val="-4"/>
                <w:sz w:val="18"/>
              </w:rPr>
              <w:t xml:space="preserve"> </w:t>
            </w:r>
            <w:r>
              <w:rPr>
                <w:color w:val="5F5F5F"/>
                <w:sz w:val="18"/>
              </w:rPr>
              <w:t>dust</w:t>
            </w:r>
            <w:r>
              <w:rPr>
                <w:color w:val="5F5F5F"/>
                <w:spacing w:val="-1"/>
                <w:sz w:val="18"/>
              </w:rPr>
              <w:t xml:space="preserve"> </w:t>
            </w:r>
            <w:r>
              <w:rPr>
                <w:color w:val="5F5F5F"/>
                <w:sz w:val="18"/>
              </w:rPr>
              <w:t>emissions.</w:t>
            </w:r>
            <w:r>
              <w:rPr>
                <w:color w:val="5F5F5F"/>
                <w:spacing w:val="-1"/>
                <w:sz w:val="18"/>
              </w:rPr>
              <w:t xml:space="preserve"> </w:t>
            </w:r>
            <w:r>
              <w:rPr>
                <w:color w:val="5F5F5F"/>
                <w:sz w:val="18"/>
              </w:rPr>
              <w:t>The construction dust</w:t>
            </w:r>
            <w:r>
              <w:rPr>
                <w:color w:val="5F5F5F"/>
                <w:spacing w:val="-6"/>
                <w:sz w:val="18"/>
              </w:rPr>
              <w:t xml:space="preserve"> </w:t>
            </w:r>
            <w:r>
              <w:rPr>
                <w:color w:val="5F5F5F"/>
                <w:sz w:val="18"/>
              </w:rPr>
              <w:t>management</w:t>
            </w:r>
            <w:r>
              <w:rPr>
                <w:color w:val="5F5F5F"/>
                <w:spacing w:val="-1"/>
                <w:sz w:val="18"/>
              </w:rPr>
              <w:t xml:space="preserve"> </w:t>
            </w:r>
            <w:r>
              <w:rPr>
                <w:color w:val="5F5F5F"/>
                <w:sz w:val="18"/>
              </w:rPr>
              <w:t>plan</w:t>
            </w:r>
            <w:r>
              <w:rPr>
                <w:color w:val="5F5F5F"/>
                <w:spacing w:val="-4"/>
                <w:sz w:val="18"/>
              </w:rPr>
              <w:t xml:space="preserve"> </w:t>
            </w:r>
            <w:r>
              <w:rPr>
                <w:color w:val="5F5F5F"/>
                <w:sz w:val="18"/>
              </w:rPr>
              <w:t>must:</w:t>
            </w:r>
          </w:p>
          <w:p w14:paraId="29ECD591" w14:textId="77777777" w:rsidR="00404924" w:rsidRDefault="00505BEF">
            <w:pPr>
              <w:pStyle w:val="TableParagraph"/>
              <w:tabs>
                <w:tab w:val="left" w:pos="484"/>
              </w:tabs>
              <w:spacing w:before="56" w:line="244" w:lineRule="auto"/>
              <w:ind w:left="484" w:right="359" w:hanging="360"/>
              <w:rPr>
                <w:i/>
                <w:sz w:val="18"/>
              </w:rPr>
            </w:pPr>
            <w:r>
              <w:rPr>
                <w:noProof/>
              </w:rPr>
              <w:drawing>
                <wp:inline distT="0" distB="0" distL="0" distR="0" wp14:anchorId="34FA15FA" wp14:editId="7929EE96">
                  <wp:extent cx="94615" cy="88264"/>
                  <wp:effectExtent l="0" t="0" r="0" b="0"/>
                  <wp:docPr id="980" name="Image 98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0" name="Image 980" descr="*"/>
                          <pic:cNvPicPr/>
                        </pic:nvPicPr>
                        <pic:blipFill>
                          <a:blip r:embed="rId7" cstate="print"/>
                          <a:stretch>
                            <a:fillRect/>
                          </a:stretch>
                        </pic:blipFill>
                        <pic:spPr>
                          <a:xfrm>
                            <a:off x="0" y="0"/>
                            <a:ext cx="94615" cy="88264"/>
                          </a:xfrm>
                          <a:prstGeom prst="rect">
                            <a:avLst/>
                          </a:prstGeom>
                        </pic:spPr>
                      </pic:pic>
                    </a:graphicData>
                  </a:graphic>
                </wp:inline>
              </w:drawing>
            </w:r>
            <w:r>
              <w:rPr>
                <w:rFonts w:ascii="Times New Roman" w:hAnsi="Times New Roman"/>
                <w:sz w:val="20"/>
              </w:rPr>
              <w:tab/>
            </w:r>
            <w:r>
              <w:rPr>
                <w:color w:val="5F5F5F"/>
                <w:sz w:val="18"/>
              </w:rPr>
              <w:t>Identify</w:t>
            </w:r>
            <w:r>
              <w:rPr>
                <w:color w:val="5F5F5F"/>
                <w:spacing w:val="-5"/>
                <w:sz w:val="18"/>
              </w:rPr>
              <w:t xml:space="preserve"> </w:t>
            </w:r>
            <w:r>
              <w:rPr>
                <w:color w:val="5F5F5F"/>
                <w:sz w:val="18"/>
              </w:rPr>
              <w:t>sources</w:t>
            </w:r>
            <w:r>
              <w:rPr>
                <w:color w:val="5F5F5F"/>
                <w:spacing w:val="-5"/>
                <w:sz w:val="18"/>
              </w:rPr>
              <w:t xml:space="preserve"> </w:t>
            </w:r>
            <w:r>
              <w:rPr>
                <w:color w:val="5F5F5F"/>
                <w:sz w:val="18"/>
              </w:rPr>
              <w:t>of dust</w:t>
            </w:r>
            <w:r>
              <w:rPr>
                <w:color w:val="5F5F5F"/>
                <w:spacing w:val="-2"/>
                <w:sz w:val="18"/>
              </w:rPr>
              <w:t xml:space="preserve"> </w:t>
            </w:r>
            <w:r>
              <w:rPr>
                <w:color w:val="5F5F5F"/>
                <w:sz w:val="18"/>
              </w:rPr>
              <w:t>and</w:t>
            </w:r>
            <w:r>
              <w:rPr>
                <w:color w:val="5F5F5F"/>
                <w:spacing w:val="-5"/>
                <w:sz w:val="18"/>
              </w:rPr>
              <w:t xml:space="preserve"> </w:t>
            </w:r>
            <w:r>
              <w:rPr>
                <w:color w:val="5F5F5F"/>
                <w:sz w:val="18"/>
              </w:rPr>
              <w:t>airborne</w:t>
            </w:r>
            <w:r>
              <w:rPr>
                <w:color w:val="5F5F5F"/>
                <w:spacing w:val="-5"/>
                <w:sz w:val="18"/>
              </w:rPr>
              <w:t xml:space="preserve"> </w:t>
            </w:r>
            <w:r>
              <w:rPr>
                <w:color w:val="5F5F5F"/>
                <w:sz w:val="18"/>
              </w:rPr>
              <w:t>pollutants,</w:t>
            </w:r>
            <w:r>
              <w:rPr>
                <w:color w:val="5F5F5F"/>
                <w:spacing w:val="-2"/>
                <w:sz w:val="18"/>
              </w:rPr>
              <w:t xml:space="preserve"> </w:t>
            </w:r>
            <w:r>
              <w:rPr>
                <w:color w:val="5F5F5F"/>
                <w:sz w:val="18"/>
              </w:rPr>
              <w:t>including diffuse sources</w:t>
            </w:r>
            <w:r>
              <w:rPr>
                <w:color w:val="5F5F5F"/>
                <w:spacing w:val="-5"/>
                <w:sz w:val="18"/>
              </w:rPr>
              <w:t xml:space="preserve"> </w:t>
            </w:r>
            <w:r>
              <w:rPr>
                <w:color w:val="5F5F5F"/>
                <w:sz w:val="18"/>
              </w:rPr>
              <w:t>and</w:t>
            </w:r>
            <w:r>
              <w:rPr>
                <w:color w:val="5F5F5F"/>
                <w:spacing w:val="-5"/>
                <w:sz w:val="18"/>
              </w:rPr>
              <w:t xml:space="preserve"> </w:t>
            </w:r>
            <w:r>
              <w:rPr>
                <w:color w:val="5F5F5F"/>
                <w:sz w:val="18"/>
              </w:rPr>
              <w:t>the</w:t>
            </w:r>
            <w:r>
              <w:rPr>
                <w:color w:val="5F5F5F"/>
                <w:spacing w:val="-5"/>
                <w:sz w:val="18"/>
              </w:rPr>
              <w:t xml:space="preserve"> </w:t>
            </w:r>
            <w:r>
              <w:rPr>
                <w:color w:val="5F5F5F"/>
                <w:sz w:val="18"/>
              </w:rPr>
              <w:t>location of</w:t>
            </w:r>
            <w:r>
              <w:rPr>
                <w:color w:val="5F5F5F"/>
                <w:spacing w:val="-2"/>
                <w:sz w:val="18"/>
              </w:rPr>
              <w:t xml:space="preserve"> </w:t>
            </w:r>
            <w:r>
              <w:rPr>
                <w:color w:val="5F5F5F"/>
                <w:sz w:val="18"/>
              </w:rPr>
              <w:t>sensitive receptors in accordance with EPA</w:t>
            </w:r>
            <w:r>
              <w:rPr>
                <w:color w:val="5F5F5F"/>
                <w:spacing w:val="-1"/>
                <w:sz w:val="18"/>
              </w:rPr>
              <w:t xml:space="preserve"> </w:t>
            </w:r>
            <w:r>
              <w:rPr>
                <w:color w:val="5F5F5F"/>
                <w:sz w:val="18"/>
              </w:rPr>
              <w:t xml:space="preserve">Victoria </w:t>
            </w:r>
            <w:r>
              <w:rPr>
                <w:i/>
                <w:color w:val="5F5F5F"/>
                <w:sz w:val="18"/>
              </w:rPr>
              <w:t>Publication 1943</w:t>
            </w:r>
            <w:r>
              <w:rPr>
                <w:i/>
                <w:color w:val="5F5F5F"/>
                <w:spacing w:val="-1"/>
                <w:sz w:val="18"/>
              </w:rPr>
              <w:t xml:space="preserve"> </w:t>
            </w:r>
            <w:r>
              <w:rPr>
                <w:i/>
                <w:color w:val="5F5F5F"/>
                <w:sz w:val="18"/>
              </w:rPr>
              <w:t>– Guideline for assessing nuisance dust.</w:t>
            </w:r>
          </w:p>
          <w:p w14:paraId="7DC9E22E" w14:textId="77777777" w:rsidR="00404924" w:rsidRDefault="00505BEF">
            <w:pPr>
              <w:pStyle w:val="TableParagraph"/>
              <w:tabs>
                <w:tab w:val="left" w:pos="484"/>
              </w:tabs>
              <w:spacing w:line="202" w:lineRule="exact"/>
              <w:ind w:left="124"/>
              <w:rPr>
                <w:sz w:val="18"/>
              </w:rPr>
            </w:pPr>
            <w:r>
              <w:rPr>
                <w:noProof/>
              </w:rPr>
              <w:drawing>
                <wp:inline distT="0" distB="0" distL="0" distR="0" wp14:anchorId="58B2D75E" wp14:editId="5FFD1A1F">
                  <wp:extent cx="94615" cy="88264"/>
                  <wp:effectExtent l="0" t="0" r="0" b="0"/>
                  <wp:docPr id="981" name="Image 98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1" name="Image 981" descr="*"/>
                          <pic:cNvPicPr/>
                        </pic:nvPicPr>
                        <pic:blipFill>
                          <a:blip r:embed="rId7" cstate="print"/>
                          <a:stretch>
                            <a:fillRect/>
                          </a:stretch>
                        </pic:blipFill>
                        <pic:spPr>
                          <a:xfrm>
                            <a:off x="0" y="0"/>
                            <a:ext cx="94615" cy="88264"/>
                          </a:xfrm>
                          <a:prstGeom prst="rect">
                            <a:avLst/>
                          </a:prstGeom>
                        </pic:spPr>
                      </pic:pic>
                    </a:graphicData>
                  </a:graphic>
                </wp:inline>
              </w:drawing>
            </w:r>
            <w:r>
              <w:rPr>
                <w:rFonts w:ascii="Times New Roman"/>
                <w:sz w:val="20"/>
              </w:rPr>
              <w:tab/>
            </w:r>
            <w:r>
              <w:rPr>
                <w:color w:val="5F5F5F"/>
                <w:sz w:val="18"/>
              </w:rPr>
              <w:t>Describe</w:t>
            </w:r>
            <w:r>
              <w:rPr>
                <w:color w:val="5F5F5F"/>
                <w:spacing w:val="-5"/>
                <w:sz w:val="18"/>
              </w:rPr>
              <w:t xml:space="preserve"> </w:t>
            </w:r>
            <w:r>
              <w:rPr>
                <w:color w:val="5F5F5F"/>
                <w:sz w:val="18"/>
              </w:rPr>
              <w:t>dust</w:t>
            </w:r>
            <w:r>
              <w:rPr>
                <w:color w:val="5F5F5F"/>
                <w:spacing w:val="-2"/>
                <w:sz w:val="18"/>
              </w:rPr>
              <w:t xml:space="preserve"> </w:t>
            </w:r>
            <w:r>
              <w:rPr>
                <w:color w:val="5F5F5F"/>
                <w:sz w:val="18"/>
              </w:rPr>
              <w:t>management</w:t>
            </w:r>
            <w:r>
              <w:rPr>
                <w:color w:val="5F5F5F"/>
                <w:spacing w:val="-3"/>
                <w:sz w:val="18"/>
              </w:rPr>
              <w:t xml:space="preserve"> </w:t>
            </w:r>
            <w:r>
              <w:rPr>
                <w:color w:val="5F5F5F"/>
                <w:sz w:val="18"/>
              </w:rPr>
              <w:t>measures</w:t>
            </w:r>
            <w:r>
              <w:rPr>
                <w:color w:val="5F5F5F"/>
                <w:spacing w:val="-8"/>
                <w:sz w:val="18"/>
              </w:rPr>
              <w:t xml:space="preserve"> </w:t>
            </w:r>
            <w:r>
              <w:rPr>
                <w:color w:val="5F5F5F"/>
                <w:sz w:val="18"/>
              </w:rPr>
              <w:t>to</w:t>
            </w:r>
            <w:r>
              <w:rPr>
                <w:color w:val="5F5F5F"/>
                <w:spacing w:val="-5"/>
                <w:sz w:val="18"/>
              </w:rPr>
              <w:t xml:space="preserve"> </w:t>
            </w:r>
            <w:r>
              <w:rPr>
                <w:color w:val="5F5F5F"/>
                <w:sz w:val="18"/>
              </w:rPr>
              <w:t>be adopted</w:t>
            </w:r>
            <w:r>
              <w:rPr>
                <w:color w:val="5F5F5F"/>
                <w:spacing w:val="-1"/>
                <w:sz w:val="18"/>
              </w:rPr>
              <w:t xml:space="preserve"> </w:t>
            </w:r>
            <w:r>
              <w:rPr>
                <w:color w:val="5F5F5F"/>
                <w:sz w:val="18"/>
              </w:rPr>
              <w:t>in</w:t>
            </w:r>
            <w:r>
              <w:rPr>
                <w:color w:val="5F5F5F"/>
                <w:spacing w:val="-5"/>
                <w:sz w:val="18"/>
              </w:rPr>
              <w:t xml:space="preserve"> </w:t>
            </w:r>
            <w:r>
              <w:rPr>
                <w:color w:val="5F5F5F"/>
                <w:sz w:val="18"/>
              </w:rPr>
              <w:t>construction</w:t>
            </w:r>
            <w:r>
              <w:rPr>
                <w:color w:val="5F5F5F"/>
                <w:spacing w:val="-4"/>
                <w:sz w:val="18"/>
              </w:rPr>
              <w:t xml:space="preserve"> </w:t>
            </w:r>
            <w:r>
              <w:rPr>
                <w:color w:val="5F5F5F"/>
                <w:spacing w:val="-2"/>
                <w:sz w:val="18"/>
              </w:rPr>
              <w:t>considering:</w:t>
            </w:r>
          </w:p>
          <w:p w14:paraId="44F6FBFE" w14:textId="77777777" w:rsidR="00404924" w:rsidRDefault="00505BEF">
            <w:pPr>
              <w:pStyle w:val="TableParagraph"/>
              <w:numPr>
                <w:ilvl w:val="0"/>
                <w:numId w:val="1"/>
              </w:numPr>
              <w:tabs>
                <w:tab w:val="left" w:pos="1050"/>
              </w:tabs>
              <w:spacing w:line="207" w:lineRule="exact"/>
              <w:rPr>
                <w:sz w:val="18"/>
              </w:rPr>
            </w:pPr>
            <w:r>
              <w:rPr>
                <w:color w:val="5F5F5F"/>
                <w:sz w:val="18"/>
              </w:rPr>
              <w:t>Earthworks,</w:t>
            </w:r>
            <w:r>
              <w:rPr>
                <w:color w:val="5F5F5F"/>
                <w:spacing w:val="-4"/>
                <w:sz w:val="18"/>
              </w:rPr>
              <w:t xml:space="preserve"> </w:t>
            </w:r>
            <w:r>
              <w:rPr>
                <w:color w:val="5F5F5F"/>
                <w:sz w:val="18"/>
              </w:rPr>
              <w:t>exposed</w:t>
            </w:r>
            <w:r>
              <w:rPr>
                <w:color w:val="5F5F5F"/>
                <w:spacing w:val="-6"/>
                <w:sz w:val="18"/>
              </w:rPr>
              <w:t xml:space="preserve"> </w:t>
            </w:r>
            <w:proofErr w:type="gramStart"/>
            <w:r>
              <w:rPr>
                <w:color w:val="5F5F5F"/>
                <w:sz w:val="18"/>
              </w:rPr>
              <w:t>areas</w:t>
            </w:r>
            <w:proofErr w:type="gramEnd"/>
            <w:r>
              <w:rPr>
                <w:color w:val="5F5F5F"/>
                <w:spacing w:val="-2"/>
                <w:sz w:val="18"/>
              </w:rPr>
              <w:t xml:space="preserve"> </w:t>
            </w:r>
            <w:r>
              <w:rPr>
                <w:color w:val="5F5F5F"/>
                <w:sz w:val="18"/>
              </w:rPr>
              <w:t>and</w:t>
            </w:r>
            <w:r>
              <w:rPr>
                <w:color w:val="5F5F5F"/>
                <w:spacing w:val="-6"/>
                <w:sz w:val="18"/>
              </w:rPr>
              <w:t xml:space="preserve"> </w:t>
            </w:r>
            <w:r>
              <w:rPr>
                <w:color w:val="5F5F5F"/>
                <w:spacing w:val="-2"/>
                <w:sz w:val="18"/>
              </w:rPr>
              <w:t>stockpiles</w:t>
            </w:r>
          </w:p>
          <w:p w14:paraId="522E0DB9" w14:textId="77777777" w:rsidR="00404924" w:rsidRDefault="00505BEF">
            <w:pPr>
              <w:pStyle w:val="TableParagraph"/>
              <w:numPr>
                <w:ilvl w:val="0"/>
                <w:numId w:val="1"/>
              </w:numPr>
              <w:tabs>
                <w:tab w:val="left" w:pos="1050"/>
              </w:tabs>
              <w:spacing w:before="37"/>
              <w:rPr>
                <w:sz w:val="18"/>
              </w:rPr>
            </w:pPr>
            <w:r>
              <w:rPr>
                <w:color w:val="5F5F5F"/>
                <w:sz w:val="18"/>
              </w:rPr>
              <w:t>Access</w:t>
            </w:r>
            <w:r>
              <w:rPr>
                <w:color w:val="5F5F5F"/>
                <w:spacing w:val="-5"/>
                <w:sz w:val="18"/>
              </w:rPr>
              <w:t xml:space="preserve"> </w:t>
            </w:r>
            <w:r>
              <w:rPr>
                <w:color w:val="5F5F5F"/>
                <w:sz w:val="18"/>
              </w:rPr>
              <w:t>tracks and haul</w:t>
            </w:r>
            <w:r>
              <w:rPr>
                <w:color w:val="5F5F5F"/>
                <w:spacing w:val="-7"/>
                <w:sz w:val="18"/>
              </w:rPr>
              <w:t xml:space="preserve"> </w:t>
            </w:r>
            <w:r>
              <w:rPr>
                <w:color w:val="5F5F5F"/>
                <w:spacing w:val="-2"/>
                <w:sz w:val="18"/>
              </w:rPr>
              <w:t>routes</w:t>
            </w:r>
          </w:p>
          <w:p w14:paraId="4BD152DD" w14:textId="77777777" w:rsidR="00404924" w:rsidRDefault="00505BEF">
            <w:pPr>
              <w:pStyle w:val="TableParagraph"/>
              <w:numPr>
                <w:ilvl w:val="0"/>
                <w:numId w:val="1"/>
              </w:numPr>
              <w:tabs>
                <w:tab w:val="left" w:pos="1050"/>
              </w:tabs>
              <w:spacing w:before="42"/>
              <w:rPr>
                <w:sz w:val="18"/>
              </w:rPr>
            </w:pPr>
            <w:r>
              <w:rPr>
                <w:color w:val="5F5F5F"/>
                <w:sz w:val="18"/>
              </w:rPr>
              <w:t>Construction</w:t>
            </w:r>
            <w:r>
              <w:rPr>
                <w:color w:val="5F5F5F"/>
                <w:spacing w:val="-4"/>
                <w:sz w:val="18"/>
              </w:rPr>
              <w:t xml:space="preserve"> </w:t>
            </w:r>
            <w:r>
              <w:rPr>
                <w:color w:val="5F5F5F"/>
                <w:sz w:val="18"/>
              </w:rPr>
              <w:t>vehicles</w:t>
            </w:r>
            <w:r>
              <w:rPr>
                <w:color w:val="5F5F5F"/>
                <w:spacing w:val="-3"/>
                <w:sz w:val="18"/>
              </w:rPr>
              <w:t xml:space="preserve"> </w:t>
            </w:r>
            <w:r>
              <w:rPr>
                <w:color w:val="5F5F5F"/>
                <w:sz w:val="18"/>
              </w:rPr>
              <w:t>and</w:t>
            </w:r>
            <w:r>
              <w:rPr>
                <w:color w:val="5F5F5F"/>
                <w:spacing w:val="-4"/>
                <w:sz w:val="18"/>
              </w:rPr>
              <w:t xml:space="preserve"> </w:t>
            </w:r>
            <w:r>
              <w:rPr>
                <w:color w:val="5F5F5F"/>
                <w:spacing w:val="-2"/>
                <w:sz w:val="18"/>
              </w:rPr>
              <w:t>equipment</w:t>
            </w:r>
          </w:p>
          <w:p w14:paraId="3864CE43" w14:textId="77777777" w:rsidR="00404924" w:rsidRDefault="00505BEF">
            <w:pPr>
              <w:pStyle w:val="TableParagraph"/>
              <w:numPr>
                <w:ilvl w:val="0"/>
                <w:numId w:val="1"/>
              </w:numPr>
              <w:tabs>
                <w:tab w:val="left" w:pos="1050"/>
              </w:tabs>
              <w:spacing w:before="37"/>
              <w:rPr>
                <w:sz w:val="18"/>
              </w:rPr>
            </w:pPr>
            <w:r>
              <w:rPr>
                <w:color w:val="5F5F5F"/>
                <w:sz w:val="18"/>
              </w:rPr>
              <w:t>Construction</w:t>
            </w:r>
            <w:r>
              <w:rPr>
                <w:color w:val="5F5F5F"/>
                <w:spacing w:val="-7"/>
                <w:sz w:val="18"/>
              </w:rPr>
              <w:t xml:space="preserve"> </w:t>
            </w:r>
            <w:r>
              <w:rPr>
                <w:color w:val="5F5F5F"/>
                <w:sz w:val="18"/>
              </w:rPr>
              <w:t>materials,</w:t>
            </w:r>
            <w:r>
              <w:rPr>
                <w:color w:val="5F5F5F"/>
                <w:spacing w:val="-3"/>
                <w:sz w:val="18"/>
              </w:rPr>
              <w:t xml:space="preserve"> </w:t>
            </w:r>
            <w:r>
              <w:rPr>
                <w:color w:val="5F5F5F"/>
                <w:sz w:val="18"/>
              </w:rPr>
              <w:t>transport,</w:t>
            </w:r>
            <w:r>
              <w:rPr>
                <w:color w:val="5F5F5F"/>
                <w:spacing w:val="-4"/>
                <w:sz w:val="18"/>
              </w:rPr>
              <w:t xml:space="preserve"> </w:t>
            </w:r>
            <w:proofErr w:type="gramStart"/>
            <w:r>
              <w:rPr>
                <w:color w:val="5F5F5F"/>
                <w:sz w:val="18"/>
              </w:rPr>
              <w:t>handling</w:t>
            </w:r>
            <w:proofErr w:type="gramEnd"/>
            <w:r>
              <w:rPr>
                <w:color w:val="5F5F5F"/>
                <w:spacing w:val="43"/>
                <w:sz w:val="18"/>
              </w:rPr>
              <w:t xml:space="preserve"> </w:t>
            </w:r>
            <w:r>
              <w:rPr>
                <w:color w:val="5F5F5F"/>
                <w:sz w:val="18"/>
              </w:rPr>
              <w:t>and</w:t>
            </w:r>
            <w:r>
              <w:rPr>
                <w:color w:val="5F5F5F"/>
                <w:spacing w:val="-6"/>
                <w:sz w:val="18"/>
              </w:rPr>
              <w:t xml:space="preserve"> </w:t>
            </w:r>
            <w:r>
              <w:rPr>
                <w:color w:val="5F5F5F"/>
                <w:spacing w:val="-2"/>
                <w:sz w:val="18"/>
              </w:rPr>
              <w:t>storage</w:t>
            </w:r>
          </w:p>
          <w:p w14:paraId="0E49C259" w14:textId="77777777" w:rsidR="00404924" w:rsidRDefault="00505BEF">
            <w:pPr>
              <w:pStyle w:val="TableParagraph"/>
              <w:numPr>
                <w:ilvl w:val="0"/>
                <w:numId w:val="1"/>
              </w:numPr>
              <w:tabs>
                <w:tab w:val="left" w:pos="1050"/>
              </w:tabs>
              <w:spacing w:before="42"/>
              <w:rPr>
                <w:sz w:val="18"/>
              </w:rPr>
            </w:pPr>
            <w:r>
              <w:rPr>
                <w:color w:val="5F5F5F"/>
                <w:sz w:val="18"/>
              </w:rPr>
              <w:t>Waste</w:t>
            </w:r>
            <w:r>
              <w:rPr>
                <w:color w:val="5F5F5F"/>
                <w:spacing w:val="-8"/>
                <w:sz w:val="18"/>
              </w:rPr>
              <w:t xml:space="preserve"> </w:t>
            </w:r>
            <w:r>
              <w:rPr>
                <w:color w:val="5F5F5F"/>
                <w:sz w:val="18"/>
              </w:rPr>
              <w:t>management</w:t>
            </w:r>
            <w:r>
              <w:rPr>
                <w:color w:val="5F5F5F"/>
                <w:spacing w:val="-9"/>
                <w:sz w:val="18"/>
              </w:rPr>
              <w:t xml:space="preserve"> </w:t>
            </w:r>
            <w:r>
              <w:rPr>
                <w:color w:val="5F5F5F"/>
                <w:sz w:val="18"/>
              </w:rPr>
              <w:t>transport, handling</w:t>
            </w:r>
            <w:r>
              <w:rPr>
                <w:color w:val="5F5F5F"/>
                <w:spacing w:val="-3"/>
                <w:sz w:val="18"/>
              </w:rPr>
              <w:t xml:space="preserve"> </w:t>
            </w:r>
            <w:r>
              <w:rPr>
                <w:color w:val="5F5F5F"/>
                <w:sz w:val="18"/>
              </w:rPr>
              <w:t>and</w:t>
            </w:r>
            <w:r>
              <w:rPr>
                <w:color w:val="5F5F5F"/>
                <w:spacing w:val="-2"/>
                <w:sz w:val="18"/>
              </w:rPr>
              <w:t xml:space="preserve"> </w:t>
            </w:r>
            <w:proofErr w:type="gramStart"/>
            <w:r>
              <w:rPr>
                <w:color w:val="5F5F5F"/>
                <w:spacing w:val="-2"/>
                <w:sz w:val="18"/>
              </w:rPr>
              <w:t>storage</w:t>
            </w:r>
            <w:proofErr w:type="gramEnd"/>
          </w:p>
          <w:p w14:paraId="3EB19A49" w14:textId="77777777" w:rsidR="00404924" w:rsidRDefault="00505BEF">
            <w:pPr>
              <w:pStyle w:val="TableParagraph"/>
              <w:tabs>
                <w:tab w:val="left" w:pos="484"/>
              </w:tabs>
              <w:spacing w:before="37"/>
              <w:ind w:left="484" w:right="391" w:hanging="360"/>
              <w:rPr>
                <w:sz w:val="18"/>
              </w:rPr>
            </w:pPr>
            <w:r>
              <w:rPr>
                <w:noProof/>
              </w:rPr>
              <w:drawing>
                <wp:inline distT="0" distB="0" distL="0" distR="0" wp14:anchorId="0BE00376" wp14:editId="2BF1846F">
                  <wp:extent cx="94615" cy="88264"/>
                  <wp:effectExtent l="0" t="0" r="0" b="0"/>
                  <wp:docPr id="982" name="Image 98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2" name="Image 982" descr="*"/>
                          <pic:cNvPicPr/>
                        </pic:nvPicPr>
                        <pic:blipFill>
                          <a:blip r:embed="rId7" cstate="print"/>
                          <a:stretch>
                            <a:fillRect/>
                          </a:stretch>
                        </pic:blipFill>
                        <pic:spPr>
                          <a:xfrm>
                            <a:off x="0" y="0"/>
                            <a:ext cx="94615" cy="88264"/>
                          </a:xfrm>
                          <a:prstGeom prst="rect">
                            <a:avLst/>
                          </a:prstGeom>
                        </pic:spPr>
                      </pic:pic>
                    </a:graphicData>
                  </a:graphic>
                </wp:inline>
              </w:drawing>
            </w:r>
            <w:r>
              <w:rPr>
                <w:rFonts w:ascii="Times New Roman" w:hAnsi="Times New Roman"/>
                <w:sz w:val="20"/>
              </w:rPr>
              <w:tab/>
            </w:r>
            <w:r>
              <w:rPr>
                <w:color w:val="5F5F5F"/>
                <w:sz w:val="18"/>
              </w:rPr>
              <w:t>Describe</w:t>
            </w:r>
            <w:r>
              <w:rPr>
                <w:color w:val="5F5F5F"/>
                <w:spacing w:val="-3"/>
                <w:sz w:val="18"/>
              </w:rPr>
              <w:t xml:space="preserve"> </w:t>
            </w:r>
            <w:r>
              <w:rPr>
                <w:color w:val="5F5F5F"/>
                <w:sz w:val="18"/>
              </w:rPr>
              <w:t>measures</w:t>
            </w:r>
            <w:r>
              <w:rPr>
                <w:color w:val="5F5F5F"/>
                <w:spacing w:val="-2"/>
                <w:sz w:val="18"/>
              </w:rPr>
              <w:t xml:space="preserve"> </w:t>
            </w:r>
            <w:r>
              <w:rPr>
                <w:color w:val="5F5F5F"/>
                <w:sz w:val="18"/>
              </w:rPr>
              <w:t>to</w:t>
            </w:r>
            <w:r>
              <w:rPr>
                <w:color w:val="5F5F5F"/>
                <w:spacing w:val="-3"/>
                <w:sz w:val="18"/>
              </w:rPr>
              <w:t xml:space="preserve"> </w:t>
            </w:r>
            <w:r>
              <w:rPr>
                <w:color w:val="5F5F5F"/>
                <w:sz w:val="18"/>
              </w:rPr>
              <w:t>avoid</w:t>
            </w:r>
            <w:r>
              <w:rPr>
                <w:color w:val="5F5F5F"/>
                <w:spacing w:val="-3"/>
                <w:sz w:val="18"/>
              </w:rPr>
              <w:t xml:space="preserve"> </w:t>
            </w:r>
            <w:r>
              <w:rPr>
                <w:color w:val="5F5F5F"/>
                <w:sz w:val="18"/>
              </w:rPr>
              <w:t>and, where</w:t>
            </w:r>
            <w:r>
              <w:rPr>
                <w:color w:val="5F5F5F"/>
                <w:spacing w:val="-3"/>
                <w:sz w:val="18"/>
              </w:rPr>
              <w:t xml:space="preserve"> </w:t>
            </w:r>
            <w:r>
              <w:rPr>
                <w:color w:val="5F5F5F"/>
                <w:sz w:val="18"/>
              </w:rPr>
              <w:t>avoidance</w:t>
            </w:r>
            <w:r>
              <w:rPr>
                <w:color w:val="5F5F5F"/>
                <w:spacing w:val="-3"/>
                <w:sz w:val="18"/>
              </w:rPr>
              <w:t xml:space="preserve"> </w:t>
            </w:r>
            <w:r>
              <w:rPr>
                <w:color w:val="5F5F5F"/>
                <w:sz w:val="18"/>
              </w:rPr>
              <w:t>is not practicable,</w:t>
            </w:r>
            <w:r>
              <w:rPr>
                <w:color w:val="5F5F5F"/>
                <w:spacing w:val="-5"/>
                <w:sz w:val="18"/>
              </w:rPr>
              <w:t xml:space="preserve"> </w:t>
            </w:r>
            <w:r>
              <w:rPr>
                <w:color w:val="5F5F5F"/>
                <w:sz w:val="18"/>
              </w:rPr>
              <w:t>reduce</w:t>
            </w:r>
            <w:r>
              <w:rPr>
                <w:color w:val="5F5F5F"/>
                <w:spacing w:val="-8"/>
                <w:sz w:val="18"/>
              </w:rPr>
              <w:t xml:space="preserve"> </w:t>
            </w:r>
            <w:r>
              <w:rPr>
                <w:color w:val="5F5F5F"/>
                <w:sz w:val="18"/>
              </w:rPr>
              <w:t>the</w:t>
            </w:r>
            <w:r>
              <w:rPr>
                <w:color w:val="5F5F5F"/>
                <w:spacing w:val="-3"/>
                <w:sz w:val="18"/>
              </w:rPr>
              <w:t xml:space="preserve"> </w:t>
            </w:r>
            <w:r>
              <w:rPr>
                <w:color w:val="5F5F5F"/>
                <w:sz w:val="18"/>
              </w:rPr>
              <w:t>risk</w:t>
            </w:r>
            <w:r>
              <w:rPr>
                <w:color w:val="5F5F5F"/>
                <w:spacing w:val="-3"/>
                <w:sz w:val="18"/>
              </w:rPr>
              <w:t xml:space="preserve"> </w:t>
            </w:r>
            <w:r>
              <w:rPr>
                <w:color w:val="5F5F5F"/>
                <w:sz w:val="18"/>
              </w:rPr>
              <w:t>of harm</w:t>
            </w:r>
            <w:r>
              <w:rPr>
                <w:color w:val="5F5F5F"/>
                <w:spacing w:val="-1"/>
                <w:sz w:val="18"/>
              </w:rPr>
              <w:t xml:space="preserve"> </w:t>
            </w:r>
            <w:r>
              <w:rPr>
                <w:color w:val="5F5F5F"/>
                <w:sz w:val="18"/>
              </w:rPr>
              <w:t>from</w:t>
            </w:r>
            <w:r>
              <w:rPr>
                <w:color w:val="5F5F5F"/>
                <w:spacing w:val="-1"/>
                <w:sz w:val="18"/>
              </w:rPr>
              <w:t xml:space="preserve"> </w:t>
            </w:r>
            <w:r>
              <w:rPr>
                <w:color w:val="5F5F5F"/>
                <w:sz w:val="18"/>
              </w:rPr>
              <w:t xml:space="preserve">air emissions so far as reasonably practicable to minimise impacts on health, </w:t>
            </w:r>
            <w:proofErr w:type="gramStart"/>
            <w:r>
              <w:rPr>
                <w:color w:val="5F5F5F"/>
                <w:sz w:val="18"/>
              </w:rPr>
              <w:t>safety</w:t>
            </w:r>
            <w:proofErr w:type="gramEnd"/>
            <w:r>
              <w:rPr>
                <w:color w:val="5F5F5F"/>
                <w:sz w:val="18"/>
              </w:rPr>
              <w:t xml:space="preserve"> or amenity in accordance with EPA Victoria Publication 1820.1 – Guide to preventing harm to people and the </w:t>
            </w:r>
            <w:r>
              <w:rPr>
                <w:color w:val="5F5F5F"/>
                <w:spacing w:val="-2"/>
                <w:sz w:val="18"/>
              </w:rPr>
              <w:t>environment.</w:t>
            </w:r>
          </w:p>
          <w:p w14:paraId="3E78C713" w14:textId="77777777" w:rsidR="00404924" w:rsidRDefault="00505BEF">
            <w:pPr>
              <w:pStyle w:val="TableParagraph"/>
              <w:spacing w:before="2"/>
              <w:ind w:left="484" w:right="610"/>
              <w:rPr>
                <w:sz w:val="18"/>
              </w:rPr>
            </w:pPr>
            <w:r>
              <w:rPr>
                <w:noProof/>
              </w:rPr>
              <mc:AlternateContent>
                <mc:Choice Requires="wpg">
                  <w:drawing>
                    <wp:anchor distT="0" distB="0" distL="0" distR="0" simplePos="0" relativeHeight="16100352" behindDoc="0" locked="0" layoutInCell="1" allowOverlap="1" wp14:anchorId="6B72637F" wp14:editId="1E6002CA">
                      <wp:simplePos x="0" y="0"/>
                      <wp:positionH relativeFrom="column">
                        <wp:posOffset>79055</wp:posOffset>
                      </wp:positionH>
                      <wp:positionV relativeFrom="paragraph">
                        <wp:posOffset>20089</wp:posOffset>
                      </wp:positionV>
                      <wp:extent cx="94615" cy="219710"/>
                      <wp:effectExtent l="0" t="0" r="0" b="0"/>
                      <wp:wrapNone/>
                      <wp:docPr id="983" name="Group 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15" cy="219710"/>
                                <a:chOff x="0" y="0"/>
                                <a:chExt cx="94615" cy="219710"/>
                              </a:xfrm>
                            </wpg:grpSpPr>
                            <pic:pic xmlns:pic="http://schemas.openxmlformats.org/drawingml/2006/picture">
                              <pic:nvPicPr>
                                <pic:cNvPr id="984" name="Image 984" descr="*"/>
                                <pic:cNvPicPr/>
                              </pic:nvPicPr>
                              <pic:blipFill>
                                <a:blip r:embed="rId7" cstate="print"/>
                                <a:stretch>
                                  <a:fillRect/>
                                </a:stretch>
                              </pic:blipFill>
                              <pic:spPr>
                                <a:xfrm>
                                  <a:off x="0" y="0"/>
                                  <a:ext cx="94615" cy="88264"/>
                                </a:xfrm>
                                <a:prstGeom prst="rect">
                                  <a:avLst/>
                                </a:prstGeom>
                              </pic:spPr>
                            </pic:pic>
                            <pic:pic xmlns:pic="http://schemas.openxmlformats.org/drawingml/2006/picture">
                              <pic:nvPicPr>
                                <pic:cNvPr id="985" name="Image 985" descr="*"/>
                                <pic:cNvPicPr/>
                              </pic:nvPicPr>
                              <pic:blipFill>
                                <a:blip r:embed="rId7" cstate="print"/>
                                <a:stretch>
                                  <a:fillRect/>
                                </a:stretch>
                              </pic:blipFill>
                              <pic:spPr>
                                <a:xfrm>
                                  <a:off x="0" y="130809"/>
                                  <a:ext cx="94615" cy="88899"/>
                                </a:xfrm>
                                <a:prstGeom prst="rect">
                                  <a:avLst/>
                                </a:prstGeom>
                              </pic:spPr>
                            </pic:pic>
                          </wpg:wgp>
                        </a:graphicData>
                      </a:graphic>
                    </wp:anchor>
                  </w:drawing>
                </mc:Choice>
                <mc:Fallback>
                  <w:pict>
                    <v:group w14:anchorId="7BB8F5DD" id="Group 983" o:spid="_x0000_s1026" style="position:absolute;margin-left:6.2pt;margin-top:1.6pt;width:7.45pt;height:17.3pt;z-index:16100352;mso-wrap-distance-left:0;mso-wrap-distance-right:0" coordsize="94615,219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84" o:spid="_x0000_s1027" type="#_x0000_t75" alt="*" style="position:absolute;width:94615;height:88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">
                        <v:imagedata r:id="rId40" o:title="*"/>
                      </v:shape>
                      <v:shape id="Image 985" o:spid="_x0000_s1028" type="#_x0000_t75" alt="*" style="position:absolute;top:130809;width:94615;height:88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">
                        <v:imagedata r:id="rId40" o:title="*"/>
                      </v:shape>
                    </v:group>
                  </w:pict>
                </mc:Fallback>
              </mc:AlternateContent>
            </w:r>
            <w:r>
              <w:rPr>
                <w:color w:val="5F5F5F"/>
                <w:sz w:val="18"/>
              </w:rPr>
              <w:t>Describe inspection requirements for construction areas to monitor implementation of controls. Define</w:t>
            </w:r>
            <w:r>
              <w:rPr>
                <w:color w:val="5F5F5F"/>
                <w:spacing w:val="-5"/>
                <w:sz w:val="18"/>
              </w:rPr>
              <w:t xml:space="preserve"> </w:t>
            </w:r>
            <w:r>
              <w:rPr>
                <w:color w:val="5F5F5F"/>
                <w:sz w:val="18"/>
              </w:rPr>
              <w:t>roles</w:t>
            </w:r>
            <w:r>
              <w:rPr>
                <w:color w:val="5F5F5F"/>
                <w:spacing w:val="-4"/>
                <w:sz w:val="18"/>
              </w:rPr>
              <w:t xml:space="preserve"> </w:t>
            </w:r>
            <w:r>
              <w:rPr>
                <w:color w:val="5F5F5F"/>
                <w:sz w:val="18"/>
              </w:rPr>
              <w:t>and</w:t>
            </w:r>
            <w:r>
              <w:rPr>
                <w:color w:val="5F5F5F"/>
                <w:spacing w:val="-5"/>
                <w:sz w:val="18"/>
              </w:rPr>
              <w:t xml:space="preserve"> </w:t>
            </w:r>
            <w:r>
              <w:rPr>
                <w:color w:val="5F5F5F"/>
                <w:sz w:val="18"/>
              </w:rPr>
              <w:t>responsibilities of</w:t>
            </w:r>
            <w:r>
              <w:rPr>
                <w:color w:val="5F5F5F"/>
                <w:spacing w:val="-2"/>
                <w:sz w:val="18"/>
              </w:rPr>
              <w:t xml:space="preserve"> </w:t>
            </w:r>
            <w:r>
              <w:rPr>
                <w:color w:val="5F5F5F"/>
                <w:sz w:val="18"/>
              </w:rPr>
              <w:t>the</w:t>
            </w:r>
            <w:r>
              <w:rPr>
                <w:color w:val="5F5F5F"/>
                <w:spacing w:val="-5"/>
                <w:sz w:val="18"/>
              </w:rPr>
              <w:t xml:space="preserve"> </w:t>
            </w:r>
            <w:r>
              <w:rPr>
                <w:color w:val="5F5F5F"/>
                <w:sz w:val="18"/>
              </w:rPr>
              <w:t>contractors,</w:t>
            </w:r>
            <w:r>
              <w:rPr>
                <w:color w:val="5F5F5F"/>
                <w:spacing w:val="-2"/>
                <w:sz w:val="18"/>
              </w:rPr>
              <w:t xml:space="preserve"> </w:t>
            </w:r>
            <w:r>
              <w:rPr>
                <w:color w:val="5F5F5F"/>
                <w:sz w:val="18"/>
              </w:rPr>
              <w:t>and</w:t>
            </w:r>
            <w:r>
              <w:rPr>
                <w:color w:val="5F5F5F"/>
                <w:spacing w:val="-5"/>
                <w:sz w:val="18"/>
              </w:rPr>
              <w:t xml:space="preserve"> </w:t>
            </w:r>
            <w:r>
              <w:rPr>
                <w:color w:val="5F5F5F"/>
                <w:sz w:val="18"/>
              </w:rPr>
              <w:t>how</w:t>
            </w:r>
            <w:r>
              <w:rPr>
                <w:color w:val="5F5F5F"/>
                <w:spacing w:val="-6"/>
                <w:sz w:val="18"/>
              </w:rPr>
              <w:t xml:space="preserve"> </w:t>
            </w:r>
            <w:r>
              <w:rPr>
                <w:color w:val="5F5F5F"/>
                <w:sz w:val="18"/>
              </w:rPr>
              <w:t>implementation</w:t>
            </w:r>
            <w:r>
              <w:rPr>
                <w:color w:val="5F5F5F"/>
                <w:spacing w:val="-5"/>
                <w:sz w:val="18"/>
              </w:rPr>
              <w:t xml:space="preserve"> </w:t>
            </w:r>
            <w:r>
              <w:rPr>
                <w:color w:val="5F5F5F"/>
                <w:sz w:val="18"/>
              </w:rPr>
              <w:t>of</w:t>
            </w:r>
            <w:r>
              <w:rPr>
                <w:color w:val="5F5F5F"/>
                <w:spacing w:val="-2"/>
                <w:sz w:val="18"/>
              </w:rPr>
              <w:t xml:space="preserve"> </w:t>
            </w:r>
            <w:r>
              <w:rPr>
                <w:color w:val="5F5F5F"/>
                <w:sz w:val="18"/>
              </w:rPr>
              <w:t>dust</w:t>
            </w:r>
            <w:r>
              <w:rPr>
                <w:color w:val="5F5F5F"/>
                <w:spacing w:val="-2"/>
                <w:sz w:val="18"/>
              </w:rPr>
              <w:t xml:space="preserve"> </w:t>
            </w:r>
            <w:r>
              <w:rPr>
                <w:color w:val="5F5F5F"/>
                <w:sz w:val="18"/>
              </w:rPr>
              <w:t>management measures will be communicated.</w:t>
            </w:r>
          </w:p>
          <w:p w14:paraId="3A79F49A" w14:textId="77777777" w:rsidR="00404924" w:rsidRDefault="00505BEF">
            <w:pPr>
              <w:pStyle w:val="TableParagraph"/>
              <w:tabs>
                <w:tab w:val="left" w:pos="484"/>
              </w:tabs>
              <w:ind w:left="484" w:right="415" w:hanging="360"/>
              <w:rPr>
                <w:sz w:val="18"/>
              </w:rPr>
            </w:pPr>
            <w:r>
              <w:rPr>
                <w:noProof/>
              </w:rPr>
              <w:drawing>
                <wp:inline distT="0" distB="0" distL="0" distR="0" wp14:anchorId="6457B867" wp14:editId="144A2A07">
                  <wp:extent cx="94615" cy="88265"/>
                  <wp:effectExtent l="0" t="0" r="0" b="0"/>
                  <wp:docPr id="986" name="Image 98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6" name="Image 986" descr="*"/>
                          <pic:cNvPicPr/>
                        </pic:nvPicPr>
                        <pic:blipFill>
                          <a:blip r:embed="rId7" cstate="print"/>
                          <a:stretch>
                            <a:fillRect/>
                          </a:stretch>
                        </pic:blipFill>
                        <pic:spPr>
                          <a:xfrm>
                            <a:off x="0" y="0"/>
                            <a:ext cx="94615" cy="88265"/>
                          </a:xfrm>
                          <a:prstGeom prst="rect">
                            <a:avLst/>
                          </a:prstGeom>
                        </pic:spPr>
                      </pic:pic>
                    </a:graphicData>
                  </a:graphic>
                </wp:inline>
              </w:drawing>
            </w:r>
            <w:r>
              <w:rPr>
                <w:rFonts w:ascii="Times New Roman"/>
                <w:sz w:val="20"/>
              </w:rPr>
              <w:tab/>
            </w:r>
            <w:r>
              <w:rPr>
                <w:color w:val="5F5F5F"/>
                <w:sz w:val="18"/>
              </w:rPr>
              <w:t>Outline a</w:t>
            </w:r>
            <w:r>
              <w:rPr>
                <w:color w:val="5F5F5F"/>
                <w:spacing w:val="-4"/>
                <w:sz w:val="18"/>
              </w:rPr>
              <w:t xml:space="preserve"> </w:t>
            </w:r>
            <w:r>
              <w:rPr>
                <w:color w:val="5F5F5F"/>
                <w:sz w:val="18"/>
              </w:rPr>
              <w:t>process</w:t>
            </w:r>
            <w:r>
              <w:rPr>
                <w:color w:val="5F5F5F"/>
                <w:spacing w:val="-3"/>
                <w:sz w:val="18"/>
              </w:rPr>
              <w:t xml:space="preserve"> </w:t>
            </w:r>
            <w:r>
              <w:rPr>
                <w:color w:val="5F5F5F"/>
                <w:sz w:val="18"/>
              </w:rPr>
              <w:t>to address</w:t>
            </w:r>
            <w:r>
              <w:rPr>
                <w:color w:val="5F5F5F"/>
                <w:spacing w:val="-3"/>
                <w:sz w:val="18"/>
              </w:rPr>
              <w:t xml:space="preserve"> </w:t>
            </w:r>
            <w:r>
              <w:rPr>
                <w:color w:val="5F5F5F"/>
                <w:sz w:val="18"/>
              </w:rPr>
              <w:t>complaints</w:t>
            </w:r>
            <w:r>
              <w:rPr>
                <w:color w:val="5F5F5F"/>
                <w:spacing w:val="-3"/>
                <w:sz w:val="18"/>
              </w:rPr>
              <w:t xml:space="preserve"> </w:t>
            </w:r>
            <w:r>
              <w:rPr>
                <w:color w:val="5F5F5F"/>
                <w:sz w:val="18"/>
              </w:rPr>
              <w:t>related</w:t>
            </w:r>
            <w:r>
              <w:rPr>
                <w:color w:val="5F5F5F"/>
                <w:spacing w:val="-4"/>
                <w:sz w:val="18"/>
              </w:rPr>
              <w:t xml:space="preserve"> </w:t>
            </w:r>
            <w:r>
              <w:rPr>
                <w:color w:val="5F5F5F"/>
                <w:sz w:val="18"/>
              </w:rPr>
              <w:t>to</w:t>
            </w:r>
            <w:r>
              <w:rPr>
                <w:color w:val="5F5F5F"/>
                <w:spacing w:val="-4"/>
                <w:sz w:val="18"/>
              </w:rPr>
              <w:t xml:space="preserve"> </w:t>
            </w:r>
            <w:r>
              <w:rPr>
                <w:color w:val="5F5F5F"/>
                <w:sz w:val="18"/>
              </w:rPr>
              <w:t>dust</w:t>
            </w:r>
            <w:r>
              <w:rPr>
                <w:color w:val="5F5F5F"/>
                <w:spacing w:val="-1"/>
                <w:sz w:val="18"/>
              </w:rPr>
              <w:t xml:space="preserve"> </w:t>
            </w:r>
            <w:r>
              <w:rPr>
                <w:color w:val="5F5F5F"/>
                <w:sz w:val="18"/>
              </w:rPr>
              <w:t>and</w:t>
            </w:r>
            <w:r>
              <w:rPr>
                <w:color w:val="5F5F5F"/>
                <w:spacing w:val="-4"/>
                <w:sz w:val="18"/>
              </w:rPr>
              <w:t xml:space="preserve"> </w:t>
            </w:r>
            <w:r>
              <w:rPr>
                <w:color w:val="5F5F5F"/>
                <w:sz w:val="18"/>
              </w:rPr>
              <w:t>dust</w:t>
            </w:r>
            <w:r>
              <w:rPr>
                <w:color w:val="5F5F5F"/>
                <w:spacing w:val="-1"/>
                <w:sz w:val="18"/>
              </w:rPr>
              <w:t xml:space="preserve"> </w:t>
            </w:r>
            <w:r>
              <w:rPr>
                <w:color w:val="5F5F5F"/>
                <w:sz w:val="18"/>
              </w:rPr>
              <w:t>events</w:t>
            </w:r>
            <w:r>
              <w:rPr>
                <w:color w:val="5F5F5F"/>
                <w:spacing w:val="-3"/>
                <w:sz w:val="18"/>
              </w:rPr>
              <w:t xml:space="preserve"> </w:t>
            </w:r>
            <w:r>
              <w:rPr>
                <w:color w:val="5F5F5F"/>
                <w:sz w:val="18"/>
              </w:rPr>
              <w:t>and</w:t>
            </w:r>
            <w:r>
              <w:rPr>
                <w:color w:val="5F5F5F"/>
                <w:spacing w:val="-4"/>
                <w:sz w:val="18"/>
              </w:rPr>
              <w:t xml:space="preserve"> </w:t>
            </w:r>
            <w:r>
              <w:rPr>
                <w:color w:val="5F5F5F"/>
                <w:sz w:val="18"/>
              </w:rPr>
              <w:t>identify</w:t>
            </w:r>
            <w:r>
              <w:rPr>
                <w:color w:val="5F5F5F"/>
                <w:spacing w:val="-3"/>
                <w:sz w:val="18"/>
              </w:rPr>
              <w:t xml:space="preserve"> </w:t>
            </w:r>
            <w:r>
              <w:rPr>
                <w:color w:val="5F5F5F"/>
                <w:sz w:val="18"/>
              </w:rPr>
              <w:t>opportunities</w:t>
            </w:r>
            <w:r>
              <w:rPr>
                <w:color w:val="5F5F5F"/>
                <w:spacing w:val="-3"/>
                <w:sz w:val="18"/>
              </w:rPr>
              <w:t xml:space="preserve"> </w:t>
            </w:r>
            <w:r>
              <w:rPr>
                <w:color w:val="5F5F5F"/>
                <w:sz w:val="18"/>
              </w:rPr>
              <w:t>for continual improvement of air quality impacts from construction.</w:t>
            </w:r>
          </w:p>
          <w:p w14:paraId="73A98378" w14:textId="77777777" w:rsidR="00404924" w:rsidRDefault="00505BEF">
            <w:pPr>
              <w:pStyle w:val="TableParagraph"/>
              <w:tabs>
                <w:tab w:val="left" w:pos="484"/>
              </w:tabs>
              <w:ind w:left="484" w:right="824" w:hanging="360"/>
              <w:rPr>
                <w:sz w:val="18"/>
              </w:rPr>
            </w:pPr>
            <w:r>
              <w:rPr>
                <w:noProof/>
              </w:rPr>
              <w:drawing>
                <wp:inline distT="0" distB="0" distL="0" distR="0" wp14:anchorId="7C3B0384" wp14:editId="7F02C8E6">
                  <wp:extent cx="94615" cy="88265"/>
                  <wp:effectExtent l="0" t="0" r="0" b="0"/>
                  <wp:docPr id="987" name="Image 98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7" name="Image 987" descr="*"/>
                          <pic:cNvPicPr/>
                        </pic:nvPicPr>
                        <pic:blipFill>
                          <a:blip r:embed="rId7" cstate="print"/>
                          <a:stretch>
                            <a:fillRect/>
                          </a:stretch>
                        </pic:blipFill>
                        <pic:spPr>
                          <a:xfrm>
                            <a:off x="0" y="0"/>
                            <a:ext cx="94615" cy="88265"/>
                          </a:xfrm>
                          <a:prstGeom prst="rect">
                            <a:avLst/>
                          </a:prstGeom>
                        </pic:spPr>
                      </pic:pic>
                    </a:graphicData>
                  </a:graphic>
                </wp:inline>
              </w:drawing>
            </w:r>
            <w:r>
              <w:rPr>
                <w:rFonts w:ascii="Times New Roman"/>
                <w:sz w:val="20"/>
              </w:rPr>
              <w:tab/>
            </w:r>
            <w:r>
              <w:rPr>
                <w:color w:val="5F5F5F"/>
                <w:sz w:val="18"/>
              </w:rPr>
              <w:t>Outline</w:t>
            </w:r>
            <w:r>
              <w:rPr>
                <w:color w:val="5F5F5F"/>
                <w:spacing w:val="-1"/>
                <w:sz w:val="18"/>
              </w:rPr>
              <w:t xml:space="preserve"> </w:t>
            </w:r>
            <w:r>
              <w:rPr>
                <w:color w:val="5F5F5F"/>
                <w:sz w:val="18"/>
              </w:rPr>
              <w:t>a</w:t>
            </w:r>
            <w:r>
              <w:rPr>
                <w:color w:val="5F5F5F"/>
                <w:spacing w:val="-6"/>
                <w:sz w:val="18"/>
              </w:rPr>
              <w:t xml:space="preserve"> </w:t>
            </w:r>
            <w:r>
              <w:rPr>
                <w:color w:val="5F5F5F"/>
                <w:sz w:val="18"/>
              </w:rPr>
              <w:t>process</w:t>
            </w:r>
            <w:r>
              <w:rPr>
                <w:color w:val="5F5F5F"/>
                <w:spacing w:val="-5"/>
                <w:sz w:val="18"/>
              </w:rPr>
              <w:t xml:space="preserve"> </w:t>
            </w:r>
            <w:r>
              <w:rPr>
                <w:color w:val="5F5F5F"/>
                <w:sz w:val="18"/>
              </w:rPr>
              <w:t>for</w:t>
            </w:r>
            <w:r>
              <w:rPr>
                <w:color w:val="5F5F5F"/>
                <w:spacing w:val="-4"/>
                <w:sz w:val="18"/>
              </w:rPr>
              <w:t xml:space="preserve"> </w:t>
            </w:r>
            <w:r>
              <w:rPr>
                <w:color w:val="5F5F5F"/>
                <w:sz w:val="18"/>
              </w:rPr>
              <w:t>review</w:t>
            </w:r>
            <w:r>
              <w:rPr>
                <w:color w:val="5F5F5F"/>
                <w:spacing w:val="-3"/>
                <w:sz w:val="18"/>
              </w:rPr>
              <w:t xml:space="preserve"> </w:t>
            </w:r>
            <w:r>
              <w:rPr>
                <w:color w:val="5F5F5F"/>
                <w:sz w:val="18"/>
              </w:rPr>
              <w:t>and</w:t>
            </w:r>
            <w:r>
              <w:rPr>
                <w:color w:val="5F5F5F"/>
                <w:spacing w:val="-6"/>
                <w:sz w:val="18"/>
              </w:rPr>
              <w:t xml:space="preserve"> </w:t>
            </w:r>
            <w:r>
              <w:rPr>
                <w:color w:val="5F5F5F"/>
                <w:sz w:val="18"/>
              </w:rPr>
              <w:t>improvement</w:t>
            </w:r>
            <w:r>
              <w:rPr>
                <w:color w:val="5F5F5F"/>
                <w:spacing w:val="-3"/>
                <w:sz w:val="18"/>
              </w:rPr>
              <w:t xml:space="preserve"> </w:t>
            </w:r>
            <w:r>
              <w:rPr>
                <w:color w:val="5F5F5F"/>
                <w:sz w:val="18"/>
              </w:rPr>
              <w:t>of dust</w:t>
            </w:r>
            <w:r>
              <w:rPr>
                <w:color w:val="5F5F5F"/>
                <w:spacing w:val="-3"/>
                <w:sz w:val="18"/>
              </w:rPr>
              <w:t xml:space="preserve"> </w:t>
            </w:r>
            <w:r>
              <w:rPr>
                <w:color w:val="5F5F5F"/>
                <w:sz w:val="18"/>
              </w:rPr>
              <w:t>and</w:t>
            </w:r>
            <w:r>
              <w:rPr>
                <w:color w:val="5F5F5F"/>
                <w:spacing w:val="-6"/>
                <w:sz w:val="18"/>
              </w:rPr>
              <w:t xml:space="preserve"> </w:t>
            </w:r>
            <w:r>
              <w:rPr>
                <w:color w:val="5F5F5F"/>
                <w:sz w:val="18"/>
              </w:rPr>
              <w:t>emission</w:t>
            </w:r>
            <w:r>
              <w:rPr>
                <w:color w:val="5F5F5F"/>
                <w:spacing w:val="-1"/>
                <w:sz w:val="18"/>
              </w:rPr>
              <w:t xml:space="preserve"> </w:t>
            </w:r>
            <w:r>
              <w:rPr>
                <w:color w:val="5F5F5F"/>
                <w:sz w:val="18"/>
              </w:rPr>
              <w:t>reduction</w:t>
            </w:r>
            <w:r>
              <w:rPr>
                <w:color w:val="5F5F5F"/>
                <w:spacing w:val="-1"/>
                <w:sz w:val="18"/>
              </w:rPr>
              <w:t xml:space="preserve"> </w:t>
            </w:r>
            <w:r>
              <w:rPr>
                <w:color w:val="5F5F5F"/>
                <w:sz w:val="18"/>
              </w:rPr>
              <w:t>and</w:t>
            </w:r>
            <w:r>
              <w:rPr>
                <w:color w:val="5F5F5F"/>
                <w:spacing w:val="-6"/>
                <w:sz w:val="18"/>
              </w:rPr>
              <w:t xml:space="preserve"> </w:t>
            </w:r>
            <w:r>
              <w:rPr>
                <w:color w:val="5F5F5F"/>
                <w:sz w:val="18"/>
              </w:rPr>
              <w:t xml:space="preserve">management </w:t>
            </w:r>
            <w:r>
              <w:rPr>
                <w:color w:val="5F5F5F"/>
                <w:spacing w:val="-2"/>
                <w:sz w:val="18"/>
              </w:rPr>
              <w:t>measures.</w:t>
            </w:r>
          </w:p>
          <w:p w14:paraId="49259664" w14:textId="77777777" w:rsidR="00404924" w:rsidRDefault="00505BEF">
            <w:pPr>
              <w:pStyle w:val="TableParagraph"/>
              <w:tabs>
                <w:tab w:val="left" w:pos="484"/>
              </w:tabs>
              <w:spacing w:line="244" w:lineRule="auto"/>
              <w:ind w:left="484" w:right="610" w:hanging="360"/>
              <w:rPr>
                <w:sz w:val="18"/>
              </w:rPr>
            </w:pPr>
            <w:r>
              <w:rPr>
                <w:noProof/>
              </w:rPr>
              <w:drawing>
                <wp:inline distT="0" distB="0" distL="0" distR="0" wp14:anchorId="28E219C4" wp14:editId="05033193">
                  <wp:extent cx="94615" cy="88265"/>
                  <wp:effectExtent l="0" t="0" r="0" b="0"/>
                  <wp:docPr id="988" name="Image 98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8" name="Image 988" descr="*"/>
                          <pic:cNvPicPr/>
                        </pic:nvPicPr>
                        <pic:blipFill>
                          <a:blip r:embed="rId7" cstate="print"/>
                          <a:stretch>
                            <a:fillRect/>
                          </a:stretch>
                        </pic:blipFill>
                        <pic:spPr>
                          <a:xfrm>
                            <a:off x="0" y="0"/>
                            <a:ext cx="94615" cy="88265"/>
                          </a:xfrm>
                          <a:prstGeom prst="rect">
                            <a:avLst/>
                          </a:prstGeom>
                        </pic:spPr>
                      </pic:pic>
                    </a:graphicData>
                  </a:graphic>
                </wp:inline>
              </w:drawing>
            </w:r>
            <w:r>
              <w:rPr>
                <w:rFonts w:ascii="Times New Roman"/>
                <w:sz w:val="20"/>
              </w:rPr>
              <w:tab/>
            </w:r>
            <w:r>
              <w:rPr>
                <w:color w:val="5F5F5F"/>
                <w:sz w:val="18"/>
              </w:rPr>
              <w:t>Consider</w:t>
            </w:r>
            <w:r>
              <w:rPr>
                <w:color w:val="5F5F5F"/>
                <w:spacing w:val="-2"/>
                <w:sz w:val="18"/>
              </w:rPr>
              <w:t xml:space="preserve"> </w:t>
            </w:r>
            <w:r>
              <w:rPr>
                <w:color w:val="5F5F5F"/>
                <w:sz w:val="18"/>
              </w:rPr>
              <w:t>the</w:t>
            </w:r>
            <w:r>
              <w:rPr>
                <w:color w:val="5F5F5F"/>
                <w:spacing w:val="-9"/>
                <w:sz w:val="18"/>
              </w:rPr>
              <w:t xml:space="preserve"> </w:t>
            </w:r>
            <w:r>
              <w:rPr>
                <w:color w:val="5F5F5F"/>
                <w:sz w:val="18"/>
              </w:rPr>
              <w:t>mitigation</w:t>
            </w:r>
            <w:r>
              <w:rPr>
                <w:color w:val="5F5F5F"/>
                <w:spacing w:val="-4"/>
                <w:sz w:val="18"/>
              </w:rPr>
              <w:t xml:space="preserve"> </w:t>
            </w:r>
            <w:r>
              <w:rPr>
                <w:color w:val="5F5F5F"/>
                <w:sz w:val="18"/>
              </w:rPr>
              <w:t>measures</w:t>
            </w:r>
            <w:r>
              <w:rPr>
                <w:color w:val="5F5F5F"/>
                <w:spacing w:val="-3"/>
                <w:sz w:val="18"/>
              </w:rPr>
              <w:t xml:space="preserve"> </w:t>
            </w:r>
            <w:r>
              <w:rPr>
                <w:color w:val="5F5F5F"/>
                <w:sz w:val="18"/>
              </w:rPr>
              <w:t>presented</w:t>
            </w:r>
            <w:r>
              <w:rPr>
                <w:color w:val="5F5F5F"/>
                <w:spacing w:val="-4"/>
                <w:sz w:val="18"/>
              </w:rPr>
              <w:t xml:space="preserve"> </w:t>
            </w:r>
            <w:r>
              <w:rPr>
                <w:color w:val="5F5F5F"/>
                <w:sz w:val="18"/>
              </w:rPr>
              <w:t>in</w:t>
            </w:r>
            <w:r>
              <w:rPr>
                <w:color w:val="5F5F5F"/>
                <w:spacing w:val="-4"/>
                <w:sz w:val="18"/>
              </w:rPr>
              <w:t xml:space="preserve"> </w:t>
            </w:r>
            <w:r>
              <w:rPr>
                <w:color w:val="5F5F5F"/>
                <w:sz w:val="18"/>
              </w:rPr>
              <w:t>the</w:t>
            </w:r>
            <w:r>
              <w:rPr>
                <w:color w:val="5F5F5F"/>
                <w:spacing w:val="-4"/>
                <w:sz w:val="18"/>
              </w:rPr>
              <w:t xml:space="preserve"> </w:t>
            </w:r>
            <w:r>
              <w:rPr>
                <w:color w:val="5F5F5F"/>
                <w:sz w:val="18"/>
              </w:rPr>
              <w:t>Air</w:t>
            </w:r>
            <w:r>
              <w:rPr>
                <w:color w:val="5F5F5F"/>
                <w:spacing w:val="-2"/>
                <w:sz w:val="18"/>
              </w:rPr>
              <w:t xml:space="preserve"> </w:t>
            </w:r>
            <w:r>
              <w:rPr>
                <w:color w:val="5F5F5F"/>
                <w:sz w:val="18"/>
              </w:rPr>
              <w:t>Quality</w:t>
            </w:r>
            <w:r>
              <w:rPr>
                <w:color w:val="5F5F5F"/>
                <w:spacing w:val="-3"/>
                <w:sz w:val="18"/>
              </w:rPr>
              <w:t xml:space="preserve"> </w:t>
            </w:r>
            <w:r>
              <w:rPr>
                <w:color w:val="5F5F5F"/>
                <w:sz w:val="18"/>
              </w:rPr>
              <w:t>impact</w:t>
            </w:r>
            <w:r>
              <w:rPr>
                <w:color w:val="5F5F5F"/>
                <w:spacing w:val="-1"/>
                <w:sz w:val="18"/>
              </w:rPr>
              <w:t xml:space="preserve"> </w:t>
            </w:r>
            <w:r>
              <w:rPr>
                <w:color w:val="5F5F5F"/>
                <w:sz w:val="18"/>
              </w:rPr>
              <w:t>assessment prepared</w:t>
            </w:r>
            <w:r>
              <w:rPr>
                <w:color w:val="5F5F5F"/>
                <w:spacing w:val="-4"/>
                <w:sz w:val="18"/>
              </w:rPr>
              <w:t xml:space="preserve"> </w:t>
            </w:r>
            <w:r>
              <w:rPr>
                <w:color w:val="5F5F5F"/>
                <w:sz w:val="18"/>
              </w:rPr>
              <w:t>for</w:t>
            </w:r>
            <w:r>
              <w:rPr>
                <w:color w:val="5F5F5F"/>
                <w:spacing w:val="-2"/>
                <w:sz w:val="18"/>
              </w:rPr>
              <w:t xml:space="preserve"> </w:t>
            </w:r>
            <w:r>
              <w:rPr>
                <w:color w:val="5F5F5F"/>
                <w:sz w:val="18"/>
              </w:rPr>
              <w:t>the Marinus Link EIS/EES including mitigation for cumulative impacts.</w:t>
            </w:r>
          </w:p>
        </w:tc>
      </w:tr>
      <w:tr w:rsidR="00404924" w14:paraId="3BEEF9F1" w14:textId="77777777">
        <w:trPr>
          <w:trHeight w:val="1857"/>
        </w:trPr>
        <w:tc>
          <w:tcPr>
            <w:tcW w:w="711" w:type="dxa"/>
          </w:tcPr>
          <w:p w14:paraId="312025AB" w14:textId="77777777" w:rsidR="00404924" w:rsidRDefault="00505BEF">
            <w:pPr>
              <w:pStyle w:val="TableParagraph"/>
              <w:spacing w:before="109"/>
              <w:ind w:left="0" w:right="12"/>
              <w:jc w:val="center"/>
              <w:rPr>
                <w:b/>
                <w:sz w:val="18"/>
              </w:rPr>
            </w:pPr>
            <w:r>
              <w:rPr>
                <w:b/>
                <w:color w:val="5F5F5F"/>
                <w:spacing w:val="-4"/>
                <w:sz w:val="18"/>
              </w:rPr>
              <w:t>AQ02</w:t>
            </w:r>
          </w:p>
        </w:tc>
        <w:tc>
          <w:tcPr>
            <w:tcW w:w="8928" w:type="dxa"/>
          </w:tcPr>
          <w:p w14:paraId="3951ED35" w14:textId="77777777" w:rsidR="00404924" w:rsidRDefault="00505BEF">
            <w:pPr>
              <w:pStyle w:val="TableParagraph"/>
              <w:spacing w:before="109"/>
              <w:ind w:left="124"/>
              <w:rPr>
                <w:b/>
                <w:sz w:val="18"/>
              </w:rPr>
            </w:pPr>
            <w:r>
              <w:rPr>
                <w:b/>
                <w:color w:val="5F5F5F"/>
                <w:sz w:val="18"/>
              </w:rPr>
              <w:t>Develop</w:t>
            </w:r>
            <w:r>
              <w:rPr>
                <w:b/>
                <w:color w:val="5F5F5F"/>
                <w:spacing w:val="-7"/>
                <w:sz w:val="18"/>
              </w:rPr>
              <w:t xml:space="preserve"> </w:t>
            </w:r>
            <w:r>
              <w:rPr>
                <w:b/>
                <w:color w:val="5F5F5F"/>
                <w:sz w:val="18"/>
              </w:rPr>
              <w:t>and</w:t>
            </w:r>
            <w:r>
              <w:rPr>
                <w:b/>
                <w:color w:val="5F5F5F"/>
                <w:spacing w:val="-7"/>
                <w:sz w:val="18"/>
              </w:rPr>
              <w:t xml:space="preserve"> </w:t>
            </w:r>
            <w:r>
              <w:rPr>
                <w:b/>
                <w:color w:val="5F5F5F"/>
                <w:sz w:val="18"/>
              </w:rPr>
              <w:t>implement</w:t>
            </w:r>
            <w:r>
              <w:rPr>
                <w:b/>
                <w:color w:val="5F5F5F"/>
                <w:spacing w:val="-4"/>
                <w:sz w:val="18"/>
              </w:rPr>
              <w:t xml:space="preserve"> </w:t>
            </w:r>
            <w:r>
              <w:rPr>
                <w:b/>
                <w:color w:val="5F5F5F"/>
                <w:sz w:val="18"/>
              </w:rPr>
              <w:t>measures</w:t>
            </w:r>
            <w:r>
              <w:rPr>
                <w:b/>
                <w:color w:val="5F5F5F"/>
                <w:spacing w:val="-6"/>
                <w:sz w:val="18"/>
              </w:rPr>
              <w:t xml:space="preserve"> </w:t>
            </w:r>
            <w:r>
              <w:rPr>
                <w:b/>
                <w:color w:val="5F5F5F"/>
                <w:sz w:val="18"/>
              </w:rPr>
              <w:t>to</w:t>
            </w:r>
            <w:r>
              <w:rPr>
                <w:b/>
                <w:color w:val="5F5F5F"/>
                <w:spacing w:val="-6"/>
                <w:sz w:val="18"/>
              </w:rPr>
              <w:t xml:space="preserve"> </w:t>
            </w:r>
            <w:r>
              <w:rPr>
                <w:b/>
                <w:color w:val="5F5F5F"/>
                <w:sz w:val="18"/>
              </w:rPr>
              <w:t>manage</w:t>
            </w:r>
            <w:r>
              <w:rPr>
                <w:b/>
                <w:color w:val="5F5F5F"/>
                <w:spacing w:val="-1"/>
                <w:sz w:val="18"/>
              </w:rPr>
              <w:t xml:space="preserve"> </w:t>
            </w:r>
            <w:r>
              <w:rPr>
                <w:b/>
                <w:color w:val="5F5F5F"/>
                <w:sz w:val="18"/>
              </w:rPr>
              <w:t>emissions</w:t>
            </w:r>
            <w:r>
              <w:rPr>
                <w:b/>
                <w:color w:val="5F5F5F"/>
                <w:spacing w:val="-6"/>
                <w:sz w:val="18"/>
              </w:rPr>
              <w:t xml:space="preserve"> </w:t>
            </w:r>
            <w:r>
              <w:rPr>
                <w:b/>
                <w:color w:val="5F5F5F"/>
                <w:sz w:val="18"/>
              </w:rPr>
              <w:t>to</w:t>
            </w:r>
            <w:r>
              <w:rPr>
                <w:b/>
                <w:color w:val="5F5F5F"/>
                <w:spacing w:val="-2"/>
                <w:sz w:val="18"/>
              </w:rPr>
              <w:t xml:space="preserve"> </w:t>
            </w:r>
            <w:r>
              <w:rPr>
                <w:b/>
                <w:color w:val="5F5F5F"/>
                <w:sz w:val="18"/>
              </w:rPr>
              <w:t>air during</w:t>
            </w:r>
            <w:r>
              <w:rPr>
                <w:b/>
                <w:color w:val="5F5F5F"/>
                <w:spacing w:val="-2"/>
                <w:sz w:val="18"/>
              </w:rPr>
              <w:t xml:space="preserve"> </w:t>
            </w:r>
            <w:proofErr w:type="gramStart"/>
            <w:r>
              <w:rPr>
                <w:b/>
                <w:color w:val="5F5F5F"/>
                <w:spacing w:val="-2"/>
                <w:sz w:val="18"/>
              </w:rPr>
              <w:t>operations</w:t>
            </w:r>
            <w:proofErr w:type="gramEnd"/>
          </w:p>
          <w:p w14:paraId="1705ED29" w14:textId="77777777" w:rsidR="00404924" w:rsidRDefault="00404924">
            <w:pPr>
              <w:pStyle w:val="TableParagraph"/>
              <w:spacing w:before="33"/>
              <w:ind w:left="0"/>
              <w:rPr>
                <w:sz w:val="18"/>
              </w:rPr>
            </w:pPr>
          </w:p>
          <w:p w14:paraId="59680EBE" w14:textId="77777777" w:rsidR="00404924" w:rsidRDefault="00505BEF">
            <w:pPr>
              <w:pStyle w:val="TableParagraph"/>
              <w:ind w:left="124" w:right="359"/>
              <w:rPr>
                <w:sz w:val="18"/>
              </w:rPr>
            </w:pPr>
            <w:r>
              <w:rPr>
                <w:color w:val="5F5F5F"/>
                <w:sz w:val="18"/>
              </w:rPr>
              <w:t>As part of the</w:t>
            </w:r>
            <w:r>
              <w:rPr>
                <w:color w:val="5F5F5F"/>
                <w:spacing w:val="-3"/>
                <w:sz w:val="18"/>
              </w:rPr>
              <w:t xml:space="preserve"> </w:t>
            </w:r>
            <w:r>
              <w:rPr>
                <w:color w:val="5F5F5F"/>
                <w:sz w:val="18"/>
              </w:rPr>
              <w:t>OEMP, develop</w:t>
            </w:r>
            <w:r>
              <w:rPr>
                <w:color w:val="5F5F5F"/>
                <w:spacing w:val="-3"/>
                <w:sz w:val="18"/>
              </w:rPr>
              <w:t xml:space="preserve"> </w:t>
            </w:r>
            <w:r>
              <w:rPr>
                <w:color w:val="5F5F5F"/>
                <w:sz w:val="18"/>
              </w:rPr>
              <w:t>measures</w:t>
            </w:r>
            <w:r>
              <w:rPr>
                <w:color w:val="5F5F5F"/>
                <w:spacing w:val="-2"/>
                <w:sz w:val="18"/>
              </w:rPr>
              <w:t xml:space="preserve"> </w:t>
            </w:r>
            <w:r>
              <w:rPr>
                <w:color w:val="5F5F5F"/>
                <w:sz w:val="18"/>
              </w:rPr>
              <w:t>to</w:t>
            </w:r>
            <w:r>
              <w:rPr>
                <w:color w:val="5F5F5F"/>
                <w:spacing w:val="-3"/>
                <w:sz w:val="18"/>
              </w:rPr>
              <w:t xml:space="preserve"> </w:t>
            </w:r>
            <w:r>
              <w:rPr>
                <w:color w:val="5F5F5F"/>
                <w:sz w:val="18"/>
              </w:rPr>
              <w:t>avoid</w:t>
            </w:r>
            <w:r>
              <w:rPr>
                <w:color w:val="5F5F5F"/>
                <w:spacing w:val="-3"/>
                <w:sz w:val="18"/>
              </w:rPr>
              <w:t xml:space="preserve"> </w:t>
            </w:r>
            <w:r>
              <w:rPr>
                <w:color w:val="5F5F5F"/>
                <w:sz w:val="18"/>
              </w:rPr>
              <w:t>or</w:t>
            </w:r>
            <w:r>
              <w:rPr>
                <w:color w:val="5F5F5F"/>
                <w:spacing w:val="-6"/>
                <w:sz w:val="18"/>
              </w:rPr>
              <w:t xml:space="preserve"> </w:t>
            </w:r>
            <w:r>
              <w:rPr>
                <w:color w:val="5F5F5F"/>
                <w:sz w:val="18"/>
              </w:rPr>
              <w:t>minimise</w:t>
            </w:r>
            <w:r>
              <w:rPr>
                <w:color w:val="5F5F5F"/>
                <w:spacing w:val="-3"/>
                <w:sz w:val="18"/>
              </w:rPr>
              <w:t xml:space="preserve"> </w:t>
            </w:r>
            <w:r>
              <w:rPr>
                <w:color w:val="5F5F5F"/>
                <w:sz w:val="18"/>
              </w:rPr>
              <w:t>air</w:t>
            </w:r>
            <w:r>
              <w:rPr>
                <w:color w:val="5F5F5F"/>
                <w:spacing w:val="-1"/>
                <w:sz w:val="18"/>
              </w:rPr>
              <w:t xml:space="preserve"> </w:t>
            </w:r>
            <w:r>
              <w:rPr>
                <w:color w:val="5F5F5F"/>
                <w:sz w:val="18"/>
              </w:rPr>
              <w:t>quality</w:t>
            </w:r>
            <w:r>
              <w:rPr>
                <w:color w:val="5F5F5F"/>
                <w:spacing w:val="-3"/>
                <w:sz w:val="18"/>
              </w:rPr>
              <w:t xml:space="preserve"> </w:t>
            </w:r>
            <w:r>
              <w:rPr>
                <w:color w:val="5F5F5F"/>
                <w:sz w:val="18"/>
              </w:rPr>
              <w:t>impacts. These</w:t>
            </w:r>
            <w:r>
              <w:rPr>
                <w:color w:val="5F5F5F"/>
                <w:spacing w:val="-8"/>
                <w:sz w:val="18"/>
              </w:rPr>
              <w:t xml:space="preserve"> </w:t>
            </w:r>
            <w:r>
              <w:rPr>
                <w:color w:val="5F5F5F"/>
                <w:sz w:val="18"/>
              </w:rPr>
              <w:t>measures</w:t>
            </w:r>
            <w:r>
              <w:rPr>
                <w:color w:val="5F5F5F"/>
                <w:spacing w:val="-7"/>
                <w:sz w:val="18"/>
              </w:rPr>
              <w:t xml:space="preserve"> </w:t>
            </w:r>
            <w:r>
              <w:rPr>
                <w:color w:val="5F5F5F"/>
                <w:sz w:val="18"/>
              </w:rPr>
              <w:t>must include consideration of:</w:t>
            </w:r>
          </w:p>
          <w:p w14:paraId="080A687E" w14:textId="77777777" w:rsidR="00404924" w:rsidRDefault="00505BEF">
            <w:pPr>
              <w:pStyle w:val="TableParagraph"/>
              <w:spacing w:before="61"/>
              <w:ind w:left="484" w:right="3238"/>
              <w:rPr>
                <w:sz w:val="18"/>
              </w:rPr>
            </w:pPr>
            <w:r>
              <w:rPr>
                <w:noProof/>
              </w:rPr>
              <mc:AlternateContent>
                <mc:Choice Requires="wpg">
                  <w:drawing>
                    <wp:anchor distT="0" distB="0" distL="0" distR="0" simplePos="0" relativeHeight="485408768" behindDoc="1" locked="0" layoutInCell="1" allowOverlap="1" wp14:anchorId="66917ECF" wp14:editId="76BAC40E">
                      <wp:simplePos x="0" y="0"/>
                      <wp:positionH relativeFrom="column">
                        <wp:posOffset>79055</wp:posOffset>
                      </wp:positionH>
                      <wp:positionV relativeFrom="paragraph">
                        <wp:posOffset>57807</wp:posOffset>
                      </wp:positionV>
                      <wp:extent cx="94615" cy="481330"/>
                      <wp:effectExtent l="0" t="0" r="0" b="0"/>
                      <wp:wrapNone/>
                      <wp:docPr id="989" name="Group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15" cy="481330"/>
                                <a:chOff x="0" y="0"/>
                                <a:chExt cx="94615" cy="481330"/>
                              </a:xfrm>
                            </wpg:grpSpPr>
                            <pic:pic xmlns:pic="http://schemas.openxmlformats.org/drawingml/2006/picture">
                              <pic:nvPicPr>
                                <pic:cNvPr id="990" name="Image 990" descr="*"/>
                                <pic:cNvPicPr/>
                              </pic:nvPicPr>
                              <pic:blipFill>
                                <a:blip r:embed="rId7" cstate="print"/>
                                <a:stretch>
                                  <a:fillRect/>
                                </a:stretch>
                              </pic:blipFill>
                              <pic:spPr>
                                <a:xfrm>
                                  <a:off x="0" y="0"/>
                                  <a:ext cx="94615" cy="88265"/>
                                </a:xfrm>
                                <a:prstGeom prst="rect">
                                  <a:avLst/>
                                </a:prstGeom>
                              </pic:spPr>
                            </pic:pic>
                            <pic:pic xmlns:pic="http://schemas.openxmlformats.org/drawingml/2006/picture">
                              <pic:nvPicPr>
                                <pic:cNvPr id="991" name="Image 991" descr="*"/>
                                <pic:cNvPicPr/>
                              </pic:nvPicPr>
                              <pic:blipFill>
                                <a:blip r:embed="rId7" cstate="print"/>
                                <a:stretch>
                                  <a:fillRect/>
                                </a:stretch>
                              </pic:blipFill>
                              <pic:spPr>
                                <a:xfrm>
                                  <a:off x="0" y="130809"/>
                                  <a:ext cx="94615" cy="88265"/>
                                </a:xfrm>
                                <a:prstGeom prst="rect">
                                  <a:avLst/>
                                </a:prstGeom>
                              </pic:spPr>
                            </pic:pic>
                            <pic:pic xmlns:pic="http://schemas.openxmlformats.org/drawingml/2006/picture">
                              <pic:nvPicPr>
                                <pic:cNvPr id="992" name="Image 992" descr="*"/>
                                <pic:cNvPicPr/>
                              </pic:nvPicPr>
                              <pic:blipFill>
                                <a:blip r:embed="rId7" cstate="print"/>
                                <a:stretch>
                                  <a:fillRect/>
                                </a:stretch>
                              </pic:blipFill>
                              <pic:spPr>
                                <a:xfrm>
                                  <a:off x="0" y="261620"/>
                                  <a:ext cx="94615" cy="88899"/>
                                </a:xfrm>
                                <a:prstGeom prst="rect">
                                  <a:avLst/>
                                </a:prstGeom>
                              </pic:spPr>
                            </pic:pic>
                            <pic:pic xmlns:pic="http://schemas.openxmlformats.org/drawingml/2006/picture">
                              <pic:nvPicPr>
                                <pic:cNvPr id="993" name="Image 993" descr="*"/>
                                <pic:cNvPicPr/>
                              </pic:nvPicPr>
                              <pic:blipFill>
                                <a:blip r:embed="rId7" cstate="print"/>
                                <a:stretch>
                                  <a:fillRect/>
                                </a:stretch>
                              </pic:blipFill>
                              <pic:spPr>
                                <a:xfrm>
                                  <a:off x="0" y="393065"/>
                                  <a:ext cx="94615" cy="88265"/>
                                </a:xfrm>
                                <a:prstGeom prst="rect">
                                  <a:avLst/>
                                </a:prstGeom>
                              </pic:spPr>
                            </pic:pic>
                          </wpg:wgp>
                        </a:graphicData>
                      </a:graphic>
                    </wp:anchor>
                  </w:drawing>
                </mc:Choice>
                <mc:Fallback>
                  <w:pict>
                    <v:group w14:anchorId="1D39F270" id="Group 989" o:spid="_x0000_s1026" style="position:absolute;margin-left:6.2pt;margin-top:4.55pt;width:7.45pt;height:37.9pt;z-index:-17907712;mso-wrap-distance-left:0;mso-wrap-distance-right:0" coordsize="94615,481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">
                      <v:shape id="Image 990" o:spid="_x0000_s1027" type="#_x0000_t75" alt="*" style="position:absolute;width:94615;height:88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">
                        <v:imagedata r:id="rId40" o:title="*"/>
                      </v:shape>
                      <v:shape id="Image 991" o:spid="_x0000_s1028" type="#_x0000_t75" alt="*" style="position:absolute;top:130809;width:94615;height:88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">
                        <v:imagedata r:id="rId40" o:title="*"/>
                      </v:shape>
                      <v:shape id="Image 992" o:spid="_x0000_s1029" type="#_x0000_t75" alt="*" style="position:absolute;top:261620;width:94615;height:88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">
                        <v:imagedata r:id="rId40" o:title="*"/>
                      </v:shape>
                      <v:shape id="Image 993" o:spid="_x0000_s1030" type="#_x0000_t75" alt="*" style="position:absolute;top:393065;width:94615;height:88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">
                        <v:imagedata r:id="rId40" o:title="*"/>
                      </v:shape>
                    </v:group>
                  </w:pict>
                </mc:Fallback>
              </mc:AlternateContent>
            </w:r>
            <w:r>
              <w:rPr>
                <w:color w:val="5F5F5F"/>
                <w:sz w:val="18"/>
              </w:rPr>
              <w:t>Converter</w:t>
            </w:r>
            <w:r>
              <w:rPr>
                <w:color w:val="5F5F5F"/>
                <w:spacing w:val="-5"/>
                <w:sz w:val="18"/>
              </w:rPr>
              <w:t xml:space="preserve"> </w:t>
            </w:r>
            <w:r>
              <w:rPr>
                <w:color w:val="5F5F5F"/>
                <w:sz w:val="18"/>
              </w:rPr>
              <w:t>station</w:t>
            </w:r>
            <w:r>
              <w:rPr>
                <w:color w:val="5F5F5F"/>
                <w:spacing w:val="-3"/>
                <w:sz w:val="18"/>
              </w:rPr>
              <w:t xml:space="preserve"> </w:t>
            </w:r>
            <w:r>
              <w:rPr>
                <w:color w:val="5F5F5F"/>
                <w:sz w:val="18"/>
              </w:rPr>
              <w:t>site</w:t>
            </w:r>
            <w:r>
              <w:rPr>
                <w:color w:val="5F5F5F"/>
                <w:spacing w:val="-7"/>
                <w:sz w:val="18"/>
              </w:rPr>
              <w:t xml:space="preserve"> </w:t>
            </w:r>
            <w:r>
              <w:rPr>
                <w:color w:val="5F5F5F"/>
                <w:sz w:val="18"/>
              </w:rPr>
              <w:t>maintenance</w:t>
            </w:r>
            <w:r>
              <w:rPr>
                <w:color w:val="5F5F5F"/>
                <w:spacing w:val="-3"/>
                <w:sz w:val="18"/>
              </w:rPr>
              <w:t xml:space="preserve"> </w:t>
            </w:r>
            <w:r>
              <w:rPr>
                <w:color w:val="5F5F5F"/>
                <w:sz w:val="18"/>
              </w:rPr>
              <w:t>and</w:t>
            </w:r>
            <w:r>
              <w:rPr>
                <w:color w:val="5F5F5F"/>
                <w:spacing w:val="-3"/>
                <w:sz w:val="18"/>
              </w:rPr>
              <w:t xml:space="preserve"> </w:t>
            </w:r>
            <w:r>
              <w:rPr>
                <w:color w:val="5F5F5F"/>
                <w:sz w:val="18"/>
              </w:rPr>
              <w:t>exposed</w:t>
            </w:r>
            <w:r>
              <w:rPr>
                <w:color w:val="5F5F5F"/>
                <w:spacing w:val="-7"/>
                <w:sz w:val="18"/>
              </w:rPr>
              <w:t xml:space="preserve"> </w:t>
            </w:r>
            <w:r>
              <w:rPr>
                <w:color w:val="5F5F5F"/>
                <w:sz w:val="18"/>
              </w:rPr>
              <w:t>soil</w:t>
            </w:r>
            <w:r>
              <w:rPr>
                <w:color w:val="5F5F5F"/>
                <w:spacing w:val="-9"/>
                <w:sz w:val="18"/>
              </w:rPr>
              <w:t xml:space="preserve"> </w:t>
            </w:r>
            <w:r>
              <w:rPr>
                <w:color w:val="5F5F5F"/>
                <w:sz w:val="18"/>
              </w:rPr>
              <w:t>areas Access roads</w:t>
            </w:r>
          </w:p>
          <w:p w14:paraId="1257589B" w14:textId="77777777" w:rsidR="00404924" w:rsidRDefault="00505BEF">
            <w:pPr>
              <w:pStyle w:val="TableParagraph"/>
              <w:spacing w:line="206" w:lineRule="exact"/>
              <w:ind w:left="484" w:right="6059"/>
              <w:rPr>
                <w:sz w:val="18"/>
              </w:rPr>
            </w:pPr>
            <w:r>
              <w:rPr>
                <w:color w:val="5F5F5F"/>
                <w:sz w:val="18"/>
              </w:rPr>
              <w:t>Vehicles</w:t>
            </w:r>
            <w:r>
              <w:rPr>
                <w:color w:val="5F5F5F"/>
                <w:spacing w:val="-15"/>
                <w:sz w:val="18"/>
              </w:rPr>
              <w:t xml:space="preserve"> </w:t>
            </w:r>
            <w:r>
              <w:rPr>
                <w:color w:val="5F5F5F"/>
                <w:sz w:val="18"/>
              </w:rPr>
              <w:t>and</w:t>
            </w:r>
            <w:r>
              <w:rPr>
                <w:color w:val="5F5F5F"/>
                <w:spacing w:val="-12"/>
                <w:sz w:val="18"/>
              </w:rPr>
              <w:t xml:space="preserve"> </w:t>
            </w:r>
            <w:r>
              <w:rPr>
                <w:color w:val="5F5F5F"/>
                <w:sz w:val="18"/>
              </w:rPr>
              <w:t>equipment Waste management</w:t>
            </w:r>
          </w:p>
        </w:tc>
      </w:tr>
    </w:tbl>
    <w:p w14:paraId="59F75EE7" w14:textId="77777777" w:rsidR="00404924" w:rsidRDefault="00404924">
      <w:pPr>
        <w:spacing w:line="206" w:lineRule="exact"/>
        <w:rPr>
          <w:sz w:val="18"/>
        </w:rPr>
        <w:sectPr w:rsidR="00404924">
          <w:pgSz w:w="11910" w:h="16840"/>
          <w:pgMar w:top="1500" w:right="920" w:bottom="820" w:left="1020" w:header="467" w:footer="636" w:gutter="0"/>
          <w:cols w:space="720"/>
        </w:sectPr>
      </w:pPr>
    </w:p>
    <w:p w14:paraId="0200A148" w14:textId="77777777" w:rsidR="00404924" w:rsidRDefault="00505BEF">
      <w:pPr>
        <w:pStyle w:val="BodyText"/>
        <w:spacing w:before="92" w:line="355" w:lineRule="auto"/>
        <w:ind w:left="113" w:right="254" w:hanging="1"/>
      </w:pPr>
      <w:r>
        <w:rPr>
          <w:color w:val="5F5F5F"/>
        </w:rPr>
        <w:lastRenderedPageBreak/>
        <w:t>In</w:t>
      </w:r>
      <w:r>
        <w:rPr>
          <w:color w:val="5F5F5F"/>
          <w:spacing w:val="-2"/>
        </w:rPr>
        <w:t xml:space="preserve"> </w:t>
      </w:r>
      <w:r>
        <w:rPr>
          <w:color w:val="5F5F5F"/>
        </w:rPr>
        <w:t>addition</w:t>
      </w:r>
      <w:r>
        <w:rPr>
          <w:color w:val="5F5F5F"/>
          <w:spacing w:val="-2"/>
        </w:rPr>
        <w:t xml:space="preserve"> </w:t>
      </w:r>
      <w:r>
        <w:rPr>
          <w:color w:val="5F5F5F"/>
        </w:rPr>
        <w:t>to</w:t>
      </w:r>
      <w:r>
        <w:rPr>
          <w:color w:val="5F5F5F"/>
          <w:spacing w:val="-2"/>
        </w:rPr>
        <w:t xml:space="preserve"> </w:t>
      </w:r>
      <w:r>
        <w:rPr>
          <w:color w:val="5F5F5F"/>
        </w:rPr>
        <w:t>the</w:t>
      </w:r>
      <w:r>
        <w:rPr>
          <w:color w:val="5F5F5F"/>
          <w:spacing w:val="-2"/>
        </w:rPr>
        <w:t xml:space="preserve"> </w:t>
      </w:r>
      <w:r>
        <w:rPr>
          <w:color w:val="5F5F5F"/>
        </w:rPr>
        <w:t>air quality</w:t>
      </w:r>
      <w:r>
        <w:rPr>
          <w:color w:val="5F5F5F"/>
          <w:spacing w:val="-5"/>
        </w:rPr>
        <w:t xml:space="preserve"> </w:t>
      </w:r>
      <w:r>
        <w:rPr>
          <w:color w:val="5F5F5F"/>
        </w:rPr>
        <w:t>EPRs,</w:t>
      </w:r>
      <w:r>
        <w:rPr>
          <w:color w:val="5F5F5F"/>
          <w:spacing w:val="-4"/>
        </w:rPr>
        <w:t xml:space="preserve"> </w:t>
      </w:r>
      <w:r>
        <w:rPr>
          <w:color w:val="5F5F5F"/>
        </w:rPr>
        <w:t>the</w:t>
      </w:r>
      <w:r>
        <w:rPr>
          <w:color w:val="5F5F5F"/>
          <w:spacing w:val="-2"/>
        </w:rPr>
        <w:t xml:space="preserve"> </w:t>
      </w:r>
      <w:r>
        <w:rPr>
          <w:color w:val="5F5F5F"/>
        </w:rPr>
        <w:t>other EPRs</w:t>
      </w:r>
      <w:r>
        <w:rPr>
          <w:color w:val="5F5F5F"/>
          <w:spacing w:val="-5"/>
        </w:rPr>
        <w:t xml:space="preserve"> </w:t>
      </w:r>
      <w:r>
        <w:rPr>
          <w:color w:val="5F5F5F"/>
        </w:rPr>
        <w:t>that</w:t>
      </w:r>
      <w:r>
        <w:rPr>
          <w:color w:val="5F5F5F"/>
          <w:spacing w:val="-8"/>
        </w:rPr>
        <w:t xml:space="preserve"> </w:t>
      </w:r>
      <w:r>
        <w:rPr>
          <w:color w:val="5F5F5F"/>
        </w:rPr>
        <w:t>will</w:t>
      </w:r>
      <w:r>
        <w:rPr>
          <w:color w:val="5F5F5F"/>
          <w:spacing w:val="-4"/>
        </w:rPr>
        <w:t xml:space="preserve"> </w:t>
      </w:r>
      <w:r>
        <w:rPr>
          <w:color w:val="5F5F5F"/>
        </w:rPr>
        <w:t>reduce</w:t>
      </w:r>
      <w:r>
        <w:rPr>
          <w:color w:val="5F5F5F"/>
          <w:spacing w:val="-2"/>
        </w:rPr>
        <w:t xml:space="preserve"> </w:t>
      </w:r>
      <w:r>
        <w:rPr>
          <w:color w:val="5F5F5F"/>
        </w:rPr>
        <w:t>the</w:t>
      </w:r>
      <w:r>
        <w:rPr>
          <w:color w:val="5F5F5F"/>
          <w:spacing w:val="-2"/>
        </w:rPr>
        <w:t xml:space="preserve"> </w:t>
      </w:r>
      <w:r>
        <w:rPr>
          <w:color w:val="5F5F5F"/>
        </w:rPr>
        <w:t>potential</w:t>
      </w:r>
      <w:r>
        <w:rPr>
          <w:color w:val="5F5F5F"/>
          <w:spacing w:val="-2"/>
        </w:rPr>
        <w:t xml:space="preserve"> </w:t>
      </w:r>
      <w:r>
        <w:rPr>
          <w:color w:val="5F5F5F"/>
        </w:rPr>
        <w:t>risk of air quality impacts caused by the project are related to:</w:t>
      </w:r>
    </w:p>
    <w:p w14:paraId="6D380711" w14:textId="77777777" w:rsidR="00404924" w:rsidRDefault="00505BEF">
      <w:pPr>
        <w:pStyle w:val="BodyText"/>
        <w:spacing w:before="126" w:line="360" w:lineRule="auto"/>
        <w:ind w:left="472" w:right="322" w:hanging="360"/>
      </w:pPr>
      <w:r>
        <w:rPr>
          <w:noProof/>
        </w:rPr>
        <w:drawing>
          <wp:inline distT="0" distB="0" distL="0" distR="0" wp14:anchorId="76004CC3" wp14:editId="048DC277">
            <wp:extent cx="106679" cy="100316"/>
            <wp:effectExtent l="0" t="0" r="0" b="0"/>
            <wp:docPr id="994" name="Image 99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4" name="Image 994" descr="*"/>
                    <pic:cNvPicPr/>
                  </pic:nvPicPr>
                  <pic:blipFill>
                    <a:blip r:embed="rId7" cstate="print"/>
                    <a:stretch>
                      <a:fillRect/>
                    </a:stretch>
                  </pic:blipFill>
                  <pic:spPr>
                    <a:xfrm>
                      <a:off x="0" y="0"/>
                      <a:ext cx="106679" cy="100316"/>
                    </a:xfrm>
                    <a:prstGeom prst="rect">
                      <a:avLst/>
                    </a:prstGeom>
                  </pic:spPr>
                </pic:pic>
              </a:graphicData>
            </a:graphic>
          </wp:inline>
        </w:drawing>
      </w:r>
      <w:r>
        <w:rPr>
          <w:rFonts w:ascii="Times New Roman" w:hAnsi="Times New Roman"/>
          <w:spacing w:val="80"/>
          <w:w w:val="150"/>
        </w:rPr>
        <w:t xml:space="preserve"> </w:t>
      </w:r>
      <w:r>
        <w:rPr>
          <w:color w:val="5F5F5F"/>
        </w:rPr>
        <w:t>Sustainability, climate</w:t>
      </w:r>
      <w:r>
        <w:rPr>
          <w:color w:val="5F5F5F"/>
          <w:spacing w:val="-3"/>
        </w:rPr>
        <w:t xml:space="preserve"> </w:t>
      </w:r>
      <w:r>
        <w:rPr>
          <w:color w:val="5F5F5F"/>
        </w:rPr>
        <w:t>change</w:t>
      </w:r>
      <w:r>
        <w:rPr>
          <w:color w:val="5F5F5F"/>
          <w:spacing w:val="-3"/>
        </w:rPr>
        <w:t xml:space="preserve"> </w:t>
      </w:r>
      <w:r>
        <w:rPr>
          <w:color w:val="5F5F5F"/>
        </w:rPr>
        <w:t>and</w:t>
      </w:r>
      <w:r>
        <w:rPr>
          <w:color w:val="5F5F5F"/>
          <w:spacing w:val="-3"/>
        </w:rPr>
        <w:t xml:space="preserve"> </w:t>
      </w:r>
      <w:r>
        <w:rPr>
          <w:color w:val="5F5F5F"/>
        </w:rPr>
        <w:t>greenhouse</w:t>
      </w:r>
      <w:r>
        <w:rPr>
          <w:color w:val="5F5F5F"/>
          <w:spacing w:val="-3"/>
        </w:rPr>
        <w:t xml:space="preserve"> </w:t>
      </w:r>
      <w:r>
        <w:rPr>
          <w:color w:val="5F5F5F"/>
        </w:rPr>
        <w:t>gas</w:t>
      </w:r>
      <w:r>
        <w:rPr>
          <w:color w:val="5F5F5F"/>
          <w:spacing w:val="-3"/>
        </w:rPr>
        <w:t xml:space="preserve"> </w:t>
      </w:r>
      <w:r>
        <w:rPr>
          <w:color w:val="5F5F5F"/>
        </w:rPr>
        <w:t>(Volume</w:t>
      </w:r>
      <w:r>
        <w:rPr>
          <w:color w:val="5F5F5F"/>
          <w:spacing w:val="-3"/>
        </w:rPr>
        <w:t xml:space="preserve"> </w:t>
      </w:r>
      <w:r>
        <w:rPr>
          <w:color w:val="5F5F5F"/>
        </w:rPr>
        <w:t>1, Chapter</w:t>
      </w:r>
      <w:r>
        <w:rPr>
          <w:color w:val="5F5F5F"/>
          <w:spacing w:val="-1"/>
        </w:rPr>
        <w:t xml:space="preserve"> </w:t>
      </w:r>
      <w:r>
        <w:rPr>
          <w:color w:val="5F5F5F"/>
        </w:rPr>
        <w:t>9</w:t>
      </w:r>
      <w:r>
        <w:rPr>
          <w:color w:val="5F5F5F"/>
          <w:spacing w:val="-3"/>
        </w:rPr>
        <w:t xml:space="preserve"> </w:t>
      </w:r>
      <w:r>
        <w:rPr>
          <w:color w:val="5F5F5F"/>
        </w:rPr>
        <w:t>–</w:t>
      </w:r>
      <w:r>
        <w:rPr>
          <w:color w:val="5F5F5F"/>
          <w:spacing w:val="-8"/>
        </w:rPr>
        <w:t xml:space="preserve"> </w:t>
      </w:r>
      <w:r>
        <w:rPr>
          <w:color w:val="5F5F5F"/>
        </w:rPr>
        <w:t>Sustainability, climate change and greenhouse gas emissions)</w:t>
      </w:r>
    </w:p>
    <w:p w14:paraId="1974150F" w14:textId="77777777" w:rsidR="00404924" w:rsidRDefault="00505BEF">
      <w:pPr>
        <w:pStyle w:val="BodyText"/>
        <w:spacing w:before="121" w:line="360" w:lineRule="auto"/>
        <w:ind w:left="472" w:right="254" w:hanging="360"/>
      </w:pPr>
      <w:r>
        <w:rPr>
          <w:noProof/>
        </w:rPr>
        <w:drawing>
          <wp:inline distT="0" distB="0" distL="0" distR="0" wp14:anchorId="4D69F8D1" wp14:editId="757B3C7E">
            <wp:extent cx="106679" cy="100329"/>
            <wp:effectExtent l="0" t="0" r="0" b="0"/>
            <wp:docPr id="995" name="Image 99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5" name="Image 995" descr="*"/>
                    <pic:cNvPicPr/>
                  </pic:nvPicPr>
                  <pic:blipFill>
                    <a:blip r:embed="rId7" cstate="print"/>
                    <a:stretch>
                      <a:fillRect/>
                    </a:stretch>
                  </pic:blipFill>
                  <pic:spPr>
                    <a:xfrm>
                      <a:off x="0" y="0"/>
                      <a:ext cx="106679" cy="100329"/>
                    </a:xfrm>
                    <a:prstGeom prst="rect">
                      <a:avLst/>
                    </a:prstGeom>
                  </pic:spPr>
                </pic:pic>
              </a:graphicData>
            </a:graphic>
          </wp:inline>
        </w:drawing>
      </w:r>
      <w:r>
        <w:rPr>
          <w:rFonts w:ascii="Times New Roman" w:hAnsi="Times New Roman"/>
          <w:spacing w:val="80"/>
          <w:w w:val="150"/>
        </w:rPr>
        <w:t xml:space="preserve"> </w:t>
      </w:r>
      <w:r>
        <w:rPr>
          <w:color w:val="5F5F5F"/>
        </w:rPr>
        <w:t>Contaminated</w:t>
      </w:r>
      <w:r>
        <w:rPr>
          <w:color w:val="5F5F5F"/>
          <w:spacing w:val="-2"/>
        </w:rPr>
        <w:t xml:space="preserve"> </w:t>
      </w:r>
      <w:r>
        <w:rPr>
          <w:color w:val="5F5F5F"/>
        </w:rPr>
        <w:t>land</w:t>
      </w:r>
      <w:r>
        <w:rPr>
          <w:color w:val="5F5F5F"/>
          <w:spacing w:val="-2"/>
        </w:rPr>
        <w:t xml:space="preserve"> </w:t>
      </w:r>
      <w:r>
        <w:rPr>
          <w:color w:val="5F5F5F"/>
        </w:rPr>
        <w:t>and</w:t>
      </w:r>
      <w:r>
        <w:rPr>
          <w:color w:val="5F5F5F"/>
          <w:spacing w:val="-2"/>
        </w:rPr>
        <w:t xml:space="preserve"> </w:t>
      </w:r>
      <w:r>
        <w:rPr>
          <w:color w:val="5F5F5F"/>
        </w:rPr>
        <w:t>acid</w:t>
      </w:r>
      <w:r>
        <w:rPr>
          <w:color w:val="5F5F5F"/>
          <w:spacing w:val="-2"/>
        </w:rPr>
        <w:t xml:space="preserve"> </w:t>
      </w:r>
      <w:r>
        <w:rPr>
          <w:color w:val="5F5F5F"/>
        </w:rPr>
        <w:t>sulfate</w:t>
      </w:r>
      <w:r>
        <w:rPr>
          <w:color w:val="5F5F5F"/>
          <w:spacing w:val="-2"/>
        </w:rPr>
        <w:t xml:space="preserve"> </w:t>
      </w:r>
      <w:r>
        <w:rPr>
          <w:color w:val="5F5F5F"/>
        </w:rPr>
        <w:t>soils</w:t>
      </w:r>
      <w:r>
        <w:rPr>
          <w:color w:val="5F5F5F"/>
          <w:spacing w:val="-2"/>
        </w:rPr>
        <w:t xml:space="preserve"> </w:t>
      </w:r>
      <w:r>
        <w:rPr>
          <w:color w:val="5F5F5F"/>
        </w:rPr>
        <w:t>(Volume</w:t>
      </w:r>
      <w:r>
        <w:rPr>
          <w:color w:val="5F5F5F"/>
          <w:spacing w:val="-2"/>
        </w:rPr>
        <w:t xml:space="preserve"> </w:t>
      </w:r>
      <w:r>
        <w:rPr>
          <w:color w:val="5F5F5F"/>
        </w:rPr>
        <w:t>4, Chapter 3</w:t>
      </w:r>
      <w:r>
        <w:rPr>
          <w:color w:val="5F5F5F"/>
          <w:spacing w:val="-2"/>
        </w:rPr>
        <w:t xml:space="preserve"> </w:t>
      </w:r>
      <w:r>
        <w:rPr>
          <w:color w:val="5F5F5F"/>
        </w:rPr>
        <w:t>–</w:t>
      </w:r>
      <w:r>
        <w:rPr>
          <w:color w:val="5F5F5F"/>
          <w:spacing w:val="-3"/>
        </w:rPr>
        <w:t xml:space="preserve"> </w:t>
      </w:r>
      <w:r>
        <w:rPr>
          <w:color w:val="5F5F5F"/>
        </w:rPr>
        <w:t>Contaminated</w:t>
      </w:r>
      <w:r>
        <w:rPr>
          <w:color w:val="5F5F5F"/>
          <w:spacing w:val="-2"/>
        </w:rPr>
        <w:t xml:space="preserve"> </w:t>
      </w:r>
      <w:r>
        <w:rPr>
          <w:color w:val="5F5F5F"/>
        </w:rPr>
        <w:t>land</w:t>
      </w:r>
      <w:r>
        <w:rPr>
          <w:color w:val="5F5F5F"/>
          <w:spacing w:val="-2"/>
        </w:rPr>
        <w:t xml:space="preserve"> </w:t>
      </w:r>
      <w:r>
        <w:rPr>
          <w:color w:val="5F5F5F"/>
        </w:rPr>
        <w:t>and</w:t>
      </w:r>
      <w:r>
        <w:rPr>
          <w:color w:val="5F5F5F"/>
          <w:spacing w:val="-2"/>
        </w:rPr>
        <w:t xml:space="preserve"> </w:t>
      </w:r>
      <w:r>
        <w:rPr>
          <w:color w:val="5F5F5F"/>
        </w:rPr>
        <w:t>acid</w:t>
      </w:r>
      <w:r>
        <w:rPr>
          <w:color w:val="5F5F5F"/>
          <w:spacing w:val="-2"/>
        </w:rPr>
        <w:t xml:space="preserve"> </w:t>
      </w:r>
      <w:r>
        <w:rPr>
          <w:color w:val="5F5F5F"/>
        </w:rPr>
        <w:t xml:space="preserve">sulfate </w:t>
      </w:r>
      <w:r>
        <w:rPr>
          <w:color w:val="5F5F5F"/>
          <w:spacing w:val="-2"/>
        </w:rPr>
        <w:t>soils)</w:t>
      </w:r>
    </w:p>
    <w:p w14:paraId="1558B100" w14:textId="77777777" w:rsidR="00404924" w:rsidRDefault="00505BEF">
      <w:pPr>
        <w:pStyle w:val="BodyText"/>
        <w:spacing w:before="121"/>
        <w:ind w:left="112"/>
      </w:pPr>
      <w:r>
        <w:rPr>
          <w:noProof/>
        </w:rPr>
        <w:drawing>
          <wp:inline distT="0" distB="0" distL="0" distR="0" wp14:anchorId="13CCB46C" wp14:editId="2F325672">
            <wp:extent cx="106679" cy="100964"/>
            <wp:effectExtent l="0" t="0" r="0" b="0"/>
            <wp:docPr id="996" name="Image 99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6" name="Image 996"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hAnsi="Times New Roman"/>
          <w:spacing w:val="40"/>
        </w:rPr>
        <w:t xml:space="preserve">  </w:t>
      </w:r>
      <w:r>
        <w:rPr>
          <w:color w:val="5F5F5F"/>
        </w:rPr>
        <w:t>Agriculture and forestry (Volume 4, Chapter 4 – Agriculture and forestry)</w:t>
      </w:r>
    </w:p>
    <w:p w14:paraId="068B0A98" w14:textId="77777777" w:rsidR="00404924" w:rsidRDefault="00404924">
      <w:pPr>
        <w:pStyle w:val="BodyText"/>
        <w:spacing w:before="6"/>
      </w:pPr>
    </w:p>
    <w:p w14:paraId="1F222889" w14:textId="77777777" w:rsidR="00404924" w:rsidRDefault="00505BEF">
      <w:pPr>
        <w:pStyle w:val="BodyText"/>
        <w:ind w:left="112"/>
      </w:pPr>
      <w:r>
        <w:rPr>
          <w:noProof/>
        </w:rPr>
        <w:drawing>
          <wp:inline distT="0" distB="0" distL="0" distR="0" wp14:anchorId="392B2AA2" wp14:editId="480F4CD0">
            <wp:extent cx="106679" cy="100329"/>
            <wp:effectExtent l="0" t="0" r="0" b="0"/>
            <wp:docPr id="997" name="Image 99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7" name="Image 997" descr="*"/>
                    <pic:cNvPicPr/>
                  </pic:nvPicPr>
                  <pic:blipFill>
                    <a:blip r:embed="rId7" cstate="print"/>
                    <a:stretch>
                      <a:fillRect/>
                    </a:stretch>
                  </pic:blipFill>
                  <pic:spPr>
                    <a:xfrm>
                      <a:off x="0" y="0"/>
                      <a:ext cx="106679" cy="100329"/>
                    </a:xfrm>
                    <a:prstGeom prst="rect">
                      <a:avLst/>
                    </a:prstGeom>
                  </pic:spPr>
                </pic:pic>
              </a:graphicData>
            </a:graphic>
          </wp:inline>
        </w:drawing>
      </w:r>
      <w:r>
        <w:rPr>
          <w:rFonts w:ascii="Times New Roman" w:hAnsi="Times New Roman"/>
          <w:spacing w:val="40"/>
        </w:rPr>
        <w:t xml:space="preserve">  </w:t>
      </w:r>
      <w:r>
        <w:rPr>
          <w:color w:val="5F5F5F"/>
        </w:rPr>
        <w:t>Traffic and transport (Volume 4, Chapter 8 – Traffic and transport)</w:t>
      </w:r>
    </w:p>
    <w:p w14:paraId="7C79D5E6" w14:textId="77777777" w:rsidR="00404924" w:rsidRDefault="00404924">
      <w:pPr>
        <w:pStyle w:val="BodyText"/>
        <w:spacing w:before="68"/>
      </w:pPr>
    </w:p>
    <w:p w14:paraId="690FD95B" w14:textId="77777777" w:rsidR="00404924" w:rsidRDefault="00505BEF">
      <w:pPr>
        <w:pStyle w:val="BodyText"/>
        <w:spacing w:line="355" w:lineRule="auto"/>
        <w:ind w:left="113" w:right="129" w:hanging="1"/>
      </w:pPr>
      <w:r>
        <w:rPr>
          <w:color w:val="5F5F5F"/>
        </w:rPr>
        <w:t>The</w:t>
      </w:r>
      <w:r>
        <w:rPr>
          <w:color w:val="5F5F5F"/>
          <w:spacing w:val="-2"/>
        </w:rPr>
        <w:t xml:space="preserve"> </w:t>
      </w:r>
      <w:r>
        <w:rPr>
          <w:color w:val="5F5F5F"/>
        </w:rPr>
        <w:t>complete</w:t>
      </w:r>
      <w:r>
        <w:rPr>
          <w:color w:val="5F5F5F"/>
          <w:spacing w:val="-2"/>
        </w:rPr>
        <w:t xml:space="preserve"> </w:t>
      </w:r>
      <w:r>
        <w:rPr>
          <w:color w:val="5F5F5F"/>
        </w:rPr>
        <w:t>list</w:t>
      </w:r>
      <w:r>
        <w:rPr>
          <w:color w:val="5F5F5F"/>
          <w:spacing w:val="-4"/>
        </w:rPr>
        <w:t xml:space="preserve"> </w:t>
      </w:r>
      <w:r>
        <w:rPr>
          <w:color w:val="5F5F5F"/>
        </w:rPr>
        <w:t>of EPRs</w:t>
      </w:r>
      <w:r>
        <w:rPr>
          <w:color w:val="5F5F5F"/>
          <w:spacing w:val="-5"/>
        </w:rPr>
        <w:t xml:space="preserve"> </w:t>
      </w:r>
      <w:r>
        <w:rPr>
          <w:color w:val="5F5F5F"/>
        </w:rPr>
        <w:t>for the</w:t>
      </w:r>
      <w:r>
        <w:rPr>
          <w:color w:val="5F5F5F"/>
          <w:spacing w:val="-2"/>
        </w:rPr>
        <w:t xml:space="preserve"> </w:t>
      </w:r>
      <w:r>
        <w:rPr>
          <w:color w:val="5F5F5F"/>
        </w:rPr>
        <w:t>project</w:t>
      </w:r>
      <w:r>
        <w:rPr>
          <w:color w:val="5F5F5F"/>
          <w:spacing w:val="-4"/>
        </w:rPr>
        <w:t xml:space="preserve"> </w:t>
      </w:r>
      <w:r>
        <w:rPr>
          <w:color w:val="5F5F5F"/>
        </w:rPr>
        <w:t>is provided</w:t>
      </w:r>
      <w:r>
        <w:rPr>
          <w:color w:val="5F5F5F"/>
          <w:spacing w:val="-2"/>
        </w:rPr>
        <w:t xml:space="preserve"> </w:t>
      </w:r>
      <w:r>
        <w:rPr>
          <w:color w:val="5F5F5F"/>
        </w:rPr>
        <w:t>in</w:t>
      </w:r>
      <w:r>
        <w:rPr>
          <w:color w:val="5F5F5F"/>
          <w:spacing w:val="-9"/>
        </w:rPr>
        <w:t xml:space="preserve"> </w:t>
      </w:r>
      <w:r>
        <w:rPr>
          <w:color w:val="5F5F5F"/>
        </w:rPr>
        <w:t>Volume</w:t>
      </w:r>
      <w:r>
        <w:rPr>
          <w:color w:val="5F5F5F"/>
          <w:spacing w:val="-2"/>
        </w:rPr>
        <w:t xml:space="preserve"> </w:t>
      </w:r>
      <w:r>
        <w:rPr>
          <w:color w:val="5F5F5F"/>
        </w:rPr>
        <w:t>5, Chapter 2</w:t>
      </w:r>
      <w:r>
        <w:rPr>
          <w:color w:val="5F5F5F"/>
          <w:spacing w:val="-2"/>
        </w:rPr>
        <w:t xml:space="preserve"> </w:t>
      </w:r>
      <w:r>
        <w:rPr>
          <w:color w:val="5F5F5F"/>
        </w:rPr>
        <w:t>–</w:t>
      </w:r>
      <w:r>
        <w:rPr>
          <w:color w:val="5F5F5F"/>
          <w:spacing w:val="-8"/>
        </w:rPr>
        <w:t xml:space="preserve"> </w:t>
      </w:r>
      <w:r>
        <w:rPr>
          <w:color w:val="5F5F5F"/>
        </w:rPr>
        <w:t>Environmental</w:t>
      </w:r>
      <w:r>
        <w:rPr>
          <w:color w:val="5F5F5F"/>
          <w:spacing w:val="-3"/>
        </w:rPr>
        <w:t xml:space="preserve"> </w:t>
      </w:r>
      <w:r>
        <w:rPr>
          <w:color w:val="5F5F5F"/>
        </w:rPr>
        <w:t xml:space="preserve">Management </w:t>
      </w:r>
      <w:r>
        <w:rPr>
          <w:color w:val="5F5F5F"/>
          <w:spacing w:val="-2"/>
        </w:rPr>
        <w:t>Framework.</w:t>
      </w:r>
    </w:p>
    <w:p w14:paraId="20125B31" w14:textId="77777777" w:rsidR="00404924" w:rsidRDefault="00404924">
      <w:pPr>
        <w:pStyle w:val="BodyText"/>
        <w:spacing w:before="135"/>
      </w:pPr>
    </w:p>
    <w:p w14:paraId="7B412630" w14:textId="77777777" w:rsidR="00404924" w:rsidRDefault="00505BEF">
      <w:pPr>
        <w:pStyle w:val="Heading1"/>
        <w:numPr>
          <w:ilvl w:val="1"/>
          <w:numId w:val="31"/>
        </w:numPr>
        <w:tabs>
          <w:tab w:val="left" w:pos="960"/>
        </w:tabs>
        <w:spacing w:before="0"/>
        <w:ind w:left="960" w:hanging="848"/>
      </w:pPr>
      <w:bookmarkStart w:id="29" w:name="9.7_Residual_risk_of_impact"/>
      <w:bookmarkEnd w:id="29"/>
      <w:r>
        <w:rPr>
          <w:color w:val="18314A"/>
        </w:rPr>
        <w:t>Residual</w:t>
      </w:r>
      <w:r>
        <w:rPr>
          <w:color w:val="18314A"/>
          <w:spacing w:val="-5"/>
        </w:rPr>
        <w:t xml:space="preserve"> </w:t>
      </w:r>
      <w:r>
        <w:rPr>
          <w:color w:val="18314A"/>
        </w:rPr>
        <w:t>risk</w:t>
      </w:r>
      <w:r>
        <w:rPr>
          <w:color w:val="18314A"/>
          <w:spacing w:val="-4"/>
        </w:rPr>
        <w:t xml:space="preserve"> </w:t>
      </w:r>
      <w:r>
        <w:rPr>
          <w:color w:val="18314A"/>
        </w:rPr>
        <w:t>of</w:t>
      </w:r>
      <w:r>
        <w:rPr>
          <w:color w:val="18314A"/>
          <w:spacing w:val="-6"/>
        </w:rPr>
        <w:t xml:space="preserve"> </w:t>
      </w:r>
      <w:r>
        <w:rPr>
          <w:color w:val="18314A"/>
          <w:spacing w:val="-2"/>
        </w:rPr>
        <w:t>impact</w:t>
      </w:r>
    </w:p>
    <w:p w14:paraId="0D62F2E8" w14:textId="77777777" w:rsidR="00404924" w:rsidRDefault="00505BEF">
      <w:pPr>
        <w:pStyle w:val="BodyText"/>
        <w:spacing w:before="320" w:line="360" w:lineRule="auto"/>
        <w:ind w:left="112" w:right="769"/>
        <w:jc w:val="both"/>
      </w:pPr>
      <w:r>
        <w:rPr>
          <w:color w:val="585858"/>
        </w:rPr>
        <w:t>With</w:t>
      </w:r>
      <w:r>
        <w:rPr>
          <w:color w:val="585858"/>
          <w:spacing w:val="-7"/>
        </w:rPr>
        <w:t xml:space="preserve"> </w:t>
      </w:r>
      <w:r>
        <w:rPr>
          <w:color w:val="585858"/>
        </w:rPr>
        <w:t>the</w:t>
      </w:r>
      <w:r>
        <w:rPr>
          <w:color w:val="585858"/>
          <w:spacing w:val="-2"/>
        </w:rPr>
        <w:t xml:space="preserve"> </w:t>
      </w:r>
      <w:r>
        <w:rPr>
          <w:color w:val="585858"/>
        </w:rPr>
        <w:t>effective</w:t>
      </w:r>
      <w:r>
        <w:rPr>
          <w:color w:val="585858"/>
          <w:spacing w:val="-2"/>
        </w:rPr>
        <w:t xml:space="preserve"> </w:t>
      </w:r>
      <w:r>
        <w:rPr>
          <w:color w:val="585858"/>
        </w:rPr>
        <w:t>implementation</w:t>
      </w:r>
      <w:r>
        <w:rPr>
          <w:color w:val="585858"/>
          <w:spacing w:val="-2"/>
        </w:rPr>
        <w:t xml:space="preserve"> </w:t>
      </w:r>
      <w:r>
        <w:rPr>
          <w:color w:val="585858"/>
        </w:rPr>
        <w:t>of dust</w:t>
      </w:r>
      <w:r>
        <w:rPr>
          <w:color w:val="585858"/>
          <w:spacing w:val="-1"/>
        </w:rPr>
        <w:t xml:space="preserve"> </w:t>
      </w:r>
      <w:r>
        <w:rPr>
          <w:color w:val="585858"/>
        </w:rPr>
        <w:t>mitigation</w:t>
      </w:r>
      <w:r>
        <w:rPr>
          <w:color w:val="585858"/>
          <w:spacing w:val="-2"/>
        </w:rPr>
        <w:t xml:space="preserve"> </w:t>
      </w:r>
      <w:r>
        <w:rPr>
          <w:color w:val="585858"/>
        </w:rPr>
        <w:t>measures to</w:t>
      </w:r>
      <w:r>
        <w:rPr>
          <w:color w:val="585858"/>
          <w:spacing w:val="-2"/>
        </w:rPr>
        <w:t xml:space="preserve"> </w:t>
      </w:r>
      <w:r>
        <w:rPr>
          <w:color w:val="585858"/>
        </w:rPr>
        <w:t>comply</w:t>
      </w:r>
      <w:r>
        <w:rPr>
          <w:color w:val="585858"/>
          <w:spacing w:val="-5"/>
        </w:rPr>
        <w:t xml:space="preserve"> </w:t>
      </w:r>
      <w:r>
        <w:rPr>
          <w:color w:val="585858"/>
        </w:rPr>
        <w:t>with</w:t>
      </w:r>
      <w:r>
        <w:rPr>
          <w:color w:val="585858"/>
          <w:spacing w:val="-2"/>
        </w:rPr>
        <w:t xml:space="preserve"> </w:t>
      </w:r>
      <w:r>
        <w:rPr>
          <w:color w:val="585858"/>
        </w:rPr>
        <w:t>EPRs,</w:t>
      </w:r>
      <w:r>
        <w:rPr>
          <w:color w:val="585858"/>
          <w:spacing w:val="-4"/>
        </w:rPr>
        <w:t xml:space="preserve"> </w:t>
      </w:r>
      <w:r>
        <w:rPr>
          <w:color w:val="585858"/>
        </w:rPr>
        <w:t>the</w:t>
      </w:r>
      <w:r>
        <w:rPr>
          <w:color w:val="585858"/>
          <w:spacing w:val="-2"/>
        </w:rPr>
        <w:t xml:space="preserve"> </w:t>
      </w:r>
      <w:r>
        <w:rPr>
          <w:color w:val="585858"/>
        </w:rPr>
        <w:t>residual</w:t>
      </w:r>
      <w:r>
        <w:rPr>
          <w:color w:val="585858"/>
          <w:spacing w:val="-2"/>
        </w:rPr>
        <w:t xml:space="preserve"> </w:t>
      </w:r>
      <w:r>
        <w:rPr>
          <w:color w:val="585858"/>
        </w:rPr>
        <w:t>risk of impacts</w:t>
      </w:r>
      <w:r>
        <w:rPr>
          <w:color w:val="585858"/>
          <w:spacing w:val="-1"/>
        </w:rPr>
        <w:t xml:space="preserve"> </w:t>
      </w:r>
      <w:proofErr w:type="gramStart"/>
      <w:r>
        <w:rPr>
          <w:color w:val="585858"/>
        </w:rPr>
        <w:t>are</w:t>
      </w:r>
      <w:proofErr w:type="gramEnd"/>
      <w:r>
        <w:rPr>
          <w:color w:val="585858"/>
          <w:spacing w:val="-3"/>
        </w:rPr>
        <w:t xml:space="preserve"> </w:t>
      </w:r>
      <w:r>
        <w:rPr>
          <w:color w:val="585858"/>
        </w:rPr>
        <w:t>assessed</w:t>
      </w:r>
      <w:r>
        <w:rPr>
          <w:color w:val="585858"/>
          <w:spacing w:val="-8"/>
        </w:rPr>
        <w:t xml:space="preserve"> </w:t>
      </w:r>
      <w:r>
        <w:rPr>
          <w:color w:val="585858"/>
        </w:rPr>
        <w:t>as</w:t>
      </w:r>
      <w:r>
        <w:rPr>
          <w:color w:val="585858"/>
          <w:spacing w:val="-1"/>
        </w:rPr>
        <w:t xml:space="preserve"> </w:t>
      </w:r>
      <w:r>
        <w:rPr>
          <w:color w:val="585858"/>
        </w:rPr>
        <w:t>not</w:t>
      </w:r>
      <w:r>
        <w:rPr>
          <w:color w:val="585858"/>
          <w:spacing w:val="-5"/>
        </w:rPr>
        <w:t xml:space="preserve"> </w:t>
      </w:r>
      <w:r>
        <w:rPr>
          <w:color w:val="585858"/>
        </w:rPr>
        <w:t>significant for</w:t>
      </w:r>
      <w:r>
        <w:rPr>
          <w:color w:val="585858"/>
          <w:spacing w:val="-6"/>
        </w:rPr>
        <w:t xml:space="preserve"> </w:t>
      </w:r>
      <w:r>
        <w:rPr>
          <w:color w:val="585858"/>
        </w:rPr>
        <w:t>the</w:t>
      </w:r>
      <w:r>
        <w:rPr>
          <w:color w:val="585858"/>
          <w:spacing w:val="-3"/>
        </w:rPr>
        <w:t xml:space="preserve"> </w:t>
      </w:r>
      <w:r>
        <w:rPr>
          <w:color w:val="585858"/>
        </w:rPr>
        <w:t>construction</w:t>
      </w:r>
      <w:r>
        <w:rPr>
          <w:color w:val="585858"/>
          <w:spacing w:val="-3"/>
        </w:rPr>
        <w:t xml:space="preserve"> </w:t>
      </w:r>
      <w:r>
        <w:rPr>
          <w:color w:val="585858"/>
        </w:rPr>
        <w:t>of the</w:t>
      </w:r>
      <w:r>
        <w:rPr>
          <w:color w:val="585858"/>
          <w:spacing w:val="-3"/>
        </w:rPr>
        <w:t xml:space="preserve"> </w:t>
      </w:r>
      <w:r>
        <w:rPr>
          <w:color w:val="585858"/>
        </w:rPr>
        <w:t>land</w:t>
      </w:r>
      <w:r>
        <w:rPr>
          <w:color w:val="585858"/>
          <w:spacing w:val="-3"/>
        </w:rPr>
        <w:t xml:space="preserve"> </w:t>
      </w:r>
      <w:r>
        <w:rPr>
          <w:color w:val="585858"/>
        </w:rPr>
        <w:t>cable</w:t>
      </w:r>
      <w:r>
        <w:rPr>
          <w:color w:val="585858"/>
          <w:spacing w:val="-3"/>
        </w:rPr>
        <w:t xml:space="preserve"> </w:t>
      </w:r>
      <w:r>
        <w:rPr>
          <w:color w:val="585858"/>
        </w:rPr>
        <w:t>and</w:t>
      </w:r>
      <w:r>
        <w:rPr>
          <w:color w:val="585858"/>
          <w:spacing w:val="-3"/>
        </w:rPr>
        <w:t xml:space="preserve"> </w:t>
      </w:r>
      <w:r>
        <w:rPr>
          <w:color w:val="585858"/>
        </w:rPr>
        <w:t>Hazelwood</w:t>
      </w:r>
      <w:r>
        <w:rPr>
          <w:color w:val="585858"/>
          <w:spacing w:val="-3"/>
        </w:rPr>
        <w:t xml:space="preserve"> </w:t>
      </w:r>
      <w:r>
        <w:rPr>
          <w:color w:val="585858"/>
        </w:rPr>
        <w:t xml:space="preserve">converter station, as shown in </w:t>
      </w:r>
      <w:hyperlink w:anchor="_bookmark13" w:history="1">
        <w:r>
          <w:rPr>
            <w:color w:val="585858"/>
          </w:rPr>
          <w:t>Table 9-7.</w:t>
        </w:r>
      </w:hyperlink>
    </w:p>
    <w:p w14:paraId="280D5E50" w14:textId="77777777" w:rsidR="00404924" w:rsidRDefault="00505BEF">
      <w:pPr>
        <w:pStyle w:val="BodyText"/>
        <w:spacing w:before="117" w:line="360" w:lineRule="auto"/>
        <w:ind w:left="113" w:right="322" w:hanging="1"/>
      </w:pPr>
      <w:r>
        <w:rPr>
          <w:color w:val="585858"/>
        </w:rPr>
        <w:t>The</w:t>
      </w:r>
      <w:r>
        <w:rPr>
          <w:color w:val="585858"/>
          <w:spacing w:val="-1"/>
        </w:rPr>
        <w:t xml:space="preserve"> </w:t>
      </w:r>
      <w:r>
        <w:rPr>
          <w:color w:val="585858"/>
        </w:rPr>
        <w:t>IAQM</w:t>
      </w:r>
      <w:r>
        <w:rPr>
          <w:color w:val="585858"/>
          <w:spacing w:val="-4"/>
        </w:rPr>
        <w:t xml:space="preserve"> </w:t>
      </w:r>
      <w:r>
        <w:rPr>
          <w:color w:val="585858"/>
        </w:rPr>
        <w:t>guidance</w:t>
      </w:r>
      <w:r>
        <w:rPr>
          <w:color w:val="585858"/>
          <w:spacing w:val="-1"/>
        </w:rPr>
        <w:t xml:space="preserve"> </w:t>
      </w:r>
      <w:r>
        <w:rPr>
          <w:color w:val="585858"/>
        </w:rPr>
        <w:t>acknowledges that even</w:t>
      </w:r>
      <w:r>
        <w:rPr>
          <w:color w:val="585858"/>
          <w:spacing w:val="-1"/>
        </w:rPr>
        <w:t xml:space="preserve"> </w:t>
      </w:r>
      <w:r>
        <w:rPr>
          <w:color w:val="585858"/>
        </w:rPr>
        <w:t>with</w:t>
      </w:r>
      <w:r>
        <w:rPr>
          <w:color w:val="585858"/>
          <w:spacing w:val="-1"/>
        </w:rPr>
        <w:t xml:space="preserve"> </w:t>
      </w:r>
      <w:r>
        <w:rPr>
          <w:color w:val="585858"/>
        </w:rPr>
        <w:t>the</w:t>
      </w:r>
      <w:r>
        <w:rPr>
          <w:color w:val="585858"/>
          <w:spacing w:val="-1"/>
        </w:rPr>
        <w:t xml:space="preserve"> </w:t>
      </w:r>
      <w:r>
        <w:rPr>
          <w:color w:val="585858"/>
        </w:rPr>
        <w:t>implementation</w:t>
      </w:r>
      <w:r>
        <w:rPr>
          <w:color w:val="585858"/>
          <w:spacing w:val="-1"/>
        </w:rPr>
        <w:t xml:space="preserve"> </w:t>
      </w:r>
      <w:r>
        <w:rPr>
          <w:color w:val="585858"/>
        </w:rPr>
        <w:t>of a</w:t>
      </w:r>
      <w:r>
        <w:rPr>
          <w:color w:val="585858"/>
          <w:spacing w:val="-1"/>
        </w:rPr>
        <w:t xml:space="preserve"> </w:t>
      </w:r>
      <w:r>
        <w:rPr>
          <w:color w:val="585858"/>
        </w:rPr>
        <w:t>rigorous CDMP</w:t>
      </w:r>
      <w:r>
        <w:rPr>
          <w:color w:val="585858"/>
          <w:spacing w:val="-8"/>
        </w:rPr>
        <w:t xml:space="preserve"> </w:t>
      </w:r>
      <w:r>
        <w:rPr>
          <w:color w:val="585858"/>
        </w:rPr>
        <w:t>it is</w:t>
      </w:r>
      <w:r>
        <w:rPr>
          <w:color w:val="585858"/>
          <w:spacing w:val="-4"/>
        </w:rPr>
        <w:t xml:space="preserve"> </w:t>
      </w:r>
      <w:r>
        <w:rPr>
          <w:color w:val="585858"/>
        </w:rPr>
        <w:t>not possible to guarantee that dust mitigation measures will always be sufficient at every location. For example, dryer conditions during</w:t>
      </w:r>
      <w:r>
        <w:rPr>
          <w:color w:val="585858"/>
          <w:spacing w:val="-1"/>
        </w:rPr>
        <w:t xml:space="preserve"> </w:t>
      </w:r>
      <w:r>
        <w:rPr>
          <w:color w:val="585858"/>
        </w:rPr>
        <w:t>summer months,</w:t>
      </w:r>
      <w:r>
        <w:rPr>
          <w:color w:val="585858"/>
          <w:spacing w:val="-3"/>
        </w:rPr>
        <w:t xml:space="preserve"> </w:t>
      </w:r>
      <w:r>
        <w:rPr>
          <w:color w:val="585858"/>
        </w:rPr>
        <w:t>or</w:t>
      </w:r>
      <w:r>
        <w:rPr>
          <w:color w:val="585858"/>
          <w:spacing w:val="-1"/>
        </w:rPr>
        <w:t xml:space="preserve"> </w:t>
      </w:r>
      <w:r>
        <w:rPr>
          <w:color w:val="585858"/>
        </w:rPr>
        <w:t>under unusual</w:t>
      </w:r>
      <w:r>
        <w:rPr>
          <w:color w:val="585858"/>
          <w:spacing w:val="-1"/>
        </w:rPr>
        <w:t xml:space="preserve"> </w:t>
      </w:r>
      <w:r>
        <w:rPr>
          <w:color w:val="585858"/>
        </w:rPr>
        <w:t>or</w:t>
      </w:r>
      <w:r>
        <w:rPr>
          <w:color w:val="585858"/>
          <w:spacing w:val="-4"/>
        </w:rPr>
        <w:t xml:space="preserve"> </w:t>
      </w:r>
      <w:r>
        <w:rPr>
          <w:color w:val="585858"/>
        </w:rPr>
        <w:t>adverse</w:t>
      </w:r>
      <w:r>
        <w:rPr>
          <w:color w:val="585858"/>
          <w:spacing w:val="-1"/>
        </w:rPr>
        <w:t xml:space="preserve"> </w:t>
      </w:r>
      <w:r>
        <w:rPr>
          <w:color w:val="585858"/>
        </w:rPr>
        <w:t>weather conditions, the</w:t>
      </w:r>
      <w:r>
        <w:rPr>
          <w:color w:val="585858"/>
          <w:spacing w:val="-1"/>
        </w:rPr>
        <w:t xml:space="preserve"> </w:t>
      </w:r>
      <w:r>
        <w:rPr>
          <w:color w:val="585858"/>
        </w:rPr>
        <w:t>likelihood</w:t>
      </w:r>
      <w:r>
        <w:rPr>
          <w:color w:val="585858"/>
          <w:spacing w:val="-1"/>
        </w:rPr>
        <w:t xml:space="preserve"> </w:t>
      </w:r>
      <w:r>
        <w:rPr>
          <w:color w:val="585858"/>
        </w:rPr>
        <w:t xml:space="preserve">of risk of dust </w:t>
      </w:r>
      <w:proofErr w:type="gramStart"/>
      <w:r>
        <w:rPr>
          <w:color w:val="585858"/>
        </w:rPr>
        <w:t>impacts to</w:t>
      </w:r>
      <w:proofErr w:type="gramEnd"/>
      <w:r>
        <w:rPr>
          <w:color w:val="585858"/>
        </w:rPr>
        <w:t xml:space="preserve"> air quality is higher. However, mitigation efforts will likely increase in dryer months to</w:t>
      </w:r>
      <w:r>
        <w:rPr>
          <w:color w:val="585858"/>
          <w:spacing w:val="-1"/>
        </w:rPr>
        <w:t xml:space="preserve"> </w:t>
      </w:r>
      <w:r>
        <w:rPr>
          <w:color w:val="585858"/>
        </w:rPr>
        <w:t>meet CDMP</w:t>
      </w:r>
      <w:r>
        <w:rPr>
          <w:color w:val="585858"/>
          <w:spacing w:val="-1"/>
        </w:rPr>
        <w:t xml:space="preserve"> </w:t>
      </w:r>
      <w:r>
        <w:rPr>
          <w:color w:val="585858"/>
        </w:rPr>
        <w:t>requirements,</w:t>
      </w:r>
      <w:r>
        <w:rPr>
          <w:color w:val="585858"/>
          <w:spacing w:val="-1"/>
        </w:rPr>
        <w:t xml:space="preserve"> </w:t>
      </w:r>
      <w:r>
        <w:rPr>
          <w:color w:val="585858"/>
        </w:rPr>
        <w:t>and</w:t>
      </w:r>
      <w:r>
        <w:rPr>
          <w:color w:val="585858"/>
          <w:spacing w:val="-3"/>
        </w:rPr>
        <w:t xml:space="preserve"> </w:t>
      </w:r>
      <w:r>
        <w:rPr>
          <w:color w:val="585858"/>
        </w:rPr>
        <w:t>unusual</w:t>
      </w:r>
      <w:r>
        <w:rPr>
          <w:color w:val="585858"/>
          <w:spacing w:val="-3"/>
        </w:rPr>
        <w:t xml:space="preserve"> </w:t>
      </w:r>
      <w:r>
        <w:rPr>
          <w:color w:val="585858"/>
        </w:rPr>
        <w:t>weather</w:t>
      </w:r>
      <w:r>
        <w:rPr>
          <w:color w:val="585858"/>
          <w:spacing w:val="-1"/>
        </w:rPr>
        <w:t xml:space="preserve"> </w:t>
      </w:r>
      <w:r>
        <w:rPr>
          <w:color w:val="585858"/>
        </w:rPr>
        <w:t>is</w:t>
      </w:r>
      <w:r>
        <w:rPr>
          <w:color w:val="585858"/>
          <w:spacing w:val="-6"/>
        </w:rPr>
        <w:t xml:space="preserve"> </w:t>
      </w:r>
      <w:r>
        <w:rPr>
          <w:color w:val="585858"/>
        </w:rPr>
        <w:t>typically</w:t>
      </w:r>
      <w:r>
        <w:rPr>
          <w:color w:val="585858"/>
          <w:spacing w:val="-1"/>
        </w:rPr>
        <w:t xml:space="preserve"> </w:t>
      </w:r>
      <w:r>
        <w:rPr>
          <w:color w:val="585858"/>
        </w:rPr>
        <w:t>short</w:t>
      </w:r>
      <w:r>
        <w:rPr>
          <w:color w:val="585858"/>
          <w:spacing w:val="-1"/>
        </w:rPr>
        <w:t xml:space="preserve"> </w:t>
      </w:r>
      <w:r>
        <w:rPr>
          <w:color w:val="585858"/>
        </w:rPr>
        <w:t>term,</w:t>
      </w:r>
      <w:r>
        <w:rPr>
          <w:color w:val="585858"/>
          <w:spacing w:val="-1"/>
        </w:rPr>
        <w:t xml:space="preserve"> </w:t>
      </w:r>
      <w:r>
        <w:rPr>
          <w:color w:val="585858"/>
        </w:rPr>
        <w:t>and</w:t>
      </w:r>
      <w:r>
        <w:rPr>
          <w:color w:val="585858"/>
          <w:spacing w:val="-3"/>
        </w:rPr>
        <w:t xml:space="preserve"> </w:t>
      </w:r>
      <w:r>
        <w:rPr>
          <w:color w:val="585858"/>
        </w:rPr>
        <w:t>is</w:t>
      </w:r>
      <w:r>
        <w:rPr>
          <w:color w:val="585858"/>
          <w:spacing w:val="-1"/>
        </w:rPr>
        <w:t xml:space="preserve"> </w:t>
      </w:r>
      <w:r>
        <w:rPr>
          <w:color w:val="585858"/>
        </w:rPr>
        <w:t>not</w:t>
      </w:r>
      <w:r>
        <w:rPr>
          <w:color w:val="585858"/>
          <w:spacing w:val="-1"/>
        </w:rPr>
        <w:t xml:space="preserve"> </w:t>
      </w:r>
      <w:r>
        <w:rPr>
          <w:color w:val="585858"/>
        </w:rPr>
        <w:t>expected</w:t>
      </w:r>
      <w:r>
        <w:rPr>
          <w:color w:val="585858"/>
          <w:spacing w:val="-8"/>
        </w:rPr>
        <w:t xml:space="preserve"> </w:t>
      </w:r>
      <w:r>
        <w:rPr>
          <w:color w:val="585858"/>
        </w:rPr>
        <w:t>to</w:t>
      </w:r>
      <w:r>
        <w:rPr>
          <w:color w:val="585858"/>
          <w:spacing w:val="-3"/>
        </w:rPr>
        <w:t xml:space="preserve"> </w:t>
      </w:r>
      <w:r>
        <w:rPr>
          <w:color w:val="585858"/>
        </w:rPr>
        <w:t>change</w:t>
      </w:r>
      <w:r>
        <w:rPr>
          <w:color w:val="585858"/>
          <w:spacing w:val="-3"/>
        </w:rPr>
        <w:t xml:space="preserve"> </w:t>
      </w:r>
      <w:r>
        <w:rPr>
          <w:color w:val="585858"/>
        </w:rPr>
        <w:t>the</w:t>
      </w:r>
      <w:r>
        <w:rPr>
          <w:color w:val="585858"/>
          <w:spacing w:val="-3"/>
        </w:rPr>
        <w:t xml:space="preserve"> </w:t>
      </w:r>
      <w:r>
        <w:rPr>
          <w:color w:val="585858"/>
        </w:rPr>
        <w:t>overall risk of impact rating. The CDMP will outline the process to manage dust and address any complaints received due to dust events (EPR AQ01).</w:t>
      </w:r>
    </w:p>
    <w:p w14:paraId="23E7E719" w14:textId="77777777" w:rsidR="00404924" w:rsidRDefault="00505BEF">
      <w:pPr>
        <w:pStyle w:val="BodyText"/>
        <w:spacing w:before="124" w:line="360" w:lineRule="auto"/>
        <w:ind w:left="114" w:right="219"/>
      </w:pPr>
      <w:r>
        <w:rPr>
          <w:color w:val="585858"/>
        </w:rPr>
        <w:t>Residents near the project are expected to experience minimal dust impacts. For example, they should not witness visible plumes of dust leaving construction sites and travelling towards their properties. The primary impact</w:t>
      </w:r>
      <w:r>
        <w:rPr>
          <w:color w:val="585858"/>
          <w:spacing w:val="11"/>
        </w:rPr>
        <w:t xml:space="preserve"> </w:t>
      </w:r>
      <w:r>
        <w:rPr>
          <w:color w:val="585858"/>
        </w:rPr>
        <w:t>that may be observed by nearby residents, will be the increased rate of dust</w:t>
      </w:r>
      <w:r>
        <w:rPr>
          <w:color w:val="585858"/>
          <w:spacing w:val="11"/>
        </w:rPr>
        <w:t xml:space="preserve"> </w:t>
      </w:r>
      <w:r>
        <w:rPr>
          <w:color w:val="585858"/>
        </w:rPr>
        <w:t>build-up on surfaces,</w:t>
      </w:r>
      <w:r>
        <w:rPr>
          <w:color w:val="585858"/>
          <w:spacing w:val="40"/>
        </w:rPr>
        <w:t xml:space="preserve"> </w:t>
      </w:r>
      <w:r>
        <w:rPr>
          <w:color w:val="585858"/>
        </w:rPr>
        <w:t>due to deposition. These impacts will only be experienced for a short, temporary period while construction works are</w:t>
      </w:r>
      <w:r>
        <w:rPr>
          <w:color w:val="585858"/>
          <w:spacing w:val="-2"/>
        </w:rPr>
        <w:t xml:space="preserve"> </w:t>
      </w:r>
      <w:r>
        <w:rPr>
          <w:color w:val="585858"/>
        </w:rPr>
        <w:t>carried</w:t>
      </w:r>
      <w:r>
        <w:rPr>
          <w:color w:val="585858"/>
          <w:spacing w:val="-2"/>
        </w:rPr>
        <w:t xml:space="preserve"> </w:t>
      </w:r>
      <w:r>
        <w:rPr>
          <w:color w:val="585858"/>
        </w:rPr>
        <w:t>out in</w:t>
      </w:r>
      <w:r>
        <w:rPr>
          <w:color w:val="585858"/>
          <w:spacing w:val="-2"/>
        </w:rPr>
        <w:t xml:space="preserve"> </w:t>
      </w:r>
      <w:r>
        <w:rPr>
          <w:color w:val="585858"/>
        </w:rPr>
        <w:t>proximity</w:t>
      </w:r>
      <w:r>
        <w:rPr>
          <w:color w:val="585858"/>
          <w:spacing w:val="-5"/>
        </w:rPr>
        <w:t xml:space="preserve"> </w:t>
      </w:r>
      <w:r>
        <w:rPr>
          <w:color w:val="585858"/>
        </w:rPr>
        <w:t>to</w:t>
      </w:r>
      <w:r>
        <w:rPr>
          <w:color w:val="585858"/>
          <w:spacing w:val="-2"/>
        </w:rPr>
        <w:t xml:space="preserve"> </w:t>
      </w:r>
      <w:r>
        <w:rPr>
          <w:color w:val="585858"/>
        </w:rPr>
        <w:t>their property.</w:t>
      </w:r>
      <w:r>
        <w:rPr>
          <w:color w:val="585858"/>
          <w:spacing w:val="-4"/>
        </w:rPr>
        <w:t xml:space="preserve"> </w:t>
      </w:r>
      <w:r>
        <w:rPr>
          <w:color w:val="585858"/>
        </w:rPr>
        <w:t>In</w:t>
      </w:r>
      <w:r>
        <w:rPr>
          <w:color w:val="585858"/>
          <w:spacing w:val="-2"/>
        </w:rPr>
        <w:t xml:space="preserve"> </w:t>
      </w:r>
      <w:r>
        <w:rPr>
          <w:color w:val="585858"/>
        </w:rPr>
        <w:t>most cases,</w:t>
      </w:r>
      <w:r>
        <w:rPr>
          <w:color w:val="585858"/>
          <w:spacing w:val="-4"/>
        </w:rPr>
        <w:t xml:space="preserve"> </w:t>
      </w:r>
      <w:r>
        <w:rPr>
          <w:color w:val="585858"/>
        </w:rPr>
        <w:t>nearby residents will</w:t>
      </w:r>
      <w:r>
        <w:rPr>
          <w:color w:val="585858"/>
          <w:spacing w:val="-2"/>
        </w:rPr>
        <w:t xml:space="preserve"> </w:t>
      </w:r>
      <w:r>
        <w:rPr>
          <w:color w:val="585858"/>
        </w:rPr>
        <w:t>be</w:t>
      </w:r>
      <w:r>
        <w:rPr>
          <w:color w:val="585858"/>
          <w:spacing w:val="-2"/>
        </w:rPr>
        <w:t xml:space="preserve"> </w:t>
      </w:r>
      <w:r>
        <w:rPr>
          <w:color w:val="585858"/>
        </w:rPr>
        <w:t>unlikely to</w:t>
      </w:r>
      <w:r>
        <w:rPr>
          <w:color w:val="585858"/>
          <w:spacing w:val="-2"/>
        </w:rPr>
        <w:t xml:space="preserve"> </w:t>
      </w:r>
      <w:r>
        <w:rPr>
          <w:color w:val="585858"/>
        </w:rPr>
        <w:t>notice</w:t>
      </w:r>
      <w:r>
        <w:rPr>
          <w:color w:val="585858"/>
          <w:spacing w:val="-2"/>
        </w:rPr>
        <w:t xml:space="preserve"> </w:t>
      </w:r>
      <w:r>
        <w:rPr>
          <w:color w:val="585858"/>
        </w:rPr>
        <w:t>a significant difference to the normal rate of dust build-up.</w:t>
      </w:r>
    </w:p>
    <w:p w14:paraId="1299813A" w14:textId="77777777" w:rsidR="00404924" w:rsidRDefault="00505BEF">
      <w:pPr>
        <w:pStyle w:val="BodyText"/>
        <w:spacing w:before="119" w:line="360" w:lineRule="auto"/>
        <w:ind w:left="114" w:right="254" w:hanging="1"/>
      </w:pPr>
      <w:r>
        <w:rPr>
          <w:color w:val="585858"/>
        </w:rPr>
        <w:t>The operation of the project will not generate significant risk of air quality impacts at nearby sensitive receivers. As</w:t>
      </w:r>
      <w:r>
        <w:rPr>
          <w:color w:val="585858"/>
          <w:spacing w:val="-5"/>
        </w:rPr>
        <w:t xml:space="preserve"> </w:t>
      </w:r>
      <w:r>
        <w:rPr>
          <w:color w:val="585858"/>
        </w:rPr>
        <w:t>part of the</w:t>
      </w:r>
      <w:r>
        <w:rPr>
          <w:color w:val="585858"/>
          <w:spacing w:val="-7"/>
        </w:rPr>
        <w:t xml:space="preserve"> </w:t>
      </w:r>
      <w:r>
        <w:rPr>
          <w:color w:val="585858"/>
        </w:rPr>
        <w:t>OEMP,</w:t>
      </w:r>
      <w:r>
        <w:rPr>
          <w:color w:val="585858"/>
          <w:spacing w:val="-4"/>
        </w:rPr>
        <w:t xml:space="preserve"> </w:t>
      </w:r>
      <w:r>
        <w:rPr>
          <w:color w:val="585858"/>
        </w:rPr>
        <w:t>measures will</w:t>
      </w:r>
      <w:r>
        <w:rPr>
          <w:color w:val="585858"/>
          <w:spacing w:val="-2"/>
        </w:rPr>
        <w:t xml:space="preserve"> </w:t>
      </w:r>
      <w:r>
        <w:rPr>
          <w:color w:val="585858"/>
        </w:rPr>
        <w:t>be</w:t>
      </w:r>
      <w:r>
        <w:rPr>
          <w:color w:val="585858"/>
          <w:spacing w:val="-2"/>
        </w:rPr>
        <w:t xml:space="preserve"> </w:t>
      </w:r>
      <w:r>
        <w:rPr>
          <w:color w:val="585858"/>
        </w:rPr>
        <w:t>developed</w:t>
      </w:r>
      <w:r>
        <w:rPr>
          <w:color w:val="585858"/>
          <w:spacing w:val="-2"/>
        </w:rPr>
        <w:t xml:space="preserve"> </w:t>
      </w:r>
      <w:r>
        <w:rPr>
          <w:color w:val="585858"/>
        </w:rPr>
        <w:t>to</w:t>
      </w:r>
      <w:r>
        <w:rPr>
          <w:color w:val="585858"/>
          <w:spacing w:val="-2"/>
        </w:rPr>
        <w:t xml:space="preserve"> </w:t>
      </w:r>
      <w:r>
        <w:rPr>
          <w:color w:val="585858"/>
        </w:rPr>
        <w:t>avoid</w:t>
      </w:r>
      <w:r>
        <w:rPr>
          <w:color w:val="585858"/>
          <w:spacing w:val="-2"/>
        </w:rPr>
        <w:t xml:space="preserve"> </w:t>
      </w:r>
      <w:r>
        <w:rPr>
          <w:color w:val="585858"/>
        </w:rPr>
        <w:t>or minimise</w:t>
      </w:r>
      <w:r>
        <w:rPr>
          <w:color w:val="585858"/>
          <w:spacing w:val="-2"/>
        </w:rPr>
        <w:t xml:space="preserve"> </w:t>
      </w:r>
      <w:r>
        <w:rPr>
          <w:color w:val="585858"/>
        </w:rPr>
        <w:t>air quality impacts</w:t>
      </w:r>
      <w:r>
        <w:rPr>
          <w:color w:val="585858"/>
          <w:spacing w:val="-5"/>
        </w:rPr>
        <w:t xml:space="preserve"> </w:t>
      </w:r>
      <w:r>
        <w:rPr>
          <w:color w:val="585858"/>
        </w:rPr>
        <w:t>to manage impacts associated with operation (AQ02).</w:t>
      </w:r>
    </w:p>
    <w:p w14:paraId="25FF4B10" w14:textId="77777777" w:rsidR="00404924" w:rsidRDefault="00505BEF">
      <w:pPr>
        <w:pStyle w:val="BodyText"/>
        <w:spacing w:before="117"/>
        <w:ind w:left="114"/>
      </w:pPr>
      <w:proofErr w:type="gramStart"/>
      <w:r>
        <w:rPr>
          <w:color w:val="585858"/>
        </w:rPr>
        <w:t>Risk</w:t>
      </w:r>
      <w:proofErr w:type="gramEnd"/>
      <w:r>
        <w:rPr>
          <w:color w:val="585858"/>
          <w:spacing w:val="-5"/>
        </w:rPr>
        <w:t xml:space="preserve"> </w:t>
      </w:r>
      <w:r>
        <w:rPr>
          <w:color w:val="585858"/>
        </w:rPr>
        <w:t>of</w:t>
      </w:r>
      <w:r>
        <w:rPr>
          <w:color w:val="585858"/>
          <w:spacing w:val="-4"/>
        </w:rPr>
        <w:t xml:space="preserve"> </w:t>
      </w:r>
      <w:r>
        <w:rPr>
          <w:color w:val="585858"/>
        </w:rPr>
        <w:t>ecological</w:t>
      </w:r>
      <w:r>
        <w:rPr>
          <w:color w:val="585858"/>
          <w:spacing w:val="-7"/>
        </w:rPr>
        <w:t xml:space="preserve"> </w:t>
      </w:r>
      <w:r>
        <w:rPr>
          <w:color w:val="585858"/>
        </w:rPr>
        <w:t>impacts</w:t>
      </w:r>
      <w:r>
        <w:rPr>
          <w:color w:val="585858"/>
          <w:spacing w:val="-10"/>
        </w:rPr>
        <w:t xml:space="preserve"> </w:t>
      </w:r>
      <w:r>
        <w:rPr>
          <w:color w:val="585858"/>
        </w:rPr>
        <w:t>from</w:t>
      </w:r>
      <w:r>
        <w:rPr>
          <w:color w:val="585858"/>
          <w:spacing w:val="-5"/>
        </w:rPr>
        <w:t xml:space="preserve"> </w:t>
      </w:r>
      <w:r>
        <w:rPr>
          <w:color w:val="585858"/>
        </w:rPr>
        <w:t>dust</w:t>
      </w:r>
      <w:r>
        <w:rPr>
          <w:color w:val="585858"/>
          <w:spacing w:val="-4"/>
        </w:rPr>
        <w:t xml:space="preserve"> </w:t>
      </w:r>
      <w:r>
        <w:rPr>
          <w:color w:val="585858"/>
        </w:rPr>
        <w:t>are</w:t>
      </w:r>
      <w:r>
        <w:rPr>
          <w:color w:val="585858"/>
          <w:spacing w:val="-7"/>
        </w:rPr>
        <w:t xml:space="preserve"> </w:t>
      </w:r>
      <w:r>
        <w:rPr>
          <w:color w:val="585858"/>
        </w:rPr>
        <w:t>negligible</w:t>
      </w:r>
      <w:r>
        <w:rPr>
          <w:color w:val="585858"/>
          <w:spacing w:val="-8"/>
        </w:rPr>
        <w:t xml:space="preserve"> </w:t>
      </w:r>
      <w:r>
        <w:rPr>
          <w:color w:val="585858"/>
        </w:rPr>
        <w:t>through</w:t>
      </w:r>
      <w:r>
        <w:rPr>
          <w:color w:val="585858"/>
          <w:spacing w:val="-6"/>
        </w:rPr>
        <w:t xml:space="preserve"> </w:t>
      </w:r>
      <w:r>
        <w:rPr>
          <w:color w:val="585858"/>
        </w:rPr>
        <w:t>all</w:t>
      </w:r>
      <w:r>
        <w:rPr>
          <w:color w:val="585858"/>
          <w:spacing w:val="-7"/>
        </w:rPr>
        <w:t xml:space="preserve"> </w:t>
      </w:r>
      <w:r>
        <w:rPr>
          <w:color w:val="585858"/>
        </w:rPr>
        <w:t>applicable</w:t>
      </w:r>
      <w:r>
        <w:rPr>
          <w:color w:val="585858"/>
          <w:spacing w:val="-7"/>
        </w:rPr>
        <w:t xml:space="preserve"> </w:t>
      </w:r>
      <w:r>
        <w:rPr>
          <w:color w:val="585858"/>
        </w:rPr>
        <w:t>activity</w:t>
      </w:r>
      <w:r>
        <w:rPr>
          <w:color w:val="585858"/>
          <w:spacing w:val="-4"/>
        </w:rPr>
        <w:t xml:space="preserve"> </w:t>
      </w:r>
      <w:r>
        <w:rPr>
          <w:color w:val="585858"/>
          <w:spacing w:val="-2"/>
        </w:rPr>
        <w:t>categories.</w:t>
      </w:r>
    </w:p>
    <w:p w14:paraId="4DEF791B" w14:textId="77777777" w:rsidR="00404924" w:rsidRDefault="00404924">
      <w:pPr>
        <w:pStyle w:val="BodyText"/>
        <w:spacing w:before="6"/>
      </w:pPr>
    </w:p>
    <w:p w14:paraId="7705E7E8" w14:textId="77777777" w:rsidR="00404924" w:rsidRDefault="00505BEF">
      <w:pPr>
        <w:pStyle w:val="BodyText"/>
        <w:spacing w:line="360" w:lineRule="auto"/>
        <w:ind w:left="115" w:right="463"/>
      </w:pPr>
      <w:r>
        <w:rPr>
          <w:color w:val="585858"/>
        </w:rPr>
        <w:t>Overall, residual</w:t>
      </w:r>
      <w:r>
        <w:rPr>
          <w:color w:val="585858"/>
          <w:spacing w:val="-3"/>
        </w:rPr>
        <w:t xml:space="preserve"> </w:t>
      </w:r>
      <w:r>
        <w:rPr>
          <w:color w:val="585858"/>
        </w:rPr>
        <w:t>risks</w:t>
      </w:r>
      <w:r>
        <w:rPr>
          <w:color w:val="585858"/>
          <w:spacing w:val="-1"/>
        </w:rPr>
        <w:t xml:space="preserve"> </w:t>
      </w:r>
      <w:r>
        <w:rPr>
          <w:color w:val="585858"/>
        </w:rPr>
        <w:t>associated</w:t>
      </w:r>
      <w:r>
        <w:rPr>
          <w:color w:val="585858"/>
          <w:spacing w:val="-3"/>
        </w:rPr>
        <w:t xml:space="preserve"> </w:t>
      </w:r>
      <w:r>
        <w:rPr>
          <w:color w:val="585858"/>
        </w:rPr>
        <w:t>with</w:t>
      </w:r>
      <w:r>
        <w:rPr>
          <w:color w:val="585858"/>
          <w:spacing w:val="-3"/>
        </w:rPr>
        <w:t xml:space="preserve"> </w:t>
      </w:r>
      <w:r>
        <w:rPr>
          <w:color w:val="585858"/>
        </w:rPr>
        <w:t>project are</w:t>
      </w:r>
      <w:r>
        <w:rPr>
          <w:color w:val="585858"/>
          <w:spacing w:val="-8"/>
        </w:rPr>
        <w:t xml:space="preserve"> </w:t>
      </w:r>
      <w:r>
        <w:rPr>
          <w:color w:val="585858"/>
        </w:rPr>
        <w:t>considered</w:t>
      </w:r>
      <w:r>
        <w:rPr>
          <w:color w:val="585858"/>
          <w:spacing w:val="-3"/>
        </w:rPr>
        <w:t xml:space="preserve"> </w:t>
      </w:r>
      <w:r>
        <w:rPr>
          <w:color w:val="585858"/>
        </w:rPr>
        <w:t>negligible</w:t>
      </w:r>
      <w:r>
        <w:rPr>
          <w:color w:val="585858"/>
          <w:spacing w:val="-3"/>
        </w:rPr>
        <w:t xml:space="preserve"> </w:t>
      </w:r>
      <w:r>
        <w:rPr>
          <w:color w:val="585858"/>
        </w:rPr>
        <w:t>or</w:t>
      </w:r>
      <w:r>
        <w:rPr>
          <w:color w:val="585858"/>
          <w:spacing w:val="-1"/>
        </w:rPr>
        <w:t xml:space="preserve"> </w:t>
      </w:r>
      <w:r>
        <w:rPr>
          <w:color w:val="585858"/>
        </w:rPr>
        <w:t>low</w:t>
      </w:r>
      <w:r>
        <w:rPr>
          <w:color w:val="585858"/>
          <w:spacing w:val="-3"/>
        </w:rPr>
        <w:t xml:space="preserve"> </w:t>
      </w:r>
      <w:r>
        <w:rPr>
          <w:color w:val="585858"/>
        </w:rPr>
        <w:t>and</w:t>
      </w:r>
      <w:r>
        <w:rPr>
          <w:color w:val="585858"/>
          <w:spacing w:val="-3"/>
        </w:rPr>
        <w:t xml:space="preserve"> </w:t>
      </w:r>
      <w:r>
        <w:rPr>
          <w:color w:val="585858"/>
        </w:rPr>
        <w:t>are</w:t>
      </w:r>
      <w:r>
        <w:rPr>
          <w:color w:val="585858"/>
          <w:spacing w:val="-3"/>
        </w:rPr>
        <w:t xml:space="preserve"> </w:t>
      </w:r>
      <w:r>
        <w:rPr>
          <w:color w:val="585858"/>
        </w:rPr>
        <w:t>summarised</w:t>
      </w:r>
      <w:r>
        <w:rPr>
          <w:color w:val="585858"/>
          <w:spacing w:val="-3"/>
        </w:rPr>
        <w:t xml:space="preserve"> </w:t>
      </w:r>
      <w:r>
        <w:rPr>
          <w:color w:val="585858"/>
        </w:rPr>
        <w:t xml:space="preserve">in </w:t>
      </w:r>
      <w:hyperlink w:anchor="_bookmark13" w:history="1">
        <w:r>
          <w:rPr>
            <w:color w:val="585858"/>
          </w:rPr>
          <w:t>Table 9-7.</w:t>
        </w:r>
      </w:hyperlink>
    </w:p>
    <w:p w14:paraId="389EAD16" w14:textId="77777777" w:rsidR="00404924" w:rsidRDefault="00404924">
      <w:pPr>
        <w:spacing w:line="360" w:lineRule="auto"/>
        <w:sectPr w:rsidR="00404924">
          <w:pgSz w:w="11910" w:h="16840"/>
          <w:pgMar w:top="1500" w:right="920" w:bottom="820" w:left="1020" w:header="467" w:footer="636" w:gutter="0"/>
          <w:cols w:space="720"/>
        </w:sectPr>
      </w:pPr>
    </w:p>
    <w:p w14:paraId="3A62FDEF" w14:textId="77777777" w:rsidR="00404924" w:rsidRDefault="00505BEF">
      <w:pPr>
        <w:pStyle w:val="BodyText"/>
        <w:ind w:left="12940"/>
      </w:pPr>
      <w:r>
        <w:rPr>
          <w:noProof/>
        </w:rPr>
        <w:lastRenderedPageBreak/>
        <w:drawing>
          <wp:anchor distT="0" distB="0" distL="0" distR="0" simplePos="0" relativeHeight="16101376" behindDoc="0" locked="0" layoutInCell="1" allowOverlap="1" wp14:anchorId="0E0297BD" wp14:editId="1483EEC7">
            <wp:simplePos x="0" y="0"/>
            <wp:positionH relativeFrom="page">
              <wp:posOffset>0</wp:posOffset>
            </wp:positionH>
            <wp:positionV relativeFrom="page">
              <wp:posOffset>7387341</wp:posOffset>
            </wp:positionV>
            <wp:extent cx="10692384" cy="174746"/>
            <wp:effectExtent l="0" t="0" r="0" b="0"/>
            <wp:wrapNone/>
            <wp:docPr id="1000" name="Image 10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0" name="Image 1000"/>
                    <pic:cNvPicPr/>
                  </pic:nvPicPr>
                  <pic:blipFill>
                    <a:blip r:embed="rId41" cstate="print"/>
                    <a:stretch>
                      <a:fillRect/>
                    </a:stretch>
                  </pic:blipFill>
                  <pic:spPr>
                    <a:xfrm>
                      <a:off x="0" y="0"/>
                      <a:ext cx="10692384" cy="174746"/>
                    </a:xfrm>
                    <a:prstGeom prst="rect">
                      <a:avLst/>
                    </a:prstGeom>
                  </pic:spPr>
                </pic:pic>
              </a:graphicData>
            </a:graphic>
          </wp:anchor>
        </w:drawing>
      </w:r>
      <w:r>
        <w:rPr>
          <w:noProof/>
        </w:rPr>
        <w:drawing>
          <wp:inline distT="0" distB="0" distL="0" distR="0" wp14:anchorId="246BF5DA" wp14:editId="5CC37074">
            <wp:extent cx="1118712" cy="335279"/>
            <wp:effectExtent l="0" t="0" r="0" b="0"/>
            <wp:docPr id="1001" name="Image 1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1" name="Image 1001"/>
                    <pic:cNvPicPr/>
                  </pic:nvPicPr>
                  <pic:blipFill>
                    <a:blip r:embed="rId42" cstate="print"/>
                    <a:stretch>
                      <a:fillRect/>
                    </a:stretch>
                  </pic:blipFill>
                  <pic:spPr>
                    <a:xfrm>
                      <a:off x="0" y="0"/>
                      <a:ext cx="1118712" cy="335279"/>
                    </a:xfrm>
                    <a:prstGeom prst="rect">
                      <a:avLst/>
                    </a:prstGeom>
                  </pic:spPr>
                </pic:pic>
              </a:graphicData>
            </a:graphic>
          </wp:inline>
        </w:drawing>
      </w:r>
    </w:p>
    <w:p w14:paraId="02B4849B" w14:textId="77777777" w:rsidR="00404924" w:rsidRDefault="00404924">
      <w:pPr>
        <w:pStyle w:val="BodyText"/>
      </w:pPr>
    </w:p>
    <w:p w14:paraId="624FEC6C" w14:textId="77777777" w:rsidR="00404924" w:rsidRDefault="00505BEF">
      <w:pPr>
        <w:pStyle w:val="BodyText"/>
        <w:spacing w:before="204"/>
      </w:pPr>
      <w:r>
        <w:rPr>
          <w:noProof/>
        </w:rPr>
        <w:drawing>
          <wp:anchor distT="0" distB="0" distL="0" distR="0" simplePos="0" relativeHeight="487960064" behindDoc="1" locked="0" layoutInCell="1" allowOverlap="1" wp14:anchorId="50BDFE30" wp14:editId="23CD4E6E">
            <wp:simplePos x="0" y="0"/>
            <wp:positionH relativeFrom="page">
              <wp:posOffset>713231</wp:posOffset>
            </wp:positionH>
            <wp:positionV relativeFrom="paragraph">
              <wp:posOffset>291349</wp:posOffset>
            </wp:positionV>
            <wp:extent cx="2462783" cy="137160"/>
            <wp:effectExtent l="0" t="0" r="0" b="0"/>
            <wp:wrapTopAndBottom/>
            <wp:docPr id="1002" name="Image 1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2" name="Image 1002"/>
                    <pic:cNvPicPr/>
                  </pic:nvPicPr>
                  <pic:blipFill>
                    <a:blip r:embed="rId43" cstate="print"/>
                    <a:stretch>
                      <a:fillRect/>
                    </a:stretch>
                  </pic:blipFill>
                  <pic:spPr>
                    <a:xfrm>
                      <a:off x="0" y="0"/>
                      <a:ext cx="2462783" cy="137160"/>
                    </a:xfrm>
                    <a:prstGeom prst="rect">
                      <a:avLst/>
                    </a:prstGeom>
                  </pic:spPr>
                </pic:pic>
              </a:graphicData>
            </a:graphic>
          </wp:anchor>
        </w:drawing>
      </w:r>
    </w:p>
    <w:p w14:paraId="2F2DDB55" w14:textId="77777777" w:rsidR="00404924" w:rsidRDefault="00404924">
      <w:pPr>
        <w:pStyle w:val="BodyText"/>
        <w:spacing w:before="6" w:after="1"/>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1385"/>
        <w:gridCol w:w="1161"/>
        <w:gridCol w:w="1130"/>
        <w:gridCol w:w="932"/>
        <w:gridCol w:w="7026"/>
        <w:gridCol w:w="1573"/>
        <w:gridCol w:w="1362"/>
      </w:tblGrid>
      <w:tr w:rsidR="00404924" w14:paraId="5049B6B8" w14:textId="77777777">
        <w:trPr>
          <w:trHeight w:val="547"/>
        </w:trPr>
        <w:tc>
          <w:tcPr>
            <w:tcW w:w="1385" w:type="dxa"/>
            <w:shd w:val="clear" w:color="auto" w:fill="133149"/>
          </w:tcPr>
          <w:p w14:paraId="0D440C2C" w14:textId="77777777" w:rsidR="00404924" w:rsidRDefault="00505BEF">
            <w:pPr>
              <w:pStyle w:val="TableParagraph"/>
              <w:spacing w:before="76"/>
              <w:rPr>
                <w:b/>
                <w:sz w:val="18"/>
              </w:rPr>
            </w:pPr>
            <w:bookmarkStart w:id="30" w:name="_bookmark13"/>
            <w:bookmarkEnd w:id="30"/>
            <w:r>
              <w:rPr>
                <w:b/>
                <w:color w:val="FFFFFF"/>
                <w:sz w:val="18"/>
              </w:rPr>
              <w:t>Potential</w:t>
            </w:r>
            <w:r>
              <w:rPr>
                <w:b/>
                <w:color w:val="FFFFFF"/>
                <w:spacing w:val="-7"/>
                <w:sz w:val="18"/>
              </w:rPr>
              <w:t xml:space="preserve"> </w:t>
            </w:r>
            <w:r>
              <w:rPr>
                <w:b/>
                <w:color w:val="FFFFFF"/>
                <w:spacing w:val="-4"/>
                <w:sz w:val="18"/>
              </w:rPr>
              <w:t>risk</w:t>
            </w:r>
          </w:p>
        </w:tc>
        <w:tc>
          <w:tcPr>
            <w:tcW w:w="1161" w:type="dxa"/>
            <w:shd w:val="clear" w:color="auto" w:fill="133149"/>
          </w:tcPr>
          <w:p w14:paraId="0693A19F" w14:textId="77777777" w:rsidR="00404924" w:rsidRDefault="00505BEF">
            <w:pPr>
              <w:pStyle w:val="TableParagraph"/>
              <w:spacing w:before="76"/>
              <w:ind w:left="141"/>
              <w:rPr>
                <w:b/>
                <w:sz w:val="18"/>
              </w:rPr>
            </w:pPr>
            <w:r>
              <w:rPr>
                <w:b/>
                <w:color w:val="FFFFFF"/>
                <w:spacing w:val="-2"/>
                <w:sz w:val="18"/>
              </w:rPr>
              <w:t>Sensitivity</w:t>
            </w:r>
          </w:p>
        </w:tc>
        <w:tc>
          <w:tcPr>
            <w:tcW w:w="1130" w:type="dxa"/>
            <w:shd w:val="clear" w:color="auto" w:fill="133149"/>
          </w:tcPr>
          <w:p w14:paraId="68ABF5A0" w14:textId="77777777" w:rsidR="00404924" w:rsidRDefault="00505BEF">
            <w:pPr>
              <w:pStyle w:val="TableParagraph"/>
              <w:spacing w:before="76"/>
              <w:ind w:left="113"/>
              <w:rPr>
                <w:b/>
                <w:sz w:val="18"/>
              </w:rPr>
            </w:pPr>
            <w:r>
              <w:rPr>
                <w:b/>
                <w:color w:val="FFFFFF"/>
                <w:spacing w:val="-2"/>
                <w:sz w:val="18"/>
              </w:rPr>
              <w:t>Magnitude</w:t>
            </w:r>
          </w:p>
        </w:tc>
        <w:tc>
          <w:tcPr>
            <w:tcW w:w="932" w:type="dxa"/>
            <w:shd w:val="clear" w:color="auto" w:fill="133149"/>
          </w:tcPr>
          <w:p w14:paraId="27FAE30D" w14:textId="77777777" w:rsidR="00404924" w:rsidRDefault="00505BEF">
            <w:pPr>
              <w:pStyle w:val="TableParagraph"/>
              <w:spacing w:before="76"/>
              <w:ind w:left="116" w:right="308"/>
              <w:rPr>
                <w:b/>
                <w:sz w:val="18"/>
              </w:rPr>
            </w:pPr>
            <w:r>
              <w:rPr>
                <w:b/>
                <w:color w:val="FFFFFF"/>
                <w:spacing w:val="-4"/>
                <w:sz w:val="18"/>
              </w:rPr>
              <w:t xml:space="preserve">Risk </w:t>
            </w:r>
            <w:r>
              <w:rPr>
                <w:b/>
                <w:color w:val="FFFFFF"/>
                <w:spacing w:val="-2"/>
                <w:sz w:val="18"/>
              </w:rPr>
              <w:t>rating</w:t>
            </w:r>
          </w:p>
        </w:tc>
        <w:tc>
          <w:tcPr>
            <w:tcW w:w="7026" w:type="dxa"/>
            <w:shd w:val="clear" w:color="auto" w:fill="133149"/>
          </w:tcPr>
          <w:p w14:paraId="5EE54116" w14:textId="77777777" w:rsidR="00404924" w:rsidRDefault="00505BEF">
            <w:pPr>
              <w:pStyle w:val="TableParagraph"/>
              <w:spacing w:before="76"/>
              <w:ind w:left="177"/>
              <w:rPr>
                <w:b/>
                <w:sz w:val="18"/>
              </w:rPr>
            </w:pPr>
            <w:r>
              <w:rPr>
                <w:b/>
                <w:color w:val="FFFFFF"/>
                <w:sz w:val="18"/>
              </w:rPr>
              <w:t>Justification</w:t>
            </w:r>
            <w:r>
              <w:rPr>
                <w:b/>
                <w:color w:val="FFFFFF"/>
                <w:spacing w:val="-8"/>
                <w:sz w:val="18"/>
              </w:rPr>
              <w:t xml:space="preserve"> </w:t>
            </w:r>
            <w:r>
              <w:rPr>
                <w:b/>
                <w:color w:val="FFFFFF"/>
                <w:sz w:val="18"/>
              </w:rPr>
              <w:t>of</w:t>
            </w:r>
            <w:r>
              <w:rPr>
                <w:b/>
                <w:color w:val="FFFFFF"/>
                <w:spacing w:val="-4"/>
                <w:sz w:val="18"/>
              </w:rPr>
              <w:t xml:space="preserve"> </w:t>
            </w:r>
            <w:r>
              <w:rPr>
                <w:b/>
                <w:color w:val="FFFFFF"/>
                <w:sz w:val="18"/>
              </w:rPr>
              <w:t>residual</w:t>
            </w:r>
            <w:r>
              <w:rPr>
                <w:b/>
                <w:color w:val="FFFFFF"/>
                <w:spacing w:val="-3"/>
                <w:sz w:val="18"/>
              </w:rPr>
              <w:t xml:space="preserve"> </w:t>
            </w:r>
            <w:r>
              <w:rPr>
                <w:b/>
                <w:color w:val="FFFFFF"/>
                <w:spacing w:val="-2"/>
                <w:sz w:val="18"/>
              </w:rPr>
              <w:t>rating</w:t>
            </w:r>
          </w:p>
        </w:tc>
        <w:tc>
          <w:tcPr>
            <w:tcW w:w="1573" w:type="dxa"/>
            <w:shd w:val="clear" w:color="auto" w:fill="133149"/>
          </w:tcPr>
          <w:p w14:paraId="1BFEE141" w14:textId="77777777" w:rsidR="00404924" w:rsidRDefault="00505BEF">
            <w:pPr>
              <w:pStyle w:val="TableParagraph"/>
              <w:spacing w:before="76"/>
              <w:ind w:left="173"/>
              <w:rPr>
                <w:b/>
                <w:sz w:val="18"/>
              </w:rPr>
            </w:pPr>
            <w:r>
              <w:rPr>
                <w:b/>
                <w:color w:val="FFFFFF"/>
                <w:spacing w:val="-2"/>
                <w:sz w:val="18"/>
              </w:rPr>
              <w:t xml:space="preserve">Recommended </w:t>
            </w:r>
            <w:r>
              <w:rPr>
                <w:b/>
                <w:color w:val="FFFFFF"/>
                <w:spacing w:val="-4"/>
                <w:sz w:val="18"/>
              </w:rPr>
              <w:t>EPRs</w:t>
            </w:r>
          </w:p>
        </w:tc>
        <w:tc>
          <w:tcPr>
            <w:tcW w:w="1362" w:type="dxa"/>
            <w:shd w:val="clear" w:color="auto" w:fill="133149"/>
          </w:tcPr>
          <w:p w14:paraId="1C14428C" w14:textId="77777777" w:rsidR="00404924" w:rsidRDefault="00505BEF">
            <w:pPr>
              <w:pStyle w:val="TableParagraph"/>
              <w:spacing w:before="76"/>
              <w:ind w:left="108" w:right="126"/>
              <w:rPr>
                <w:b/>
                <w:sz w:val="18"/>
              </w:rPr>
            </w:pPr>
            <w:r>
              <w:rPr>
                <w:b/>
                <w:color w:val="FFFFFF"/>
                <w:sz w:val="18"/>
              </w:rPr>
              <w:t>Residual</w:t>
            </w:r>
            <w:r>
              <w:rPr>
                <w:b/>
                <w:color w:val="FFFFFF"/>
                <w:spacing w:val="-13"/>
                <w:sz w:val="18"/>
              </w:rPr>
              <w:t xml:space="preserve"> </w:t>
            </w:r>
            <w:r>
              <w:rPr>
                <w:b/>
                <w:color w:val="FFFFFF"/>
                <w:sz w:val="18"/>
              </w:rPr>
              <w:t xml:space="preserve">risk </w:t>
            </w:r>
            <w:r>
              <w:rPr>
                <w:b/>
                <w:color w:val="FFFFFF"/>
                <w:spacing w:val="-2"/>
                <w:sz w:val="18"/>
              </w:rPr>
              <w:t>rating</w:t>
            </w:r>
          </w:p>
        </w:tc>
      </w:tr>
      <w:tr w:rsidR="00404924" w14:paraId="3BEAA168" w14:textId="77777777">
        <w:trPr>
          <w:trHeight w:val="321"/>
        </w:trPr>
        <w:tc>
          <w:tcPr>
            <w:tcW w:w="14569" w:type="dxa"/>
            <w:gridSpan w:val="7"/>
            <w:shd w:val="clear" w:color="auto" w:fill="808080"/>
          </w:tcPr>
          <w:p w14:paraId="36F3A416" w14:textId="77777777" w:rsidR="00404924" w:rsidRDefault="00505BEF">
            <w:pPr>
              <w:pStyle w:val="TableParagraph"/>
              <w:spacing w:before="56"/>
              <w:rPr>
                <w:b/>
                <w:i/>
                <w:sz w:val="18"/>
              </w:rPr>
            </w:pPr>
            <w:r>
              <w:rPr>
                <w:b/>
                <w:i/>
                <w:color w:val="FFFFFF"/>
                <w:spacing w:val="-2"/>
                <w:sz w:val="18"/>
              </w:rPr>
              <w:t>Earthworks</w:t>
            </w:r>
          </w:p>
        </w:tc>
      </w:tr>
      <w:tr w:rsidR="00404924" w14:paraId="0935B94B" w14:textId="77777777">
        <w:trPr>
          <w:trHeight w:val="998"/>
        </w:trPr>
        <w:tc>
          <w:tcPr>
            <w:tcW w:w="1385" w:type="dxa"/>
            <w:shd w:val="clear" w:color="auto" w:fill="D3E6F4"/>
          </w:tcPr>
          <w:p w14:paraId="333EDC36" w14:textId="77777777" w:rsidR="00404924" w:rsidRDefault="00505BEF">
            <w:pPr>
              <w:pStyle w:val="TableParagraph"/>
              <w:spacing w:before="85"/>
              <w:ind w:right="337"/>
              <w:rPr>
                <w:sz w:val="18"/>
              </w:rPr>
            </w:pPr>
            <w:r>
              <w:rPr>
                <w:color w:val="585858"/>
                <w:sz w:val="18"/>
              </w:rPr>
              <w:t>Dust</w:t>
            </w:r>
            <w:r>
              <w:rPr>
                <w:color w:val="585858"/>
                <w:spacing w:val="-13"/>
                <w:sz w:val="18"/>
              </w:rPr>
              <w:t xml:space="preserve"> </w:t>
            </w:r>
            <w:r>
              <w:rPr>
                <w:color w:val="585858"/>
                <w:sz w:val="18"/>
              </w:rPr>
              <w:t xml:space="preserve">soiling </w:t>
            </w:r>
            <w:r>
              <w:rPr>
                <w:color w:val="585858"/>
                <w:spacing w:val="-2"/>
                <w:sz w:val="18"/>
              </w:rPr>
              <w:t>effects</w:t>
            </w:r>
          </w:p>
        </w:tc>
        <w:tc>
          <w:tcPr>
            <w:tcW w:w="1161" w:type="dxa"/>
            <w:shd w:val="clear" w:color="auto" w:fill="D3E6F4"/>
          </w:tcPr>
          <w:p w14:paraId="0D92DDC2" w14:textId="77777777" w:rsidR="00404924" w:rsidRDefault="00505BEF">
            <w:pPr>
              <w:pStyle w:val="TableParagraph"/>
              <w:spacing w:before="85"/>
              <w:ind w:left="141"/>
              <w:rPr>
                <w:sz w:val="18"/>
              </w:rPr>
            </w:pPr>
            <w:r>
              <w:rPr>
                <w:color w:val="585858"/>
                <w:spacing w:val="-2"/>
                <w:sz w:val="18"/>
              </w:rPr>
              <w:t>Medium</w:t>
            </w:r>
          </w:p>
        </w:tc>
        <w:tc>
          <w:tcPr>
            <w:tcW w:w="1130" w:type="dxa"/>
            <w:shd w:val="clear" w:color="auto" w:fill="D3E6F4"/>
          </w:tcPr>
          <w:p w14:paraId="565222A8" w14:textId="77777777" w:rsidR="00404924" w:rsidRDefault="00505BEF">
            <w:pPr>
              <w:pStyle w:val="TableParagraph"/>
              <w:spacing w:before="85"/>
              <w:ind w:left="113"/>
              <w:rPr>
                <w:sz w:val="18"/>
              </w:rPr>
            </w:pPr>
            <w:r>
              <w:rPr>
                <w:color w:val="585858"/>
                <w:spacing w:val="-2"/>
                <w:sz w:val="18"/>
              </w:rPr>
              <w:t>Large</w:t>
            </w:r>
          </w:p>
        </w:tc>
        <w:tc>
          <w:tcPr>
            <w:tcW w:w="932" w:type="dxa"/>
            <w:shd w:val="clear" w:color="auto" w:fill="D3E6F4"/>
          </w:tcPr>
          <w:p w14:paraId="2808764D" w14:textId="77777777" w:rsidR="00404924" w:rsidRDefault="00505BEF">
            <w:pPr>
              <w:pStyle w:val="TableParagraph"/>
              <w:spacing w:before="85"/>
              <w:ind w:left="116"/>
              <w:rPr>
                <w:sz w:val="18"/>
              </w:rPr>
            </w:pPr>
            <w:r>
              <w:rPr>
                <w:color w:val="585858"/>
                <w:spacing w:val="-2"/>
                <w:sz w:val="18"/>
              </w:rPr>
              <w:t>Medium</w:t>
            </w:r>
          </w:p>
        </w:tc>
        <w:tc>
          <w:tcPr>
            <w:tcW w:w="7026" w:type="dxa"/>
            <w:shd w:val="clear" w:color="auto" w:fill="D3E6F4"/>
          </w:tcPr>
          <w:p w14:paraId="67AF37B2" w14:textId="77777777" w:rsidR="00404924" w:rsidRDefault="00505BEF">
            <w:pPr>
              <w:pStyle w:val="TableParagraph"/>
              <w:spacing w:before="85"/>
              <w:ind w:left="177" w:right="105"/>
              <w:rPr>
                <w:sz w:val="18"/>
              </w:rPr>
            </w:pPr>
            <w:r>
              <w:rPr>
                <w:color w:val="585858"/>
                <w:sz w:val="18"/>
              </w:rPr>
              <w:t>With</w:t>
            </w:r>
            <w:r>
              <w:rPr>
                <w:color w:val="585858"/>
                <w:spacing w:val="-4"/>
                <w:sz w:val="18"/>
              </w:rPr>
              <w:t xml:space="preserve"> </w:t>
            </w:r>
            <w:r>
              <w:rPr>
                <w:color w:val="585858"/>
                <w:sz w:val="18"/>
              </w:rPr>
              <w:t>the</w:t>
            </w:r>
            <w:r>
              <w:rPr>
                <w:color w:val="585858"/>
                <w:spacing w:val="-4"/>
                <w:sz w:val="18"/>
              </w:rPr>
              <w:t xml:space="preserve"> </w:t>
            </w:r>
            <w:r>
              <w:rPr>
                <w:color w:val="585858"/>
                <w:sz w:val="18"/>
              </w:rPr>
              <w:t>application</w:t>
            </w:r>
            <w:r>
              <w:rPr>
                <w:color w:val="585858"/>
                <w:spacing w:val="-4"/>
                <w:sz w:val="18"/>
              </w:rPr>
              <w:t xml:space="preserve"> </w:t>
            </w:r>
            <w:r>
              <w:rPr>
                <w:color w:val="585858"/>
                <w:sz w:val="18"/>
              </w:rPr>
              <w:t>of</w:t>
            </w:r>
            <w:r>
              <w:rPr>
                <w:color w:val="585858"/>
                <w:spacing w:val="-1"/>
                <w:sz w:val="18"/>
              </w:rPr>
              <w:t xml:space="preserve"> </w:t>
            </w:r>
            <w:r>
              <w:rPr>
                <w:color w:val="585858"/>
                <w:sz w:val="18"/>
              </w:rPr>
              <w:t>dust</w:t>
            </w:r>
            <w:r>
              <w:rPr>
                <w:color w:val="585858"/>
                <w:spacing w:val="-1"/>
                <w:sz w:val="18"/>
              </w:rPr>
              <w:t xml:space="preserve"> </w:t>
            </w:r>
            <w:r>
              <w:rPr>
                <w:color w:val="585858"/>
                <w:sz w:val="18"/>
              </w:rPr>
              <w:t>suppression</w:t>
            </w:r>
            <w:r>
              <w:rPr>
                <w:color w:val="585858"/>
                <w:spacing w:val="-9"/>
                <w:sz w:val="18"/>
              </w:rPr>
              <w:t xml:space="preserve"> </w:t>
            </w:r>
            <w:r>
              <w:rPr>
                <w:color w:val="585858"/>
                <w:sz w:val="18"/>
              </w:rPr>
              <w:t>measures, dust</w:t>
            </w:r>
            <w:r>
              <w:rPr>
                <w:color w:val="585858"/>
                <w:spacing w:val="-1"/>
                <w:sz w:val="18"/>
              </w:rPr>
              <w:t xml:space="preserve"> </w:t>
            </w:r>
            <w:r>
              <w:rPr>
                <w:color w:val="585858"/>
                <w:sz w:val="18"/>
              </w:rPr>
              <w:t>impacts</w:t>
            </w:r>
            <w:r>
              <w:rPr>
                <w:color w:val="585858"/>
                <w:spacing w:val="-4"/>
                <w:sz w:val="18"/>
              </w:rPr>
              <w:t xml:space="preserve"> </w:t>
            </w:r>
            <w:r>
              <w:rPr>
                <w:color w:val="585858"/>
                <w:sz w:val="18"/>
              </w:rPr>
              <w:t>are</w:t>
            </w:r>
            <w:r>
              <w:rPr>
                <w:color w:val="585858"/>
                <w:spacing w:val="-4"/>
                <w:sz w:val="18"/>
              </w:rPr>
              <w:t xml:space="preserve"> </w:t>
            </w:r>
            <w:r>
              <w:rPr>
                <w:color w:val="585858"/>
                <w:sz w:val="18"/>
              </w:rPr>
              <w:t>expected</w:t>
            </w:r>
            <w:r>
              <w:rPr>
                <w:color w:val="585858"/>
                <w:spacing w:val="-4"/>
                <w:sz w:val="18"/>
              </w:rPr>
              <w:t xml:space="preserve"> </w:t>
            </w:r>
            <w:r>
              <w:rPr>
                <w:color w:val="585858"/>
                <w:sz w:val="18"/>
              </w:rPr>
              <w:t>to</w:t>
            </w:r>
            <w:r>
              <w:rPr>
                <w:color w:val="585858"/>
                <w:spacing w:val="-4"/>
                <w:sz w:val="18"/>
              </w:rPr>
              <w:t xml:space="preserve"> </w:t>
            </w:r>
            <w:r>
              <w:rPr>
                <w:color w:val="585858"/>
                <w:sz w:val="18"/>
              </w:rPr>
              <w:t xml:space="preserve">be minimal. </w:t>
            </w:r>
            <w:r>
              <w:rPr>
                <w:color w:val="5F5F5F"/>
                <w:sz w:val="18"/>
              </w:rPr>
              <w:t xml:space="preserve">The gradual buildup of dust on surfaces due to deposition </w:t>
            </w:r>
            <w:r>
              <w:rPr>
                <w:color w:val="585858"/>
                <w:sz w:val="18"/>
              </w:rPr>
              <w:t>may be noticeable for residents near to the earthworks, however, impacts for residents are expected to short-term and temporary in nature.</w:t>
            </w:r>
          </w:p>
        </w:tc>
        <w:tc>
          <w:tcPr>
            <w:tcW w:w="1573" w:type="dxa"/>
            <w:shd w:val="clear" w:color="auto" w:fill="D3E6F4"/>
          </w:tcPr>
          <w:p w14:paraId="47F88BB1" w14:textId="77777777" w:rsidR="00404924" w:rsidRDefault="00505BEF">
            <w:pPr>
              <w:pStyle w:val="TableParagraph"/>
              <w:spacing w:before="85"/>
              <w:ind w:left="173"/>
              <w:rPr>
                <w:sz w:val="18"/>
              </w:rPr>
            </w:pPr>
            <w:r>
              <w:rPr>
                <w:color w:val="585858"/>
                <w:spacing w:val="-4"/>
                <w:sz w:val="18"/>
              </w:rPr>
              <w:t>AQ01</w:t>
            </w:r>
          </w:p>
        </w:tc>
        <w:tc>
          <w:tcPr>
            <w:tcW w:w="1362" w:type="dxa"/>
            <w:shd w:val="clear" w:color="auto" w:fill="D3E6F4"/>
          </w:tcPr>
          <w:p w14:paraId="2513F1F3" w14:textId="77777777" w:rsidR="00404924" w:rsidRDefault="00505BEF">
            <w:pPr>
              <w:pStyle w:val="TableParagraph"/>
              <w:spacing w:before="85"/>
              <w:ind w:left="108"/>
              <w:rPr>
                <w:sz w:val="18"/>
              </w:rPr>
            </w:pPr>
            <w:r>
              <w:rPr>
                <w:color w:val="585858"/>
                <w:spacing w:val="-5"/>
                <w:sz w:val="18"/>
              </w:rPr>
              <w:t>Low</w:t>
            </w:r>
          </w:p>
        </w:tc>
      </w:tr>
    </w:tbl>
    <w:p w14:paraId="6D1226B2" w14:textId="77777777" w:rsidR="00404924" w:rsidRDefault="00404924">
      <w:pPr>
        <w:pStyle w:val="BodyText"/>
        <w:spacing w:before="9" w:after="1"/>
        <w:rPr>
          <w:sz w:val="7"/>
        </w:rPr>
      </w:pPr>
    </w:p>
    <w:tbl>
      <w:tblPr>
        <w:tblW w:w="0" w:type="auto"/>
        <w:tblInd w:w="120" w:type="dxa"/>
        <w:tblLayout w:type="fixed"/>
        <w:tblCellMar>
          <w:left w:w="0" w:type="dxa"/>
          <w:right w:w="0" w:type="dxa"/>
        </w:tblCellMar>
        <w:tblLook w:val="01E0" w:firstRow="1" w:lastRow="1" w:firstColumn="1" w:lastColumn="1" w:noHBand="0" w:noVBand="0"/>
      </w:tblPr>
      <w:tblGrid>
        <w:gridCol w:w="1380"/>
        <w:gridCol w:w="1033"/>
        <w:gridCol w:w="1133"/>
        <w:gridCol w:w="1063"/>
        <w:gridCol w:w="7026"/>
        <w:gridCol w:w="1158"/>
        <w:gridCol w:w="1778"/>
      </w:tblGrid>
      <w:tr w:rsidR="00404924" w14:paraId="5ACC4434" w14:textId="77777777">
        <w:trPr>
          <w:trHeight w:val="491"/>
        </w:trPr>
        <w:tc>
          <w:tcPr>
            <w:tcW w:w="1380" w:type="dxa"/>
          </w:tcPr>
          <w:p w14:paraId="6C635A32" w14:textId="77777777" w:rsidR="00404924" w:rsidRDefault="00505BEF">
            <w:pPr>
              <w:pStyle w:val="TableParagraph"/>
              <w:spacing w:line="203" w:lineRule="exact"/>
              <w:rPr>
                <w:sz w:val="18"/>
              </w:rPr>
            </w:pPr>
            <w:r>
              <w:rPr>
                <w:color w:val="585858"/>
                <w:sz w:val="18"/>
              </w:rPr>
              <w:t>Human</w:t>
            </w:r>
            <w:r>
              <w:rPr>
                <w:color w:val="585858"/>
                <w:spacing w:val="-2"/>
                <w:sz w:val="18"/>
              </w:rPr>
              <w:t xml:space="preserve"> health</w:t>
            </w:r>
          </w:p>
        </w:tc>
        <w:tc>
          <w:tcPr>
            <w:tcW w:w="1033" w:type="dxa"/>
          </w:tcPr>
          <w:p w14:paraId="3A8820C8" w14:textId="77777777" w:rsidR="00404924" w:rsidRDefault="00505BEF">
            <w:pPr>
              <w:pStyle w:val="TableParagraph"/>
              <w:spacing w:line="203" w:lineRule="exact"/>
              <w:ind w:left="146"/>
              <w:rPr>
                <w:sz w:val="18"/>
              </w:rPr>
            </w:pPr>
            <w:r>
              <w:rPr>
                <w:color w:val="585858"/>
                <w:spacing w:val="-2"/>
                <w:sz w:val="18"/>
              </w:rPr>
              <w:t>Medium</w:t>
            </w:r>
          </w:p>
        </w:tc>
        <w:tc>
          <w:tcPr>
            <w:tcW w:w="1133" w:type="dxa"/>
          </w:tcPr>
          <w:p w14:paraId="135E72CC" w14:textId="77777777" w:rsidR="00404924" w:rsidRDefault="00505BEF">
            <w:pPr>
              <w:pStyle w:val="TableParagraph"/>
              <w:spacing w:line="203" w:lineRule="exact"/>
              <w:ind w:left="246"/>
              <w:rPr>
                <w:sz w:val="18"/>
              </w:rPr>
            </w:pPr>
            <w:r>
              <w:rPr>
                <w:color w:val="585858"/>
                <w:spacing w:val="-2"/>
                <w:sz w:val="18"/>
              </w:rPr>
              <w:t>Large</w:t>
            </w:r>
          </w:p>
        </w:tc>
        <w:tc>
          <w:tcPr>
            <w:tcW w:w="1063" w:type="dxa"/>
          </w:tcPr>
          <w:p w14:paraId="2966C34B" w14:textId="77777777" w:rsidR="00404924" w:rsidRDefault="00505BEF">
            <w:pPr>
              <w:pStyle w:val="TableParagraph"/>
              <w:spacing w:line="203" w:lineRule="exact"/>
              <w:ind w:left="246"/>
              <w:rPr>
                <w:sz w:val="18"/>
              </w:rPr>
            </w:pPr>
            <w:r>
              <w:rPr>
                <w:color w:val="585858"/>
                <w:spacing w:val="-2"/>
                <w:sz w:val="18"/>
              </w:rPr>
              <w:t>Medium</w:t>
            </w:r>
          </w:p>
        </w:tc>
        <w:tc>
          <w:tcPr>
            <w:tcW w:w="7026" w:type="dxa"/>
          </w:tcPr>
          <w:p w14:paraId="665EDD26" w14:textId="77777777" w:rsidR="00404924" w:rsidRDefault="00505BEF">
            <w:pPr>
              <w:pStyle w:val="TableParagraph"/>
              <w:spacing w:before="2" w:line="230" w:lineRule="auto"/>
              <w:ind w:left="176" w:right="105"/>
              <w:rPr>
                <w:sz w:val="18"/>
              </w:rPr>
            </w:pPr>
            <w:r>
              <w:rPr>
                <w:color w:val="585858"/>
                <w:position w:val="2"/>
                <w:sz w:val="18"/>
              </w:rPr>
              <w:t>With</w:t>
            </w:r>
            <w:r>
              <w:rPr>
                <w:color w:val="585858"/>
                <w:spacing w:val="-5"/>
                <w:position w:val="2"/>
                <w:sz w:val="18"/>
              </w:rPr>
              <w:t xml:space="preserve"> </w:t>
            </w:r>
            <w:r>
              <w:rPr>
                <w:color w:val="585858"/>
                <w:position w:val="2"/>
                <w:sz w:val="18"/>
              </w:rPr>
              <w:t>the</w:t>
            </w:r>
            <w:r>
              <w:rPr>
                <w:color w:val="585858"/>
                <w:spacing w:val="-5"/>
                <w:position w:val="2"/>
                <w:sz w:val="18"/>
              </w:rPr>
              <w:t xml:space="preserve"> </w:t>
            </w:r>
            <w:r>
              <w:rPr>
                <w:color w:val="585858"/>
                <w:position w:val="2"/>
                <w:sz w:val="18"/>
              </w:rPr>
              <w:t>applications</w:t>
            </w:r>
            <w:r>
              <w:rPr>
                <w:color w:val="585858"/>
                <w:spacing w:val="-4"/>
                <w:position w:val="2"/>
                <w:sz w:val="18"/>
              </w:rPr>
              <w:t xml:space="preserve"> </w:t>
            </w:r>
            <w:r>
              <w:rPr>
                <w:color w:val="585858"/>
                <w:position w:val="2"/>
                <w:sz w:val="18"/>
              </w:rPr>
              <w:t>of</w:t>
            </w:r>
            <w:r>
              <w:rPr>
                <w:color w:val="585858"/>
                <w:spacing w:val="-2"/>
                <w:position w:val="2"/>
                <w:sz w:val="18"/>
              </w:rPr>
              <w:t xml:space="preserve"> </w:t>
            </w:r>
            <w:r>
              <w:rPr>
                <w:color w:val="585858"/>
                <w:position w:val="2"/>
                <w:sz w:val="18"/>
              </w:rPr>
              <w:t>standard</w:t>
            </w:r>
            <w:r>
              <w:rPr>
                <w:color w:val="585858"/>
                <w:spacing w:val="-5"/>
                <w:position w:val="2"/>
                <w:sz w:val="18"/>
              </w:rPr>
              <w:t xml:space="preserve"> </w:t>
            </w:r>
            <w:r>
              <w:rPr>
                <w:color w:val="585858"/>
                <w:position w:val="2"/>
                <w:sz w:val="18"/>
              </w:rPr>
              <w:t>dust</w:t>
            </w:r>
            <w:r>
              <w:rPr>
                <w:color w:val="585858"/>
                <w:spacing w:val="-2"/>
                <w:position w:val="2"/>
                <w:sz w:val="18"/>
              </w:rPr>
              <w:t xml:space="preserve"> </w:t>
            </w:r>
            <w:r>
              <w:rPr>
                <w:color w:val="585858"/>
                <w:position w:val="2"/>
                <w:sz w:val="18"/>
              </w:rPr>
              <w:t>controls, PM</w:t>
            </w:r>
            <w:r>
              <w:rPr>
                <w:color w:val="585858"/>
                <w:sz w:val="12"/>
              </w:rPr>
              <w:t>10</w:t>
            </w:r>
            <w:r>
              <w:rPr>
                <w:color w:val="585858"/>
                <w:spacing w:val="13"/>
                <w:sz w:val="12"/>
              </w:rPr>
              <w:t xml:space="preserve"> </w:t>
            </w:r>
            <w:r>
              <w:rPr>
                <w:color w:val="585858"/>
                <w:position w:val="2"/>
                <w:sz w:val="18"/>
              </w:rPr>
              <w:t>concentration</w:t>
            </w:r>
            <w:r>
              <w:rPr>
                <w:color w:val="585858"/>
                <w:spacing w:val="-5"/>
                <w:position w:val="2"/>
                <w:sz w:val="18"/>
              </w:rPr>
              <w:t xml:space="preserve"> </w:t>
            </w:r>
            <w:r>
              <w:rPr>
                <w:color w:val="585858"/>
                <w:position w:val="2"/>
                <w:sz w:val="18"/>
              </w:rPr>
              <w:t>are no</w:t>
            </w:r>
            <w:r>
              <w:rPr>
                <w:color w:val="585858"/>
                <w:spacing w:val="-5"/>
                <w:position w:val="2"/>
                <w:sz w:val="18"/>
              </w:rPr>
              <w:t xml:space="preserve"> </w:t>
            </w:r>
            <w:r>
              <w:rPr>
                <w:color w:val="585858"/>
                <w:position w:val="2"/>
                <w:sz w:val="18"/>
              </w:rPr>
              <w:t xml:space="preserve">expected </w:t>
            </w:r>
            <w:r>
              <w:rPr>
                <w:color w:val="585858"/>
                <w:sz w:val="18"/>
              </w:rPr>
              <w:t>to pose a risk to human health.</w:t>
            </w:r>
          </w:p>
        </w:tc>
        <w:tc>
          <w:tcPr>
            <w:tcW w:w="1158" w:type="dxa"/>
          </w:tcPr>
          <w:p w14:paraId="6056F0E4" w14:textId="77777777" w:rsidR="00404924" w:rsidRDefault="00505BEF">
            <w:pPr>
              <w:pStyle w:val="TableParagraph"/>
              <w:spacing w:line="203" w:lineRule="exact"/>
              <w:ind w:left="172"/>
              <w:rPr>
                <w:sz w:val="18"/>
              </w:rPr>
            </w:pPr>
            <w:r>
              <w:rPr>
                <w:color w:val="585858"/>
                <w:spacing w:val="-4"/>
                <w:sz w:val="18"/>
              </w:rPr>
              <w:t>AQ01</w:t>
            </w:r>
          </w:p>
        </w:tc>
        <w:tc>
          <w:tcPr>
            <w:tcW w:w="1778" w:type="dxa"/>
          </w:tcPr>
          <w:p w14:paraId="02643EDD" w14:textId="77777777" w:rsidR="00404924" w:rsidRDefault="00505BEF">
            <w:pPr>
              <w:pStyle w:val="TableParagraph"/>
              <w:spacing w:line="203" w:lineRule="exact"/>
              <w:ind w:left="522"/>
              <w:rPr>
                <w:sz w:val="18"/>
              </w:rPr>
            </w:pPr>
            <w:r>
              <w:rPr>
                <w:color w:val="585858"/>
                <w:spacing w:val="-5"/>
                <w:sz w:val="18"/>
              </w:rPr>
              <w:t>Low</w:t>
            </w:r>
          </w:p>
        </w:tc>
      </w:tr>
      <w:tr w:rsidR="00404924" w14:paraId="5591A43F" w14:textId="77777777">
        <w:trPr>
          <w:trHeight w:val="796"/>
        </w:trPr>
        <w:tc>
          <w:tcPr>
            <w:tcW w:w="1380" w:type="dxa"/>
            <w:shd w:val="clear" w:color="auto" w:fill="D3E6F4"/>
          </w:tcPr>
          <w:p w14:paraId="69616744" w14:textId="77777777" w:rsidR="00404924" w:rsidRDefault="00505BEF">
            <w:pPr>
              <w:pStyle w:val="TableParagraph"/>
              <w:spacing w:before="85"/>
              <w:rPr>
                <w:sz w:val="18"/>
              </w:rPr>
            </w:pPr>
            <w:r>
              <w:rPr>
                <w:color w:val="585858"/>
                <w:spacing w:val="-2"/>
                <w:sz w:val="18"/>
              </w:rPr>
              <w:t>Ecological receivers</w:t>
            </w:r>
          </w:p>
        </w:tc>
        <w:tc>
          <w:tcPr>
            <w:tcW w:w="1033" w:type="dxa"/>
            <w:shd w:val="clear" w:color="auto" w:fill="D3E6F4"/>
          </w:tcPr>
          <w:p w14:paraId="58C38D85" w14:textId="77777777" w:rsidR="00404924" w:rsidRDefault="00505BEF">
            <w:pPr>
              <w:pStyle w:val="TableParagraph"/>
              <w:spacing w:before="85"/>
              <w:ind w:left="146"/>
              <w:rPr>
                <w:sz w:val="18"/>
              </w:rPr>
            </w:pPr>
            <w:r>
              <w:rPr>
                <w:color w:val="585858"/>
                <w:spacing w:val="-5"/>
                <w:sz w:val="18"/>
              </w:rPr>
              <w:t>Low</w:t>
            </w:r>
          </w:p>
        </w:tc>
        <w:tc>
          <w:tcPr>
            <w:tcW w:w="1133" w:type="dxa"/>
            <w:shd w:val="clear" w:color="auto" w:fill="D3E6F4"/>
          </w:tcPr>
          <w:p w14:paraId="6118FDC8" w14:textId="77777777" w:rsidR="00404924" w:rsidRDefault="00505BEF">
            <w:pPr>
              <w:pStyle w:val="TableParagraph"/>
              <w:spacing w:before="85"/>
              <w:ind w:left="246"/>
              <w:rPr>
                <w:sz w:val="18"/>
              </w:rPr>
            </w:pPr>
            <w:r>
              <w:rPr>
                <w:color w:val="585858"/>
                <w:spacing w:val="-2"/>
                <w:sz w:val="18"/>
              </w:rPr>
              <w:t>Large</w:t>
            </w:r>
          </w:p>
        </w:tc>
        <w:tc>
          <w:tcPr>
            <w:tcW w:w="1063" w:type="dxa"/>
            <w:shd w:val="clear" w:color="auto" w:fill="D3E6F4"/>
          </w:tcPr>
          <w:p w14:paraId="16CCD307" w14:textId="77777777" w:rsidR="00404924" w:rsidRDefault="00505BEF">
            <w:pPr>
              <w:pStyle w:val="TableParagraph"/>
              <w:spacing w:before="85"/>
              <w:ind w:left="246"/>
              <w:rPr>
                <w:sz w:val="18"/>
              </w:rPr>
            </w:pPr>
            <w:r>
              <w:rPr>
                <w:color w:val="585858"/>
                <w:spacing w:val="-5"/>
                <w:sz w:val="18"/>
              </w:rPr>
              <w:t>Low</w:t>
            </w:r>
          </w:p>
        </w:tc>
        <w:tc>
          <w:tcPr>
            <w:tcW w:w="7026" w:type="dxa"/>
            <w:shd w:val="clear" w:color="auto" w:fill="D3E6F4"/>
          </w:tcPr>
          <w:p w14:paraId="4AC86033" w14:textId="77777777" w:rsidR="00404924" w:rsidRDefault="00505BEF">
            <w:pPr>
              <w:pStyle w:val="TableParagraph"/>
              <w:spacing w:before="85"/>
              <w:ind w:left="176" w:right="105"/>
              <w:rPr>
                <w:sz w:val="18"/>
              </w:rPr>
            </w:pPr>
            <w:r>
              <w:rPr>
                <w:color w:val="585858"/>
                <w:sz w:val="18"/>
              </w:rPr>
              <w:t>Ecological receivers in the study area have been classified as low sensitivity receivers,</w:t>
            </w:r>
            <w:r>
              <w:rPr>
                <w:color w:val="585858"/>
                <w:spacing w:val="-7"/>
                <w:sz w:val="18"/>
              </w:rPr>
              <w:t xml:space="preserve"> </w:t>
            </w:r>
            <w:r>
              <w:rPr>
                <w:color w:val="585858"/>
                <w:sz w:val="18"/>
              </w:rPr>
              <w:t>therefore</w:t>
            </w:r>
            <w:r>
              <w:rPr>
                <w:color w:val="585858"/>
                <w:spacing w:val="-5"/>
                <w:sz w:val="18"/>
              </w:rPr>
              <w:t xml:space="preserve"> </w:t>
            </w:r>
            <w:r>
              <w:rPr>
                <w:color w:val="585858"/>
                <w:sz w:val="18"/>
              </w:rPr>
              <w:t>the</w:t>
            </w:r>
            <w:r>
              <w:rPr>
                <w:color w:val="585858"/>
                <w:spacing w:val="-5"/>
                <w:sz w:val="18"/>
              </w:rPr>
              <w:t xml:space="preserve"> </w:t>
            </w:r>
            <w:r>
              <w:rPr>
                <w:color w:val="585858"/>
                <w:sz w:val="18"/>
              </w:rPr>
              <w:t>applications</w:t>
            </w:r>
            <w:r>
              <w:rPr>
                <w:color w:val="585858"/>
                <w:spacing w:val="-5"/>
                <w:sz w:val="18"/>
              </w:rPr>
              <w:t xml:space="preserve"> </w:t>
            </w:r>
            <w:r>
              <w:rPr>
                <w:color w:val="585858"/>
                <w:sz w:val="18"/>
              </w:rPr>
              <w:t>of</w:t>
            </w:r>
            <w:r>
              <w:rPr>
                <w:color w:val="585858"/>
                <w:spacing w:val="-2"/>
                <w:sz w:val="18"/>
              </w:rPr>
              <w:t xml:space="preserve"> </w:t>
            </w:r>
            <w:r>
              <w:rPr>
                <w:color w:val="585858"/>
                <w:sz w:val="18"/>
              </w:rPr>
              <w:t>standard</w:t>
            </w:r>
            <w:r>
              <w:rPr>
                <w:color w:val="585858"/>
                <w:spacing w:val="-5"/>
                <w:sz w:val="18"/>
              </w:rPr>
              <w:t xml:space="preserve"> </w:t>
            </w:r>
            <w:r>
              <w:rPr>
                <w:color w:val="585858"/>
                <w:sz w:val="18"/>
              </w:rPr>
              <w:t>dust</w:t>
            </w:r>
            <w:r>
              <w:rPr>
                <w:color w:val="585858"/>
                <w:spacing w:val="-2"/>
                <w:sz w:val="18"/>
              </w:rPr>
              <w:t xml:space="preserve"> </w:t>
            </w:r>
            <w:r>
              <w:rPr>
                <w:color w:val="585858"/>
                <w:sz w:val="18"/>
              </w:rPr>
              <w:t>management controls</w:t>
            </w:r>
            <w:r>
              <w:rPr>
                <w:color w:val="585858"/>
                <w:spacing w:val="-5"/>
                <w:sz w:val="18"/>
              </w:rPr>
              <w:t xml:space="preserve"> </w:t>
            </w:r>
            <w:r>
              <w:rPr>
                <w:color w:val="585858"/>
                <w:sz w:val="18"/>
              </w:rPr>
              <w:t>are residual risk rating will be negligible.</w:t>
            </w:r>
          </w:p>
        </w:tc>
        <w:tc>
          <w:tcPr>
            <w:tcW w:w="1158" w:type="dxa"/>
            <w:shd w:val="clear" w:color="auto" w:fill="D3E6F4"/>
          </w:tcPr>
          <w:p w14:paraId="041F6843" w14:textId="77777777" w:rsidR="00404924" w:rsidRDefault="00505BEF">
            <w:pPr>
              <w:pStyle w:val="TableParagraph"/>
              <w:spacing w:before="85"/>
              <w:ind w:left="172"/>
              <w:rPr>
                <w:sz w:val="18"/>
              </w:rPr>
            </w:pPr>
            <w:r>
              <w:rPr>
                <w:color w:val="585858"/>
                <w:spacing w:val="-4"/>
                <w:sz w:val="18"/>
              </w:rPr>
              <w:t>AQ01</w:t>
            </w:r>
          </w:p>
        </w:tc>
        <w:tc>
          <w:tcPr>
            <w:tcW w:w="1778" w:type="dxa"/>
            <w:shd w:val="clear" w:color="auto" w:fill="D3E6F4"/>
          </w:tcPr>
          <w:p w14:paraId="43EF7CC0" w14:textId="77777777" w:rsidR="00404924" w:rsidRDefault="00505BEF">
            <w:pPr>
              <w:pStyle w:val="TableParagraph"/>
              <w:spacing w:before="85"/>
              <w:ind w:left="522"/>
              <w:rPr>
                <w:sz w:val="18"/>
              </w:rPr>
            </w:pPr>
            <w:r>
              <w:rPr>
                <w:color w:val="585858"/>
                <w:spacing w:val="-2"/>
                <w:sz w:val="18"/>
              </w:rPr>
              <w:t>Negligible</w:t>
            </w:r>
          </w:p>
        </w:tc>
      </w:tr>
      <w:tr w:rsidR="00404924" w14:paraId="52973826" w14:textId="77777777">
        <w:trPr>
          <w:trHeight w:val="316"/>
        </w:trPr>
        <w:tc>
          <w:tcPr>
            <w:tcW w:w="14571" w:type="dxa"/>
            <w:gridSpan w:val="7"/>
            <w:shd w:val="clear" w:color="auto" w:fill="808080"/>
          </w:tcPr>
          <w:p w14:paraId="4F56DE33" w14:textId="77777777" w:rsidR="00404924" w:rsidRDefault="00505BEF">
            <w:pPr>
              <w:pStyle w:val="TableParagraph"/>
              <w:spacing w:before="52"/>
              <w:rPr>
                <w:b/>
                <w:i/>
                <w:sz w:val="18"/>
              </w:rPr>
            </w:pPr>
            <w:r>
              <w:rPr>
                <w:b/>
                <w:i/>
                <w:color w:val="FFFFFF"/>
                <w:sz w:val="18"/>
              </w:rPr>
              <w:t>Construction</w:t>
            </w:r>
            <w:r>
              <w:rPr>
                <w:b/>
                <w:i/>
                <w:color w:val="FFFFFF"/>
                <w:spacing w:val="-6"/>
                <w:sz w:val="18"/>
              </w:rPr>
              <w:t xml:space="preserve"> </w:t>
            </w:r>
            <w:r>
              <w:rPr>
                <w:b/>
                <w:i/>
                <w:color w:val="FFFFFF"/>
                <w:spacing w:val="-2"/>
                <w:sz w:val="18"/>
              </w:rPr>
              <w:t>activities</w:t>
            </w:r>
          </w:p>
        </w:tc>
      </w:tr>
      <w:tr w:rsidR="00404924" w14:paraId="0C42EE2C" w14:textId="77777777">
        <w:trPr>
          <w:trHeight w:val="998"/>
        </w:trPr>
        <w:tc>
          <w:tcPr>
            <w:tcW w:w="1380" w:type="dxa"/>
          </w:tcPr>
          <w:p w14:paraId="0E51D9AE" w14:textId="77777777" w:rsidR="00404924" w:rsidRDefault="00505BEF">
            <w:pPr>
              <w:pStyle w:val="TableParagraph"/>
              <w:spacing w:before="85"/>
              <w:ind w:right="332"/>
              <w:rPr>
                <w:sz w:val="18"/>
              </w:rPr>
            </w:pPr>
            <w:r>
              <w:rPr>
                <w:color w:val="585858"/>
                <w:sz w:val="18"/>
              </w:rPr>
              <w:t>Dust</w:t>
            </w:r>
            <w:r>
              <w:rPr>
                <w:color w:val="585858"/>
                <w:spacing w:val="-13"/>
                <w:sz w:val="18"/>
              </w:rPr>
              <w:t xml:space="preserve"> </w:t>
            </w:r>
            <w:r>
              <w:rPr>
                <w:color w:val="585858"/>
                <w:sz w:val="18"/>
              </w:rPr>
              <w:t xml:space="preserve">soiling </w:t>
            </w:r>
            <w:r>
              <w:rPr>
                <w:color w:val="585858"/>
                <w:spacing w:val="-2"/>
                <w:sz w:val="18"/>
              </w:rPr>
              <w:t>effects</w:t>
            </w:r>
          </w:p>
        </w:tc>
        <w:tc>
          <w:tcPr>
            <w:tcW w:w="1033" w:type="dxa"/>
          </w:tcPr>
          <w:p w14:paraId="7518B3D0" w14:textId="77777777" w:rsidR="00404924" w:rsidRDefault="00505BEF">
            <w:pPr>
              <w:pStyle w:val="TableParagraph"/>
              <w:spacing w:before="85"/>
              <w:ind w:left="146"/>
              <w:rPr>
                <w:sz w:val="18"/>
              </w:rPr>
            </w:pPr>
            <w:r>
              <w:rPr>
                <w:color w:val="585858"/>
                <w:spacing w:val="-2"/>
                <w:sz w:val="18"/>
              </w:rPr>
              <w:t>Medium</w:t>
            </w:r>
          </w:p>
        </w:tc>
        <w:tc>
          <w:tcPr>
            <w:tcW w:w="1133" w:type="dxa"/>
          </w:tcPr>
          <w:p w14:paraId="4FB716F7" w14:textId="77777777" w:rsidR="00404924" w:rsidRDefault="00505BEF">
            <w:pPr>
              <w:pStyle w:val="TableParagraph"/>
              <w:spacing w:before="85"/>
              <w:ind w:left="246"/>
              <w:rPr>
                <w:sz w:val="18"/>
              </w:rPr>
            </w:pPr>
            <w:r>
              <w:rPr>
                <w:color w:val="585858"/>
                <w:spacing w:val="-2"/>
                <w:sz w:val="18"/>
              </w:rPr>
              <w:t>Medium</w:t>
            </w:r>
          </w:p>
        </w:tc>
        <w:tc>
          <w:tcPr>
            <w:tcW w:w="1063" w:type="dxa"/>
          </w:tcPr>
          <w:p w14:paraId="3DF8EADB" w14:textId="77777777" w:rsidR="00404924" w:rsidRDefault="00505BEF">
            <w:pPr>
              <w:pStyle w:val="TableParagraph"/>
              <w:spacing w:before="85"/>
              <w:ind w:left="246"/>
              <w:rPr>
                <w:sz w:val="18"/>
              </w:rPr>
            </w:pPr>
            <w:r>
              <w:rPr>
                <w:color w:val="585858"/>
                <w:spacing w:val="-5"/>
                <w:sz w:val="18"/>
              </w:rPr>
              <w:t>Low</w:t>
            </w:r>
          </w:p>
        </w:tc>
        <w:tc>
          <w:tcPr>
            <w:tcW w:w="7026" w:type="dxa"/>
          </w:tcPr>
          <w:p w14:paraId="1156A755" w14:textId="77777777" w:rsidR="00404924" w:rsidRDefault="00505BEF">
            <w:pPr>
              <w:pStyle w:val="TableParagraph"/>
              <w:spacing w:before="85"/>
              <w:ind w:left="176" w:right="105"/>
              <w:rPr>
                <w:sz w:val="18"/>
              </w:rPr>
            </w:pPr>
            <w:r>
              <w:rPr>
                <w:color w:val="585858"/>
                <w:sz w:val="18"/>
              </w:rPr>
              <w:t>With</w:t>
            </w:r>
            <w:r>
              <w:rPr>
                <w:color w:val="585858"/>
                <w:spacing w:val="-4"/>
                <w:sz w:val="18"/>
              </w:rPr>
              <w:t xml:space="preserve"> </w:t>
            </w:r>
            <w:r>
              <w:rPr>
                <w:color w:val="585858"/>
                <w:sz w:val="18"/>
              </w:rPr>
              <w:t>the</w:t>
            </w:r>
            <w:r>
              <w:rPr>
                <w:color w:val="585858"/>
                <w:spacing w:val="-4"/>
                <w:sz w:val="18"/>
              </w:rPr>
              <w:t xml:space="preserve"> </w:t>
            </w:r>
            <w:r>
              <w:rPr>
                <w:color w:val="585858"/>
                <w:sz w:val="18"/>
              </w:rPr>
              <w:t>application</w:t>
            </w:r>
            <w:r>
              <w:rPr>
                <w:color w:val="585858"/>
                <w:spacing w:val="-4"/>
                <w:sz w:val="18"/>
              </w:rPr>
              <w:t xml:space="preserve"> </w:t>
            </w:r>
            <w:r>
              <w:rPr>
                <w:color w:val="585858"/>
                <w:sz w:val="18"/>
              </w:rPr>
              <w:t>of</w:t>
            </w:r>
            <w:r>
              <w:rPr>
                <w:color w:val="585858"/>
                <w:spacing w:val="-1"/>
                <w:sz w:val="18"/>
              </w:rPr>
              <w:t xml:space="preserve"> </w:t>
            </w:r>
            <w:r>
              <w:rPr>
                <w:color w:val="585858"/>
                <w:sz w:val="18"/>
              </w:rPr>
              <w:t>dust</w:t>
            </w:r>
            <w:r>
              <w:rPr>
                <w:color w:val="585858"/>
                <w:spacing w:val="-1"/>
                <w:sz w:val="18"/>
              </w:rPr>
              <w:t xml:space="preserve"> </w:t>
            </w:r>
            <w:r>
              <w:rPr>
                <w:color w:val="585858"/>
                <w:sz w:val="18"/>
              </w:rPr>
              <w:t>suppression</w:t>
            </w:r>
            <w:r>
              <w:rPr>
                <w:color w:val="585858"/>
                <w:spacing w:val="-9"/>
                <w:sz w:val="18"/>
              </w:rPr>
              <w:t xml:space="preserve"> </w:t>
            </w:r>
            <w:r>
              <w:rPr>
                <w:color w:val="585858"/>
                <w:sz w:val="18"/>
              </w:rPr>
              <w:t>measures, dust</w:t>
            </w:r>
            <w:r>
              <w:rPr>
                <w:color w:val="585858"/>
                <w:spacing w:val="-1"/>
                <w:sz w:val="18"/>
              </w:rPr>
              <w:t xml:space="preserve"> </w:t>
            </w:r>
            <w:r>
              <w:rPr>
                <w:color w:val="585858"/>
                <w:sz w:val="18"/>
              </w:rPr>
              <w:t>impacts</w:t>
            </w:r>
            <w:r>
              <w:rPr>
                <w:color w:val="585858"/>
                <w:spacing w:val="-4"/>
                <w:sz w:val="18"/>
              </w:rPr>
              <w:t xml:space="preserve"> </w:t>
            </w:r>
            <w:r>
              <w:rPr>
                <w:color w:val="585858"/>
                <w:sz w:val="18"/>
              </w:rPr>
              <w:t>are</w:t>
            </w:r>
            <w:r>
              <w:rPr>
                <w:color w:val="585858"/>
                <w:spacing w:val="-4"/>
                <w:sz w:val="18"/>
              </w:rPr>
              <w:t xml:space="preserve"> </w:t>
            </w:r>
            <w:r>
              <w:rPr>
                <w:color w:val="585858"/>
                <w:sz w:val="18"/>
              </w:rPr>
              <w:t>expected</w:t>
            </w:r>
            <w:r>
              <w:rPr>
                <w:color w:val="585858"/>
                <w:spacing w:val="-4"/>
                <w:sz w:val="18"/>
              </w:rPr>
              <w:t xml:space="preserve"> </w:t>
            </w:r>
            <w:r>
              <w:rPr>
                <w:color w:val="585858"/>
                <w:sz w:val="18"/>
              </w:rPr>
              <w:t>to</w:t>
            </w:r>
            <w:r>
              <w:rPr>
                <w:color w:val="585858"/>
                <w:spacing w:val="-4"/>
                <w:sz w:val="18"/>
              </w:rPr>
              <w:t xml:space="preserve"> </w:t>
            </w:r>
            <w:r>
              <w:rPr>
                <w:color w:val="585858"/>
                <w:sz w:val="18"/>
              </w:rPr>
              <w:t>be minimal. The gradual buildup of dust on surfaces due to deposition may be noticeable for residents near to the construction activities, however, impacts for residents are expected to short-term and temporary in nature.</w:t>
            </w:r>
          </w:p>
        </w:tc>
        <w:tc>
          <w:tcPr>
            <w:tcW w:w="1158" w:type="dxa"/>
          </w:tcPr>
          <w:p w14:paraId="445E1E34" w14:textId="77777777" w:rsidR="00404924" w:rsidRDefault="00505BEF">
            <w:pPr>
              <w:pStyle w:val="TableParagraph"/>
              <w:spacing w:before="85"/>
              <w:ind w:left="172"/>
              <w:rPr>
                <w:sz w:val="18"/>
              </w:rPr>
            </w:pPr>
            <w:r>
              <w:rPr>
                <w:color w:val="585858"/>
                <w:spacing w:val="-4"/>
                <w:sz w:val="18"/>
              </w:rPr>
              <w:t>AQ01</w:t>
            </w:r>
          </w:p>
        </w:tc>
        <w:tc>
          <w:tcPr>
            <w:tcW w:w="1778" w:type="dxa"/>
          </w:tcPr>
          <w:p w14:paraId="69B97ED0" w14:textId="77777777" w:rsidR="00404924" w:rsidRDefault="00505BEF">
            <w:pPr>
              <w:pStyle w:val="TableParagraph"/>
              <w:spacing w:before="85"/>
              <w:ind w:left="522"/>
              <w:rPr>
                <w:sz w:val="18"/>
              </w:rPr>
            </w:pPr>
            <w:r>
              <w:rPr>
                <w:color w:val="585858"/>
                <w:spacing w:val="-2"/>
                <w:sz w:val="18"/>
              </w:rPr>
              <w:t>Negligible</w:t>
            </w:r>
          </w:p>
        </w:tc>
      </w:tr>
      <w:tr w:rsidR="00404924" w14:paraId="26E234D2" w14:textId="77777777">
        <w:trPr>
          <w:trHeight w:val="585"/>
        </w:trPr>
        <w:tc>
          <w:tcPr>
            <w:tcW w:w="1380" w:type="dxa"/>
            <w:shd w:val="clear" w:color="auto" w:fill="D3E6F4"/>
          </w:tcPr>
          <w:p w14:paraId="7EB7C414" w14:textId="77777777" w:rsidR="00404924" w:rsidRDefault="00505BEF">
            <w:pPr>
              <w:pStyle w:val="TableParagraph"/>
              <w:spacing w:before="85"/>
              <w:rPr>
                <w:sz w:val="18"/>
              </w:rPr>
            </w:pPr>
            <w:r>
              <w:rPr>
                <w:color w:val="585858"/>
                <w:sz w:val="18"/>
              </w:rPr>
              <w:t>Human</w:t>
            </w:r>
            <w:r>
              <w:rPr>
                <w:color w:val="585858"/>
                <w:spacing w:val="-2"/>
                <w:sz w:val="18"/>
              </w:rPr>
              <w:t xml:space="preserve"> health</w:t>
            </w:r>
          </w:p>
        </w:tc>
        <w:tc>
          <w:tcPr>
            <w:tcW w:w="1033" w:type="dxa"/>
            <w:shd w:val="clear" w:color="auto" w:fill="D3E6F4"/>
          </w:tcPr>
          <w:p w14:paraId="6AEA3903" w14:textId="77777777" w:rsidR="00404924" w:rsidRDefault="00505BEF">
            <w:pPr>
              <w:pStyle w:val="TableParagraph"/>
              <w:spacing w:before="85"/>
              <w:ind w:left="146"/>
              <w:rPr>
                <w:sz w:val="18"/>
              </w:rPr>
            </w:pPr>
            <w:r>
              <w:rPr>
                <w:color w:val="585858"/>
                <w:spacing w:val="-2"/>
                <w:sz w:val="18"/>
              </w:rPr>
              <w:t>Medium</w:t>
            </w:r>
          </w:p>
        </w:tc>
        <w:tc>
          <w:tcPr>
            <w:tcW w:w="1133" w:type="dxa"/>
            <w:shd w:val="clear" w:color="auto" w:fill="D3E6F4"/>
          </w:tcPr>
          <w:p w14:paraId="369A0AC5" w14:textId="77777777" w:rsidR="00404924" w:rsidRDefault="00505BEF">
            <w:pPr>
              <w:pStyle w:val="TableParagraph"/>
              <w:spacing w:before="85"/>
              <w:ind w:left="246"/>
              <w:rPr>
                <w:sz w:val="18"/>
              </w:rPr>
            </w:pPr>
            <w:r>
              <w:rPr>
                <w:color w:val="585858"/>
                <w:spacing w:val="-2"/>
                <w:sz w:val="18"/>
              </w:rPr>
              <w:t>Medium</w:t>
            </w:r>
          </w:p>
        </w:tc>
        <w:tc>
          <w:tcPr>
            <w:tcW w:w="1063" w:type="dxa"/>
            <w:shd w:val="clear" w:color="auto" w:fill="D3E6F4"/>
          </w:tcPr>
          <w:p w14:paraId="4E9C09F2" w14:textId="77777777" w:rsidR="00404924" w:rsidRDefault="00505BEF">
            <w:pPr>
              <w:pStyle w:val="TableParagraph"/>
              <w:spacing w:before="85"/>
              <w:ind w:left="246"/>
              <w:rPr>
                <w:sz w:val="18"/>
              </w:rPr>
            </w:pPr>
            <w:r>
              <w:rPr>
                <w:color w:val="585858"/>
                <w:spacing w:val="-5"/>
                <w:sz w:val="18"/>
              </w:rPr>
              <w:t>Low</w:t>
            </w:r>
          </w:p>
        </w:tc>
        <w:tc>
          <w:tcPr>
            <w:tcW w:w="7026" w:type="dxa"/>
            <w:shd w:val="clear" w:color="auto" w:fill="D3E6F4"/>
          </w:tcPr>
          <w:p w14:paraId="533675B6" w14:textId="77777777" w:rsidR="00404924" w:rsidRDefault="00505BEF">
            <w:pPr>
              <w:pStyle w:val="TableParagraph"/>
              <w:spacing w:before="92" w:line="230" w:lineRule="auto"/>
              <w:ind w:left="176" w:right="105"/>
              <w:rPr>
                <w:sz w:val="18"/>
              </w:rPr>
            </w:pPr>
            <w:r>
              <w:rPr>
                <w:color w:val="585858"/>
                <w:position w:val="2"/>
                <w:sz w:val="18"/>
              </w:rPr>
              <w:t>With</w:t>
            </w:r>
            <w:r>
              <w:rPr>
                <w:color w:val="585858"/>
                <w:spacing w:val="-5"/>
                <w:position w:val="2"/>
                <w:sz w:val="18"/>
              </w:rPr>
              <w:t xml:space="preserve"> </w:t>
            </w:r>
            <w:r>
              <w:rPr>
                <w:color w:val="585858"/>
                <w:position w:val="2"/>
                <w:sz w:val="18"/>
              </w:rPr>
              <w:t>the</w:t>
            </w:r>
            <w:r>
              <w:rPr>
                <w:color w:val="585858"/>
                <w:spacing w:val="-5"/>
                <w:position w:val="2"/>
                <w:sz w:val="18"/>
              </w:rPr>
              <w:t xml:space="preserve"> </w:t>
            </w:r>
            <w:r>
              <w:rPr>
                <w:color w:val="585858"/>
                <w:position w:val="2"/>
                <w:sz w:val="18"/>
              </w:rPr>
              <w:t>applications</w:t>
            </w:r>
            <w:r>
              <w:rPr>
                <w:color w:val="585858"/>
                <w:spacing w:val="-4"/>
                <w:position w:val="2"/>
                <w:sz w:val="18"/>
              </w:rPr>
              <w:t xml:space="preserve"> </w:t>
            </w:r>
            <w:r>
              <w:rPr>
                <w:color w:val="585858"/>
                <w:position w:val="2"/>
                <w:sz w:val="18"/>
              </w:rPr>
              <w:t>of</w:t>
            </w:r>
            <w:r>
              <w:rPr>
                <w:color w:val="585858"/>
                <w:spacing w:val="-2"/>
                <w:position w:val="2"/>
                <w:sz w:val="18"/>
              </w:rPr>
              <w:t xml:space="preserve"> </w:t>
            </w:r>
            <w:r>
              <w:rPr>
                <w:color w:val="585858"/>
                <w:position w:val="2"/>
                <w:sz w:val="18"/>
              </w:rPr>
              <w:t>standard</w:t>
            </w:r>
            <w:r>
              <w:rPr>
                <w:color w:val="585858"/>
                <w:spacing w:val="-5"/>
                <w:position w:val="2"/>
                <w:sz w:val="18"/>
              </w:rPr>
              <w:t xml:space="preserve"> </w:t>
            </w:r>
            <w:r>
              <w:rPr>
                <w:color w:val="585858"/>
                <w:position w:val="2"/>
                <w:sz w:val="18"/>
              </w:rPr>
              <w:t>dust</w:t>
            </w:r>
            <w:r>
              <w:rPr>
                <w:color w:val="585858"/>
                <w:spacing w:val="-2"/>
                <w:position w:val="2"/>
                <w:sz w:val="18"/>
              </w:rPr>
              <w:t xml:space="preserve"> </w:t>
            </w:r>
            <w:r>
              <w:rPr>
                <w:color w:val="585858"/>
                <w:position w:val="2"/>
                <w:sz w:val="18"/>
              </w:rPr>
              <w:t xml:space="preserve">controls, </w:t>
            </w:r>
            <w:r>
              <w:rPr>
                <w:color w:val="5F5F5F"/>
                <w:position w:val="2"/>
                <w:sz w:val="18"/>
              </w:rPr>
              <w:t>PM</w:t>
            </w:r>
            <w:r>
              <w:rPr>
                <w:color w:val="5F5F5F"/>
                <w:sz w:val="12"/>
              </w:rPr>
              <w:t>10</w:t>
            </w:r>
            <w:r>
              <w:rPr>
                <w:color w:val="5F5F5F"/>
                <w:spacing w:val="13"/>
                <w:sz w:val="12"/>
              </w:rPr>
              <w:t xml:space="preserve"> </w:t>
            </w:r>
            <w:r>
              <w:rPr>
                <w:color w:val="5F5F5F"/>
                <w:position w:val="2"/>
                <w:sz w:val="18"/>
              </w:rPr>
              <w:t>concentration</w:t>
            </w:r>
            <w:r>
              <w:rPr>
                <w:color w:val="5F5F5F"/>
                <w:spacing w:val="-5"/>
                <w:position w:val="2"/>
                <w:sz w:val="18"/>
              </w:rPr>
              <w:t xml:space="preserve"> </w:t>
            </w:r>
            <w:r>
              <w:rPr>
                <w:color w:val="5F5F5F"/>
                <w:position w:val="2"/>
                <w:sz w:val="18"/>
              </w:rPr>
              <w:t>are no</w:t>
            </w:r>
            <w:r>
              <w:rPr>
                <w:color w:val="5F5F5F"/>
                <w:spacing w:val="-5"/>
                <w:position w:val="2"/>
                <w:sz w:val="18"/>
              </w:rPr>
              <w:t xml:space="preserve"> </w:t>
            </w:r>
            <w:r>
              <w:rPr>
                <w:color w:val="5F5F5F"/>
                <w:position w:val="2"/>
                <w:sz w:val="18"/>
              </w:rPr>
              <w:t xml:space="preserve">expected </w:t>
            </w:r>
            <w:r>
              <w:rPr>
                <w:color w:val="5F5F5F"/>
                <w:sz w:val="18"/>
              </w:rPr>
              <w:t xml:space="preserve">to </w:t>
            </w:r>
            <w:r>
              <w:rPr>
                <w:color w:val="585858"/>
                <w:sz w:val="18"/>
              </w:rPr>
              <w:t>pose a risk to human health.</w:t>
            </w:r>
          </w:p>
        </w:tc>
        <w:tc>
          <w:tcPr>
            <w:tcW w:w="1158" w:type="dxa"/>
            <w:shd w:val="clear" w:color="auto" w:fill="D3E6F4"/>
          </w:tcPr>
          <w:p w14:paraId="6B4E9710" w14:textId="77777777" w:rsidR="00404924" w:rsidRDefault="00505BEF">
            <w:pPr>
              <w:pStyle w:val="TableParagraph"/>
              <w:spacing w:before="85"/>
              <w:ind w:left="172"/>
              <w:rPr>
                <w:sz w:val="18"/>
              </w:rPr>
            </w:pPr>
            <w:r>
              <w:rPr>
                <w:color w:val="585858"/>
                <w:spacing w:val="-4"/>
                <w:sz w:val="18"/>
              </w:rPr>
              <w:t>AQ01</w:t>
            </w:r>
          </w:p>
        </w:tc>
        <w:tc>
          <w:tcPr>
            <w:tcW w:w="1778" w:type="dxa"/>
            <w:shd w:val="clear" w:color="auto" w:fill="D3E6F4"/>
          </w:tcPr>
          <w:p w14:paraId="410639BF" w14:textId="77777777" w:rsidR="00404924" w:rsidRDefault="00505BEF">
            <w:pPr>
              <w:pStyle w:val="TableParagraph"/>
              <w:spacing w:before="85"/>
              <w:ind w:left="522"/>
              <w:rPr>
                <w:sz w:val="18"/>
              </w:rPr>
            </w:pPr>
            <w:r>
              <w:rPr>
                <w:color w:val="585858"/>
                <w:spacing w:val="-2"/>
                <w:sz w:val="18"/>
              </w:rPr>
              <w:t>Negligible</w:t>
            </w:r>
          </w:p>
        </w:tc>
      </w:tr>
      <w:tr w:rsidR="00404924" w14:paraId="0DF378C4" w14:textId="77777777">
        <w:trPr>
          <w:trHeight w:val="291"/>
        </w:trPr>
        <w:tc>
          <w:tcPr>
            <w:tcW w:w="1380" w:type="dxa"/>
          </w:tcPr>
          <w:p w14:paraId="4F112D5C" w14:textId="77777777" w:rsidR="00404924" w:rsidRDefault="00505BEF">
            <w:pPr>
              <w:pStyle w:val="TableParagraph"/>
              <w:spacing w:before="80" w:line="191" w:lineRule="exact"/>
              <w:rPr>
                <w:sz w:val="18"/>
              </w:rPr>
            </w:pPr>
            <w:r>
              <w:rPr>
                <w:color w:val="585858"/>
                <w:spacing w:val="-2"/>
                <w:sz w:val="18"/>
              </w:rPr>
              <w:t>Ecological</w:t>
            </w:r>
          </w:p>
        </w:tc>
        <w:tc>
          <w:tcPr>
            <w:tcW w:w="1033" w:type="dxa"/>
          </w:tcPr>
          <w:p w14:paraId="610610CA" w14:textId="77777777" w:rsidR="00404924" w:rsidRDefault="00505BEF">
            <w:pPr>
              <w:pStyle w:val="TableParagraph"/>
              <w:spacing w:before="80" w:line="191" w:lineRule="exact"/>
              <w:ind w:left="146"/>
              <w:rPr>
                <w:sz w:val="18"/>
              </w:rPr>
            </w:pPr>
            <w:r>
              <w:rPr>
                <w:color w:val="585858"/>
                <w:spacing w:val="-5"/>
                <w:sz w:val="18"/>
              </w:rPr>
              <w:t>Low</w:t>
            </w:r>
          </w:p>
        </w:tc>
        <w:tc>
          <w:tcPr>
            <w:tcW w:w="1133" w:type="dxa"/>
          </w:tcPr>
          <w:p w14:paraId="40BF0494" w14:textId="77777777" w:rsidR="00404924" w:rsidRDefault="00505BEF">
            <w:pPr>
              <w:pStyle w:val="TableParagraph"/>
              <w:spacing w:before="80" w:line="191" w:lineRule="exact"/>
              <w:ind w:left="246"/>
              <w:rPr>
                <w:sz w:val="18"/>
              </w:rPr>
            </w:pPr>
            <w:r>
              <w:rPr>
                <w:color w:val="585858"/>
                <w:spacing w:val="-2"/>
                <w:sz w:val="18"/>
              </w:rPr>
              <w:t>Medium</w:t>
            </w:r>
          </w:p>
        </w:tc>
        <w:tc>
          <w:tcPr>
            <w:tcW w:w="1063" w:type="dxa"/>
          </w:tcPr>
          <w:p w14:paraId="7B1F6A85" w14:textId="77777777" w:rsidR="00404924" w:rsidRDefault="00505BEF">
            <w:pPr>
              <w:pStyle w:val="TableParagraph"/>
              <w:spacing w:before="80" w:line="191" w:lineRule="exact"/>
              <w:ind w:left="246"/>
              <w:rPr>
                <w:sz w:val="18"/>
              </w:rPr>
            </w:pPr>
            <w:r>
              <w:rPr>
                <w:color w:val="585858"/>
                <w:spacing w:val="-5"/>
                <w:sz w:val="18"/>
              </w:rPr>
              <w:t>Low</w:t>
            </w:r>
          </w:p>
        </w:tc>
        <w:tc>
          <w:tcPr>
            <w:tcW w:w="7026" w:type="dxa"/>
          </w:tcPr>
          <w:p w14:paraId="7F465877" w14:textId="77777777" w:rsidR="00404924" w:rsidRDefault="00505BEF">
            <w:pPr>
              <w:pStyle w:val="TableParagraph"/>
              <w:spacing w:before="80" w:line="191" w:lineRule="exact"/>
              <w:ind w:left="176"/>
              <w:rPr>
                <w:sz w:val="18"/>
              </w:rPr>
            </w:pPr>
            <w:r>
              <w:rPr>
                <w:color w:val="585858"/>
                <w:sz w:val="18"/>
              </w:rPr>
              <w:t>Ecological</w:t>
            </w:r>
            <w:r>
              <w:rPr>
                <w:color w:val="585858"/>
                <w:spacing w:val="-2"/>
                <w:sz w:val="18"/>
              </w:rPr>
              <w:t xml:space="preserve"> </w:t>
            </w:r>
            <w:r>
              <w:rPr>
                <w:color w:val="585858"/>
                <w:sz w:val="18"/>
              </w:rPr>
              <w:t>receivers in</w:t>
            </w:r>
            <w:r>
              <w:rPr>
                <w:color w:val="585858"/>
                <w:spacing w:val="-4"/>
                <w:sz w:val="18"/>
              </w:rPr>
              <w:t xml:space="preserve"> </w:t>
            </w:r>
            <w:r>
              <w:rPr>
                <w:color w:val="585858"/>
                <w:sz w:val="18"/>
              </w:rPr>
              <w:t>the</w:t>
            </w:r>
            <w:r>
              <w:rPr>
                <w:color w:val="585858"/>
                <w:spacing w:val="-5"/>
                <w:sz w:val="18"/>
              </w:rPr>
              <w:t xml:space="preserve"> </w:t>
            </w:r>
            <w:r>
              <w:rPr>
                <w:color w:val="585858"/>
                <w:sz w:val="18"/>
              </w:rPr>
              <w:t>study</w:t>
            </w:r>
            <w:r>
              <w:rPr>
                <w:color w:val="585858"/>
                <w:spacing w:val="-3"/>
                <w:sz w:val="18"/>
              </w:rPr>
              <w:t xml:space="preserve"> </w:t>
            </w:r>
            <w:r>
              <w:rPr>
                <w:color w:val="585858"/>
                <w:sz w:val="18"/>
              </w:rPr>
              <w:t>area</w:t>
            </w:r>
            <w:r>
              <w:rPr>
                <w:color w:val="585858"/>
                <w:spacing w:val="-5"/>
                <w:sz w:val="18"/>
              </w:rPr>
              <w:t xml:space="preserve"> </w:t>
            </w:r>
            <w:r>
              <w:rPr>
                <w:color w:val="585858"/>
                <w:sz w:val="18"/>
              </w:rPr>
              <w:t>have</w:t>
            </w:r>
            <w:r>
              <w:rPr>
                <w:color w:val="585858"/>
                <w:spacing w:val="-4"/>
                <w:sz w:val="18"/>
              </w:rPr>
              <w:t xml:space="preserve"> </w:t>
            </w:r>
            <w:r>
              <w:rPr>
                <w:color w:val="585858"/>
                <w:sz w:val="18"/>
              </w:rPr>
              <w:t>been</w:t>
            </w:r>
            <w:r>
              <w:rPr>
                <w:color w:val="585858"/>
                <w:spacing w:val="-6"/>
                <w:sz w:val="18"/>
              </w:rPr>
              <w:t xml:space="preserve"> </w:t>
            </w:r>
            <w:r>
              <w:rPr>
                <w:color w:val="585858"/>
                <w:sz w:val="18"/>
              </w:rPr>
              <w:t>classified</w:t>
            </w:r>
            <w:r>
              <w:rPr>
                <w:color w:val="585858"/>
                <w:spacing w:val="-4"/>
                <w:sz w:val="18"/>
              </w:rPr>
              <w:t xml:space="preserve"> </w:t>
            </w:r>
            <w:r>
              <w:rPr>
                <w:color w:val="585858"/>
                <w:sz w:val="18"/>
              </w:rPr>
              <w:t>as</w:t>
            </w:r>
            <w:r>
              <w:rPr>
                <w:color w:val="585858"/>
                <w:spacing w:val="-4"/>
                <w:sz w:val="18"/>
              </w:rPr>
              <w:t xml:space="preserve"> </w:t>
            </w:r>
            <w:r>
              <w:rPr>
                <w:color w:val="585858"/>
                <w:sz w:val="18"/>
              </w:rPr>
              <w:t>low</w:t>
            </w:r>
            <w:r>
              <w:rPr>
                <w:color w:val="585858"/>
                <w:spacing w:val="-1"/>
                <w:sz w:val="18"/>
              </w:rPr>
              <w:t xml:space="preserve"> </w:t>
            </w:r>
            <w:r>
              <w:rPr>
                <w:color w:val="585858"/>
                <w:spacing w:val="-2"/>
                <w:sz w:val="18"/>
              </w:rPr>
              <w:t>sensitivity</w:t>
            </w:r>
          </w:p>
        </w:tc>
        <w:tc>
          <w:tcPr>
            <w:tcW w:w="1158" w:type="dxa"/>
          </w:tcPr>
          <w:p w14:paraId="48BCB9A7" w14:textId="77777777" w:rsidR="00404924" w:rsidRDefault="00505BEF">
            <w:pPr>
              <w:pStyle w:val="TableParagraph"/>
              <w:spacing w:before="80" w:line="191" w:lineRule="exact"/>
              <w:ind w:left="172"/>
              <w:rPr>
                <w:sz w:val="18"/>
              </w:rPr>
            </w:pPr>
            <w:r>
              <w:rPr>
                <w:color w:val="585858"/>
                <w:spacing w:val="-4"/>
                <w:sz w:val="18"/>
              </w:rPr>
              <w:t>AQ01</w:t>
            </w:r>
          </w:p>
        </w:tc>
        <w:tc>
          <w:tcPr>
            <w:tcW w:w="1778" w:type="dxa"/>
          </w:tcPr>
          <w:p w14:paraId="0B2B0F37" w14:textId="77777777" w:rsidR="00404924" w:rsidRDefault="00505BEF">
            <w:pPr>
              <w:pStyle w:val="TableParagraph"/>
              <w:spacing w:before="80" w:line="191" w:lineRule="exact"/>
              <w:ind w:left="522"/>
              <w:rPr>
                <w:sz w:val="18"/>
              </w:rPr>
            </w:pPr>
            <w:r>
              <w:rPr>
                <w:color w:val="585858"/>
                <w:spacing w:val="-2"/>
                <w:sz w:val="18"/>
              </w:rPr>
              <w:t>Negligible</w:t>
            </w:r>
          </w:p>
        </w:tc>
      </w:tr>
      <w:tr w:rsidR="00404924" w14:paraId="7984C495" w14:textId="77777777">
        <w:trPr>
          <w:trHeight w:val="413"/>
        </w:trPr>
        <w:tc>
          <w:tcPr>
            <w:tcW w:w="1380" w:type="dxa"/>
          </w:tcPr>
          <w:p w14:paraId="506CAB21" w14:textId="77777777" w:rsidR="00404924" w:rsidRDefault="00505BEF">
            <w:pPr>
              <w:pStyle w:val="TableParagraph"/>
              <w:rPr>
                <w:sz w:val="18"/>
              </w:rPr>
            </w:pPr>
            <w:r>
              <w:rPr>
                <w:color w:val="585858"/>
                <w:spacing w:val="-2"/>
                <w:sz w:val="18"/>
              </w:rPr>
              <w:t>receivers</w:t>
            </w:r>
          </w:p>
        </w:tc>
        <w:tc>
          <w:tcPr>
            <w:tcW w:w="1033" w:type="dxa"/>
          </w:tcPr>
          <w:p w14:paraId="73EDE61B" w14:textId="77777777" w:rsidR="00404924" w:rsidRDefault="00404924">
            <w:pPr>
              <w:pStyle w:val="TableParagraph"/>
              <w:ind w:left="0"/>
              <w:rPr>
                <w:rFonts w:ascii="Times New Roman"/>
                <w:sz w:val="18"/>
              </w:rPr>
            </w:pPr>
          </w:p>
        </w:tc>
        <w:tc>
          <w:tcPr>
            <w:tcW w:w="1133" w:type="dxa"/>
          </w:tcPr>
          <w:p w14:paraId="08A180D7" w14:textId="77777777" w:rsidR="00404924" w:rsidRDefault="00404924">
            <w:pPr>
              <w:pStyle w:val="TableParagraph"/>
              <w:ind w:left="0"/>
              <w:rPr>
                <w:rFonts w:ascii="Times New Roman"/>
                <w:sz w:val="18"/>
              </w:rPr>
            </w:pPr>
          </w:p>
        </w:tc>
        <w:tc>
          <w:tcPr>
            <w:tcW w:w="1063" w:type="dxa"/>
          </w:tcPr>
          <w:p w14:paraId="36D8624A" w14:textId="77777777" w:rsidR="00404924" w:rsidRDefault="00404924">
            <w:pPr>
              <w:pStyle w:val="TableParagraph"/>
              <w:ind w:left="0"/>
              <w:rPr>
                <w:rFonts w:ascii="Times New Roman"/>
                <w:sz w:val="18"/>
              </w:rPr>
            </w:pPr>
          </w:p>
        </w:tc>
        <w:tc>
          <w:tcPr>
            <w:tcW w:w="7026" w:type="dxa"/>
          </w:tcPr>
          <w:p w14:paraId="263F94D7" w14:textId="77777777" w:rsidR="00404924" w:rsidRDefault="00505BEF">
            <w:pPr>
              <w:pStyle w:val="TableParagraph"/>
              <w:spacing w:line="206" w:lineRule="exact"/>
              <w:ind w:left="176"/>
              <w:rPr>
                <w:sz w:val="18"/>
              </w:rPr>
            </w:pPr>
            <w:r>
              <w:rPr>
                <w:color w:val="585858"/>
                <w:sz w:val="18"/>
              </w:rPr>
              <w:t>receivers,</w:t>
            </w:r>
            <w:r>
              <w:rPr>
                <w:color w:val="585858"/>
                <w:spacing w:val="-7"/>
                <w:sz w:val="18"/>
              </w:rPr>
              <w:t xml:space="preserve"> </w:t>
            </w:r>
            <w:proofErr w:type="gramStart"/>
            <w:r>
              <w:rPr>
                <w:color w:val="585858"/>
                <w:sz w:val="18"/>
              </w:rPr>
              <w:t>therefore</w:t>
            </w:r>
            <w:proofErr w:type="gramEnd"/>
            <w:r>
              <w:rPr>
                <w:color w:val="585858"/>
                <w:spacing w:val="-5"/>
                <w:sz w:val="18"/>
              </w:rPr>
              <w:t xml:space="preserve"> </w:t>
            </w:r>
            <w:r>
              <w:rPr>
                <w:color w:val="585858"/>
                <w:sz w:val="18"/>
              </w:rPr>
              <w:t>the</w:t>
            </w:r>
            <w:r>
              <w:rPr>
                <w:color w:val="585858"/>
                <w:spacing w:val="-5"/>
                <w:sz w:val="18"/>
              </w:rPr>
              <w:t xml:space="preserve"> </w:t>
            </w:r>
            <w:r>
              <w:rPr>
                <w:color w:val="585858"/>
                <w:sz w:val="18"/>
              </w:rPr>
              <w:t>applications</w:t>
            </w:r>
            <w:r>
              <w:rPr>
                <w:color w:val="585858"/>
                <w:spacing w:val="-5"/>
                <w:sz w:val="18"/>
              </w:rPr>
              <w:t xml:space="preserve"> </w:t>
            </w:r>
            <w:r>
              <w:rPr>
                <w:color w:val="585858"/>
                <w:sz w:val="18"/>
              </w:rPr>
              <w:t>of</w:t>
            </w:r>
            <w:r>
              <w:rPr>
                <w:color w:val="585858"/>
                <w:spacing w:val="-2"/>
                <w:sz w:val="18"/>
              </w:rPr>
              <w:t xml:space="preserve"> </w:t>
            </w:r>
            <w:r>
              <w:rPr>
                <w:color w:val="585858"/>
                <w:sz w:val="18"/>
              </w:rPr>
              <w:t>standard</w:t>
            </w:r>
            <w:r>
              <w:rPr>
                <w:color w:val="585858"/>
                <w:spacing w:val="-5"/>
                <w:sz w:val="18"/>
              </w:rPr>
              <w:t xml:space="preserve"> </w:t>
            </w:r>
            <w:r>
              <w:rPr>
                <w:color w:val="585858"/>
                <w:sz w:val="18"/>
              </w:rPr>
              <w:t>dust</w:t>
            </w:r>
            <w:r>
              <w:rPr>
                <w:color w:val="585858"/>
                <w:spacing w:val="-3"/>
                <w:sz w:val="18"/>
              </w:rPr>
              <w:t xml:space="preserve"> </w:t>
            </w:r>
            <w:r>
              <w:rPr>
                <w:color w:val="585858"/>
                <w:sz w:val="18"/>
              </w:rPr>
              <w:t>management controls</w:t>
            </w:r>
            <w:r>
              <w:rPr>
                <w:color w:val="585858"/>
                <w:spacing w:val="-4"/>
                <w:sz w:val="18"/>
              </w:rPr>
              <w:t xml:space="preserve"> </w:t>
            </w:r>
            <w:r>
              <w:rPr>
                <w:color w:val="585858"/>
                <w:sz w:val="18"/>
              </w:rPr>
              <w:t>are residual risk rating will be negligible</w:t>
            </w:r>
          </w:p>
        </w:tc>
        <w:tc>
          <w:tcPr>
            <w:tcW w:w="1158" w:type="dxa"/>
          </w:tcPr>
          <w:p w14:paraId="703DBB6B" w14:textId="77777777" w:rsidR="00404924" w:rsidRDefault="00404924">
            <w:pPr>
              <w:pStyle w:val="TableParagraph"/>
              <w:ind w:left="0"/>
              <w:rPr>
                <w:rFonts w:ascii="Times New Roman"/>
                <w:sz w:val="18"/>
              </w:rPr>
            </w:pPr>
          </w:p>
        </w:tc>
        <w:tc>
          <w:tcPr>
            <w:tcW w:w="1778" w:type="dxa"/>
          </w:tcPr>
          <w:p w14:paraId="0B4BE45F" w14:textId="77777777" w:rsidR="00404924" w:rsidRDefault="00404924">
            <w:pPr>
              <w:pStyle w:val="TableParagraph"/>
              <w:ind w:left="0"/>
              <w:rPr>
                <w:rFonts w:ascii="Times New Roman"/>
                <w:sz w:val="18"/>
              </w:rPr>
            </w:pPr>
          </w:p>
        </w:tc>
      </w:tr>
    </w:tbl>
    <w:p w14:paraId="7576918B" w14:textId="77777777" w:rsidR="00404924" w:rsidRDefault="00404924">
      <w:pPr>
        <w:pStyle w:val="BodyText"/>
        <w:spacing w:before="5" w:after="1"/>
        <w:rPr>
          <w:sz w:val="7"/>
        </w:rPr>
      </w:pPr>
    </w:p>
    <w:tbl>
      <w:tblPr>
        <w:tblW w:w="0" w:type="auto"/>
        <w:tblInd w:w="120" w:type="dxa"/>
        <w:tblLayout w:type="fixed"/>
        <w:tblCellMar>
          <w:left w:w="0" w:type="dxa"/>
          <w:right w:w="0" w:type="dxa"/>
        </w:tblCellMar>
        <w:tblLook w:val="01E0" w:firstRow="1" w:lastRow="1" w:firstColumn="1" w:lastColumn="1" w:noHBand="0" w:noVBand="0"/>
      </w:tblPr>
      <w:tblGrid>
        <w:gridCol w:w="1284"/>
        <w:gridCol w:w="1129"/>
        <w:gridCol w:w="1045"/>
        <w:gridCol w:w="1151"/>
        <w:gridCol w:w="7022"/>
        <w:gridCol w:w="1163"/>
        <w:gridCol w:w="1778"/>
      </w:tblGrid>
      <w:tr w:rsidR="00404924" w14:paraId="6ED1F8FA" w14:textId="77777777">
        <w:trPr>
          <w:trHeight w:val="326"/>
        </w:trPr>
        <w:tc>
          <w:tcPr>
            <w:tcW w:w="14572" w:type="dxa"/>
            <w:gridSpan w:val="7"/>
            <w:shd w:val="clear" w:color="auto" w:fill="808080"/>
          </w:tcPr>
          <w:p w14:paraId="60BA86CB" w14:textId="77777777" w:rsidR="00404924" w:rsidRDefault="00505BEF">
            <w:pPr>
              <w:pStyle w:val="TableParagraph"/>
              <w:spacing w:before="56"/>
              <w:rPr>
                <w:b/>
                <w:i/>
                <w:sz w:val="18"/>
              </w:rPr>
            </w:pPr>
            <w:r>
              <w:rPr>
                <w:b/>
                <w:i/>
                <w:color w:val="FFFFFF"/>
                <w:spacing w:val="-2"/>
                <w:sz w:val="18"/>
              </w:rPr>
              <w:t>Trackout</w:t>
            </w:r>
          </w:p>
        </w:tc>
      </w:tr>
      <w:tr w:rsidR="00404924" w14:paraId="6F0BA783" w14:textId="77777777">
        <w:trPr>
          <w:trHeight w:val="289"/>
        </w:trPr>
        <w:tc>
          <w:tcPr>
            <w:tcW w:w="1284" w:type="dxa"/>
            <w:shd w:val="clear" w:color="auto" w:fill="D3E6F4"/>
          </w:tcPr>
          <w:p w14:paraId="084989DB" w14:textId="77777777" w:rsidR="00404924" w:rsidRDefault="00505BEF">
            <w:pPr>
              <w:pStyle w:val="TableParagraph"/>
              <w:spacing w:before="80" w:line="189" w:lineRule="exact"/>
              <w:rPr>
                <w:sz w:val="18"/>
              </w:rPr>
            </w:pPr>
            <w:r>
              <w:rPr>
                <w:color w:val="5F5F5F"/>
                <w:sz w:val="18"/>
              </w:rPr>
              <w:t>Dust</w:t>
            </w:r>
            <w:r>
              <w:rPr>
                <w:color w:val="5F5F5F"/>
                <w:spacing w:val="-2"/>
                <w:sz w:val="18"/>
              </w:rPr>
              <w:t xml:space="preserve"> soiling</w:t>
            </w:r>
          </w:p>
        </w:tc>
        <w:tc>
          <w:tcPr>
            <w:tcW w:w="1129" w:type="dxa"/>
            <w:shd w:val="clear" w:color="auto" w:fill="D3E6F4"/>
          </w:tcPr>
          <w:p w14:paraId="083A53EE" w14:textId="77777777" w:rsidR="00404924" w:rsidRDefault="00505BEF">
            <w:pPr>
              <w:pStyle w:val="TableParagraph"/>
              <w:spacing w:before="80" w:line="189" w:lineRule="exact"/>
              <w:ind w:left="242"/>
              <w:rPr>
                <w:sz w:val="18"/>
              </w:rPr>
            </w:pPr>
            <w:r>
              <w:rPr>
                <w:color w:val="585858"/>
                <w:spacing w:val="-2"/>
                <w:sz w:val="18"/>
              </w:rPr>
              <w:t>Medium</w:t>
            </w:r>
          </w:p>
        </w:tc>
        <w:tc>
          <w:tcPr>
            <w:tcW w:w="1045" w:type="dxa"/>
            <w:shd w:val="clear" w:color="auto" w:fill="D3E6F4"/>
          </w:tcPr>
          <w:p w14:paraId="40B27BDF" w14:textId="77777777" w:rsidR="00404924" w:rsidRDefault="00505BEF">
            <w:pPr>
              <w:pStyle w:val="TableParagraph"/>
              <w:spacing w:before="80" w:line="189" w:lineRule="exact"/>
              <w:ind w:left="246"/>
              <w:rPr>
                <w:sz w:val="18"/>
              </w:rPr>
            </w:pPr>
            <w:r>
              <w:rPr>
                <w:color w:val="585858"/>
                <w:spacing w:val="-2"/>
                <w:sz w:val="18"/>
              </w:rPr>
              <w:t>Large</w:t>
            </w:r>
          </w:p>
        </w:tc>
        <w:tc>
          <w:tcPr>
            <w:tcW w:w="1151" w:type="dxa"/>
            <w:shd w:val="clear" w:color="auto" w:fill="D3E6F4"/>
          </w:tcPr>
          <w:p w14:paraId="1A46EC83" w14:textId="77777777" w:rsidR="00404924" w:rsidRDefault="00505BEF">
            <w:pPr>
              <w:pStyle w:val="TableParagraph"/>
              <w:spacing w:before="80" w:line="189" w:lineRule="exact"/>
              <w:ind w:left="333"/>
              <w:rPr>
                <w:sz w:val="18"/>
              </w:rPr>
            </w:pPr>
            <w:r>
              <w:rPr>
                <w:color w:val="585858"/>
                <w:spacing w:val="-2"/>
                <w:sz w:val="18"/>
              </w:rPr>
              <w:t>Medium</w:t>
            </w:r>
          </w:p>
        </w:tc>
        <w:tc>
          <w:tcPr>
            <w:tcW w:w="7022" w:type="dxa"/>
            <w:shd w:val="clear" w:color="auto" w:fill="D3E6F4"/>
          </w:tcPr>
          <w:p w14:paraId="2DEC108B" w14:textId="77777777" w:rsidR="00404924" w:rsidRDefault="00505BEF">
            <w:pPr>
              <w:pStyle w:val="TableParagraph"/>
              <w:spacing w:before="80" w:line="189" w:lineRule="exact"/>
              <w:ind w:left="176"/>
              <w:rPr>
                <w:sz w:val="18"/>
              </w:rPr>
            </w:pPr>
            <w:r>
              <w:rPr>
                <w:color w:val="5F5F5F"/>
                <w:sz w:val="18"/>
              </w:rPr>
              <w:t>Through</w:t>
            </w:r>
            <w:r>
              <w:rPr>
                <w:color w:val="5F5F5F"/>
                <w:spacing w:val="-9"/>
                <w:sz w:val="18"/>
              </w:rPr>
              <w:t xml:space="preserve"> </w:t>
            </w:r>
            <w:r>
              <w:rPr>
                <w:color w:val="5F5F5F"/>
                <w:sz w:val="18"/>
              </w:rPr>
              <w:t>the</w:t>
            </w:r>
            <w:r>
              <w:rPr>
                <w:color w:val="5F5F5F"/>
                <w:spacing w:val="2"/>
                <w:sz w:val="18"/>
              </w:rPr>
              <w:t xml:space="preserve"> </w:t>
            </w:r>
            <w:r>
              <w:rPr>
                <w:color w:val="5F5F5F"/>
                <w:sz w:val="18"/>
              </w:rPr>
              <w:t>implementation</w:t>
            </w:r>
            <w:r>
              <w:rPr>
                <w:color w:val="5F5F5F"/>
                <w:spacing w:val="-3"/>
                <w:sz w:val="18"/>
              </w:rPr>
              <w:t xml:space="preserve"> </w:t>
            </w:r>
            <w:r>
              <w:rPr>
                <w:color w:val="5F5F5F"/>
                <w:sz w:val="18"/>
              </w:rPr>
              <w:t>of</w:t>
            </w:r>
            <w:r>
              <w:rPr>
                <w:color w:val="5F5F5F"/>
                <w:spacing w:val="-5"/>
                <w:sz w:val="18"/>
              </w:rPr>
              <w:t xml:space="preserve"> </w:t>
            </w:r>
            <w:r>
              <w:rPr>
                <w:color w:val="5F5F5F"/>
                <w:sz w:val="18"/>
              </w:rPr>
              <w:t>measures</w:t>
            </w:r>
            <w:r>
              <w:rPr>
                <w:color w:val="5F5F5F"/>
                <w:spacing w:val="-7"/>
                <w:sz w:val="18"/>
              </w:rPr>
              <w:t xml:space="preserve"> </w:t>
            </w:r>
            <w:r>
              <w:rPr>
                <w:color w:val="5F5F5F"/>
                <w:sz w:val="18"/>
              </w:rPr>
              <w:t>to</w:t>
            </w:r>
            <w:r>
              <w:rPr>
                <w:color w:val="5F5F5F"/>
                <w:spacing w:val="-4"/>
                <w:sz w:val="18"/>
              </w:rPr>
              <w:t xml:space="preserve"> </w:t>
            </w:r>
            <w:r>
              <w:rPr>
                <w:color w:val="585858"/>
                <w:sz w:val="18"/>
              </w:rPr>
              <w:t>maintain</w:t>
            </w:r>
            <w:r>
              <w:rPr>
                <w:color w:val="585858"/>
                <w:spacing w:val="2"/>
                <w:sz w:val="18"/>
              </w:rPr>
              <w:t xml:space="preserve"> </w:t>
            </w:r>
            <w:r>
              <w:rPr>
                <w:color w:val="585858"/>
                <w:sz w:val="18"/>
              </w:rPr>
              <w:t>access</w:t>
            </w:r>
            <w:r>
              <w:rPr>
                <w:color w:val="585858"/>
                <w:spacing w:val="-7"/>
                <w:sz w:val="18"/>
              </w:rPr>
              <w:t xml:space="preserve"> </w:t>
            </w:r>
            <w:r>
              <w:rPr>
                <w:color w:val="585858"/>
                <w:sz w:val="18"/>
              </w:rPr>
              <w:t>tracks</w:t>
            </w:r>
            <w:r>
              <w:rPr>
                <w:color w:val="585858"/>
                <w:spacing w:val="-2"/>
                <w:sz w:val="18"/>
              </w:rPr>
              <w:t xml:space="preserve"> </w:t>
            </w:r>
            <w:r>
              <w:rPr>
                <w:color w:val="585858"/>
                <w:sz w:val="18"/>
              </w:rPr>
              <w:t>to</w:t>
            </w:r>
            <w:r>
              <w:rPr>
                <w:color w:val="585858"/>
                <w:spacing w:val="-3"/>
                <w:sz w:val="18"/>
              </w:rPr>
              <w:t xml:space="preserve"> </w:t>
            </w:r>
            <w:r>
              <w:rPr>
                <w:color w:val="585858"/>
                <w:spacing w:val="-2"/>
                <w:sz w:val="18"/>
              </w:rPr>
              <w:t>suitable</w:t>
            </w:r>
          </w:p>
        </w:tc>
        <w:tc>
          <w:tcPr>
            <w:tcW w:w="1163" w:type="dxa"/>
            <w:shd w:val="clear" w:color="auto" w:fill="D3E6F4"/>
          </w:tcPr>
          <w:p w14:paraId="54436BC1" w14:textId="77777777" w:rsidR="00404924" w:rsidRDefault="00505BEF">
            <w:pPr>
              <w:pStyle w:val="TableParagraph"/>
              <w:spacing w:before="80" w:line="189" w:lineRule="exact"/>
              <w:ind w:left="176"/>
              <w:rPr>
                <w:sz w:val="18"/>
              </w:rPr>
            </w:pPr>
            <w:r>
              <w:rPr>
                <w:color w:val="585858"/>
                <w:spacing w:val="-4"/>
                <w:sz w:val="18"/>
              </w:rPr>
              <w:t>AQ01</w:t>
            </w:r>
          </w:p>
        </w:tc>
        <w:tc>
          <w:tcPr>
            <w:tcW w:w="1778" w:type="dxa"/>
            <w:shd w:val="clear" w:color="auto" w:fill="D3E6F4"/>
          </w:tcPr>
          <w:p w14:paraId="39899AFD" w14:textId="77777777" w:rsidR="00404924" w:rsidRDefault="00505BEF">
            <w:pPr>
              <w:pStyle w:val="TableParagraph"/>
              <w:spacing w:before="80" w:line="189" w:lineRule="exact"/>
              <w:ind w:left="521"/>
              <w:rPr>
                <w:sz w:val="18"/>
              </w:rPr>
            </w:pPr>
            <w:r>
              <w:rPr>
                <w:color w:val="585858"/>
                <w:spacing w:val="-5"/>
                <w:sz w:val="18"/>
              </w:rPr>
              <w:t>Low</w:t>
            </w:r>
          </w:p>
        </w:tc>
      </w:tr>
      <w:tr w:rsidR="00404924" w14:paraId="3F008105" w14:textId="77777777">
        <w:trPr>
          <w:trHeight w:val="206"/>
        </w:trPr>
        <w:tc>
          <w:tcPr>
            <w:tcW w:w="1284" w:type="dxa"/>
            <w:shd w:val="clear" w:color="auto" w:fill="D3E6F4"/>
          </w:tcPr>
          <w:p w14:paraId="2D2630FF" w14:textId="77777777" w:rsidR="00404924" w:rsidRDefault="00505BEF">
            <w:pPr>
              <w:pStyle w:val="TableParagraph"/>
              <w:spacing w:line="186" w:lineRule="exact"/>
              <w:rPr>
                <w:sz w:val="18"/>
              </w:rPr>
            </w:pPr>
            <w:r>
              <w:rPr>
                <w:color w:val="5F5F5F"/>
                <w:spacing w:val="-2"/>
                <w:sz w:val="18"/>
              </w:rPr>
              <w:t>effects</w:t>
            </w:r>
          </w:p>
        </w:tc>
        <w:tc>
          <w:tcPr>
            <w:tcW w:w="1129" w:type="dxa"/>
            <w:shd w:val="clear" w:color="auto" w:fill="D3E6F4"/>
          </w:tcPr>
          <w:p w14:paraId="2D326966" w14:textId="77777777" w:rsidR="00404924" w:rsidRDefault="00404924">
            <w:pPr>
              <w:pStyle w:val="TableParagraph"/>
              <w:ind w:left="0"/>
              <w:rPr>
                <w:rFonts w:ascii="Times New Roman"/>
                <w:sz w:val="14"/>
              </w:rPr>
            </w:pPr>
          </w:p>
        </w:tc>
        <w:tc>
          <w:tcPr>
            <w:tcW w:w="1045" w:type="dxa"/>
            <w:shd w:val="clear" w:color="auto" w:fill="D3E6F4"/>
          </w:tcPr>
          <w:p w14:paraId="020241D4" w14:textId="77777777" w:rsidR="00404924" w:rsidRDefault="00404924">
            <w:pPr>
              <w:pStyle w:val="TableParagraph"/>
              <w:ind w:left="0"/>
              <w:rPr>
                <w:rFonts w:ascii="Times New Roman"/>
                <w:sz w:val="14"/>
              </w:rPr>
            </w:pPr>
          </w:p>
        </w:tc>
        <w:tc>
          <w:tcPr>
            <w:tcW w:w="1151" w:type="dxa"/>
            <w:shd w:val="clear" w:color="auto" w:fill="D3E6F4"/>
          </w:tcPr>
          <w:p w14:paraId="2BA41857" w14:textId="77777777" w:rsidR="00404924" w:rsidRDefault="00404924">
            <w:pPr>
              <w:pStyle w:val="TableParagraph"/>
              <w:ind w:left="0"/>
              <w:rPr>
                <w:rFonts w:ascii="Times New Roman"/>
                <w:sz w:val="14"/>
              </w:rPr>
            </w:pPr>
          </w:p>
        </w:tc>
        <w:tc>
          <w:tcPr>
            <w:tcW w:w="7022" w:type="dxa"/>
            <w:shd w:val="clear" w:color="auto" w:fill="D3E6F4"/>
          </w:tcPr>
          <w:p w14:paraId="51468F88" w14:textId="77777777" w:rsidR="00404924" w:rsidRDefault="00505BEF">
            <w:pPr>
              <w:pStyle w:val="TableParagraph"/>
              <w:spacing w:line="186" w:lineRule="exact"/>
              <w:ind w:left="176"/>
              <w:rPr>
                <w:sz w:val="18"/>
              </w:rPr>
            </w:pPr>
            <w:r>
              <w:rPr>
                <w:color w:val="585858"/>
                <w:sz w:val="18"/>
              </w:rPr>
              <w:t>standard, and</w:t>
            </w:r>
            <w:r>
              <w:rPr>
                <w:color w:val="585858"/>
                <w:spacing w:val="-1"/>
                <w:sz w:val="18"/>
              </w:rPr>
              <w:t xml:space="preserve"> </w:t>
            </w:r>
            <w:r>
              <w:rPr>
                <w:color w:val="585858"/>
                <w:sz w:val="18"/>
              </w:rPr>
              <w:t>application</w:t>
            </w:r>
            <w:r>
              <w:rPr>
                <w:color w:val="585858"/>
                <w:spacing w:val="-6"/>
                <w:sz w:val="18"/>
              </w:rPr>
              <w:t xml:space="preserve"> </w:t>
            </w:r>
            <w:r>
              <w:rPr>
                <w:color w:val="585858"/>
                <w:sz w:val="18"/>
              </w:rPr>
              <w:t>of</w:t>
            </w:r>
            <w:r>
              <w:rPr>
                <w:color w:val="585858"/>
                <w:spacing w:val="-3"/>
                <w:sz w:val="18"/>
              </w:rPr>
              <w:t xml:space="preserve"> </w:t>
            </w:r>
            <w:r>
              <w:rPr>
                <w:color w:val="585858"/>
                <w:sz w:val="18"/>
              </w:rPr>
              <w:t>dust</w:t>
            </w:r>
            <w:r>
              <w:rPr>
                <w:color w:val="585858"/>
                <w:spacing w:val="-3"/>
                <w:sz w:val="18"/>
              </w:rPr>
              <w:t xml:space="preserve"> </w:t>
            </w:r>
            <w:r>
              <w:rPr>
                <w:color w:val="585858"/>
                <w:sz w:val="18"/>
              </w:rPr>
              <w:t>suppression</w:t>
            </w:r>
            <w:r>
              <w:rPr>
                <w:color w:val="585858"/>
                <w:spacing w:val="-11"/>
                <w:sz w:val="18"/>
              </w:rPr>
              <w:t xml:space="preserve"> </w:t>
            </w:r>
            <w:r>
              <w:rPr>
                <w:color w:val="585858"/>
                <w:sz w:val="18"/>
              </w:rPr>
              <w:t>measures</w:t>
            </w:r>
            <w:r>
              <w:rPr>
                <w:color w:val="585858"/>
                <w:spacing w:val="-10"/>
                <w:sz w:val="18"/>
              </w:rPr>
              <w:t xml:space="preserve"> </w:t>
            </w:r>
            <w:r>
              <w:rPr>
                <w:color w:val="585858"/>
                <w:sz w:val="18"/>
              </w:rPr>
              <w:t>(i.e.,</w:t>
            </w:r>
            <w:r>
              <w:rPr>
                <w:color w:val="585858"/>
                <w:spacing w:val="-7"/>
                <w:sz w:val="18"/>
              </w:rPr>
              <w:t xml:space="preserve"> </w:t>
            </w:r>
            <w:r>
              <w:rPr>
                <w:color w:val="585858"/>
                <w:sz w:val="18"/>
              </w:rPr>
              <w:t>application</w:t>
            </w:r>
            <w:r>
              <w:rPr>
                <w:color w:val="585858"/>
                <w:spacing w:val="-2"/>
                <w:sz w:val="18"/>
              </w:rPr>
              <w:t xml:space="preserve"> </w:t>
            </w:r>
            <w:r>
              <w:rPr>
                <w:color w:val="585858"/>
                <w:sz w:val="18"/>
              </w:rPr>
              <w:t>of</w:t>
            </w:r>
            <w:r>
              <w:rPr>
                <w:color w:val="585858"/>
                <w:spacing w:val="-3"/>
                <w:sz w:val="18"/>
              </w:rPr>
              <w:t xml:space="preserve"> </w:t>
            </w:r>
            <w:r>
              <w:rPr>
                <w:color w:val="585858"/>
                <w:sz w:val="18"/>
              </w:rPr>
              <w:t>water</w:t>
            </w:r>
            <w:r>
              <w:rPr>
                <w:color w:val="585858"/>
                <w:spacing w:val="-4"/>
                <w:sz w:val="18"/>
              </w:rPr>
              <w:t xml:space="preserve"> </w:t>
            </w:r>
            <w:r>
              <w:rPr>
                <w:color w:val="585858"/>
                <w:spacing w:val="-5"/>
                <w:sz w:val="18"/>
              </w:rPr>
              <w:t>to</w:t>
            </w:r>
          </w:p>
        </w:tc>
        <w:tc>
          <w:tcPr>
            <w:tcW w:w="1163" w:type="dxa"/>
            <w:shd w:val="clear" w:color="auto" w:fill="D3E6F4"/>
          </w:tcPr>
          <w:p w14:paraId="1AFD41A7" w14:textId="77777777" w:rsidR="00404924" w:rsidRDefault="00404924">
            <w:pPr>
              <w:pStyle w:val="TableParagraph"/>
              <w:ind w:left="0"/>
              <w:rPr>
                <w:rFonts w:ascii="Times New Roman"/>
                <w:sz w:val="14"/>
              </w:rPr>
            </w:pPr>
          </w:p>
        </w:tc>
        <w:tc>
          <w:tcPr>
            <w:tcW w:w="1778" w:type="dxa"/>
            <w:shd w:val="clear" w:color="auto" w:fill="D3E6F4"/>
          </w:tcPr>
          <w:p w14:paraId="00CC7711" w14:textId="77777777" w:rsidR="00404924" w:rsidRDefault="00404924">
            <w:pPr>
              <w:pStyle w:val="TableParagraph"/>
              <w:ind w:left="0"/>
              <w:rPr>
                <w:rFonts w:ascii="Times New Roman"/>
                <w:sz w:val="14"/>
              </w:rPr>
            </w:pPr>
          </w:p>
        </w:tc>
      </w:tr>
      <w:tr w:rsidR="00404924" w14:paraId="7B6F4419" w14:textId="77777777">
        <w:trPr>
          <w:trHeight w:val="206"/>
        </w:trPr>
        <w:tc>
          <w:tcPr>
            <w:tcW w:w="1284" w:type="dxa"/>
            <w:shd w:val="clear" w:color="auto" w:fill="D3E6F4"/>
          </w:tcPr>
          <w:p w14:paraId="11627F5A" w14:textId="77777777" w:rsidR="00404924" w:rsidRDefault="00404924">
            <w:pPr>
              <w:pStyle w:val="TableParagraph"/>
              <w:ind w:left="0"/>
              <w:rPr>
                <w:rFonts w:ascii="Times New Roman"/>
                <w:sz w:val="14"/>
              </w:rPr>
            </w:pPr>
          </w:p>
        </w:tc>
        <w:tc>
          <w:tcPr>
            <w:tcW w:w="1129" w:type="dxa"/>
            <w:shd w:val="clear" w:color="auto" w:fill="D3E6F4"/>
          </w:tcPr>
          <w:p w14:paraId="0ABC592B" w14:textId="77777777" w:rsidR="00404924" w:rsidRDefault="00404924">
            <w:pPr>
              <w:pStyle w:val="TableParagraph"/>
              <w:ind w:left="0"/>
              <w:rPr>
                <w:rFonts w:ascii="Times New Roman"/>
                <w:sz w:val="14"/>
              </w:rPr>
            </w:pPr>
          </w:p>
        </w:tc>
        <w:tc>
          <w:tcPr>
            <w:tcW w:w="1045" w:type="dxa"/>
            <w:shd w:val="clear" w:color="auto" w:fill="D3E6F4"/>
          </w:tcPr>
          <w:p w14:paraId="76B5864F" w14:textId="77777777" w:rsidR="00404924" w:rsidRDefault="00404924">
            <w:pPr>
              <w:pStyle w:val="TableParagraph"/>
              <w:ind w:left="0"/>
              <w:rPr>
                <w:rFonts w:ascii="Times New Roman"/>
                <w:sz w:val="14"/>
              </w:rPr>
            </w:pPr>
          </w:p>
        </w:tc>
        <w:tc>
          <w:tcPr>
            <w:tcW w:w="1151" w:type="dxa"/>
            <w:shd w:val="clear" w:color="auto" w:fill="D3E6F4"/>
          </w:tcPr>
          <w:p w14:paraId="2CEE6DAD" w14:textId="77777777" w:rsidR="00404924" w:rsidRDefault="00404924">
            <w:pPr>
              <w:pStyle w:val="TableParagraph"/>
              <w:ind w:left="0"/>
              <w:rPr>
                <w:rFonts w:ascii="Times New Roman"/>
                <w:sz w:val="14"/>
              </w:rPr>
            </w:pPr>
          </w:p>
        </w:tc>
        <w:tc>
          <w:tcPr>
            <w:tcW w:w="7022" w:type="dxa"/>
            <w:shd w:val="clear" w:color="auto" w:fill="D3E6F4"/>
          </w:tcPr>
          <w:p w14:paraId="51F24BC1" w14:textId="77777777" w:rsidR="00404924" w:rsidRDefault="00505BEF">
            <w:pPr>
              <w:pStyle w:val="TableParagraph"/>
              <w:spacing w:line="186" w:lineRule="exact"/>
              <w:ind w:left="176"/>
              <w:rPr>
                <w:sz w:val="18"/>
              </w:rPr>
            </w:pPr>
            <w:r>
              <w:rPr>
                <w:color w:val="585858"/>
                <w:sz w:val="18"/>
              </w:rPr>
              <w:t>unsealed</w:t>
            </w:r>
            <w:r>
              <w:rPr>
                <w:color w:val="585858"/>
                <w:spacing w:val="-5"/>
                <w:sz w:val="18"/>
              </w:rPr>
              <w:t xml:space="preserve"> </w:t>
            </w:r>
            <w:r>
              <w:rPr>
                <w:color w:val="585858"/>
                <w:sz w:val="18"/>
              </w:rPr>
              <w:t>access</w:t>
            </w:r>
            <w:r>
              <w:rPr>
                <w:color w:val="585858"/>
                <w:spacing w:val="-3"/>
                <w:sz w:val="18"/>
              </w:rPr>
              <w:t xml:space="preserve"> </w:t>
            </w:r>
            <w:r>
              <w:rPr>
                <w:color w:val="585858"/>
                <w:sz w:val="18"/>
              </w:rPr>
              <w:t>tracks),</w:t>
            </w:r>
            <w:r>
              <w:rPr>
                <w:color w:val="585858"/>
                <w:spacing w:val="-6"/>
                <w:sz w:val="18"/>
              </w:rPr>
              <w:t xml:space="preserve"> </w:t>
            </w:r>
            <w:r>
              <w:rPr>
                <w:color w:val="585858"/>
                <w:sz w:val="18"/>
              </w:rPr>
              <w:t>the impacts</w:t>
            </w:r>
            <w:r>
              <w:rPr>
                <w:color w:val="585858"/>
                <w:spacing w:val="-3"/>
                <w:sz w:val="18"/>
              </w:rPr>
              <w:t xml:space="preserve"> </w:t>
            </w:r>
            <w:r>
              <w:rPr>
                <w:color w:val="585858"/>
                <w:sz w:val="18"/>
              </w:rPr>
              <w:t>associated</w:t>
            </w:r>
            <w:r>
              <w:rPr>
                <w:color w:val="585858"/>
                <w:spacing w:val="1"/>
                <w:sz w:val="18"/>
              </w:rPr>
              <w:t xml:space="preserve"> </w:t>
            </w:r>
            <w:r>
              <w:rPr>
                <w:color w:val="585858"/>
                <w:sz w:val="18"/>
              </w:rPr>
              <w:t>with</w:t>
            </w:r>
            <w:r>
              <w:rPr>
                <w:color w:val="585858"/>
                <w:spacing w:val="-9"/>
                <w:sz w:val="18"/>
              </w:rPr>
              <w:t xml:space="preserve"> </w:t>
            </w:r>
            <w:r>
              <w:rPr>
                <w:color w:val="585858"/>
                <w:sz w:val="18"/>
              </w:rPr>
              <w:t>trackout</w:t>
            </w:r>
            <w:r>
              <w:rPr>
                <w:color w:val="585858"/>
                <w:spacing w:val="2"/>
                <w:sz w:val="18"/>
              </w:rPr>
              <w:t xml:space="preserve"> </w:t>
            </w:r>
            <w:r>
              <w:rPr>
                <w:color w:val="585858"/>
                <w:sz w:val="18"/>
              </w:rPr>
              <w:t>are</w:t>
            </w:r>
            <w:r>
              <w:rPr>
                <w:color w:val="585858"/>
                <w:spacing w:val="-4"/>
                <w:sz w:val="18"/>
              </w:rPr>
              <w:t xml:space="preserve"> </w:t>
            </w:r>
            <w:r>
              <w:rPr>
                <w:color w:val="585858"/>
                <w:sz w:val="18"/>
              </w:rPr>
              <w:t>expected</w:t>
            </w:r>
            <w:r>
              <w:rPr>
                <w:color w:val="585858"/>
                <w:spacing w:val="-9"/>
                <w:sz w:val="18"/>
              </w:rPr>
              <w:t xml:space="preserve"> </w:t>
            </w:r>
            <w:r>
              <w:rPr>
                <w:color w:val="585858"/>
                <w:sz w:val="18"/>
              </w:rPr>
              <w:t>to</w:t>
            </w:r>
            <w:r>
              <w:rPr>
                <w:color w:val="585858"/>
                <w:spacing w:val="1"/>
                <w:sz w:val="18"/>
              </w:rPr>
              <w:t xml:space="preserve"> </w:t>
            </w:r>
            <w:r>
              <w:rPr>
                <w:color w:val="585858"/>
                <w:spacing w:val="-5"/>
                <w:sz w:val="18"/>
              </w:rPr>
              <w:t>be</w:t>
            </w:r>
          </w:p>
        </w:tc>
        <w:tc>
          <w:tcPr>
            <w:tcW w:w="1163" w:type="dxa"/>
            <w:shd w:val="clear" w:color="auto" w:fill="D3E6F4"/>
          </w:tcPr>
          <w:p w14:paraId="57511702" w14:textId="77777777" w:rsidR="00404924" w:rsidRDefault="00404924">
            <w:pPr>
              <w:pStyle w:val="TableParagraph"/>
              <w:ind w:left="0"/>
              <w:rPr>
                <w:rFonts w:ascii="Times New Roman"/>
                <w:sz w:val="14"/>
              </w:rPr>
            </w:pPr>
          </w:p>
        </w:tc>
        <w:tc>
          <w:tcPr>
            <w:tcW w:w="1778" w:type="dxa"/>
            <w:shd w:val="clear" w:color="auto" w:fill="D3E6F4"/>
          </w:tcPr>
          <w:p w14:paraId="5CEC9725" w14:textId="77777777" w:rsidR="00404924" w:rsidRDefault="00404924">
            <w:pPr>
              <w:pStyle w:val="TableParagraph"/>
              <w:ind w:left="0"/>
              <w:rPr>
                <w:rFonts w:ascii="Times New Roman"/>
                <w:sz w:val="14"/>
              </w:rPr>
            </w:pPr>
          </w:p>
        </w:tc>
      </w:tr>
      <w:tr w:rsidR="00404924" w14:paraId="1C43BC88" w14:textId="77777777">
        <w:trPr>
          <w:trHeight w:val="296"/>
        </w:trPr>
        <w:tc>
          <w:tcPr>
            <w:tcW w:w="1284" w:type="dxa"/>
            <w:shd w:val="clear" w:color="auto" w:fill="D3E6F4"/>
          </w:tcPr>
          <w:p w14:paraId="7694753B" w14:textId="77777777" w:rsidR="00404924" w:rsidRDefault="00404924">
            <w:pPr>
              <w:pStyle w:val="TableParagraph"/>
              <w:ind w:left="0"/>
              <w:rPr>
                <w:rFonts w:ascii="Times New Roman"/>
                <w:sz w:val="18"/>
              </w:rPr>
            </w:pPr>
          </w:p>
        </w:tc>
        <w:tc>
          <w:tcPr>
            <w:tcW w:w="1129" w:type="dxa"/>
            <w:shd w:val="clear" w:color="auto" w:fill="D3E6F4"/>
          </w:tcPr>
          <w:p w14:paraId="386245E8" w14:textId="77777777" w:rsidR="00404924" w:rsidRDefault="00404924">
            <w:pPr>
              <w:pStyle w:val="TableParagraph"/>
              <w:ind w:left="0"/>
              <w:rPr>
                <w:rFonts w:ascii="Times New Roman"/>
                <w:sz w:val="18"/>
              </w:rPr>
            </w:pPr>
          </w:p>
        </w:tc>
        <w:tc>
          <w:tcPr>
            <w:tcW w:w="1045" w:type="dxa"/>
            <w:shd w:val="clear" w:color="auto" w:fill="D3E6F4"/>
          </w:tcPr>
          <w:p w14:paraId="2D20974B" w14:textId="77777777" w:rsidR="00404924" w:rsidRDefault="00404924">
            <w:pPr>
              <w:pStyle w:val="TableParagraph"/>
              <w:ind w:left="0"/>
              <w:rPr>
                <w:rFonts w:ascii="Times New Roman"/>
                <w:sz w:val="18"/>
              </w:rPr>
            </w:pPr>
          </w:p>
        </w:tc>
        <w:tc>
          <w:tcPr>
            <w:tcW w:w="1151" w:type="dxa"/>
            <w:shd w:val="clear" w:color="auto" w:fill="D3E6F4"/>
          </w:tcPr>
          <w:p w14:paraId="5658F30F" w14:textId="77777777" w:rsidR="00404924" w:rsidRDefault="00404924">
            <w:pPr>
              <w:pStyle w:val="TableParagraph"/>
              <w:ind w:left="0"/>
              <w:rPr>
                <w:rFonts w:ascii="Times New Roman"/>
                <w:sz w:val="18"/>
              </w:rPr>
            </w:pPr>
          </w:p>
        </w:tc>
        <w:tc>
          <w:tcPr>
            <w:tcW w:w="7022" w:type="dxa"/>
            <w:shd w:val="clear" w:color="auto" w:fill="D3E6F4"/>
          </w:tcPr>
          <w:p w14:paraId="2D7165FC" w14:textId="77777777" w:rsidR="00404924" w:rsidRDefault="00505BEF">
            <w:pPr>
              <w:pStyle w:val="TableParagraph"/>
              <w:spacing w:line="205" w:lineRule="exact"/>
              <w:ind w:left="176"/>
              <w:rPr>
                <w:sz w:val="18"/>
              </w:rPr>
            </w:pPr>
            <w:r>
              <w:rPr>
                <w:color w:val="585858"/>
                <w:spacing w:val="-4"/>
                <w:sz w:val="18"/>
              </w:rPr>
              <w:t>low.</w:t>
            </w:r>
          </w:p>
        </w:tc>
        <w:tc>
          <w:tcPr>
            <w:tcW w:w="1163" w:type="dxa"/>
            <w:shd w:val="clear" w:color="auto" w:fill="D3E6F4"/>
          </w:tcPr>
          <w:p w14:paraId="72623EB9" w14:textId="77777777" w:rsidR="00404924" w:rsidRDefault="00404924">
            <w:pPr>
              <w:pStyle w:val="TableParagraph"/>
              <w:ind w:left="0"/>
              <w:rPr>
                <w:rFonts w:ascii="Times New Roman"/>
                <w:sz w:val="18"/>
              </w:rPr>
            </w:pPr>
          </w:p>
        </w:tc>
        <w:tc>
          <w:tcPr>
            <w:tcW w:w="1778" w:type="dxa"/>
            <w:shd w:val="clear" w:color="auto" w:fill="D3E6F4"/>
          </w:tcPr>
          <w:p w14:paraId="3E0D38AB" w14:textId="77777777" w:rsidR="00404924" w:rsidRDefault="00404924">
            <w:pPr>
              <w:pStyle w:val="TableParagraph"/>
              <w:ind w:left="0"/>
              <w:rPr>
                <w:rFonts w:ascii="Times New Roman"/>
                <w:sz w:val="18"/>
              </w:rPr>
            </w:pPr>
          </w:p>
        </w:tc>
      </w:tr>
    </w:tbl>
    <w:p w14:paraId="6DA48106" w14:textId="77777777" w:rsidR="00404924" w:rsidRDefault="00404924">
      <w:pPr>
        <w:pStyle w:val="BodyText"/>
        <w:spacing w:before="5"/>
        <w:rPr>
          <w:sz w:val="7"/>
        </w:rPr>
      </w:pPr>
    </w:p>
    <w:tbl>
      <w:tblPr>
        <w:tblW w:w="0" w:type="auto"/>
        <w:tblInd w:w="120" w:type="dxa"/>
        <w:tblLayout w:type="fixed"/>
        <w:tblCellMar>
          <w:left w:w="0" w:type="dxa"/>
          <w:right w:w="0" w:type="dxa"/>
        </w:tblCellMar>
        <w:tblLook w:val="01E0" w:firstRow="1" w:lastRow="1" w:firstColumn="1" w:lastColumn="1" w:noHBand="0" w:noVBand="0"/>
      </w:tblPr>
      <w:tblGrid>
        <w:gridCol w:w="1380"/>
        <w:gridCol w:w="1033"/>
        <w:gridCol w:w="1045"/>
        <w:gridCol w:w="1151"/>
        <w:gridCol w:w="7019"/>
        <w:gridCol w:w="1166"/>
        <w:gridCol w:w="1778"/>
      </w:tblGrid>
      <w:tr w:rsidR="00404924" w14:paraId="6F7E39FA" w14:textId="77777777">
        <w:trPr>
          <w:trHeight w:val="496"/>
        </w:trPr>
        <w:tc>
          <w:tcPr>
            <w:tcW w:w="1380" w:type="dxa"/>
          </w:tcPr>
          <w:p w14:paraId="5AF6B84B" w14:textId="77777777" w:rsidR="00404924" w:rsidRDefault="00505BEF">
            <w:pPr>
              <w:pStyle w:val="TableParagraph"/>
              <w:spacing w:line="203" w:lineRule="exact"/>
              <w:rPr>
                <w:sz w:val="18"/>
              </w:rPr>
            </w:pPr>
            <w:r>
              <w:rPr>
                <w:color w:val="5F5F5F"/>
                <w:sz w:val="18"/>
              </w:rPr>
              <w:t>Human</w:t>
            </w:r>
            <w:r>
              <w:rPr>
                <w:color w:val="5F5F5F"/>
                <w:spacing w:val="-2"/>
                <w:sz w:val="18"/>
              </w:rPr>
              <w:t xml:space="preserve"> health</w:t>
            </w:r>
          </w:p>
        </w:tc>
        <w:tc>
          <w:tcPr>
            <w:tcW w:w="1033" w:type="dxa"/>
          </w:tcPr>
          <w:p w14:paraId="4608EB7D" w14:textId="77777777" w:rsidR="00404924" w:rsidRDefault="00505BEF">
            <w:pPr>
              <w:pStyle w:val="TableParagraph"/>
              <w:spacing w:line="203" w:lineRule="exact"/>
              <w:ind w:left="146"/>
              <w:rPr>
                <w:sz w:val="18"/>
              </w:rPr>
            </w:pPr>
            <w:r>
              <w:rPr>
                <w:color w:val="585858"/>
                <w:spacing w:val="-2"/>
                <w:sz w:val="18"/>
              </w:rPr>
              <w:t>Medium</w:t>
            </w:r>
          </w:p>
        </w:tc>
        <w:tc>
          <w:tcPr>
            <w:tcW w:w="1045" w:type="dxa"/>
          </w:tcPr>
          <w:p w14:paraId="5F3EF6DF" w14:textId="77777777" w:rsidR="00404924" w:rsidRDefault="00505BEF">
            <w:pPr>
              <w:pStyle w:val="TableParagraph"/>
              <w:spacing w:line="203" w:lineRule="exact"/>
              <w:ind w:left="0" w:right="84"/>
              <w:jc w:val="center"/>
              <w:rPr>
                <w:sz w:val="18"/>
              </w:rPr>
            </w:pPr>
            <w:r>
              <w:rPr>
                <w:color w:val="585858"/>
                <w:spacing w:val="-2"/>
                <w:sz w:val="18"/>
              </w:rPr>
              <w:t>Large</w:t>
            </w:r>
          </w:p>
        </w:tc>
        <w:tc>
          <w:tcPr>
            <w:tcW w:w="1151" w:type="dxa"/>
          </w:tcPr>
          <w:p w14:paraId="0D91A866" w14:textId="77777777" w:rsidR="00404924" w:rsidRDefault="00505BEF">
            <w:pPr>
              <w:pStyle w:val="TableParagraph"/>
              <w:spacing w:line="203" w:lineRule="exact"/>
              <w:ind w:left="334"/>
              <w:rPr>
                <w:sz w:val="18"/>
              </w:rPr>
            </w:pPr>
            <w:r>
              <w:rPr>
                <w:color w:val="585858"/>
                <w:spacing w:val="-2"/>
                <w:sz w:val="18"/>
              </w:rPr>
              <w:t>Medium</w:t>
            </w:r>
          </w:p>
        </w:tc>
        <w:tc>
          <w:tcPr>
            <w:tcW w:w="7019" w:type="dxa"/>
          </w:tcPr>
          <w:p w14:paraId="27F60D4D" w14:textId="77777777" w:rsidR="00404924" w:rsidRDefault="00505BEF">
            <w:pPr>
              <w:pStyle w:val="TableParagraph"/>
              <w:spacing w:before="2" w:line="230" w:lineRule="auto"/>
              <w:ind w:left="176" w:right="93"/>
              <w:rPr>
                <w:sz w:val="18"/>
              </w:rPr>
            </w:pPr>
            <w:r>
              <w:rPr>
                <w:color w:val="585858"/>
                <w:position w:val="2"/>
                <w:sz w:val="18"/>
              </w:rPr>
              <w:t>With</w:t>
            </w:r>
            <w:r>
              <w:rPr>
                <w:color w:val="585858"/>
                <w:spacing w:val="-5"/>
                <w:position w:val="2"/>
                <w:sz w:val="18"/>
              </w:rPr>
              <w:t xml:space="preserve"> </w:t>
            </w:r>
            <w:r>
              <w:rPr>
                <w:color w:val="585858"/>
                <w:position w:val="2"/>
                <w:sz w:val="18"/>
              </w:rPr>
              <w:t>the</w:t>
            </w:r>
            <w:r>
              <w:rPr>
                <w:color w:val="585858"/>
                <w:spacing w:val="-5"/>
                <w:position w:val="2"/>
                <w:sz w:val="18"/>
              </w:rPr>
              <w:t xml:space="preserve"> </w:t>
            </w:r>
            <w:r>
              <w:rPr>
                <w:color w:val="585858"/>
                <w:position w:val="2"/>
                <w:sz w:val="18"/>
              </w:rPr>
              <w:t>applications</w:t>
            </w:r>
            <w:r>
              <w:rPr>
                <w:color w:val="585858"/>
                <w:spacing w:val="-4"/>
                <w:position w:val="2"/>
                <w:sz w:val="18"/>
              </w:rPr>
              <w:t xml:space="preserve"> </w:t>
            </w:r>
            <w:r>
              <w:rPr>
                <w:color w:val="585858"/>
                <w:position w:val="2"/>
                <w:sz w:val="18"/>
              </w:rPr>
              <w:t>of</w:t>
            </w:r>
            <w:r>
              <w:rPr>
                <w:color w:val="585858"/>
                <w:spacing w:val="-2"/>
                <w:position w:val="2"/>
                <w:sz w:val="18"/>
              </w:rPr>
              <w:t xml:space="preserve"> </w:t>
            </w:r>
            <w:r>
              <w:rPr>
                <w:color w:val="585858"/>
                <w:position w:val="2"/>
                <w:sz w:val="18"/>
              </w:rPr>
              <w:t>standard</w:t>
            </w:r>
            <w:r>
              <w:rPr>
                <w:color w:val="585858"/>
                <w:spacing w:val="-5"/>
                <w:position w:val="2"/>
                <w:sz w:val="18"/>
              </w:rPr>
              <w:t xml:space="preserve"> </w:t>
            </w:r>
            <w:r>
              <w:rPr>
                <w:color w:val="585858"/>
                <w:position w:val="2"/>
                <w:sz w:val="18"/>
              </w:rPr>
              <w:t>dust</w:t>
            </w:r>
            <w:r>
              <w:rPr>
                <w:color w:val="585858"/>
                <w:spacing w:val="-3"/>
                <w:position w:val="2"/>
                <w:sz w:val="18"/>
              </w:rPr>
              <w:t xml:space="preserve"> </w:t>
            </w:r>
            <w:r>
              <w:rPr>
                <w:color w:val="585858"/>
                <w:position w:val="2"/>
                <w:sz w:val="18"/>
              </w:rPr>
              <w:t>controls, PM</w:t>
            </w:r>
            <w:r>
              <w:rPr>
                <w:color w:val="585858"/>
                <w:sz w:val="12"/>
              </w:rPr>
              <w:t>10</w:t>
            </w:r>
            <w:r>
              <w:rPr>
                <w:color w:val="585858"/>
                <w:spacing w:val="13"/>
                <w:sz w:val="12"/>
              </w:rPr>
              <w:t xml:space="preserve"> </w:t>
            </w:r>
            <w:r>
              <w:rPr>
                <w:color w:val="585858"/>
                <w:position w:val="2"/>
                <w:sz w:val="18"/>
              </w:rPr>
              <w:t>concentration</w:t>
            </w:r>
            <w:r>
              <w:rPr>
                <w:color w:val="585858"/>
                <w:spacing w:val="-5"/>
                <w:position w:val="2"/>
                <w:sz w:val="18"/>
              </w:rPr>
              <w:t xml:space="preserve"> </w:t>
            </w:r>
            <w:r>
              <w:rPr>
                <w:color w:val="585858"/>
                <w:position w:val="2"/>
                <w:sz w:val="18"/>
              </w:rPr>
              <w:t>are no</w:t>
            </w:r>
            <w:r>
              <w:rPr>
                <w:color w:val="585858"/>
                <w:spacing w:val="-5"/>
                <w:position w:val="2"/>
                <w:sz w:val="18"/>
              </w:rPr>
              <w:t xml:space="preserve"> </w:t>
            </w:r>
            <w:r>
              <w:rPr>
                <w:color w:val="585858"/>
                <w:position w:val="2"/>
                <w:sz w:val="18"/>
              </w:rPr>
              <w:t xml:space="preserve">expected </w:t>
            </w:r>
            <w:r>
              <w:rPr>
                <w:color w:val="585858"/>
                <w:sz w:val="18"/>
              </w:rPr>
              <w:t>to pose a risk to human health.</w:t>
            </w:r>
          </w:p>
        </w:tc>
        <w:tc>
          <w:tcPr>
            <w:tcW w:w="1166" w:type="dxa"/>
          </w:tcPr>
          <w:p w14:paraId="2568F7F3" w14:textId="77777777" w:rsidR="00404924" w:rsidRDefault="00505BEF">
            <w:pPr>
              <w:pStyle w:val="TableParagraph"/>
              <w:spacing w:line="203" w:lineRule="exact"/>
              <w:ind w:left="180"/>
              <w:rPr>
                <w:sz w:val="18"/>
              </w:rPr>
            </w:pPr>
            <w:r>
              <w:rPr>
                <w:color w:val="585858"/>
                <w:spacing w:val="-4"/>
                <w:sz w:val="18"/>
              </w:rPr>
              <w:t>AQ01</w:t>
            </w:r>
          </w:p>
        </w:tc>
        <w:tc>
          <w:tcPr>
            <w:tcW w:w="1778" w:type="dxa"/>
          </w:tcPr>
          <w:p w14:paraId="46FCE8DD" w14:textId="77777777" w:rsidR="00404924" w:rsidRDefault="00505BEF">
            <w:pPr>
              <w:pStyle w:val="TableParagraph"/>
              <w:spacing w:line="203" w:lineRule="exact"/>
              <w:ind w:left="521"/>
              <w:rPr>
                <w:sz w:val="18"/>
              </w:rPr>
            </w:pPr>
            <w:r>
              <w:rPr>
                <w:color w:val="585858"/>
                <w:spacing w:val="-5"/>
                <w:sz w:val="18"/>
              </w:rPr>
              <w:t>Low</w:t>
            </w:r>
          </w:p>
        </w:tc>
      </w:tr>
      <w:tr w:rsidR="00404924" w14:paraId="7336CD54" w14:textId="77777777">
        <w:trPr>
          <w:trHeight w:val="791"/>
        </w:trPr>
        <w:tc>
          <w:tcPr>
            <w:tcW w:w="1380" w:type="dxa"/>
            <w:shd w:val="clear" w:color="auto" w:fill="D3E6F4"/>
          </w:tcPr>
          <w:p w14:paraId="588327E6" w14:textId="77777777" w:rsidR="00404924" w:rsidRDefault="00505BEF">
            <w:pPr>
              <w:pStyle w:val="TableParagraph"/>
              <w:spacing w:before="85"/>
              <w:rPr>
                <w:sz w:val="18"/>
              </w:rPr>
            </w:pPr>
            <w:r>
              <w:rPr>
                <w:color w:val="5F5F5F"/>
                <w:spacing w:val="-2"/>
                <w:sz w:val="18"/>
              </w:rPr>
              <w:t>Ecological receivers</w:t>
            </w:r>
          </w:p>
        </w:tc>
        <w:tc>
          <w:tcPr>
            <w:tcW w:w="1033" w:type="dxa"/>
            <w:shd w:val="clear" w:color="auto" w:fill="D3E6F4"/>
          </w:tcPr>
          <w:p w14:paraId="3A9E9AF7" w14:textId="77777777" w:rsidR="00404924" w:rsidRDefault="00505BEF">
            <w:pPr>
              <w:pStyle w:val="TableParagraph"/>
              <w:spacing w:before="85"/>
              <w:ind w:left="146"/>
              <w:rPr>
                <w:sz w:val="18"/>
              </w:rPr>
            </w:pPr>
            <w:r>
              <w:rPr>
                <w:color w:val="585858"/>
                <w:spacing w:val="-5"/>
                <w:sz w:val="18"/>
              </w:rPr>
              <w:t>Low</w:t>
            </w:r>
          </w:p>
        </w:tc>
        <w:tc>
          <w:tcPr>
            <w:tcW w:w="1045" w:type="dxa"/>
            <w:shd w:val="clear" w:color="auto" w:fill="D3E6F4"/>
          </w:tcPr>
          <w:p w14:paraId="71ABCB98" w14:textId="77777777" w:rsidR="00404924" w:rsidRDefault="00505BEF">
            <w:pPr>
              <w:pStyle w:val="TableParagraph"/>
              <w:spacing w:before="85"/>
              <w:ind w:left="0" w:right="84"/>
              <w:jc w:val="center"/>
              <w:rPr>
                <w:sz w:val="18"/>
              </w:rPr>
            </w:pPr>
            <w:r>
              <w:rPr>
                <w:color w:val="585858"/>
                <w:spacing w:val="-2"/>
                <w:sz w:val="18"/>
              </w:rPr>
              <w:t>Large</w:t>
            </w:r>
          </w:p>
        </w:tc>
        <w:tc>
          <w:tcPr>
            <w:tcW w:w="1151" w:type="dxa"/>
            <w:shd w:val="clear" w:color="auto" w:fill="D3E6F4"/>
          </w:tcPr>
          <w:p w14:paraId="66AE8C90" w14:textId="77777777" w:rsidR="00404924" w:rsidRDefault="00505BEF">
            <w:pPr>
              <w:pStyle w:val="TableParagraph"/>
              <w:spacing w:before="85"/>
              <w:ind w:left="334"/>
              <w:rPr>
                <w:sz w:val="18"/>
              </w:rPr>
            </w:pPr>
            <w:r>
              <w:rPr>
                <w:color w:val="585858"/>
                <w:spacing w:val="-5"/>
                <w:sz w:val="18"/>
              </w:rPr>
              <w:t>Low</w:t>
            </w:r>
          </w:p>
        </w:tc>
        <w:tc>
          <w:tcPr>
            <w:tcW w:w="7019" w:type="dxa"/>
            <w:shd w:val="clear" w:color="auto" w:fill="D3E6F4"/>
          </w:tcPr>
          <w:p w14:paraId="51536460" w14:textId="77777777" w:rsidR="00404924" w:rsidRDefault="00505BEF">
            <w:pPr>
              <w:pStyle w:val="TableParagraph"/>
              <w:spacing w:before="85"/>
              <w:ind w:left="176" w:right="93"/>
              <w:rPr>
                <w:sz w:val="18"/>
              </w:rPr>
            </w:pPr>
            <w:r>
              <w:rPr>
                <w:color w:val="585858"/>
                <w:sz w:val="18"/>
              </w:rPr>
              <w:t>Ecological receivers in the study area have been classified as low sensitivity receivers,</w:t>
            </w:r>
            <w:r>
              <w:rPr>
                <w:color w:val="585858"/>
                <w:spacing w:val="-7"/>
                <w:sz w:val="18"/>
              </w:rPr>
              <w:t xml:space="preserve"> </w:t>
            </w:r>
            <w:r>
              <w:rPr>
                <w:color w:val="585858"/>
                <w:sz w:val="18"/>
              </w:rPr>
              <w:t>therefore</w:t>
            </w:r>
            <w:r>
              <w:rPr>
                <w:color w:val="585858"/>
                <w:spacing w:val="-5"/>
                <w:sz w:val="18"/>
              </w:rPr>
              <w:t xml:space="preserve"> </w:t>
            </w:r>
            <w:r>
              <w:rPr>
                <w:color w:val="585858"/>
                <w:sz w:val="18"/>
              </w:rPr>
              <w:t>the</w:t>
            </w:r>
            <w:r>
              <w:rPr>
                <w:color w:val="585858"/>
                <w:spacing w:val="-5"/>
                <w:sz w:val="18"/>
              </w:rPr>
              <w:t xml:space="preserve"> </w:t>
            </w:r>
            <w:r>
              <w:rPr>
                <w:color w:val="585858"/>
                <w:sz w:val="18"/>
              </w:rPr>
              <w:t>applications</w:t>
            </w:r>
            <w:r>
              <w:rPr>
                <w:color w:val="585858"/>
                <w:spacing w:val="-5"/>
                <w:sz w:val="18"/>
              </w:rPr>
              <w:t xml:space="preserve"> </w:t>
            </w:r>
            <w:r>
              <w:rPr>
                <w:color w:val="585858"/>
                <w:sz w:val="18"/>
              </w:rPr>
              <w:t>of</w:t>
            </w:r>
            <w:r>
              <w:rPr>
                <w:color w:val="585858"/>
                <w:spacing w:val="-2"/>
                <w:sz w:val="18"/>
              </w:rPr>
              <w:t xml:space="preserve"> </w:t>
            </w:r>
            <w:r>
              <w:rPr>
                <w:color w:val="585858"/>
                <w:sz w:val="18"/>
              </w:rPr>
              <w:t>standard</w:t>
            </w:r>
            <w:r>
              <w:rPr>
                <w:color w:val="585858"/>
                <w:spacing w:val="-5"/>
                <w:sz w:val="18"/>
              </w:rPr>
              <w:t xml:space="preserve"> </w:t>
            </w:r>
            <w:r>
              <w:rPr>
                <w:color w:val="585858"/>
                <w:sz w:val="18"/>
              </w:rPr>
              <w:t>dust</w:t>
            </w:r>
            <w:r>
              <w:rPr>
                <w:color w:val="585858"/>
                <w:spacing w:val="-2"/>
                <w:sz w:val="18"/>
              </w:rPr>
              <w:t xml:space="preserve"> </w:t>
            </w:r>
            <w:r>
              <w:rPr>
                <w:color w:val="585858"/>
                <w:sz w:val="18"/>
              </w:rPr>
              <w:t>management controls</w:t>
            </w:r>
            <w:r>
              <w:rPr>
                <w:color w:val="585858"/>
                <w:spacing w:val="-5"/>
                <w:sz w:val="18"/>
              </w:rPr>
              <w:t xml:space="preserve"> </w:t>
            </w:r>
            <w:r>
              <w:rPr>
                <w:color w:val="585858"/>
                <w:sz w:val="18"/>
              </w:rPr>
              <w:t>are residual risk rating will be negligible</w:t>
            </w:r>
          </w:p>
        </w:tc>
        <w:tc>
          <w:tcPr>
            <w:tcW w:w="1166" w:type="dxa"/>
            <w:shd w:val="clear" w:color="auto" w:fill="D3E6F4"/>
          </w:tcPr>
          <w:p w14:paraId="073E9E94" w14:textId="77777777" w:rsidR="00404924" w:rsidRDefault="00505BEF">
            <w:pPr>
              <w:pStyle w:val="TableParagraph"/>
              <w:spacing w:before="85"/>
              <w:ind w:left="180"/>
              <w:rPr>
                <w:sz w:val="18"/>
              </w:rPr>
            </w:pPr>
            <w:r>
              <w:rPr>
                <w:color w:val="585858"/>
                <w:spacing w:val="-4"/>
                <w:sz w:val="18"/>
              </w:rPr>
              <w:t>AQ01</w:t>
            </w:r>
          </w:p>
        </w:tc>
        <w:tc>
          <w:tcPr>
            <w:tcW w:w="1778" w:type="dxa"/>
            <w:shd w:val="clear" w:color="auto" w:fill="D3E6F4"/>
          </w:tcPr>
          <w:p w14:paraId="0856563B" w14:textId="77777777" w:rsidR="00404924" w:rsidRDefault="00505BEF">
            <w:pPr>
              <w:pStyle w:val="TableParagraph"/>
              <w:spacing w:before="85"/>
              <w:ind w:left="521"/>
              <w:rPr>
                <w:sz w:val="18"/>
              </w:rPr>
            </w:pPr>
            <w:r>
              <w:rPr>
                <w:color w:val="585858"/>
                <w:spacing w:val="-2"/>
                <w:sz w:val="18"/>
              </w:rPr>
              <w:t>Negligible</w:t>
            </w:r>
          </w:p>
        </w:tc>
      </w:tr>
    </w:tbl>
    <w:p w14:paraId="186FFCB0" w14:textId="77777777" w:rsidR="00404924" w:rsidRDefault="00404924">
      <w:pPr>
        <w:rPr>
          <w:sz w:val="18"/>
        </w:rPr>
        <w:sectPr w:rsidR="00404924">
          <w:headerReference w:type="default" r:id="rId44"/>
          <w:footerReference w:type="default" r:id="rId45"/>
          <w:pgSz w:w="16840" w:h="11910" w:orient="landscape"/>
          <w:pgMar w:top="440" w:right="1020" w:bottom="860" w:left="1020" w:header="0" w:footer="665" w:gutter="0"/>
          <w:cols w:space="720"/>
        </w:sectPr>
      </w:pPr>
    </w:p>
    <w:p w14:paraId="1B3DB871" w14:textId="77777777" w:rsidR="00404924" w:rsidRDefault="00505BEF">
      <w:pPr>
        <w:pStyle w:val="Heading1"/>
        <w:numPr>
          <w:ilvl w:val="1"/>
          <w:numId w:val="31"/>
        </w:numPr>
        <w:tabs>
          <w:tab w:val="left" w:pos="960"/>
        </w:tabs>
        <w:spacing w:before="204"/>
        <w:ind w:left="960" w:hanging="848"/>
      </w:pPr>
      <w:bookmarkStart w:id="31" w:name="9.8_Cumulative_risk_of_impact"/>
      <w:bookmarkEnd w:id="31"/>
      <w:r>
        <w:rPr>
          <w:color w:val="18314A"/>
        </w:rPr>
        <w:lastRenderedPageBreak/>
        <w:t>Cumulative</w:t>
      </w:r>
      <w:r>
        <w:rPr>
          <w:color w:val="18314A"/>
          <w:spacing w:val="-5"/>
        </w:rPr>
        <w:t xml:space="preserve"> </w:t>
      </w:r>
      <w:r>
        <w:rPr>
          <w:color w:val="18314A"/>
        </w:rPr>
        <w:t>risk</w:t>
      </w:r>
      <w:r>
        <w:rPr>
          <w:color w:val="18314A"/>
          <w:spacing w:val="-6"/>
        </w:rPr>
        <w:t xml:space="preserve"> </w:t>
      </w:r>
      <w:r>
        <w:rPr>
          <w:color w:val="18314A"/>
        </w:rPr>
        <w:t>of</w:t>
      </w:r>
      <w:r>
        <w:rPr>
          <w:color w:val="18314A"/>
          <w:spacing w:val="-5"/>
        </w:rPr>
        <w:t xml:space="preserve"> </w:t>
      </w:r>
      <w:r>
        <w:rPr>
          <w:color w:val="18314A"/>
          <w:spacing w:val="-2"/>
        </w:rPr>
        <w:t>impact</w:t>
      </w:r>
    </w:p>
    <w:p w14:paraId="29D98BFD" w14:textId="77777777" w:rsidR="00404924" w:rsidRDefault="00505BEF">
      <w:pPr>
        <w:pStyle w:val="BodyText"/>
        <w:spacing w:before="320" w:line="360" w:lineRule="auto"/>
        <w:ind w:left="112" w:right="611"/>
        <w:jc w:val="both"/>
      </w:pPr>
      <w:r>
        <w:rPr>
          <w:color w:val="585858"/>
        </w:rPr>
        <w:t>The</w:t>
      </w:r>
      <w:r>
        <w:rPr>
          <w:color w:val="585858"/>
          <w:spacing w:val="-1"/>
        </w:rPr>
        <w:t xml:space="preserve"> </w:t>
      </w:r>
      <w:r>
        <w:rPr>
          <w:color w:val="585858"/>
        </w:rPr>
        <w:t>Delburn</w:t>
      </w:r>
      <w:r>
        <w:rPr>
          <w:color w:val="585858"/>
          <w:spacing w:val="-1"/>
        </w:rPr>
        <w:t xml:space="preserve"> </w:t>
      </w:r>
      <w:r>
        <w:rPr>
          <w:color w:val="585858"/>
        </w:rPr>
        <w:t>Windfarm and</w:t>
      </w:r>
      <w:r>
        <w:rPr>
          <w:color w:val="585858"/>
          <w:spacing w:val="-1"/>
        </w:rPr>
        <w:t xml:space="preserve"> </w:t>
      </w:r>
      <w:r>
        <w:rPr>
          <w:color w:val="585858"/>
        </w:rPr>
        <w:t>Hazelwood</w:t>
      </w:r>
      <w:r>
        <w:rPr>
          <w:color w:val="585858"/>
          <w:spacing w:val="-1"/>
        </w:rPr>
        <w:t xml:space="preserve"> </w:t>
      </w:r>
      <w:r>
        <w:rPr>
          <w:color w:val="585858"/>
        </w:rPr>
        <w:t>Rehabilitation</w:t>
      </w:r>
      <w:r>
        <w:rPr>
          <w:color w:val="585858"/>
          <w:spacing w:val="-1"/>
        </w:rPr>
        <w:t xml:space="preserve"> </w:t>
      </w:r>
      <w:r>
        <w:rPr>
          <w:color w:val="585858"/>
        </w:rPr>
        <w:t>Project</w:t>
      </w:r>
      <w:r>
        <w:rPr>
          <w:color w:val="585858"/>
          <w:spacing w:val="-3"/>
        </w:rPr>
        <w:t xml:space="preserve"> </w:t>
      </w:r>
      <w:r>
        <w:rPr>
          <w:color w:val="585858"/>
        </w:rPr>
        <w:t>were</w:t>
      </w:r>
      <w:r>
        <w:rPr>
          <w:color w:val="585858"/>
          <w:spacing w:val="-1"/>
        </w:rPr>
        <w:t xml:space="preserve"> </w:t>
      </w:r>
      <w:r>
        <w:rPr>
          <w:color w:val="585858"/>
        </w:rPr>
        <w:t>considered</w:t>
      </w:r>
      <w:r>
        <w:rPr>
          <w:color w:val="585858"/>
          <w:spacing w:val="-1"/>
        </w:rPr>
        <w:t xml:space="preserve"> </w:t>
      </w:r>
      <w:r>
        <w:rPr>
          <w:color w:val="585858"/>
        </w:rPr>
        <w:t>in</w:t>
      </w:r>
      <w:r>
        <w:rPr>
          <w:color w:val="585858"/>
          <w:spacing w:val="-1"/>
        </w:rPr>
        <w:t xml:space="preserve"> </w:t>
      </w:r>
      <w:r>
        <w:rPr>
          <w:color w:val="585858"/>
        </w:rPr>
        <w:t>the</w:t>
      </w:r>
      <w:r>
        <w:rPr>
          <w:color w:val="585858"/>
          <w:spacing w:val="-1"/>
        </w:rPr>
        <w:t xml:space="preserve"> </w:t>
      </w:r>
      <w:r>
        <w:rPr>
          <w:color w:val="585858"/>
        </w:rPr>
        <w:t>cumulative</w:t>
      </w:r>
      <w:r>
        <w:rPr>
          <w:color w:val="585858"/>
          <w:spacing w:val="-1"/>
        </w:rPr>
        <w:t xml:space="preserve"> </w:t>
      </w:r>
      <w:r>
        <w:rPr>
          <w:color w:val="585858"/>
        </w:rPr>
        <w:t>impact assessment.</w:t>
      </w:r>
      <w:r>
        <w:rPr>
          <w:color w:val="585858"/>
          <w:spacing w:val="-5"/>
        </w:rPr>
        <w:t xml:space="preserve"> </w:t>
      </w:r>
      <w:r>
        <w:rPr>
          <w:color w:val="585858"/>
        </w:rPr>
        <w:t>It</w:t>
      </w:r>
      <w:r>
        <w:rPr>
          <w:color w:val="585858"/>
          <w:spacing w:val="-5"/>
        </w:rPr>
        <w:t xml:space="preserve"> </w:t>
      </w:r>
      <w:r>
        <w:rPr>
          <w:color w:val="585858"/>
        </w:rPr>
        <w:t>was</w:t>
      </w:r>
      <w:r>
        <w:rPr>
          <w:color w:val="585858"/>
          <w:spacing w:val="-1"/>
        </w:rPr>
        <w:t xml:space="preserve"> </w:t>
      </w:r>
      <w:r>
        <w:rPr>
          <w:color w:val="585858"/>
        </w:rPr>
        <w:t>considered</w:t>
      </w:r>
      <w:r>
        <w:rPr>
          <w:color w:val="585858"/>
          <w:spacing w:val="-3"/>
        </w:rPr>
        <w:t xml:space="preserve"> </w:t>
      </w:r>
      <w:r>
        <w:rPr>
          <w:color w:val="585858"/>
        </w:rPr>
        <w:t>highly</w:t>
      </w:r>
      <w:r>
        <w:rPr>
          <w:color w:val="585858"/>
          <w:spacing w:val="-1"/>
        </w:rPr>
        <w:t xml:space="preserve"> </w:t>
      </w:r>
      <w:r>
        <w:rPr>
          <w:color w:val="585858"/>
        </w:rPr>
        <w:t>unlikely</w:t>
      </w:r>
      <w:r>
        <w:rPr>
          <w:color w:val="585858"/>
          <w:spacing w:val="-1"/>
        </w:rPr>
        <w:t xml:space="preserve"> </w:t>
      </w:r>
      <w:r>
        <w:rPr>
          <w:color w:val="585858"/>
        </w:rPr>
        <w:t>that any</w:t>
      </w:r>
      <w:r>
        <w:rPr>
          <w:color w:val="585858"/>
          <w:spacing w:val="-6"/>
        </w:rPr>
        <w:t xml:space="preserve"> </w:t>
      </w:r>
      <w:r>
        <w:rPr>
          <w:color w:val="585858"/>
        </w:rPr>
        <w:t>significant cumulative</w:t>
      </w:r>
      <w:r>
        <w:rPr>
          <w:color w:val="585858"/>
          <w:spacing w:val="-3"/>
        </w:rPr>
        <w:t xml:space="preserve"> </w:t>
      </w:r>
      <w:r>
        <w:rPr>
          <w:color w:val="585858"/>
        </w:rPr>
        <w:t>risk</w:t>
      </w:r>
      <w:r>
        <w:rPr>
          <w:color w:val="585858"/>
          <w:spacing w:val="-1"/>
        </w:rPr>
        <w:t xml:space="preserve"> </w:t>
      </w:r>
      <w:r>
        <w:rPr>
          <w:color w:val="585858"/>
        </w:rPr>
        <w:t>of</w:t>
      </w:r>
      <w:r>
        <w:rPr>
          <w:color w:val="585858"/>
          <w:spacing w:val="-5"/>
        </w:rPr>
        <w:t xml:space="preserve"> </w:t>
      </w:r>
      <w:r>
        <w:rPr>
          <w:color w:val="585858"/>
        </w:rPr>
        <w:t>dust impacts</w:t>
      </w:r>
      <w:r>
        <w:rPr>
          <w:color w:val="585858"/>
          <w:spacing w:val="-1"/>
        </w:rPr>
        <w:t xml:space="preserve"> </w:t>
      </w:r>
      <w:r>
        <w:rPr>
          <w:color w:val="585858"/>
        </w:rPr>
        <w:t>will</w:t>
      </w:r>
      <w:r>
        <w:rPr>
          <w:color w:val="585858"/>
          <w:spacing w:val="-3"/>
        </w:rPr>
        <w:t xml:space="preserve"> </w:t>
      </w:r>
      <w:r>
        <w:rPr>
          <w:color w:val="585858"/>
        </w:rPr>
        <w:t>be experienced</w:t>
      </w:r>
      <w:r>
        <w:rPr>
          <w:color w:val="585858"/>
          <w:spacing w:val="-2"/>
        </w:rPr>
        <w:t xml:space="preserve"> </w:t>
      </w:r>
      <w:r>
        <w:rPr>
          <w:color w:val="585858"/>
        </w:rPr>
        <w:t>at sensitive</w:t>
      </w:r>
      <w:r>
        <w:rPr>
          <w:color w:val="585858"/>
          <w:spacing w:val="-2"/>
        </w:rPr>
        <w:t xml:space="preserve"> </w:t>
      </w:r>
      <w:r>
        <w:rPr>
          <w:color w:val="585858"/>
        </w:rPr>
        <w:t>receivers</w:t>
      </w:r>
      <w:r>
        <w:rPr>
          <w:color w:val="585858"/>
          <w:spacing w:val="-2"/>
        </w:rPr>
        <w:t xml:space="preserve"> </w:t>
      </w:r>
      <w:r>
        <w:rPr>
          <w:color w:val="585858"/>
        </w:rPr>
        <w:t>in</w:t>
      </w:r>
      <w:r>
        <w:rPr>
          <w:color w:val="585858"/>
          <w:spacing w:val="-2"/>
        </w:rPr>
        <w:t xml:space="preserve"> </w:t>
      </w:r>
      <w:r>
        <w:rPr>
          <w:color w:val="585858"/>
        </w:rPr>
        <w:t>proximity</w:t>
      </w:r>
      <w:r>
        <w:rPr>
          <w:color w:val="585858"/>
          <w:spacing w:val="-4"/>
        </w:rPr>
        <w:t xml:space="preserve"> </w:t>
      </w:r>
      <w:r>
        <w:rPr>
          <w:color w:val="585858"/>
        </w:rPr>
        <w:t>to</w:t>
      </w:r>
      <w:r>
        <w:rPr>
          <w:color w:val="585858"/>
          <w:spacing w:val="-6"/>
        </w:rPr>
        <w:t xml:space="preserve"> </w:t>
      </w:r>
      <w:r>
        <w:rPr>
          <w:color w:val="585858"/>
        </w:rPr>
        <w:t>these</w:t>
      </w:r>
      <w:r>
        <w:rPr>
          <w:color w:val="585858"/>
          <w:spacing w:val="-6"/>
        </w:rPr>
        <w:t xml:space="preserve"> </w:t>
      </w:r>
      <w:r>
        <w:rPr>
          <w:color w:val="585858"/>
        </w:rPr>
        <w:t>projects, given</w:t>
      </w:r>
      <w:r>
        <w:rPr>
          <w:color w:val="585858"/>
          <w:spacing w:val="-2"/>
        </w:rPr>
        <w:t xml:space="preserve"> </w:t>
      </w:r>
      <w:r>
        <w:rPr>
          <w:color w:val="585858"/>
        </w:rPr>
        <w:t>the</w:t>
      </w:r>
      <w:r>
        <w:rPr>
          <w:color w:val="585858"/>
          <w:spacing w:val="-6"/>
        </w:rPr>
        <w:t xml:space="preserve"> </w:t>
      </w:r>
      <w:r>
        <w:rPr>
          <w:color w:val="585858"/>
        </w:rPr>
        <w:t>frequency of dust-generating activities and the distance to these receivers.</w:t>
      </w:r>
    </w:p>
    <w:p w14:paraId="19DC2096" w14:textId="77777777" w:rsidR="00404924" w:rsidRDefault="00505BEF">
      <w:pPr>
        <w:pStyle w:val="BodyText"/>
        <w:spacing w:before="118" w:line="360" w:lineRule="auto"/>
        <w:ind w:left="112" w:right="199"/>
      </w:pPr>
      <w:r>
        <w:rPr>
          <w:color w:val="585858"/>
        </w:rPr>
        <w:t>The</w:t>
      </w:r>
      <w:r>
        <w:rPr>
          <w:color w:val="585858"/>
          <w:spacing w:val="-2"/>
        </w:rPr>
        <w:t xml:space="preserve"> </w:t>
      </w:r>
      <w:r>
        <w:rPr>
          <w:color w:val="585858"/>
        </w:rPr>
        <w:t>risk of cumulative</w:t>
      </w:r>
      <w:r>
        <w:rPr>
          <w:color w:val="585858"/>
          <w:spacing w:val="-2"/>
        </w:rPr>
        <w:t xml:space="preserve"> </w:t>
      </w:r>
      <w:r>
        <w:rPr>
          <w:color w:val="585858"/>
        </w:rPr>
        <w:t>impacts due</w:t>
      </w:r>
      <w:r>
        <w:rPr>
          <w:color w:val="585858"/>
          <w:spacing w:val="-2"/>
        </w:rPr>
        <w:t xml:space="preserve"> </w:t>
      </w:r>
      <w:r>
        <w:rPr>
          <w:color w:val="585858"/>
        </w:rPr>
        <w:t>to</w:t>
      </w:r>
      <w:r>
        <w:rPr>
          <w:color w:val="585858"/>
          <w:spacing w:val="-7"/>
        </w:rPr>
        <w:t xml:space="preserve"> </w:t>
      </w:r>
      <w:r>
        <w:rPr>
          <w:color w:val="585858"/>
        </w:rPr>
        <w:t>dust emissions from construction</w:t>
      </w:r>
      <w:r>
        <w:rPr>
          <w:color w:val="585858"/>
          <w:spacing w:val="-2"/>
        </w:rPr>
        <w:t xml:space="preserve"> </w:t>
      </w:r>
      <w:r>
        <w:rPr>
          <w:color w:val="585858"/>
        </w:rPr>
        <w:t>works associated</w:t>
      </w:r>
      <w:r>
        <w:rPr>
          <w:color w:val="585858"/>
          <w:spacing w:val="-2"/>
        </w:rPr>
        <w:t xml:space="preserve"> </w:t>
      </w:r>
      <w:r>
        <w:rPr>
          <w:color w:val="585858"/>
        </w:rPr>
        <w:t>with</w:t>
      </w:r>
      <w:r>
        <w:rPr>
          <w:color w:val="585858"/>
          <w:spacing w:val="-7"/>
        </w:rPr>
        <w:t xml:space="preserve"> </w:t>
      </w:r>
      <w:r>
        <w:rPr>
          <w:color w:val="585858"/>
        </w:rPr>
        <w:t>the</w:t>
      </w:r>
      <w:r>
        <w:rPr>
          <w:color w:val="585858"/>
          <w:spacing w:val="-2"/>
        </w:rPr>
        <w:t xml:space="preserve"> </w:t>
      </w:r>
      <w:r>
        <w:rPr>
          <w:color w:val="585858"/>
        </w:rPr>
        <w:t>Delburn Wind</w:t>
      </w:r>
      <w:r>
        <w:rPr>
          <w:color w:val="585858"/>
          <w:spacing w:val="-2"/>
        </w:rPr>
        <w:t xml:space="preserve"> </w:t>
      </w:r>
      <w:r>
        <w:rPr>
          <w:color w:val="585858"/>
        </w:rPr>
        <w:t>Farm</w:t>
      </w:r>
      <w:r>
        <w:rPr>
          <w:color w:val="585858"/>
          <w:spacing w:val="-5"/>
        </w:rPr>
        <w:t xml:space="preserve"> </w:t>
      </w:r>
      <w:r>
        <w:rPr>
          <w:color w:val="585858"/>
        </w:rPr>
        <w:t>are</w:t>
      </w:r>
      <w:r>
        <w:rPr>
          <w:color w:val="585858"/>
          <w:spacing w:val="-2"/>
        </w:rPr>
        <w:t xml:space="preserve"> </w:t>
      </w:r>
      <w:r>
        <w:rPr>
          <w:color w:val="585858"/>
        </w:rPr>
        <w:t>considered</w:t>
      </w:r>
      <w:r>
        <w:rPr>
          <w:color w:val="585858"/>
          <w:spacing w:val="-2"/>
        </w:rPr>
        <w:t xml:space="preserve"> </w:t>
      </w:r>
      <w:r>
        <w:rPr>
          <w:color w:val="585858"/>
        </w:rPr>
        <w:t>highly unlikely due</w:t>
      </w:r>
      <w:r>
        <w:rPr>
          <w:color w:val="585858"/>
          <w:spacing w:val="-2"/>
        </w:rPr>
        <w:t xml:space="preserve"> </w:t>
      </w:r>
      <w:r>
        <w:rPr>
          <w:color w:val="585858"/>
        </w:rPr>
        <w:t>to</w:t>
      </w:r>
      <w:r>
        <w:rPr>
          <w:color w:val="585858"/>
          <w:spacing w:val="-2"/>
        </w:rPr>
        <w:t xml:space="preserve"> </w:t>
      </w:r>
      <w:r>
        <w:rPr>
          <w:color w:val="585858"/>
        </w:rPr>
        <w:t>the</w:t>
      </w:r>
      <w:r>
        <w:rPr>
          <w:color w:val="585858"/>
          <w:spacing w:val="-2"/>
        </w:rPr>
        <w:t xml:space="preserve"> </w:t>
      </w:r>
      <w:r>
        <w:rPr>
          <w:color w:val="585858"/>
        </w:rPr>
        <w:t>large</w:t>
      </w:r>
      <w:r>
        <w:rPr>
          <w:color w:val="585858"/>
          <w:spacing w:val="-2"/>
        </w:rPr>
        <w:t xml:space="preserve"> </w:t>
      </w:r>
      <w:r>
        <w:rPr>
          <w:color w:val="585858"/>
        </w:rPr>
        <w:t>area</w:t>
      </w:r>
      <w:r>
        <w:rPr>
          <w:color w:val="585858"/>
          <w:spacing w:val="-2"/>
        </w:rPr>
        <w:t xml:space="preserve"> </w:t>
      </w:r>
      <w:r>
        <w:rPr>
          <w:color w:val="585858"/>
        </w:rPr>
        <w:t>over which</w:t>
      </w:r>
      <w:r>
        <w:rPr>
          <w:color w:val="585858"/>
          <w:spacing w:val="-2"/>
        </w:rPr>
        <w:t xml:space="preserve"> </w:t>
      </w:r>
      <w:r>
        <w:rPr>
          <w:color w:val="585858"/>
        </w:rPr>
        <w:t>the</w:t>
      </w:r>
      <w:r>
        <w:rPr>
          <w:color w:val="585858"/>
          <w:spacing w:val="-2"/>
        </w:rPr>
        <w:t xml:space="preserve"> </w:t>
      </w:r>
      <w:r>
        <w:rPr>
          <w:color w:val="585858"/>
        </w:rPr>
        <w:t>project</w:t>
      </w:r>
      <w:r>
        <w:rPr>
          <w:color w:val="585858"/>
          <w:spacing w:val="-8"/>
        </w:rPr>
        <w:t xml:space="preserve"> </w:t>
      </w:r>
      <w:r>
        <w:rPr>
          <w:color w:val="585858"/>
        </w:rPr>
        <w:t>turbines are</w:t>
      </w:r>
      <w:r>
        <w:rPr>
          <w:color w:val="585858"/>
          <w:spacing w:val="-2"/>
        </w:rPr>
        <w:t xml:space="preserve"> </w:t>
      </w:r>
      <w:r>
        <w:rPr>
          <w:color w:val="585858"/>
        </w:rPr>
        <w:t xml:space="preserve">located and the distance from sensitive receivers (1.3 km from the sensitive receivers considered in this </w:t>
      </w:r>
      <w:r>
        <w:rPr>
          <w:color w:val="585858"/>
          <w:spacing w:val="-2"/>
        </w:rPr>
        <w:t>assessment).</w:t>
      </w:r>
    </w:p>
    <w:p w14:paraId="2CDACC65" w14:textId="77777777" w:rsidR="00404924" w:rsidRDefault="00505BEF">
      <w:pPr>
        <w:pStyle w:val="BodyText"/>
        <w:spacing w:before="122" w:line="360" w:lineRule="auto"/>
        <w:ind w:left="113" w:right="199"/>
      </w:pPr>
      <w:r>
        <w:rPr>
          <w:color w:val="585858"/>
        </w:rPr>
        <w:t>There</w:t>
      </w:r>
      <w:r>
        <w:rPr>
          <w:color w:val="585858"/>
          <w:spacing w:val="-3"/>
        </w:rPr>
        <w:t xml:space="preserve"> </w:t>
      </w:r>
      <w:r>
        <w:rPr>
          <w:color w:val="585858"/>
        </w:rPr>
        <w:t>is, however,</w:t>
      </w:r>
      <w:r>
        <w:rPr>
          <w:color w:val="585858"/>
          <w:spacing w:val="-4"/>
        </w:rPr>
        <w:t xml:space="preserve"> </w:t>
      </w:r>
      <w:r>
        <w:rPr>
          <w:color w:val="585858"/>
        </w:rPr>
        <w:t>a</w:t>
      </w:r>
      <w:r>
        <w:rPr>
          <w:color w:val="585858"/>
          <w:spacing w:val="-3"/>
        </w:rPr>
        <w:t xml:space="preserve"> </w:t>
      </w:r>
      <w:r>
        <w:rPr>
          <w:color w:val="585858"/>
        </w:rPr>
        <w:t>potential</w:t>
      </w:r>
      <w:r>
        <w:rPr>
          <w:color w:val="585858"/>
          <w:spacing w:val="-3"/>
        </w:rPr>
        <w:t xml:space="preserve"> </w:t>
      </w:r>
      <w:r>
        <w:rPr>
          <w:color w:val="585858"/>
        </w:rPr>
        <w:t>risk</w:t>
      </w:r>
      <w:r>
        <w:rPr>
          <w:color w:val="585858"/>
          <w:spacing w:val="-5"/>
        </w:rPr>
        <w:t xml:space="preserve"> </w:t>
      </w:r>
      <w:r>
        <w:rPr>
          <w:color w:val="585858"/>
        </w:rPr>
        <w:t>of</w:t>
      </w:r>
      <w:r>
        <w:rPr>
          <w:color w:val="585858"/>
          <w:spacing w:val="-1"/>
        </w:rPr>
        <w:t xml:space="preserve"> </w:t>
      </w:r>
      <w:r>
        <w:rPr>
          <w:color w:val="585858"/>
        </w:rPr>
        <w:t>cumulative</w:t>
      </w:r>
      <w:r>
        <w:rPr>
          <w:color w:val="585858"/>
          <w:spacing w:val="-3"/>
        </w:rPr>
        <w:t xml:space="preserve"> </w:t>
      </w:r>
      <w:r>
        <w:rPr>
          <w:color w:val="585858"/>
        </w:rPr>
        <w:t>impacts</w:t>
      </w:r>
      <w:r>
        <w:rPr>
          <w:color w:val="585858"/>
          <w:spacing w:val="-1"/>
        </w:rPr>
        <w:t xml:space="preserve"> </w:t>
      </w:r>
      <w:r>
        <w:rPr>
          <w:color w:val="585858"/>
        </w:rPr>
        <w:t>with</w:t>
      </w:r>
      <w:r>
        <w:rPr>
          <w:color w:val="585858"/>
          <w:spacing w:val="-3"/>
        </w:rPr>
        <w:t xml:space="preserve"> </w:t>
      </w:r>
      <w:r>
        <w:rPr>
          <w:color w:val="585858"/>
        </w:rPr>
        <w:t>the</w:t>
      </w:r>
      <w:r>
        <w:rPr>
          <w:color w:val="585858"/>
          <w:spacing w:val="-7"/>
        </w:rPr>
        <w:t xml:space="preserve"> </w:t>
      </w:r>
      <w:r>
        <w:rPr>
          <w:color w:val="585858"/>
        </w:rPr>
        <w:t>future</w:t>
      </w:r>
      <w:r>
        <w:rPr>
          <w:color w:val="585858"/>
          <w:spacing w:val="-3"/>
        </w:rPr>
        <w:t xml:space="preserve"> </w:t>
      </w:r>
      <w:r>
        <w:rPr>
          <w:color w:val="585858"/>
        </w:rPr>
        <w:t>use</w:t>
      </w:r>
      <w:r>
        <w:rPr>
          <w:color w:val="585858"/>
          <w:spacing w:val="-7"/>
        </w:rPr>
        <w:t xml:space="preserve"> </w:t>
      </w:r>
      <w:r>
        <w:rPr>
          <w:color w:val="585858"/>
        </w:rPr>
        <w:t>of</w:t>
      </w:r>
      <w:r>
        <w:rPr>
          <w:color w:val="585858"/>
          <w:spacing w:val="-4"/>
        </w:rPr>
        <w:t xml:space="preserve"> </w:t>
      </w:r>
      <w:r>
        <w:rPr>
          <w:color w:val="585858"/>
        </w:rPr>
        <w:t>the</w:t>
      </w:r>
      <w:r>
        <w:rPr>
          <w:color w:val="585858"/>
          <w:spacing w:val="-3"/>
        </w:rPr>
        <w:t xml:space="preserve"> </w:t>
      </w:r>
      <w:r>
        <w:rPr>
          <w:color w:val="585858"/>
        </w:rPr>
        <w:t>Hazelwood</w:t>
      </w:r>
      <w:r>
        <w:rPr>
          <w:color w:val="585858"/>
          <w:spacing w:val="-3"/>
        </w:rPr>
        <w:t xml:space="preserve"> </w:t>
      </w:r>
      <w:r>
        <w:rPr>
          <w:color w:val="585858"/>
        </w:rPr>
        <w:t>Rehabilitation Project area. The concept for the rehabilitation project includes areas to the south</w:t>
      </w:r>
      <w:r>
        <w:rPr>
          <w:color w:val="585858"/>
          <w:spacing w:val="-2"/>
        </w:rPr>
        <w:t xml:space="preserve"> </w:t>
      </w:r>
      <w:r>
        <w:rPr>
          <w:color w:val="585858"/>
        </w:rPr>
        <w:t>becoming an agricultural hub for intensive soil-based agriculture, high technology agriculture and plantations. This may generate additional sources of dust if this occurs at the same time as construction of the project. Therefore, the following mitigation measure is recommended by the IAQM guidance:</w:t>
      </w:r>
    </w:p>
    <w:p w14:paraId="60E0177B" w14:textId="77777777" w:rsidR="00404924" w:rsidRDefault="00505BEF">
      <w:pPr>
        <w:pStyle w:val="BodyText"/>
        <w:spacing w:before="119" w:line="360" w:lineRule="auto"/>
        <w:ind w:left="472" w:right="138" w:hanging="360"/>
      </w:pPr>
      <w:r>
        <w:rPr>
          <w:noProof/>
        </w:rPr>
        <w:drawing>
          <wp:inline distT="0" distB="0" distL="0" distR="0" wp14:anchorId="1646A762" wp14:editId="2F9010C7">
            <wp:extent cx="106679" cy="100330"/>
            <wp:effectExtent l="0" t="0" r="0" b="0"/>
            <wp:docPr id="1007" name="Image 100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7" name="Image 1007" descr="*"/>
                    <pic:cNvPicPr/>
                  </pic:nvPicPr>
                  <pic:blipFill>
                    <a:blip r:embed="rId7" cstate="print"/>
                    <a:stretch>
                      <a:fillRect/>
                    </a:stretch>
                  </pic:blipFill>
                  <pic:spPr>
                    <a:xfrm>
                      <a:off x="0" y="0"/>
                      <a:ext cx="106679" cy="100330"/>
                    </a:xfrm>
                    <a:prstGeom prst="rect">
                      <a:avLst/>
                    </a:prstGeom>
                  </pic:spPr>
                </pic:pic>
              </a:graphicData>
            </a:graphic>
          </wp:inline>
        </w:drawing>
      </w:r>
      <w:r>
        <w:rPr>
          <w:rFonts w:ascii="Times New Roman"/>
          <w:spacing w:val="80"/>
          <w:w w:val="150"/>
        </w:rPr>
        <w:t xml:space="preserve"> </w:t>
      </w:r>
      <w:r>
        <w:rPr>
          <w:color w:val="5F5F5F"/>
        </w:rPr>
        <w:t>Hold regular liaison meetings with other high risk construction sites within 500 m</w:t>
      </w:r>
      <w:r>
        <w:rPr>
          <w:color w:val="5F5F5F"/>
          <w:spacing w:val="-1"/>
        </w:rPr>
        <w:t xml:space="preserve"> </w:t>
      </w:r>
      <w:r>
        <w:rPr>
          <w:color w:val="5F5F5F"/>
        </w:rPr>
        <w:t>of the site boundary, to ensure</w:t>
      </w:r>
      <w:r>
        <w:rPr>
          <w:color w:val="5F5F5F"/>
          <w:spacing w:val="-2"/>
        </w:rPr>
        <w:t xml:space="preserve"> </w:t>
      </w:r>
      <w:r>
        <w:rPr>
          <w:color w:val="5F5F5F"/>
        </w:rPr>
        <w:t>plans are</w:t>
      </w:r>
      <w:r>
        <w:rPr>
          <w:color w:val="5F5F5F"/>
          <w:spacing w:val="-2"/>
        </w:rPr>
        <w:t xml:space="preserve"> </w:t>
      </w:r>
      <w:proofErr w:type="spellStart"/>
      <w:r>
        <w:rPr>
          <w:color w:val="5F5F5F"/>
        </w:rPr>
        <w:t>co-ordinated</w:t>
      </w:r>
      <w:proofErr w:type="spellEnd"/>
      <w:r>
        <w:rPr>
          <w:color w:val="5F5F5F"/>
          <w:spacing w:val="-2"/>
        </w:rPr>
        <w:t xml:space="preserve"> </w:t>
      </w:r>
      <w:r>
        <w:rPr>
          <w:color w:val="5F5F5F"/>
        </w:rPr>
        <w:t>and</w:t>
      </w:r>
      <w:r>
        <w:rPr>
          <w:color w:val="5F5F5F"/>
          <w:spacing w:val="-2"/>
        </w:rPr>
        <w:t xml:space="preserve"> </w:t>
      </w:r>
      <w:r>
        <w:rPr>
          <w:color w:val="5F5F5F"/>
        </w:rPr>
        <w:t>dust and</w:t>
      </w:r>
      <w:r>
        <w:rPr>
          <w:color w:val="5F5F5F"/>
          <w:spacing w:val="-2"/>
        </w:rPr>
        <w:t xml:space="preserve"> </w:t>
      </w:r>
      <w:r>
        <w:rPr>
          <w:color w:val="5F5F5F"/>
        </w:rPr>
        <w:t>particulate</w:t>
      </w:r>
      <w:r>
        <w:rPr>
          <w:color w:val="5F5F5F"/>
          <w:spacing w:val="-7"/>
        </w:rPr>
        <w:t xml:space="preserve"> </w:t>
      </w:r>
      <w:r>
        <w:rPr>
          <w:color w:val="5F5F5F"/>
        </w:rPr>
        <w:t>matter emissions are</w:t>
      </w:r>
      <w:r>
        <w:rPr>
          <w:color w:val="5F5F5F"/>
          <w:spacing w:val="-2"/>
        </w:rPr>
        <w:t xml:space="preserve"> </w:t>
      </w:r>
      <w:r>
        <w:rPr>
          <w:color w:val="5F5F5F"/>
        </w:rPr>
        <w:t>minimised.</w:t>
      </w:r>
      <w:r>
        <w:rPr>
          <w:color w:val="5F5F5F"/>
          <w:spacing w:val="-4"/>
        </w:rPr>
        <w:t xml:space="preserve"> </w:t>
      </w:r>
      <w:r>
        <w:rPr>
          <w:color w:val="5F5F5F"/>
        </w:rPr>
        <w:t>It is</w:t>
      </w:r>
      <w:r>
        <w:rPr>
          <w:color w:val="5F5F5F"/>
          <w:spacing w:val="-5"/>
        </w:rPr>
        <w:t xml:space="preserve"> </w:t>
      </w:r>
      <w:r>
        <w:rPr>
          <w:color w:val="5F5F5F"/>
        </w:rPr>
        <w:t>important</w:t>
      </w:r>
      <w:r>
        <w:rPr>
          <w:color w:val="5F5F5F"/>
          <w:spacing w:val="-4"/>
        </w:rPr>
        <w:t xml:space="preserve"> </w:t>
      </w:r>
      <w:r>
        <w:rPr>
          <w:color w:val="5F5F5F"/>
        </w:rPr>
        <w:t>to understand the interactions of the off-site transport/deliveries which might be using the same strategic road network routes.</w:t>
      </w:r>
    </w:p>
    <w:p w14:paraId="0FF1ACE4" w14:textId="77777777" w:rsidR="00404924" w:rsidRDefault="00505BEF">
      <w:pPr>
        <w:pStyle w:val="BodyText"/>
        <w:spacing w:before="180" w:line="360" w:lineRule="auto"/>
        <w:ind w:left="112"/>
      </w:pPr>
      <w:r>
        <w:rPr>
          <w:color w:val="5F5F5F"/>
        </w:rPr>
        <w:t>If</w:t>
      </w:r>
      <w:r>
        <w:rPr>
          <w:color w:val="5F5F5F"/>
          <w:spacing w:val="-5"/>
        </w:rPr>
        <w:t xml:space="preserve"> </w:t>
      </w:r>
      <w:r>
        <w:rPr>
          <w:color w:val="5F5F5F"/>
        </w:rPr>
        <w:t>the</w:t>
      </w:r>
      <w:r>
        <w:rPr>
          <w:color w:val="5F5F5F"/>
          <w:spacing w:val="-3"/>
        </w:rPr>
        <w:t xml:space="preserve"> </w:t>
      </w:r>
      <w:r>
        <w:rPr>
          <w:color w:val="5F5F5F"/>
        </w:rPr>
        <w:t>above</w:t>
      </w:r>
      <w:r>
        <w:rPr>
          <w:color w:val="5F5F5F"/>
          <w:spacing w:val="-3"/>
        </w:rPr>
        <w:t xml:space="preserve"> </w:t>
      </w:r>
      <w:r>
        <w:rPr>
          <w:color w:val="5F5F5F"/>
        </w:rPr>
        <w:t>measure</w:t>
      </w:r>
      <w:r>
        <w:rPr>
          <w:color w:val="5F5F5F"/>
          <w:spacing w:val="-3"/>
        </w:rPr>
        <w:t xml:space="preserve"> </w:t>
      </w:r>
      <w:r>
        <w:rPr>
          <w:color w:val="5F5F5F"/>
        </w:rPr>
        <w:t>is</w:t>
      </w:r>
      <w:r>
        <w:rPr>
          <w:color w:val="5F5F5F"/>
          <w:spacing w:val="-1"/>
        </w:rPr>
        <w:t xml:space="preserve"> </w:t>
      </w:r>
      <w:r>
        <w:rPr>
          <w:color w:val="5F5F5F"/>
        </w:rPr>
        <w:t>implemented,</w:t>
      </w:r>
      <w:r>
        <w:rPr>
          <w:color w:val="5F5F5F"/>
          <w:spacing w:val="-5"/>
        </w:rPr>
        <w:t xml:space="preserve"> </w:t>
      </w:r>
      <w:r>
        <w:rPr>
          <w:color w:val="5F5F5F"/>
        </w:rPr>
        <w:t>dust emissions</w:t>
      </w:r>
      <w:r>
        <w:rPr>
          <w:color w:val="5F5F5F"/>
          <w:spacing w:val="-1"/>
        </w:rPr>
        <w:t xml:space="preserve"> </w:t>
      </w:r>
      <w:r>
        <w:rPr>
          <w:color w:val="5F5F5F"/>
        </w:rPr>
        <w:t>should</w:t>
      </w:r>
      <w:r>
        <w:rPr>
          <w:color w:val="5F5F5F"/>
          <w:spacing w:val="-3"/>
        </w:rPr>
        <w:t xml:space="preserve"> </w:t>
      </w:r>
      <w:r>
        <w:rPr>
          <w:color w:val="5F5F5F"/>
        </w:rPr>
        <w:t>be</w:t>
      </w:r>
      <w:r>
        <w:rPr>
          <w:color w:val="5F5F5F"/>
          <w:spacing w:val="-3"/>
        </w:rPr>
        <w:t xml:space="preserve"> </w:t>
      </w:r>
      <w:r>
        <w:rPr>
          <w:color w:val="5F5F5F"/>
        </w:rPr>
        <w:t>sufficiently</w:t>
      </w:r>
      <w:r>
        <w:rPr>
          <w:color w:val="5F5F5F"/>
          <w:spacing w:val="-1"/>
        </w:rPr>
        <w:t xml:space="preserve"> </w:t>
      </w:r>
      <w:r>
        <w:rPr>
          <w:color w:val="5F5F5F"/>
        </w:rPr>
        <w:t>managed</w:t>
      </w:r>
      <w:r>
        <w:rPr>
          <w:color w:val="5F5F5F"/>
          <w:spacing w:val="-3"/>
        </w:rPr>
        <w:t xml:space="preserve"> </w:t>
      </w:r>
      <w:r>
        <w:rPr>
          <w:color w:val="5F5F5F"/>
        </w:rPr>
        <w:t>such</w:t>
      </w:r>
      <w:r>
        <w:rPr>
          <w:color w:val="5F5F5F"/>
          <w:spacing w:val="-3"/>
        </w:rPr>
        <w:t xml:space="preserve"> </w:t>
      </w:r>
      <w:r>
        <w:rPr>
          <w:color w:val="5F5F5F"/>
        </w:rPr>
        <w:t>that</w:t>
      </w:r>
      <w:r>
        <w:rPr>
          <w:color w:val="5F5F5F"/>
          <w:spacing w:val="-5"/>
        </w:rPr>
        <w:t xml:space="preserve"> </w:t>
      </w:r>
      <w:r>
        <w:rPr>
          <w:color w:val="5F5F5F"/>
        </w:rPr>
        <w:t>no</w:t>
      </w:r>
      <w:r>
        <w:rPr>
          <w:color w:val="5F5F5F"/>
          <w:spacing w:val="-3"/>
        </w:rPr>
        <w:t xml:space="preserve"> </w:t>
      </w:r>
      <w:r>
        <w:rPr>
          <w:color w:val="5F5F5F"/>
        </w:rPr>
        <w:t>significant cumulative risk of dust impacts will be experienced at sensitive receivers.</w:t>
      </w:r>
    </w:p>
    <w:p w14:paraId="45826D30" w14:textId="77777777" w:rsidR="00404924" w:rsidRDefault="00404924">
      <w:pPr>
        <w:pStyle w:val="BodyText"/>
        <w:spacing w:before="131"/>
      </w:pPr>
    </w:p>
    <w:p w14:paraId="37A3936B" w14:textId="77777777" w:rsidR="00404924" w:rsidRDefault="00505BEF">
      <w:pPr>
        <w:pStyle w:val="Heading1"/>
        <w:numPr>
          <w:ilvl w:val="1"/>
          <w:numId w:val="31"/>
        </w:numPr>
        <w:tabs>
          <w:tab w:val="left" w:pos="960"/>
        </w:tabs>
        <w:spacing w:before="0"/>
        <w:ind w:left="960" w:hanging="848"/>
      </w:pPr>
      <w:bookmarkStart w:id="32" w:name="9.9_Conclusion"/>
      <w:bookmarkEnd w:id="32"/>
      <w:r>
        <w:rPr>
          <w:color w:val="18314A"/>
          <w:spacing w:val="-2"/>
        </w:rPr>
        <w:t>Conclusion</w:t>
      </w:r>
    </w:p>
    <w:p w14:paraId="195B4691" w14:textId="77777777" w:rsidR="00404924" w:rsidRDefault="00505BEF">
      <w:pPr>
        <w:pStyle w:val="BodyText"/>
        <w:spacing w:before="320" w:line="360" w:lineRule="auto"/>
        <w:ind w:left="112"/>
      </w:pPr>
      <w:r>
        <w:rPr>
          <w:color w:val="585858"/>
        </w:rPr>
        <w:t>The IAQM method adopted for this assessment has focused on the potential risk of dust impacts during construction.</w:t>
      </w:r>
      <w:r>
        <w:rPr>
          <w:color w:val="585858"/>
          <w:spacing w:val="-4"/>
        </w:rPr>
        <w:t xml:space="preserve"> </w:t>
      </w:r>
      <w:r>
        <w:rPr>
          <w:color w:val="585858"/>
        </w:rPr>
        <w:t>The</w:t>
      </w:r>
      <w:r>
        <w:rPr>
          <w:color w:val="585858"/>
          <w:spacing w:val="-2"/>
        </w:rPr>
        <w:t xml:space="preserve"> </w:t>
      </w:r>
      <w:r>
        <w:rPr>
          <w:color w:val="585858"/>
        </w:rPr>
        <w:t>assessment found</w:t>
      </w:r>
      <w:r>
        <w:rPr>
          <w:color w:val="585858"/>
          <w:spacing w:val="-7"/>
        </w:rPr>
        <w:t xml:space="preserve"> </w:t>
      </w:r>
      <w:r>
        <w:rPr>
          <w:color w:val="585858"/>
        </w:rPr>
        <w:t>that,</w:t>
      </w:r>
      <w:r>
        <w:rPr>
          <w:color w:val="585858"/>
          <w:spacing w:val="-4"/>
        </w:rPr>
        <w:t xml:space="preserve"> </w:t>
      </w:r>
      <w:r>
        <w:rPr>
          <w:color w:val="585858"/>
        </w:rPr>
        <w:t>without mitigation, the</w:t>
      </w:r>
      <w:r>
        <w:rPr>
          <w:color w:val="585858"/>
          <w:spacing w:val="-2"/>
        </w:rPr>
        <w:t xml:space="preserve"> </w:t>
      </w:r>
      <w:r>
        <w:rPr>
          <w:color w:val="585858"/>
        </w:rPr>
        <w:t>construction</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land</w:t>
      </w:r>
      <w:r>
        <w:rPr>
          <w:color w:val="585858"/>
          <w:spacing w:val="-2"/>
        </w:rPr>
        <w:t xml:space="preserve"> </w:t>
      </w:r>
      <w:r>
        <w:rPr>
          <w:color w:val="585858"/>
        </w:rPr>
        <w:t>cable</w:t>
      </w:r>
      <w:r>
        <w:rPr>
          <w:color w:val="585858"/>
          <w:spacing w:val="-2"/>
        </w:rPr>
        <w:t xml:space="preserve"> </w:t>
      </w:r>
      <w:r>
        <w:rPr>
          <w:color w:val="585858"/>
        </w:rPr>
        <w:t>poses a</w:t>
      </w:r>
      <w:r>
        <w:rPr>
          <w:color w:val="585858"/>
          <w:spacing w:val="-2"/>
        </w:rPr>
        <w:t xml:space="preserve"> </w:t>
      </w:r>
      <w:r>
        <w:rPr>
          <w:color w:val="585858"/>
        </w:rPr>
        <w:t>low</w:t>
      </w:r>
      <w:r>
        <w:rPr>
          <w:color w:val="585858"/>
          <w:spacing w:val="-2"/>
        </w:rPr>
        <w:t xml:space="preserve"> </w:t>
      </w:r>
      <w:r>
        <w:rPr>
          <w:color w:val="585858"/>
        </w:rPr>
        <w:t>to medium risk of impact to sensitive receivers, and the construction of the converter station poses a negligible risk.</w:t>
      </w:r>
      <w:r>
        <w:rPr>
          <w:color w:val="585858"/>
          <w:spacing w:val="-2"/>
        </w:rPr>
        <w:t xml:space="preserve"> </w:t>
      </w:r>
      <w:r>
        <w:rPr>
          <w:color w:val="585858"/>
        </w:rPr>
        <w:t>The assessment</w:t>
      </w:r>
      <w:r>
        <w:rPr>
          <w:color w:val="585858"/>
          <w:spacing w:val="-2"/>
        </w:rPr>
        <w:t xml:space="preserve"> </w:t>
      </w:r>
      <w:r>
        <w:rPr>
          <w:color w:val="585858"/>
        </w:rPr>
        <w:t>also found that without</w:t>
      </w:r>
      <w:r>
        <w:rPr>
          <w:color w:val="585858"/>
          <w:spacing w:val="-2"/>
        </w:rPr>
        <w:t xml:space="preserve"> </w:t>
      </w:r>
      <w:r>
        <w:rPr>
          <w:color w:val="585858"/>
        </w:rPr>
        <w:t>mitigation,</w:t>
      </w:r>
      <w:r>
        <w:rPr>
          <w:color w:val="585858"/>
          <w:spacing w:val="-2"/>
        </w:rPr>
        <w:t xml:space="preserve"> </w:t>
      </w:r>
      <w:r>
        <w:rPr>
          <w:color w:val="585858"/>
        </w:rPr>
        <w:t>the construction of</w:t>
      </w:r>
      <w:r>
        <w:rPr>
          <w:color w:val="585858"/>
          <w:spacing w:val="-2"/>
        </w:rPr>
        <w:t xml:space="preserve"> </w:t>
      </w:r>
      <w:r>
        <w:rPr>
          <w:color w:val="585858"/>
        </w:rPr>
        <w:t>the land cable poses a low risk</w:t>
      </w:r>
      <w:r>
        <w:rPr>
          <w:color w:val="585858"/>
          <w:spacing w:val="-3"/>
        </w:rPr>
        <w:t xml:space="preserve"> </w:t>
      </w:r>
      <w:r>
        <w:rPr>
          <w:color w:val="585858"/>
        </w:rPr>
        <w:t>to ecological receivers.</w:t>
      </w:r>
    </w:p>
    <w:p w14:paraId="5DAEE238" w14:textId="77777777" w:rsidR="00404924" w:rsidRDefault="00505BEF">
      <w:pPr>
        <w:pStyle w:val="BodyText"/>
        <w:spacing w:before="118" w:line="360" w:lineRule="auto"/>
        <w:ind w:left="113" w:right="163"/>
      </w:pPr>
      <w:r>
        <w:rPr>
          <w:color w:val="585858"/>
        </w:rPr>
        <w:t>With</w:t>
      </w:r>
      <w:r>
        <w:rPr>
          <w:color w:val="585858"/>
          <w:spacing w:val="-7"/>
        </w:rPr>
        <w:t xml:space="preserve"> </w:t>
      </w:r>
      <w:r>
        <w:rPr>
          <w:color w:val="585858"/>
        </w:rPr>
        <w:t>the</w:t>
      </w:r>
      <w:r>
        <w:rPr>
          <w:color w:val="585858"/>
          <w:spacing w:val="-2"/>
        </w:rPr>
        <w:t xml:space="preserve"> </w:t>
      </w:r>
      <w:r>
        <w:rPr>
          <w:color w:val="585858"/>
        </w:rPr>
        <w:t>implementation</w:t>
      </w:r>
      <w:r>
        <w:rPr>
          <w:color w:val="585858"/>
          <w:spacing w:val="-2"/>
        </w:rPr>
        <w:t xml:space="preserve"> </w:t>
      </w:r>
      <w:r>
        <w:rPr>
          <w:color w:val="585858"/>
        </w:rPr>
        <w:t>of</w:t>
      </w:r>
      <w:r>
        <w:rPr>
          <w:color w:val="585858"/>
          <w:spacing w:val="-4"/>
        </w:rPr>
        <w:t xml:space="preserve"> </w:t>
      </w:r>
      <w:r>
        <w:rPr>
          <w:color w:val="585858"/>
        </w:rPr>
        <w:t>mitigation</w:t>
      </w:r>
      <w:r>
        <w:rPr>
          <w:color w:val="585858"/>
          <w:spacing w:val="-2"/>
        </w:rPr>
        <w:t xml:space="preserve"> </w:t>
      </w:r>
      <w:r>
        <w:rPr>
          <w:color w:val="585858"/>
        </w:rPr>
        <w:t>measures to</w:t>
      </w:r>
      <w:r>
        <w:rPr>
          <w:color w:val="585858"/>
          <w:spacing w:val="-7"/>
        </w:rPr>
        <w:t xml:space="preserve"> </w:t>
      </w:r>
      <w:r>
        <w:rPr>
          <w:color w:val="585858"/>
        </w:rPr>
        <w:t>comply with</w:t>
      </w:r>
      <w:r>
        <w:rPr>
          <w:color w:val="585858"/>
          <w:spacing w:val="-2"/>
        </w:rPr>
        <w:t xml:space="preserve"> </w:t>
      </w:r>
      <w:r>
        <w:rPr>
          <w:color w:val="585858"/>
        </w:rPr>
        <w:t>EPRs</w:t>
      </w:r>
      <w:r>
        <w:rPr>
          <w:color w:val="585858"/>
          <w:spacing w:val="-5"/>
        </w:rPr>
        <w:t xml:space="preserve"> </w:t>
      </w:r>
      <w:r>
        <w:rPr>
          <w:color w:val="585858"/>
        </w:rPr>
        <w:t>the</w:t>
      </w:r>
      <w:r>
        <w:rPr>
          <w:color w:val="585858"/>
          <w:spacing w:val="-2"/>
        </w:rPr>
        <w:t xml:space="preserve"> </w:t>
      </w:r>
      <w:r>
        <w:rPr>
          <w:color w:val="585858"/>
        </w:rPr>
        <w:t>construction</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land</w:t>
      </w:r>
      <w:r>
        <w:rPr>
          <w:color w:val="585858"/>
          <w:spacing w:val="-2"/>
        </w:rPr>
        <w:t xml:space="preserve"> </w:t>
      </w:r>
      <w:r>
        <w:rPr>
          <w:color w:val="585858"/>
        </w:rPr>
        <w:t>cable</w:t>
      </w:r>
      <w:r>
        <w:rPr>
          <w:color w:val="585858"/>
          <w:spacing w:val="-2"/>
        </w:rPr>
        <w:t xml:space="preserve"> </w:t>
      </w:r>
      <w:r>
        <w:rPr>
          <w:color w:val="585858"/>
        </w:rPr>
        <w:t>and converter station pose a negligible to low and negligible risk to sensitive receivers, respectively. The assessment also found that, with mitigation, the construction of the land cable posed a negligible risk to ecological receivers.</w:t>
      </w:r>
    </w:p>
    <w:p w14:paraId="19296B5E" w14:textId="77777777" w:rsidR="00404924" w:rsidRDefault="00505BEF">
      <w:pPr>
        <w:pStyle w:val="BodyText"/>
        <w:spacing w:before="123" w:line="357" w:lineRule="auto"/>
        <w:ind w:left="113" w:right="199"/>
      </w:pPr>
      <w:r>
        <w:rPr>
          <w:color w:val="585858"/>
        </w:rPr>
        <w:t>No significant cumulative risk of dust impacts will be experienced at sensitive receivers with the implementation</w:t>
      </w:r>
      <w:r>
        <w:rPr>
          <w:color w:val="585858"/>
          <w:spacing w:val="-2"/>
        </w:rPr>
        <w:t xml:space="preserve"> </w:t>
      </w:r>
      <w:r>
        <w:rPr>
          <w:color w:val="585858"/>
        </w:rPr>
        <w:t>of measures</w:t>
      </w:r>
      <w:r>
        <w:rPr>
          <w:color w:val="585858"/>
          <w:spacing w:val="-5"/>
        </w:rPr>
        <w:t xml:space="preserve"> </w:t>
      </w:r>
      <w:r>
        <w:rPr>
          <w:color w:val="585858"/>
        </w:rPr>
        <w:t>to</w:t>
      </w:r>
      <w:r>
        <w:rPr>
          <w:color w:val="585858"/>
          <w:spacing w:val="-2"/>
        </w:rPr>
        <w:t xml:space="preserve"> </w:t>
      </w:r>
      <w:r>
        <w:rPr>
          <w:color w:val="585858"/>
        </w:rPr>
        <w:t>manage</w:t>
      </w:r>
      <w:r>
        <w:rPr>
          <w:color w:val="585858"/>
          <w:spacing w:val="-2"/>
        </w:rPr>
        <w:t xml:space="preserve"> </w:t>
      </w:r>
      <w:r>
        <w:rPr>
          <w:color w:val="585858"/>
        </w:rPr>
        <w:t>dust emissions to</w:t>
      </w:r>
      <w:r>
        <w:rPr>
          <w:color w:val="585858"/>
          <w:spacing w:val="-2"/>
        </w:rPr>
        <w:t xml:space="preserve"> </w:t>
      </w:r>
      <w:r>
        <w:rPr>
          <w:color w:val="585858"/>
        </w:rPr>
        <w:t>comply</w:t>
      </w:r>
      <w:r>
        <w:rPr>
          <w:color w:val="585858"/>
          <w:spacing w:val="-5"/>
        </w:rPr>
        <w:t xml:space="preserve"> </w:t>
      </w:r>
      <w:r>
        <w:rPr>
          <w:color w:val="585858"/>
        </w:rPr>
        <w:t>with</w:t>
      </w:r>
      <w:r>
        <w:rPr>
          <w:color w:val="585858"/>
          <w:spacing w:val="-2"/>
        </w:rPr>
        <w:t xml:space="preserve"> </w:t>
      </w:r>
      <w:r>
        <w:rPr>
          <w:color w:val="585858"/>
        </w:rPr>
        <w:t>EPRs</w:t>
      </w:r>
      <w:r>
        <w:rPr>
          <w:color w:val="585858"/>
          <w:spacing w:val="-8"/>
        </w:rPr>
        <w:t xml:space="preserve"> </w:t>
      </w:r>
      <w:r>
        <w:rPr>
          <w:color w:val="585858"/>
        </w:rPr>
        <w:t>that</w:t>
      </w:r>
      <w:r>
        <w:rPr>
          <w:color w:val="585858"/>
          <w:spacing w:val="-4"/>
        </w:rPr>
        <w:t xml:space="preserve"> </w:t>
      </w:r>
      <w:r>
        <w:rPr>
          <w:color w:val="585858"/>
        </w:rPr>
        <w:t>require</w:t>
      </w:r>
      <w:r>
        <w:rPr>
          <w:color w:val="585858"/>
          <w:spacing w:val="-2"/>
        </w:rPr>
        <w:t xml:space="preserve"> </w:t>
      </w:r>
      <w:r>
        <w:rPr>
          <w:color w:val="585858"/>
        </w:rPr>
        <w:t>a</w:t>
      </w:r>
      <w:r>
        <w:rPr>
          <w:color w:val="585858"/>
          <w:spacing w:val="-2"/>
        </w:rPr>
        <w:t xml:space="preserve"> </w:t>
      </w:r>
      <w:r>
        <w:rPr>
          <w:color w:val="585858"/>
        </w:rPr>
        <w:t>CDMP</w:t>
      </w:r>
      <w:r>
        <w:rPr>
          <w:color w:val="585858"/>
          <w:spacing w:val="-6"/>
        </w:rPr>
        <w:t xml:space="preserve"> </w:t>
      </w:r>
      <w:r>
        <w:rPr>
          <w:color w:val="585858"/>
        </w:rPr>
        <w:t>be prepared (EPR AQ01).</w:t>
      </w:r>
    </w:p>
    <w:p w14:paraId="6508B3A3" w14:textId="77777777" w:rsidR="00404924" w:rsidRDefault="00404924">
      <w:pPr>
        <w:spacing w:line="357" w:lineRule="auto"/>
        <w:sectPr w:rsidR="00404924">
          <w:headerReference w:type="default" r:id="rId46"/>
          <w:footerReference w:type="default" r:id="rId47"/>
          <w:pgSz w:w="11910" w:h="16840"/>
          <w:pgMar w:top="1500" w:right="1020" w:bottom="820" w:left="1020" w:header="467" w:footer="636" w:gutter="0"/>
          <w:pgNumType w:start="25"/>
          <w:cols w:space="720"/>
        </w:sectPr>
      </w:pPr>
    </w:p>
    <w:p w14:paraId="19E060CA" w14:textId="77777777" w:rsidR="00404924" w:rsidRDefault="00505BEF">
      <w:pPr>
        <w:pStyle w:val="BodyText"/>
        <w:spacing w:before="85" w:line="355" w:lineRule="auto"/>
        <w:ind w:left="112"/>
      </w:pPr>
      <w:r>
        <w:rPr>
          <w:color w:val="585858"/>
        </w:rPr>
        <w:lastRenderedPageBreak/>
        <w:t>EPR</w:t>
      </w:r>
      <w:r>
        <w:rPr>
          <w:color w:val="585858"/>
          <w:spacing w:val="-3"/>
        </w:rPr>
        <w:t xml:space="preserve"> </w:t>
      </w:r>
      <w:r>
        <w:rPr>
          <w:color w:val="585858"/>
        </w:rPr>
        <w:t>AQ02</w:t>
      </w:r>
      <w:r>
        <w:rPr>
          <w:color w:val="585858"/>
          <w:spacing w:val="-3"/>
        </w:rPr>
        <w:t xml:space="preserve"> </w:t>
      </w:r>
      <w:r>
        <w:rPr>
          <w:color w:val="585858"/>
        </w:rPr>
        <w:t>will</w:t>
      </w:r>
      <w:r>
        <w:rPr>
          <w:color w:val="585858"/>
          <w:spacing w:val="-3"/>
        </w:rPr>
        <w:t xml:space="preserve"> </w:t>
      </w:r>
      <w:r>
        <w:rPr>
          <w:color w:val="585858"/>
        </w:rPr>
        <w:t>require</w:t>
      </w:r>
      <w:r>
        <w:rPr>
          <w:color w:val="585858"/>
          <w:spacing w:val="-3"/>
        </w:rPr>
        <w:t xml:space="preserve"> </w:t>
      </w:r>
      <w:r>
        <w:rPr>
          <w:color w:val="585858"/>
        </w:rPr>
        <w:t>the</w:t>
      </w:r>
      <w:r>
        <w:rPr>
          <w:color w:val="585858"/>
          <w:spacing w:val="-3"/>
        </w:rPr>
        <w:t xml:space="preserve"> </w:t>
      </w:r>
      <w:r>
        <w:rPr>
          <w:color w:val="585858"/>
        </w:rPr>
        <w:t>development and</w:t>
      </w:r>
      <w:r>
        <w:rPr>
          <w:color w:val="585858"/>
          <w:spacing w:val="-3"/>
        </w:rPr>
        <w:t xml:space="preserve"> </w:t>
      </w:r>
      <w:r>
        <w:rPr>
          <w:color w:val="585858"/>
        </w:rPr>
        <w:t>implementation</w:t>
      </w:r>
      <w:r>
        <w:rPr>
          <w:color w:val="585858"/>
          <w:spacing w:val="-3"/>
        </w:rPr>
        <w:t xml:space="preserve"> </w:t>
      </w:r>
      <w:r>
        <w:rPr>
          <w:color w:val="585858"/>
        </w:rPr>
        <w:t>of measures</w:t>
      </w:r>
      <w:r>
        <w:rPr>
          <w:color w:val="585858"/>
          <w:spacing w:val="-6"/>
        </w:rPr>
        <w:t xml:space="preserve"> </w:t>
      </w:r>
      <w:r>
        <w:rPr>
          <w:color w:val="585858"/>
        </w:rPr>
        <w:t>to</w:t>
      </w:r>
      <w:r>
        <w:rPr>
          <w:color w:val="585858"/>
          <w:spacing w:val="-3"/>
        </w:rPr>
        <w:t xml:space="preserve"> </w:t>
      </w:r>
      <w:r>
        <w:rPr>
          <w:color w:val="585858"/>
        </w:rPr>
        <w:t>manage</w:t>
      </w:r>
      <w:r>
        <w:rPr>
          <w:color w:val="585858"/>
          <w:spacing w:val="-3"/>
        </w:rPr>
        <w:t xml:space="preserve"> </w:t>
      </w:r>
      <w:r>
        <w:rPr>
          <w:color w:val="585858"/>
        </w:rPr>
        <w:t>emissions</w:t>
      </w:r>
      <w:r>
        <w:rPr>
          <w:color w:val="585858"/>
          <w:spacing w:val="-1"/>
        </w:rPr>
        <w:t xml:space="preserve"> </w:t>
      </w:r>
      <w:r>
        <w:rPr>
          <w:color w:val="585858"/>
        </w:rPr>
        <w:t>to</w:t>
      </w:r>
      <w:r>
        <w:rPr>
          <w:color w:val="585858"/>
          <w:spacing w:val="-8"/>
        </w:rPr>
        <w:t xml:space="preserve"> </w:t>
      </w:r>
      <w:r>
        <w:rPr>
          <w:color w:val="585858"/>
        </w:rPr>
        <w:t>air</w:t>
      </w:r>
      <w:r>
        <w:rPr>
          <w:color w:val="585858"/>
          <w:spacing w:val="-1"/>
        </w:rPr>
        <w:t xml:space="preserve"> </w:t>
      </w:r>
      <w:r>
        <w:rPr>
          <w:color w:val="585858"/>
        </w:rPr>
        <w:t xml:space="preserve">during operations. Once operational, the project is not expected to generate significant emissions to </w:t>
      </w:r>
      <w:proofErr w:type="gramStart"/>
      <w:r>
        <w:rPr>
          <w:color w:val="585858"/>
        </w:rPr>
        <w:t>air</w:t>
      </w:r>
      <w:proofErr w:type="gramEnd"/>
      <w:r>
        <w:rPr>
          <w:color w:val="585858"/>
        </w:rPr>
        <w:t>.</w:t>
      </w:r>
    </w:p>
    <w:p w14:paraId="4FEDE06D" w14:textId="77777777" w:rsidR="00404924" w:rsidRDefault="00505BEF">
      <w:pPr>
        <w:pStyle w:val="BodyText"/>
        <w:spacing w:before="125" w:line="360" w:lineRule="auto"/>
        <w:ind w:left="112"/>
      </w:pPr>
      <w:r>
        <w:rPr>
          <w:color w:val="585858"/>
        </w:rPr>
        <w:t>The</w:t>
      </w:r>
      <w:r>
        <w:rPr>
          <w:color w:val="585858"/>
          <w:spacing w:val="-2"/>
        </w:rPr>
        <w:t xml:space="preserve"> </w:t>
      </w:r>
      <w:r>
        <w:rPr>
          <w:color w:val="585858"/>
        </w:rPr>
        <w:t>risk of potential</w:t>
      </w:r>
      <w:r>
        <w:rPr>
          <w:color w:val="585858"/>
          <w:spacing w:val="-2"/>
        </w:rPr>
        <w:t xml:space="preserve"> </w:t>
      </w:r>
      <w:r>
        <w:rPr>
          <w:color w:val="585858"/>
        </w:rPr>
        <w:t>impacts</w:t>
      </w:r>
      <w:r>
        <w:rPr>
          <w:color w:val="585858"/>
          <w:spacing w:val="-5"/>
        </w:rPr>
        <w:t xml:space="preserve"> </w:t>
      </w:r>
      <w:r>
        <w:rPr>
          <w:color w:val="585858"/>
        </w:rPr>
        <w:t>to</w:t>
      </w:r>
      <w:r>
        <w:rPr>
          <w:color w:val="585858"/>
          <w:spacing w:val="-2"/>
        </w:rPr>
        <w:t xml:space="preserve"> </w:t>
      </w:r>
      <w:r>
        <w:rPr>
          <w:color w:val="585858"/>
        </w:rPr>
        <w:t>air</w:t>
      </w:r>
      <w:r>
        <w:rPr>
          <w:color w:val="585858"/>
          <w:spacing w:val="-5"/>
        </w:rPr>
        <w:t xml:space="preserve"> </w:t>
      </w:r>
      <w:r>
        <w:rPr>
          <w:color w:val="585858"/>
        </w:rPr>
        <w:t>quality from</w:t>
      </w:r>
      <w:r>
        <w:rPr>
          <w:color w:val="585858"/>
          <w:spacing w:val="-5"/>
        </w:rPr>
        <w:t xml:space="preserve"> </w:t>
      </w:r>
      <w:r>
        <w:rPr>
          <w:color w:val="585858"/>
        </w:rPr>
        <w:t>decommissioning</w:t>
      </w:r>
      <w:r>
        <w:rPr>
          <w:color w:val="585858"/>
          <w:spacing w:val="-2"/>
        </w:rPr>
        <w:t xml:space="preserve"> </w:t>
      </w:r>
      <w:r>
        <w:rPr>
          <w:color w:val="585858"/>
        </w:rPr>
        <w:t>activities are</w:t>
      </w:r>
      <w:r>
        <w:rPr>
          <w:color w:val="585858"/>
          <w:spacing w:val="-2"/>
        </w:rPr>
        <w:t xml:space="preserve"> </w:t>
      </w:r>
      <w:r>
        <w:rPr>
          <w:color w:val="585858"/>
        </w:rPr>
        <w:t>expected</w:t>
      </w:r>
      <w:r>
        <w:rPr>
          <w:color w:val="585858"/>
          <w:spacing w:val="-2"/>
        </w:rPr>
        <w:t xml:space="preserve"> </w:t>
      </w:r>
      <w:r>
        <w:rPr>
          <w:color w:val="585858"/>
        </w:rPr>
        <w:t>to</w:t>
      </w:r>
      <w:r>
        <w:rPr>
          <w:color w:val="585858"/>
          <w:spacing w:val="-2"/>
        </w:rPr>
        <w:t xml:space="preserve"> </w:t>
      </w:r>
      <w:r>
        <w:rPr>
          <w:color w:val="585858"/>
        </w:rPr>
        <w:t>be</w:t>
      </w:r>
      <w:r>
        <w:rPr>
          <w:color w:val="585858"/>
          <w:spacing w:val="-2"/>
        </w:rPr>
        <w:t xml:space="preserve"> </w:t>
      </w:r>
      <w:r>
        <w:rPr>
          <w:color w:val="585858"/>
        </w:rPr>
        <w:t>no</w:t>
      </w:r>
      <w:r>
        <w:rPr>
          <w:color w:val="585858"/>
          <w:spacing w:val="-2"/>
        </w:rPr>
        <w:t xml:space="preserve"> </w:t>
      </w:r>
      <w:r>
        <w:rPr>
          <w:color w:val="585858"/>
        </w:rPr>
        <w:t>greater</w:t>
      </w:r>
      <w:r>
        <w:rPr>
          <w:color w:val="585858"/>
          <w:spacing w:val="-5"/>
        </w:rPr>
        <w:t xml:space="preserve"> </w:t>
      </w:r>
      <w:r>
        <w:rPr>
          <w:color w:val="585858"/>
        </w:rPr>
        <w:t>than construction related impacts</w:t>
      </w:r>
      <w:r>
        <w:rPr>
          <w:color w:val="585858"/>
          <w:spacing w:val="-2"/>
        </w:rPr>
        <w:t xml:space="preserve"> </w:t>
      </w:r>
      <w:r>
        <w:rPr>
          <w:color w:val="585858"/>
        </w:rPr>
        <w:t>and will be managed in accordance with a decommissioning management plan.</w:t>
      </w:r>
    </w:p>
    <w:p w14:paraId="73C79487" w14:textId="77777777" w:rsidR="00404924" w:rsidRDefault="00505BEF">
      <w:pPr>
        <w:pStyle w:val="BodyText"/>
        <w:spacing w:before="122" w:line="360" w:lineRule="auto"/>
        <w:ind w:left="113"/>
      </w:pPr>
      <w:r>
        <w:rPr>
          <w:color w:val="585858"/>
        </w:rPr>
        <w:t>Overall, the</w:t>
      </w:r>
      <w:r>
        <w:rPr>
          <w:color w:val="585858"/>
          <w:spacing w:val="-7"/>
        </w:rPr>
        <w:t xml:space="preserve"> </w:t>
      </w:r>
      <w:r>
        <w:rPr>
          <w:color w:val="585858"/>
        </w:rPr>
        <w:t>risk</w:t>
      </w:r>
      <w:r>
        <w:rPr>
          <w:color w:val="585858"/>
          <w:spacing w:val="-1"/>
        </w:rPr>
        <w:t xml:space="preserve"> </w:t>
      </w:r>
      <w:r>
        <w:rPr>
          <w:color w:val="585858"/>
        </w:rPr>
        <w:t>to</w:t>
      </w:r>
      <w:r>
        <w:rPr>
          <w:color w:val="585858"/>
          <w:spacing w:val="-7"/>
        </w:rPr>
        <w:t xml:space="preserve"> </w:t>
      </w:r>
      <w:r>
        <w:rPr>
          <w:color w:val="585858"/>
        </w:rPr>
        <w:t>sensitive</w:t>
      </w:r>
      <w:r>
        <w:rPr>
          <w:color w:val="585858"/>
          <w:spacing w:val="-2"/>
        </w:rPr>
        <w:t xml:space="preserve"> </w:t>
      </w:r>
      <w:r>
        <w:rPr>
          <w:color w:val="585858"/>
        </w:rPr>
        <w:t>human</w:t>
      </w:r>
      <w:r>
        <w:rPr>
          <w:color w:val="585858"/>
          <w:spacing w:val="-2"/>
        </w:rPr>
        <w:t xml:space="preserve"> </w:t>
      </w:r>
      <w:r>
        <w:rPr>
          <w:color w:val="585858"/>
        </w:rPr>
        <w:t>and</w:t>
      </w:r>
      <w:r>
        <w:rPr>
          <w:color w:val="585858"/>
          <w:spacing w:val="-2"/>
        </w:rPr>
        <w:t xml:space="preserve"> </w:t>
      </w:r>
      <w:r>
        <w:rPr>
          <w:color w:val="585858"/>
        </w:rPr>
        <w:t>ecological</w:t>
      </w:r>
      <w:r>
        <w:rPr>
          <w:color w:val="585858"/>
          <w:spacing w:val="-2"/>
        </w:rPr>
        <w:t xml:space="preserve"> </w:t>
      </w:r>
      <w:r>
        <w:rPr>
          <w:color w:val="585858"/>
        </w:rPr>
        <w:t>receivers</w:t>
      </w:r>
      <w:r>
        <w:rPr>
          <w:color w:val="585858"/>
          <w:spacing w:val="-3"/>
        </w:rPr>
        <w:t xml:space="preserve"> </w:t>
      </w:r>
      <w:r>
        <w:rPr>
          <w:color w:val="585858"/>
        </w:rPr>
        <w:t>can</w:t>
      </w:r>
      <w:r>
        <w:rPr>
          <w:color w:val="585858"/>
          <w:spacing w:val="-2"/>
        </w:rPr>
        <w:t xml:space="preserve"> </w:t>
      </w:r>
      <w:r>
        <w:rPr>
          <w:color w:val="585858"/>
        </w:rPr>
        <w:t>be</w:t>
      </w:r>
      <w:r>
        <w:rPr>
          <w:color w:val="585858"/>
          <w:spacing w:val="-2"/>
        </w:rPr>
        <w:t xml:space="preserve"> </w:t>
      </w:r>
      <w:r>
        <w:rPr>
          <w:color w:val="585858"/>
        </w:rPr>
        <w:t>sufficiently</w:t>
      </w:r>
      <w:r>
        <w:rPr>
          <w:color w:val="585858"/>
          <w:spacing w:val="-1"/>
        </w:rPr>
        <w:t xml:space="preserve"> </w:t>
      </w:r>
      <w:r>
        <w:rPr>
          <w:color w:val="585858"/>
        </w:rPr>
        <w:t>managed</w:t>
      </w:r>
      <w:r>
        <w:rPr>
          <w:color w:val="585858"/>
          <w:spacing w:val="-2"/>
        </w:rPr>
        <w:t xml:space="preserve"> </w:t>
      </w:r>
      <w:r>
        <w:rPr>
          <w:color w:val="585858"/>
        </w:rPr>
        <w:t>with</w:t>
      </w:r>
      <w:r>
        <w:rPr>
          <w:color w:val="585858"/>
          <w:spacing w:val="-2"/>
        </w:rPr>
        <w:t xml:space="preserve"> </w:t>
      </w:r>
      <w:r>
        <w:rPr>
          <w:color w:val="585858"/>
        </w:rPr>
        <w:t>the implementation of mitigation measures to achieve compliance with EPRs.</w:t>
      </w:r>
    </w:p>
    <w:p w14:paraId="4A9A0491" w14:textId="77777777" w:rsidR="00404924" w:rsidRDefault="00505BEF">
      <w:pPr>
        <w:pStyle w:val="BodyText"/>
        <w:spacing w:before="121" w:line="360" w:lineRule="auto"/>
        <w:ind w:left="112"/>
      </w:pPr>
      <w:r>
        <w:rPr>
          <w:color w:val="585858"/>
        </w:rPr>
        <w:t>The</w:t>
      </w:r>
      <w:r>
        <w:rPr>
          <w:color w:val="585858"/>
          <w:spacing w:val="-3"/>
        </w:rPr>
        <w:t xml:space="preserve"> </w:t>
      </w:r>
      <w:r>
        <w:rPr>
          <w:color w:val="585858"/>
        </w:rPr>
        <w:t>project will</w:t>
      </w:r>
      <w:r>
        <w:rPr>
          <w:color w:val="585858"/>
          <w:spacing w:val="-3"/>
        </w:rPr>
        <w:t xml:space="preserve"> </w:t>
      </w:r>
      <w:r>
        <w:rPr>
          <w:color w:val="585858"/>
        </w:rPr>
        <w:t>have</w:t>
      </w:r>
      <w:r>
        <w:rPr>
          <w:color w:val="585858"/>
          <w:spacing w:val="-3"/>
        </w:rPr>
        <w:t xml:space="preserve"> </w:t>
      </w:r>
      <w:r>
        <w:rPr>
          <w:color w:val="585858"/>
        </w:rPr>
        <w:t>a</w:t>
      </w:r>
      <w:r>
        <w:rPr>
          <w:color w:val="585858"/>
          <w:spacing w:val="-3"/>
        </w:rPr>
        <w:t xml:space="preserve"> </w:t>
      </w:r>
      <w:r>
        <w:rPr>
          <w:color w:val="585858"/>
        </w:rPr>
        <w:t>low</w:t>
      </w:r>
      <w:r>
        <w:rPr>
          <w:color w:val="585858"/>
          <w:spacing w:val="-3"/>
        </w:rPr>
        <w:t xml:space="preserve"> </w:t>
      </w:r>
      <w:r>
        <w:rPr>
          <w:color w:val="585858"/>
        </w:rPr>
        <w:t>risk</w:t>
      </w:r>
      <w:r>
        <w:rPr>
          <w:color w:val="585858"/>
          <w:spacing w:val="-1"/>
        </w:rPr>
        <w:t xml:space="preserve"> </w:t>
      </w:r>
      <w:r>
        <w:rPr>
          <w:color w:val="585858"/>
        </w:rPr>
        <w:t>of impact</w:t>
      </w:r>
      <w:r>
        <w:rPr>
          <w:color w:val="585858"/>
          <w:spacing w:val="-4"/>
        </w:rPr>
        <w:t xml:space="preserve"> </w:t>
      </w:r>
      <w:r>
        <w:rPr>
          <w:color w:val="585858"/>
        </w:rPr>
        <w:t>to</w:t>
      </w:r>
      <w:r>
        <w:rPr>
          <w:color w:val="585858"/>
          <w:spacing w:val="-7"/>
        </w:rPr>
        <w:t xml:space="preserve"> </w:t>
      </w:r>
      <w:r>
        <w:rPr>
          <w:color w:val="585858"/>
        </w:rPr>
        <w:t>human</w:t>
      </w:r>
      <w:r>
        <w:rPr>
          <w:color w:val="585858"/>
          <w:spacing w:val="-3"/>
        </w:rPr>
        <w:t xml:space="preserve"> </w:t>
      </w:r>
      <w:r>
        <w:rPr>
          <w:color w:val="585858"/>
        </w:rPr>
        <w:t>health</w:t>
      </w:r>
      <w:r>
        <w:rPr>
          <w:color w:val="585858"/>
          <w:spacing w:val="-3"/>
        </w:rPr>
        <w:t xml:space="preserve"> </w:t>
      </w:r>
      <w:r>
        <w:rPr>
          <w:color w:val="585858"/>
        </w:rPr>
        <w:t>and</w:t>
      </w:r>
      <w:r>
        <w:rPr>
          <w:color w:val="585858"/>
          <w:spacing w:val="-4"/>
        </w:rPr>
        <w:t xml:space="preserve"> </w:t>
      </w:r>
      <w:r>
        <w:rPr>
          <w:color w:val="585858"/>
        </w:rPr>
        <w:t>ecological</w:t>
      </w:r>
      <w:r>
        <w:rPr>
          <w:color w:val="585858"/>
          <w:spacing w:val="-3"/>
        </w:rPr>
        <w:t xml:space="preserve"> </w:t>
      </w:r>
      <w:r>
        <w:rPr>
          <w:color w:val="585858"/>
        </w:rPr>
        <w:t>receivers, and</w:t>
      </w:r>
      <w:r>
        <w:rPr>
          <w:color w:val="585858"/>
          <w:spacing w:val="-3"/>
        </w:rPr>
        <w:t xml:space="preserve"> </w:t>
      </w:r>
      <w:r>
        <w:rPr>
          <w:color w:val="585858"/>
        </w:rPr>
        <w:t>therefore,</w:t>
      </w:r>
      <w:r>
        <w:rPr>
          <w:color w:val="585858"/>
          <w:spacing w:val="-4"/>
        </w:rPr>
        <w:t xml:space="preserve"> </w:t>
      </w:r>
      <w:r>
        <w:rPr>
          <w:color w:val="585858"/>
        </w:rPr>
        <w:t>does</w:t>
      </w:r>
      <w:r>
        <w:rPr>
          <w:color w:val="585858"/>
          <w:spacing w:val="-2"/>
        </w:rPr>
        <w:t xml:space="preserve"> </w:t>
      </w:r>
      <w:r>
        <w:rPr>
          <w:color w:val="585858"/>
        </w:rPr>
        <w:t xml:space="preserve">not </w:t>
      </w:r>
      <w:r>
        <w:rPr>
          <w:color w:val="585858"/>
          <w:position w:val="1"/>
        </w:rPr>
        <w:t>require a quantitative assessment using dispersion modelling to verify compliance for PM</w:t>
      </w:r>
      <w:r>
        <w:rPr>
          <w:color w:val="585858"/>
          <w:sz w:val="13"/>
        </w:rPr>
        <w:t>10</w:t>
      </w:r>
      <w:r>
        <w:rPr>
          <w:color w:val="585858"/>
          <w:position w:val="1"/>
        </w:rPr>
        <w:t>, PM</w:t>
      </w:r>
      <w:r>
        <w:rPr>
          <w:color w:val="585858"/>
          <w:sz w:val="13"/>
        </w:rPr>
        <w:t>2.5</w:t>
      </w:r>
      <w:r>
        <w:rPr>
          <w:color w:val="585858"/>
          <w:spacing w:val="24"/>
          <w:sz w:val="13"/>
        </w:rPr>
        <w:t xml:space="preserve"> </w:t>
      </w:r>
      <w:r>
        <w:rPr>
          <w:color w:val="585858"/>
          <w:position w:val="1"/>
        </w:rPr>
        <w:t xml:space="preserve">and </w:t>
      </w:r>
      <w:r>
        <w:rPr>
          <w:color w:val="585858"/>
        </w:rPr>
        <w:t>combustion gases.</w:t>
      </w:r>
    </w:p>
    <w:p w14:paraId="11ADFC88" w14:textId="77777777" w:rsidR="00404924" w:rsidRDefault="00505BEF">
      <w:pPr>
        <w:spacing w:before="179" w:line="360" w:lineRule="auto"/>
        <w:ind w:left="112" w:right="199"/>
        <w:rPr>
          <w:i/>
          <w:sz w:val="20"/>
        </w:rPr>
      </w:pPr>
      <w:r>
        <w:rPr>
          <w:color w:val="5F5F5F"/>
          <w:sz w:val="20"/>
        </w:rPr>
        <w:t>Following the implementation of measures to</w:t>
      </w:r>
      <w:r>
        <w:rPr>
          <w:color w:val="5F5F5F"/>
          <w:spacing w:val="-4"/>
          <w:sz w:val="20"/>
        </w:rPr>
        <w:t xml:space="preserve"> </w:t>
      </w:r>
      <w:r>
        <w:rPr>
          <w:color w:val="5F5F5F"/>
          <w:sz w:val="20"/>
        </w:rPr>
        <w:t>comply with the EPRs,</w:t>
      </w:r>
      <w:r>
        <w:rPr>
          <w:color w:val="5F5F5F"/>
          <w:spacing w:val="-1"/>
          <w:sz w:val="20"/>
        </w:rPr>
        <w:t xml:space="preserve"> </w:t>
      </w:r>
      <w:r>
        <w:rPr>
          <w:color w:val="5F5F5F"/>
          <w:sz w:val="20"/>
        </w:rPr>
        <w:t>it is expected that</w:t>
      </w:r>
      <w:r>
        <w:rPr>
          <w:color w:val="5F5F5F"/>
          <w:spacing w:val="-1"/>
          <w:sz w:val="20"/>
        </w:rPr>
        <w:t xml:space="preserve"> </w:t>
      </w:r>
      <w:r>
        <w:rPr>
          <w:color w:val="5F5F5F"/>
          <w:sz w:val="20"/>
        </w:rPr>
        <w:t>the project</w:t>
      </w:r>
      <w:r>
        <w:rPr>
          <w:color w:val="5F5F5F"/>
          <w:spacing w:val="-1"/>
          <w:sz w:val="20"/>
        </w:rPr>
        <w:t xml:space="preserve"> </w:t>
      </w:r>
      <w:r>
        <w:rPr>
          <w:color w:val="5F5F5F"/>
          <w:sz w:val="20"/>
        </w:rPr>
        <w:t>will meet the</w:t>
      </w:r>
      <w:r>
        <w:rPr>
          <w:color w:val="5F5F5F"/>
          <w:spacing w:val="-3"/>
          <w:sz w:val="20"/>
        </w:rPr>
        <w:t xml:space="preserve"> </w:t>
      </w:r>
      <w:r>
        <w:rPr>
          <w:color w:val="5F5F5F"/>
          <w:sz w:val="20"/>
        </w:rPr>
        <w:t>EES</w:t>
      </w:r>
      <w:r>
        <w:rPr>
          <w:color w:val="5F5F5F"/>
          <w:spacing w:val="-6"/>
          <w:sz w:val="20"/>
        </w:rPr>
        <w:t xml:space="preserve"> </w:t>
      </w:r>
      <w:r>
        <w:rPr>
          <w:color w:val="5F5F5F"/>
          <w:sz w:val="20"/>
        </w:rPr>
        <w:t>evaluation</w:t>
      </w:r>
      <w:r>
        <w:rPr>
          <w:color w:val="5F5F5F"/>
          <w:spacing w:val="-3"/>
          <w:sz w:val="20"/>
        </w:rPr>
        <w:t xml:space="preserve"> </w:t>
      </w:r>
      <w:r>
        <w:rPr>
          <w:color w:val="5F5F5F"/>
          <w:sz w:val="20"/>
        </w:rPr>
        <w:t>objective</w:t>
      </w:r>
      <w:r>
        <w:rPr>
          <w:color w:val="5F5F5F"/>
          <w:spacing w:val="-3"/>
          <w:sz w:val="20"/>
        </w:rPr>
        <w:t xml:space="preserve"> </w:t>
      </w:r>
      <w:r>
        <w:rPr>
          <w:color w:val="5F5F5F"/>
          <w:sz w:val="20"/>
        </w:rPr>
        <w:t>to</w:t>
      </w:r>
      <w:r>
        <w:rPr>
          <w:color w:val="5F5F5F"/>
          <w:spacing w:val="-8"/>
          <w:sz w:val="20"/>
        </w:rPr>
        <w:t xml:space="preserve"> </w:t>
      </w:r>
      <w:r>
        <w:rPr>
          <w:i/>
          <w:color w:val="5F5F5F"/>
          <w:sz w:val="20"/>
        </w:rPr>
        <w:t>‘Avoid</w:t>
      </w:r>
      <w:r>
        <w:rPr>
          <w:i/>
          <w:color w:val="5F5F5F"/>
          <w:spacing w:val="-3"/>
          <w:sz w:val="20"/>
        </w:rPr>
        <w:t xml:space="preserve"> </w:t>
      </w:r>
      <w:r>
        <w:rPr>
          <w:i/>
          <w:color w:val="5F5F5F"/>
          <w:sz w:val="20"/>
        </w:rPr>
        <w:t>and, where</w:t>
      </w:r>
      <w:r>
        <w:rPr>
          <w:i/>
          <w:color w:val="5F5F5F"/>
          <w:spacing w:val="-3"/>
          <w:sz w:val="20"/>
        </w:rPr>
        <w:t xml:space="preserve"> </w:t>
      </w:r>
      <w:r>
        <w:rPr>
          <w:i/>
          <w:color w:val="5F5F5F"/>
          <w:sz w:val="20"/>
        </w:rPr>
        <w:t>avoidance</w:t>
      </w:r>
      <w:r>
        <w:rPr>
          <w:i/>
          <w:color w:val="5F5F5F"/>
          <w:spacing w:val="-3"/>
          <w:sz w:val="20"/>
        </w:rPr>
        <w:t xml:space="preserve"> </w:t>
      </w:r>
      <w:r>
        <w:rPr>
          <w:i/>
          <w:color w:val="5F5F5F"/>
          <w:sz w:val="20"/>
        </w:rPr>
        <w:t>is</w:t>
      </w:r>
      <w:r>
        <w:rPr>
          <w:i/>
          <w:color w:val="5F5F5F"/>
          <w:spacing w:val="-1"/>
          <w:sz w:val="20"/>
        </w:rPr>
        <w:t xml:space="preserve"> </w:t>
      </w:r>
      <w:r>
        <w:rPr>
          <w:i/>
          <w:color w:val="5F5F5F"/>
          <w:sz w:val="20"/>
        </w:rPr>
        <w:t>not possible, minimise</w:t>
      </w:r>
      <w:r>
        <w:rPr>
          <w:i/>
          <w:color w:val="5F5F5F"/>
          <w:spacing w:val="-3"/>
          <w:sz w:val="20"/>
        </w:rPr>
        <w:t xml:space="preserve"> </w:t>
      </w:r>
      <w:r>
        <w:rPr>
          <w:i/>
          <w:color w:val="5F5F5F"/>
          <w:sz w:val="20"/>
        </w:rPr>
        <w:t>the</w:t>
      </w:r>
      <w:r>
        <w:rPr>
          <w:i/>
          <w:color w:val="5F5F5F"/>
          <w:spacing w:val="-6"/>
          <w:sz w:val="20"/>
        </w:rPr>
        <w:t xml:space="preserve"> </w:t>
      </w:r>
      <w:r>
        <w:rPr>
          <w:i/>
          <w:color w:val="5F5F5F"/>
          <w:sz w:val="20"/>
        </w:rPr>
        <w:t>potential</w:t>
      </w:r>
      <w:r>
        <w:rPr>
          <w:i/>
          <w:color w:val="5F5F5F"/>
          <w:spacing w:val="-3"/>
          <w:sz w:val="20"/>
        </w:rPr>
        <w:t xml:space="preserve"> </w:t>
      </w:r>
      <w:r>
        <w:rPr>
          <w:i/>
          <w:color w:val="5F5F5F"/>
          <w:sz w:val="20"/>
        </w:rPr>
        <w:t>adverse</w:t>
      </w:r>
      <w:r>
        <w:rPr>
          <w:i/>
          <w:color w:val="5F5F5F"/>
          <w:sz w:val="20"/>
        </w:rPr>
        <w:t xml:space="preserve"> effects community amenity, health and safety, with regard to noise, vibration, air quality including dust, the transport network, greenhouse gas emissions, fire risk and electromagnetic fields.’</w:t>
      </w:r>
    </w:p>
    <w:sectPr w:rsidR="00404924">
      <w:pgSz w:w="11910" w:h="16840"/>
      <w:pgMar w:top="1500" w:right="1020" w:bottom="820" w:left="1020" w:header="467" w:footer="63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BA3ADC2" w14:textId="77777777" w:rsidR="00505BEF" w:rsidRDefault="00505BEF">
      <w:r>
        <w:separator/>
      </w:r>
    </w:p>
  </w:endnote>
  <w:endnote w:type="continuationSeparator" w:id="0">
    <w:p w14:paraId="2188CFBA" w14:textId="77777777" w:rsidR="00505BEF" w:rsidRDefault="00505B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ahoma">
    <w:altName w:val="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A4D1FC" w14:textId="77777777" w:rsidR="00404924" w:rsidRDefault="00505BEF">
    <w:pPr>
      <w:pStyle w:val="BodyText"/>
      <w:spacing w:line="14" w:lineRule="auto"/>
    </w:pPr>
    <w:r>
      <w:rPr>
        <w:noProof/>
      </w:rPr>
      <w:drawing>
        <wp:anchor distT="0" distB="0" distL="0" distR="0" simplePos="0" relativeHeight="485038080" behindDoc="1" locked="0" layoutInCell="1" allowOverlap="1" wp14:anchorId="48951C56" wp14:editId="1B6CF599">
          <wp:simplePos x="0" y="0"/>
          <wp:positionH relativeFrom="page">
            <wp:posOffset>0</wp:posOffset>
          </wp:positionH>
          <wp:positionV relativeFrom="page">
            <wp:posOffset>10534491</wp:posOffset>
          </wp:positionV>
          <wp:extent cx="7562088" cy="157891"/>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 cstate="print"/>
                  <a:stretch>
                    <a:fillRect/>
                  </a:stretch>
                </pic:blipFill>
                <pic:spPr>
                  <a:xfrm>
                    <a:off x="0" y="0"/>
                    <a:ext cx="7562088" cy="157891"/>
                  </a:xfrm>
                  <a:prstGeom prst="rect">
                    <a:avLst/>
                  </a:prstGeom>
                </pic:spPr>
              </pic:pic>
            </a:graphicData>
          </a:graphic>
        </wp:anchor>
      </w:drawing>
    </w:r>
    <w:r>
      <w:rPr>
        <w:noProof/>
      </w:rPr>
      <mc:AlternateContent>
        <mc:Choice Requires="wps">
          <w:drawing>
            <wp:anchor distT="0" distB="0" distL="0" distR="0" simplePos="0" relativeHeight="485038592" behindDoc="1" locked="0" layoutInCell="1" allowOverlap="1" wp14:anchorId="3E16A6B4" wp14:editId="0606231B">
              <wp:simplePos x="0" y="0"/>
              <wp:positionH relativeFrom="page">
                <wp:posOffset>776731</wp:posOffset>
              </wp:positionH>
              <wp:positionV relativeFrom="page">
                <wp:posOffset>10148653</wp:posOffset>
              </wp:positionV>
              <wp:extent cx="2426970" cy="16764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5542C64B" w14:textId="77777777" w:rsidR="00404924" w:rsidRDefault="00505BEF">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3E16A6B4" id="_x0000_t202" coordsize="21600,21600" o:spt="202" path="m,l,21600r21600,l21600,xe">
              <v:stroke joinstyle="miter"/>
              <v:path gradientshapeok="t" o:connecttype="rect"/>
            </v:shapetype>
            <v:shape id="Textbox 3" o:spid="_x0000_s1026" type="#_x0000_t202" style="position:absolute;margin-left:61.15pt;margin-top:799.1pt;width:191.1pt;height:13.2pt;z-index:-18277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" filled="f" stroked="f">
              <v:textbox inset="0,0,0,0">
                <w:txbxContent>
                  <w:p w14:paraId="5542C64B" w14:textId="77777777" w:rsidR="00404924" w:rsidRDefault="00505BEF">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5039104" behindDoc="1" locked="0" layoutInCell="1" allowOverlap="1" wp14:anchorId="347D82E0" wp14:editId="4E128A77">
              <wp:simplePos x="0" y="0"/>
              <wp:positionH relativeFrom="page">
                <wp:posOffset>6263132</wp:posOffset>
              </wp:positionH>
              <wp:positionV relativeFrom="page">
                <wp:posOffset>10148653</wp:posOffset>
              </wp:positionV>
              <wp:extent cx="560705" cy="16764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 cy="167640"/>
                      </a:xfrm>
                      <a:prstGeom prst="rect">
                        <a:avLst/>
                      </a:prstGeom>
                    </wps:spPr>
                    <wps:txbx>
                      <w:txbxContent>
                        <w:p w14:paraId="7F45DE1B" w14:textId="77777777" w:rsidR="00404924" w:rsidRDefault="00505BEF">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9-</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1</w:t>
                          </w:r>
                          <w:r>
                            <w:rPr>
                              <w:rFonts w:ascii="Century Gothic"/>
                              <w:color w:val="808080"/>
                              <w:spacing w:val="-10"/>
                              <w:sz w:val="18"/>
                            </w:rPr>
                            <w:fldChar w:fldCharType="end"/>
                          </w:r>
                        </w:p>
                      </w:txbxContent>
                    </wps:txbx>
                    <wps:bodyPr wrap="square" lIns="0" tIns="0" rIns="0" bIns="0" rtlCol="0">
                      <a:noAutofit/>
                    </wps:bodyPr>
                  </wps:wsp>
                </a:graphicData>
              </a:graphic>
            </wp:anchor>
          </w:drawing>
        </mc:Choice>
        <mc:Fallback>
          <w:pict>
            <v:shape w14:anchorId="347D82E0" id="Textbox 4" o:spid="_x0000_s1027" type="#_x0000_t202" style="position:absolute;margin-left:493.15pt;margin-top:799.1pt;width:44.15pt;height:13.2pt;z-index:-18277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" filled="f" stroked="f">
              <v:textbox inset="0,0,0,0">
                <w:txbxContent>
                  <w:p w14:paraId="7F45DE1B" w14:textId="77777777" w:rsidR="00404924" w:rsidRDefault="00505BEF">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9-</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1</w:t>
                    </w:r>
                    <w:r>
                      <w:rPr>
                        <w:rFonts w:ascii="Century Gothic"/>
                        <w:color w:val="808080"/>
                        <w:spacing w:val="-10"/>
                        <w:sz w:val="18"/>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DB091D" w14:textId="77777777" w:rsidR="00404924" w:rsidRDefault="00404924">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14413F" w14:textId="77777777" w:rsidR="00404924" w:rsidRDefault="00505BEF">
    <w:pPr>
      <w:pStyle w:val="BodyText"/>
      <w:spacing w:line="14" w:lineRule="auto"/>
    </w:pPr>
    <w:r>
      <w:rPr>
        <w:noProof/>
      </w:rPr>
      <w:drawing>
        <wp:anchor distT="0" distB="0" distL="0" distR="0" simplePos="0" relativeHeight="251656192" behindDoc="1" locked="0" layoutInCell="1" allowOverlap="1" wp14:anchorId="1486954A" wp14:editId="0A19FAF2">
          <wp:simplePos x="0" y="0"/>
          <wp:positionH relativeFrom="page">
            <wp:posOffset>0</wp:posOffset>
          </wp:positionH>
          <wp:positionV relativeFrom="page">
            <wp:posOffset>10534491</wp:posOffset>
          </wp:positionV>
          <wp:extent cx="7562088" cy="157891"/>
          <wp:effectExtent l="0" t="0" r="0" b="0"/>
          <wp:wrapNone/>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1" cstate="print"/>
                  <a:stretch>
                    <a:fillRect/>
                  </a:stretch>
                </pic:blipFill>
                <pic:spPr>
                  <a:xfrm>
                    <a:off x="0" y="0"/>
                    <a:ext cx="7562088" cy="157891"/>
                  </a:xfrm>
                  <a:prstGeom prst="rect">
                    <a:avLst/>
                  </a:prstGeom>
                </pic:spPr>
              </pic:pic>
            </a:graphicData>
          </a:graphic>
        </wp:anchor>
      </w:drawing>
    </w:r>
    <w:r>
      <w:rPr>
        <w:noProof/>
      </w:rPr>
      <mc:AlternateContent>
        <mc:Choice Requires="wps">
          <w:drawing>
            <wp:anchor distT="0" distB="0" distL="0" distR="0" simplePos="0" relativeHeight="251658240" behindDoc="1" locked="0" layoutInCell="1" allowOverlap="1" wp14:anchorId="21BCDF32" wp14:editId="65CB4D5D">
              <wp:simplePos x="0" y="0"/>
              <wp:positionH relativeFrom="page">
                <wp:posOffset>776731</wp:posOffset>
              </wp:positionH>
              <wp:positionV relativeFrom="page">
                <wp:posOffset>10148653</wp:posOffset>
              </wp:positionV>
              <wp:extent cx="2426970" cy="167640"/>
              <wp:effectExtent l="0" t="0" r="0" b="0"/>
              <wp:wrapNone/>
              <wp:docPr id="195"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1E2C5ECD" w14:textId="77777777" w:rsidR="00404924" w:rsidRDefault="00505BEF">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21BCDF32" id="_x0000_t202" coordsize="21600,21600" o:spt="202" path="m,l,21600r21600,l21600,xe">
              <v:stroke joinstyle="miter"/>
              <v:path gradientshapeok="t" o:connecttype="rect"/>
            </v:shapetype>
            <v:shape id="Textbox 195" o:spid="_x0000_s1028" type="#_x0000_t202" style="position:absolute;margin-left:61.15pt;margin-top:799.1pt;width:191.1pt;height:13.2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" filled="f" stroked="f">
              <v:textbox inset="0,0,0,0">
                <w:txbxContent>
                  <w:p w14:paraId="1E2C5ECD" w14:textId="77777777" w:rsidR="00404924" w:rsidRDefault="00505BEF">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251660288" behindDoc="1" locked="0" layoutInCell="1" allowOverlap="1" wp14:anchorId="4363DE93" wp14:editId="695E758E">
              <wp:simplePos x="0" y="0"/>
              <wp:positionH relativeFrom="page">
                <wp:posOffset>6263132</wp:posOffset>
              </wp:positionH>
              <wp:positionV relativeFrom="page">
                <wp:posOffset>10148653</wp:posOffset>
              </wp:positionV>
              <wp:extent cx="560705" cy="167640"/>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 cy="167640"/>
                      </a:xfrm>
                      <a:prstGeom prst="rect">
                        <a:avLst/>
                      </a:prstGeom>
                    </wps:spPr>
                    <wps:txbx>
                      <w:txbxContent>
                        <w:p w14:paraId="04F750B2" w14:textId="77777777" w:rsidR="00404924" w:rsidRDefault="00505BEF">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9-</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8</w:t>
                          </w:r>
                          <w:r>
                            <w:rPr>
                              <w:rFonts w:ascii="Century Gothic"/>
                              <w:color w:val="808080"/>
                              <w:spacing w:val="-10"/>
                              <w:sz w:val="18"/>
                            </w:rPr>
                            <w:fldChar w:fldCharType="end"/>
                          </w:r>
                        </w:p>
                      </w:txbxContent>
                    </wps:txbx>
                    <wps:bodyPr wrap="square" lIns="0" tIns="0" rIns="0" bIns="0" rtlCol="0">
                      <a:noAutofit/>
                    </wps:bodyPr>
                  </wps:wsp>
                </a:graphicData>
              </a:graphic>
            </wp:anchor>
          </w:drawing>
        </mc:Choice>
        <mc:Fallback>
          <w:pict>
            <v:shape w14:anchorId="4363DE93" id="Textbox 196" o:spid="_x0000_s1029" type="#_x0000_t202" style="position:absolute;margin-left:493.15pt;margin-top:799.1pt;width:44.15pt;height:13.2pt;z-index:-2516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" filled="f" stroked="f">
              <v:textbox inset="0,0,0,0">
                <w:txbxContent>
                  <w:p w14:paraId="04F750B2" w14:textId="77777777" w:rsidR="00404924" w:rsidRDefault="00505BEF">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9-</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8</w:t>
                    </w:r>
                    <w:r>
                      <w:rPr>
                        <w:rFonts w:ascii="Century Gothic"/>
                        <w:color w:val="808080"/>
                        <w:spacing w:val="-10"/>
                        <w:sz w:val="18"/>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CA1AFA" w14:textId="77777777" w:rsidR="00404924" w:rsidRDefault="00404924">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FEA025" w14:textId="77777777" w:rsidR="00404924" w:rsidRDefault="00505BEF">
    <w:pPr>
      <w:pStyle w:val="BodyText"/>
      <w:spacing w:line="14" w:lineRule="auto"/>
    </w:pPr>
    <w:r>
      <w:rPr>
        <w:noProof/>
      </w:rPr>
      <w:drawing>
        <wp:anchor distT="0" distB="0" distL="0" distR="0" simplePos="0" relativeHeight="485042176" behindDoc="1" locked="0" layoutInCell="1" allowOverlap="1" wp14:anchorId="146E5FF6" wp14:editId="69641F3B">
          <wp:simplePos x="0" y="0"/>
          <wp:positionH relativeFrom="page">
            <wp:posOffset>0</wp:posOffset>
          </wp:positionH>
          <wp:positionV relativeFrom="page">
            <wp:posOffset>10534491</wp:posOffset>
          </wp:positionV>
          <wp:extent cx="7562088" cy="157891"/>
          <wp:effectExtent l="0" t="0" r="0" b="0"/>
          <wp:wrapNone/>
          <wp:docPr id="382" name="Imag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 name="Image 382"/>
                  <pic:cNvPicPr/>
                </pic:nvPicPr>
                <pic:blipFill>
                  <a:blip r:embed="rId1" cstate="print"/>
                  <a:stretch>
                    <a:fillRect/>
                  </a:stretch>
                </pic:blipFill>
                <pic:spPr>
                  <a:xfrm>
                    <a:off x="0" y="0"/>
                    <a:ext cx="7562088" cy="157891"/>
                  </a:xfrm>
                  <a:prstGeom prst="rect">
                    <a:avLst/>
                  </a:prstGeom>
                </pic:spPr>
              </pic:pic>
            </a:graphicData>
          </a:graphic>
        </wp:anchor>
      </w:drawing>
    </w:r>
    <w:r>
      <w:rPr>
        <w:noProof/>
      </w:rPr>
      <mc:AlternateContent>
        <mc:Choice Requires="wps">
          <w:drawing>
            <wp:anchor distT="0" distB="0" distL="0" distR="0" simplePos="0" relativeHeight="485042688" behindDoc="1" locked="0" layoutInCell="1" allowOverlap="1" wp14:anchorId="410F037C" wp14:editId="780578D8">
              <wp:simplePos x="0" y="0"/>
              <wp:positionH relativeFrom="page">
                <wp:posOffset>776731</wp:posOffset>
              </wp:positionH>
              <wp:positionV relativeFrom="page">
                <wp:posOffset>10148653</wp:posOffset>
              </wp:positionV>
              <wp:extent cx="2426970" cy="167640"/>
              <wp:effectExtent l="0" t="0" r="0" b="0"/>
              <wp:wrapNone/>
              <wp:docPr id="383" name="Text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7E5C358C" w14:textId="77777777" w:rsidR="00404924" w:rsidRDefault="00505BEF">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410F037C" id="_x0000_t202" coordsize="21600,21600" o:spt="202" path="m,l,21600r21600,l21600,xe">
              <v:stroke joinstyle="miter"/>
              <v:path gradientshapeok="t" o:connecttype="rect"/>
            </v:shapetype>
            <v:shape id="Textbox 383" o:spid="_x0000_s1030" type="#_x0000_t202" style="position:absolute;margin-left:61.15pt;margin-top:799.1pt;width:191.1pt;height:13.2pt;z-index:-18273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" filled="f" stroked="f">
              <v:textbox inset="0,0,0,0">
                <w:txbxContent>
                  <w:p w14:paraId="7E5C358C" w14:textId="77777777" w:rsidR="00404924" w:rsidRDefault="00505BEF">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5043200" behindDoc="1" locked="0" layoutInCell="1" allowOverlap="1" wp14:anchorId="04F9FDA5" wp14:editId="05844A22">
              <wp:simplePos x="0" y="0"/>
              <wp:positionH relativeFrom="page">
                <wp:posOffset>6199123</wp:posOffset>
              </wp:positionH>
              <wp:positionV relativeFrom="page">
                <wp:posOffset>10148653</wp:posOffset>
              </wp:positionV>
              <wp:extent cx="624840" cy="167640"/>
              <wp:effectExtent l="0" t="0" r="0" b="0"/>
              <wp:wrapNone/>
              <wp:docPr id="384" name="Text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5478376C" w14:textId="77777777" w:rsidR="00404924" w:rsidRDefault="00505BEF">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9-</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12</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04F9FDA5" id="Textbox 384" o:spid="_x0000_s1031" type="#_x0000_t202" style="position:absolute;margin-left:488.1pt;margin-top:799.1pt;width:49.2pt;height:13.2pt;z-index:-18273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" filled="f" stroked="f">
              <v:textbox inset="0,0,0,0">
                <w:txbxContent>
                  <w:p w14:paraId="5478376C" w14:textId="77777777" w:rsidR="00404924" w:rsidRDefault="00505BEF">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9-</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12</w:t>
                    </w:r>
                    <w:r>
                      <w:rPr>
                        <w:rFonts w:ascii="Century Gothic"/>
                        <w:color w:val="808080"/>
                        <w:spacing w:val="-5"/>
                        <w:sz w:val="18"/>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D2B9BC" w14:textId="77777777" w:rsidR="00404924" w:rsidRDefault="00505BEF">
    <w:pPr>
      <w:pStyle w:val="BodyText"/>
      <w:spacing w:line="14" w:lineRule="auto"/>
    </w:pPr>
    <w:r>
      <w:rPr>
        <w:noProof/>
      </w:rPr>
      <mc:AlternateContent>
        <mc:Choice Requires="wps">
          <w:drawing>
            <wp:anchor distT="0" distB="0" distL="0" distR="0" simplePos="0" relativeHeight="251668480" behindDoc="1" locked="0" layoutInCell="1" allowOverlap="1" wp14:anchorId="2E8DAD7C" wp14:editId="0C452F3D">
              <wp:simplePos x="0" y="0"/>
              <wp:positionH relativeFrom="page">
                <wp:posOffset>419083</wp:posOffset>
              </wp:positionH>
              <wp:positionV relativeFrom="page">
                <wp:posOffset>7126979</wp:posOffset>
              </wp:positionV>
              <wp:extent cx="7132320" cy="136525"/>
              <wp:effectExtent l="0" t="0" r="0" b="0"/>
              <wp:wrapNone/>
              <wp:docPr id="395" name="Text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32320" cy="136525"/>
                      </a:xfrm>
                      <a:prstGeom prst="rect">
                        <a:avLst/>
                      </a:prstGeom>
                    </wps:spPr>
                    <wps:txbx>
                      <w:txbxContent>
                        <w:p w14:paraId="73B431CA" w14:textId="6AE10DB9" w:rsidR="00404924" w:rsidRDefault="00404924">
                          <w:pPr>
                            <w:spacing w:before="36" w:line="201" w:lineRule="auto"/>
                            <w:ind w:left="20"/>
                            <w:rPr>
                              <w:rFonts w:ascii="Arial Narrow" w:hAnsi="Arial Narrow"/>
                              <w:b/>
                              <w:sz w:val="8"/>
                            </w:rPr>
                          </w:pPr>
                        </w:p>
                      </w:txbxContent>
                    </wps:txbx>
                    <wps:bodyPr wrap="square" lIns="0" tIns="0" rIns="0" bIns="0" rtlCol="0">
                      <a:noAutofit/>
                    </wps:bodyPr>
                  </wps:wsp>
                </a:graphicData>
              </a:graphic>
            </wp:anchor>
          </w:drawing>
        </mc:Choice>
        <mc:Fallback>
          <w:pict>
            <v:shapetype w14:anchorId="2E8DAD7C" id="_x0000_t202" coordsize="21600,21600" o:spt="202" path="m,l,21600r21600,l21600,xe">
              <v:stroke joinstyle="miter"/>
              <v:path gradientshapeok="t" o:connecttype="rect"/>
            </v:shapetype>
            <v:shape id="Textbox 395" o:spid="_x0000_s1032" type="#_x0000_t202" style="position:absolute;margin-left:33pt;margin-top:561.2pt;width:561.6pt;height:10.75pt;z-index:-25164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" filled="f" stroked="f">
              <v:textbox inset="0,0,0,0">
                <w:txbxContent>
                  <w:p w14:paraId="73B431CA" w14:textId="6AE10DB9" w:rsidR="00404924" w:rsidRDefault="00404924">
                    <w:pPr>
                      <w:spacing w:before="36" w:line="201" w:lineRule="auto"/>
                      <w:ind w:left="20"/>
                      <w:rPr>
                        <w:rFonts w:ascii="Arial Narrow" w:hAnsi="Arial Narrow"/>
                        <w:b/>
                        <w:sz w:val="8"/>
                      </w:rPr>
                    </w:pP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E2911B" w14:textId="77777777" w:rsidR="00404924" w:rsidRDefault="00505BEF">
    <w:pPr>
      <w:pStyle w:val="BodyText"/>
      <w:spacing w:line="14" w:lineRule="auto"/>
    </w:pPr>
    <w:r>
      <w:rPr>
        <w:noProof/>
      </w:rPr>
      <w:drawing>
        <wp:anchor distT="0" distB="0" distL="0" distR="0" simplePos="0" relativeHeight="485045760" behindDoc="1" locked="0" layoutInCell="1" allowOverlap="1" wp14:anchorId="5AB6E853" wp14:editId="35FB8BB3">
          <wp:simplePos x="0" y="0"/>
          <wp:positionH relativeFrom="page">
            <wp:posOffset>0</wp:posOffset>
          </wp:positionH>
          <wp:positionV relativeFrom="page">
            <wp:posOffset>10534491</wp:posOffset>
          </wp:positionV>
          <wp:extent cx="7562088" cy="157891"/>
          <wp:effectExtent l="0" t="0" r="0" b="0"/>
          <wp:wrapNone/>
          <wp:docPr id="971" name="Image 9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1" name="Image 971"/>
                  <pic:cNvPicPr/>
                </pic:nvPicPr>
                <pic:blipFill>
                  <a:blip r:embed="rId1" cstate="print"/>
                  <a:stretch>
                    <a:fillRect/>
                  </a:stretch>
                </pic:blipFill>
                <pic:spPr>
                  <a:xfrm>
                    <a:off x="0" y="0"/>
                    <a:ext cx="7562088" cy="157891"/>
                  </a:xfrm>
                  <a:prstGeom prst="rect">
                    <a:avLst/>
                  </a:prstGeom>
                </pic:spPr>
              </pic:pic>
            </a:graphicData>
          </a:graphic>
        </wp:anchor>
      </w:drawing>
    </w:r>
    <w:r>
      <w:rPr>
        <w:noProof/>
      </w:rPr>
      <mc:AlternateContent>
        <mc:Choice Requires="wps">
          <w:drawing>
            <wp:anchor distT="0" distB="0" distL="0" distR="0" simplePos="0" relativeHeight="485046272" behindDoc="1" locked="0" layoutInCell="1" allowOverlap="1" wp14:anchorId="0E2B19D0" wp14:editId="2689F47D">
              <wp:simplePos x="0" y="0"/>
              <wp:positionH relativeFrom="page">
                <wp:posOffset>776731</wp:posOffset>
              </wp:positionH>
              <wp:positionV relativeFrom="page">
                <wp:posOffset>10148653</wp:posOffset>
              </wp:positionV>
              <wp:extent cx="2426970" cy="167640"/>
              <wp:effectExtent l="0" t="0" r="0" b="0"/>
              <wp:wrapNone/>
              <wp:docPr id="972" name="Textbox 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54F79F4A" w14:textId="77777777" w:rsidR="00404924" w:rsidRDefault="00505BEF">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0E2B19D0" id="_x0000_t202" coordsize="21600,21600" o:spt="202" path="m,l,21600r21600,l21600,xe">
              <v:stroke joinstyle="miter"/>
              <v:path gradientshapeok="t" o:connecttype="rect"/>
            </v:shapetype>
            <v:shape id="Textbox 972" o:spid="_x0000_s1033" type="#_x0000_t202" style="position:absolute;margin-left:61.15pt;margin-top:799.1pt;width:191.1pt;height:13.2pt;z-index:-18270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" filled="f" stroked="f">
              <v:textbox inset="0,0,0,0">
                <w:txbxContent>
                  <w:p w14:paraId="54F79F4A" w14:textId="77777777" w:rsidR="00404924" w:rsidRDefault="00505BEF">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5046784" behindDoc="1" locked="0" layoutInCell="1" allowOverlap="1" wp14:anchorId="15753488" wp14:editId="4C6D0612">
              <wp:simplePos x="0" y="0"/>
              <wp:positionH relativeFrom="page">
                <wp:posOffset>6199123</wp:posOffset>
              </wp:positionH>
              <wp:positionV relativeFrom="page">
                <wp:posOffset>10148653</wp:posOffset>
              </wp:positionV>
              <wp:extent cx="624840" cy="167640"/>
              <wp:effectExtent l="0" t="0" r="0" b="0"/>
              <wp:wrapNone/>
              <wp:docPr id="973" name="Textbox 9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2C40443A" w14:textId="77777777" w:rsidR="00404924" w:rsidRDefault="00505BEF">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9-</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20</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15753488" id="Textbox 973" o:spid="_x0000_s1034" type="#_x0000_t202" style="position:absolute;margin-left:488.1pt;margin-top:799.1pt;width:49.2pt;height:13.2pt;z-index:-18269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" filled="f" stroked="f">
              <v:textbox inset="0,0,0,0">
                <w:txbxContent>
                  <w:p w14:paraId="2C40443A" w14:textId="77777777" w:rsidR="00404924" w:rsidRDefault="00505BEF">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9-</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20</w:t>
                    </w:r>
                    <w:r>
                      <w:rPr>
                        <w:rFonts w:ascii="Century Gothic"/>
                        <w:color w:val="808080"/>
                        <w:spacing w:val="-5"/>
                        <w:sz w:val="18"/>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DBB7F0" w14:textId="77777777" w:rsidR="00404924" w:rsidRDefault="00505BEF">
    <w:pPr>
      <w:pStyle w:val="BodyText"/>
      <w:spacing w:line="14" w:lineRule="auto"/>
    </w:pPr>
    <w:r>
      <w:rPr>
        <w:noProof/>
      </w:rPr>
      <mc:AlternateContent>
        <mc:Choice Requires="wps">
          <w:drawing>
            <wp:anchor distT="0" distB="0" distL="0" distR="0" simplePos="0" relativeHeight="485047296" behindDoc="1" locked="0" layoutInCell="1" allowOverlap="1" wp14:anchorId="0D8EB104" wp14:editId="36299D14">
              <wp:simplePos x="0" y="0"/>
              <wp:positionH relativeFrom="page">
                <wp:posOffset>776731</wp:posOffset>
              </wp:positionH>
              <wp:positionV relativeFrom="page">
                <wp:posOffset>7000069</wp:posOffset>
              </wp:positionV>
              <wp:extent cx="2426970" cy="167640"/>
              <wp:effectExtent l="0" t="0" r="0" b="0"/>
              <wp:wrapNone/>
              <wp:docPr id="998" name="Textbox 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118CDDCB" w14:textId="77777777" w:rsidR="00404924" w:rsidRDefault="00505BEF">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0D8EB104" id="_x0000_t202" coordsize="21600,21600" o:spt="202" path="m,l,21600r21600,l21600,xe">
              <v:stroke joinstyle="miter"/>
              <v:path gradientshapeok="t" o:connecttype="rect"/>
            </v:shapetype>
            <v:shape id="Textbox 998" o:spid="_x0000_s1035" type="#_x0000_t202" style="position:absolute;margin-left:61.15pt;margin-top:551.2pt;width:191.1pt;height:13.2pt;z-index:-18269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" filled="f" stroked="f">
              <v:textbox inset="0,0,0,0">
                <w:txbxContent>
                  <w:p w14:paraId="118CDDCB" w14:textId="77777777" w:rsidR="00404924" w:rsidRDefault="00505BEF">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5047808" behindDoc="1" locked="0" layoutInCell="1" allowOverlap="1" wp14:anchorId="757BCBB3" wp14:editId="29427E27">
              <wp:simplePos x="0" y="0"/>
              <wp:positionH relativeFrom="page">
                <wp:posOffset>9332468</wp:posOffset>
              </wp:positionH>
              <wp:positionV relativeFrom="page">
                <wp:posOffset>7000069</wp:posOffset>
              </wp:positionV>
              <wp:extent cx="586740" cy="167640"/>
              <wp:effectExtent l="0" t="0" r="0" b="0"/>
              <wp:wrapNone/>
              <wp:docPr id="999" name="Textbox 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6740" cy="167640"/>
                      </a:xfrm>
                      <a:prstGeom prst="rect">
                        <a:avLst/>
                      </a:prstGeom>
                    </wps:spPr>
                    <wps:txbx>
                      <w:txbxContent>
                        <w:p w14:paraId="0B6C7540" w14:textId="77777777" w:rsidR="00404924" w:rsidRDefault="00505BEF">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9-</w:t>
                          </w:r>
                          <w:r>
                            <w:rPr>
                              <w:rFonts w:ascii="Century Gothic"/>
                              <w:color w:val="808080"/>
                              <w:spacing w:val="-5"/>
                              <w:sz w:val="18"/>
                            </w:rPr>
                            <w:t>24</w:t>
                          </w:r>
                        </w:p>
                      </w:txbxContent>
                    </wps:txbx>
                    <wps:bodyPr wrap="square" lIns="0" tIns="0" rIns="0" bIns="0" rtlCol="0">
                      <a:noAutofit/>
                    </wps:bodyPr>
                  </wps:wsp>
                </a:graphicData>
              </a:graphic>
            </wp:anchor>
          </w:drawing>
        </mc:Choice>
        <mc:Fallback>
          <w:pict>
            <v:shape w14:anchorId="757BCBB3" id="Textbox 999" o:spid="_x0000_s1036" type="#_x0000_t202" style="position:absolute;margin-left:734.85pt;margin-top:551.2pt;width:46.2pt;height:13.2pt;z-index:-1826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" filled="f" stroked="f">
              <v:textbox inset="0,0,0,0">
                <w:txbxContent>
                  <w:p w14:paraId="0B6C7540" w14:textId="77777777" w:rsidR="00404924" w:rsidRDefault="00505BEF">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9-</w:t>
                    </w:r>
                    <w:r>
                      <w:rPr>
                        <w:rFonts w:ascii="Century Gothic"/>
                        <w:color w:val="808080"/>
                        <w:spacing w:val="-5"/>
                        <w:sz w:val="18"/>
                      </w:rPr>
                      <w:t>24</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BE4A58" w14:textId="77777777" w:rsidR="00404924" w:rsidRDefault="00505BEF">
    <w:pPr>
      <w:pStyle w:val="BodyText"/>
      <w:spacing w:line="14" w:lineRule="auto"/>
    </w:pPr>
    <w:r>
      <w:rPr>
        <w:noProof/>
      </w:rPr>
      <w:drawing>
        <wp:anchor distT="0" distB="0" distL="0" distR="0" simplePos="0" relativeHeight="485048832" behindDoc="1" locked="0" layoutInCell="1" allowOverlap="1" wp14:anchorId="6BBBA273" wp14:editId="185406EC">
          <wp:simplePos x="0" y="0"/>
          <wp:positionH relativeFrom="page">
            <wp:posOffset>0</wp:posOffset>
          </wp:positionH>
          <wp:positionV relativeFrom="page">
            <wp:posOffset>10534491</wp:posOffset>
          </wp:positionV>
          <wp:extent cx="7562088" cy="157891"/>
          <wp:effectExtent l="0" t="0" r="0" b="0"/>
          <wp:wrapNone/>
          <wp:docPr id="1004" name="Image 10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4" name="Image 1004"/>
                  <pic:cNvPicPr/>
                </pic:nvPicPr>
                <pic:blipFill>
                  <a:blip r:embed="rId1" cstate="print"/>
                  <a:stretch>
                    <a:fillRect/>
                  </a:stretch>
                </pic:blipFill>
                <pic:spPr>
                  <a:xfrm>
                    <a:off x="0" y="0"/>
                    <a:ext cx="7562088" cy="157891"/>
                  </a:xfrm>
                  <a:prstGeom prst="rect">
                    <a:avLst/>
                  </a:prstGeom>
                </pic:spPr>
              </pic:pic>
            </a:graphicData>
          </a:graphic>
        </wp:anchor>
      </w:drawing>
    </w:r>
    <w:r>
      <w:rPr>
        <w:noProof/>
      </w:rPr>
      <mc:AlternateContent>
        <mc:Choice Requires="wps">
          <w:drawing>
            <wp:anchor distT="0" distB="0" distL="0" distR="0" simplePos="0" relativeHeight="485049344" behindDoc="1" locked="0" layoutInCell="1" allowOverlap="1" wp14:anchorId="6A9A49FF" wp14:editId="3C15B9AB">
              <wp:simplePos x="0" y="0"/>
              <wp:positionH relativeFrom="page">
                <wp:posOffset>776731</wp:posOffset>
              </wp:positionH>
              <wp:positionV relativeFrom="page">
                <wp:posOffset>10148653</wp:posOffset>
              </wp:positionV>
              <wp:extent cx="2426970" cy="167640"/>
              <wp:effectExtent l="0" t="0" r="0" b="0"/>
              <wp:wrapNone/>
              <wp:docPr id="1005" name="Textbox 10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19307471" w14:textId="77777777" w:rsidR="00404924" w:rsidRDefault="00505BEF">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6A9A49FF" id="_x0000_t202" coordsize="21600,21600" o:spt="202" path="m,l,21600r21600,l21600,xe">
              <v:stroke joinstyle="miter"/>
              <v:path gradientshapeok="t" o:connecttype="rect"/>
            </v:shapetype>
            <v:shape id="Textbox 1005" o:spid="_x0000_s1037" type="#_x0000_t202" style="position:absolute;margin-left:61.15pt;margin-top:799.1pt;width:191.1pt;height:13.2pt;z-index:-18267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" filled="f" stroked="f">
              <v:textbox inset="0,0,0,0">
                <w:txbxContent>
                  <w:p w14:paraId="19307471" w14:textId="77777777" w:rsidR="00404924" w:rsidRDefault="00505BEF">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5049856" behindDoc="1" locked="0" layoutInCell="1" allowOverlap="1" wp14:anchorId="28809C88" wp14:editId="6901C4DA">
              <wp:simplePos x="0" y="0"/>
              <wp:positionH relativeFrom="page">
                <wp:posOffset>6199123</wp:posOffset>
              </wp:positionH>
              <wp:positionV relativeFrom="page">
                <wp:posOffset>10148653</wp:posOffset>
              </wp:positionV>
              <wp:extent cx="624840" cy="167640"/>
              <wp:effectExtent l="0" t="0" r="0" b="0"/>
              <wp:wrapNone/>
              <wp:docPr id="1006" name="Textbox 10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7301E1D3" w14:textId="77777777" w:rsidR="00404924" w:rsidRDefault="00505BEF">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9-</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25</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28809C88" id="Textbox 1006" o:spid="_x0000_s1038" type="#_x0000_t202" style="position:absolute;margin-left:488.1pt;margin-top:799.1pt;width:49.2pt;height:13.2pt;z-index:-18266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" filled="f" stroked="f">
              <v:textbox inset="0,0,0,0">
                <w:txbxContent>
                  <w:p w14:paraId="7301E1D3" w14:textId="77777777" w:rsidR="00404924" w:rsidRDefault="00505BEF">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9-</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25</w:t>
                    </w:r>
                    <w:r>
                      <w:rPr>
                        <w:rFonts w:ascii="Century Gothic"/>
                        <w:color w:val="808080"/>
                        <w:spacing w:val="-5"/>
                        <w:sz w:val="18"/>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F2742A3" w14:textId="77777777" w:rsidR="00505BEF" w:rsidRDefault="00505BEF">
      <w:r>
        <w:separator/>
      </w:r>
    </w:p>
  </w:footnote>
  <w:footnote w:type="continuationSeparator" w:id="0">
    <w:p w14:paraId="05B82250" w14:textId="77777777" w:rsidR="00505BEF" w:rsidRDefault="00505B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2E9CC3" w14:textId="77777777" w:rsidR="00404924" w:rsidRDefault="00505BEF">
    <w:pPr>
      <w:pStyle w:val="BodyText"/>
      <w:spacing w:line="14" w:lineRule="auto"/>
    </w:pPr>
    <w:r>
      <w:rPr>
        <w:noProof/>
      </w:rPr>
      <w:drawing>
        <wp:anchor distT="0" distB="0" distL="0" distR="0" simplePos="0" relativeHeight="485037568" behindDoc="1" locked="0" layoutInCell="1" allowOverlap="1" wp14:anchorId="7424A39F" wp14:editId="3CA60831">
          <wp:simplePos x="0" y="0"/>
          <wp:positionH relativeFrom="page">
            <wp:posOffset>5613160</wp:posOffset>
          </wp:positionH>
          <wp:positionV relativeFrom="page">
            <wp:posOffset>296387</wp:posOffset>
          </wp:positionV>
          <wp:extent cx="1195841" cy="332586"/>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D7893E" w14:textId="77777777" w:rsidR="00404924" w:rsidRDefault="00404924">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DD7C12" w14:textId="77777777" w:rsidR="00404924" w:rsidRDefault="00505BEF">
    <w:pPr>
      <w:pStyle w:val="BodyText"/>
      <w:spacing w:line="14" w:lineRule="auto"/>
    </w:pPr>
    <w:r>
      <w:rPr>
        <w:noProof/>
      </w:rPr>
      <w:drawing>
        <wp:anchor distT="0" distB="0" distL="0" distR="0" simplePos="0" relativeHeight="251654144" behindDoc="1" locked="0" layoutInCell="1" allowOverlap="1" wp14:anchorId="3856CED3" wp14:editId="75493516">
          <wp:simplePos x="0" y="0"/>
          <wp:positionH relativeFrom="page">
            <wp:posOffset>5613160</wp:posOffset>
          </wp:positionH>
          <wp:positionV relativeFrom="page">
            <wp:posOffset>296387</wp:posOffset>
          </wp:positionV>
          <wp:extent cx="1195841" cy="332586"/>
          <wp:effectExtent l="0" t="0" r="0" b="0"/>
          <wp:wrapNone/>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7C67AE" w14:textId="77777777" w:rsidR="00404924" w:rsidRDefault="00404924">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D1EE77" w14:textId="77777777" w:rsidR="00404924" w:rsidRDefault="00505BEF">
    <w:pPr>
      <w:pStyle w:val="BodyText"/>
      <w:spacing w:line="14" w:lineRule="auto"/>
    </w:pPr>
    <w:r>
      <w:rPr>
        <w:noProof/>
      </w:rPr>
      <w:drawing>
        <wp:anchor distT="0" distB="0" distL="0" distR="0" simplePos="0" relativeHeight="485041664" behindDoc="1" locked="0" layoutInCell="1" allowOverlap="1" wp14:anchorId="67D0C5B7" wp14:editId="4F3DE45B">
          <wp:simplePos x="0" y="0"/>
          <wp:positionH relativeFrom="page">
            <wp:posOffset>5613160</wp:posOffset>
          </wp:positionH>
          <wp:positionV relativeFrom="page">
            <wp:posOffset>296387</wp:posOffset>
          </wp:positionV>
          <wp:extent cx="1195841" cy="332586"/>
          <wp:effectExtent l="0" t="0" r="0" b="0"/>
          <wp:wrapNone/>
          <wp:docPr id="381" name="Imag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1" name="Image 381"/>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9001A3" w14:textId="00753D96" w:rsidR="00404924" w:rsidRDefault="00404924">
    <w:pPr>
      <w:pStyle w:val="BodyText"/>
      <w:spacing w:line="14" w:lineRule="aut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034327" w14:textId="77777777" w:rsidR="00404924" w:rsidRDefault="00505BEF">
    <w:pPr>
      <w:pStyle w:val="BodyText"/>
      <w:spacing w:line="14" w:lineRule="auto"/>
    </w:pPr>
    <w:r>
      <w:rPr>
        <w:noProof/>
      </w:rPr>
      <w:drawing>
        <wp:anchor distT="0" distB="0" distL="0" distR="0" simplePos="0" relativeHeight="485045248" behindDoc="1" locked="0" layoutInCell="1" allowOverlap="1" wp14:anchorId="5531EBAF" wp14:editId="772B7F13">
          <wp:simplePos x="0" y="0"/>
          <wp:positionH relativeFrom="page">
            <wp:posOffset>5613160</wp:posOffset>
          </wp:positionH>
          <wp:positionV relativeFrom="page">
            <wp:posOffset>296387</wp:posOffset>
          </wp:positionV>
          <wp:extent cx="1195841" cy="332586"/>
          <wp:effectExtent l="0" t="0" r="0" b="0"/>
          <wp:wrapNone/>
          <wp:docPr id="970" name="Image 9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0" name="Image 970"/>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7BDF52" w14:textId="77777777" w:rsidR="00404924" w:rsidRDefault="00404924">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C333CE" w14:textId="77777777" w:rsidR="00404924" w:rsidRDefault="00505BEF">
    <w:pPr>
      <w:pStyle w:val="BodyText"/>
      <w:spacing w:line="14" w:lineRule="auto"/>
    </w:pPr>
    <w:r>
      <w:rPr>
        <w:noProof/>
      </w:rPr>
      <w:drawing>
        <wp:anchor distT="0" distB="0" distL="0" distR="0" simplePos="0" relativeHeight="485048320" behindDoc="1" locked="0" layoutInCell="1" allowOverlap="1" wp14:anchorId="76EE55D6" wp14:editId="305FF15F">
          <wp:simplePos x="0" y="0"/>
          <wp:positionH relativeFrom="page">
            <wp:posOffset>5613160</wp:posOffset>
          </wp:positionH>
          <wp:positionV relativeFrom="page">
            <wp:posOffset>296387</wp:posOffset>
          </wp:positionV>
          <wp:extent cx="1195841" cy="332586"/>
          <wp:effectExtent l="0" t="0" r="0" b="0"/>
          <wp:wrapNone/>
          <wp:docPr id="1003" name="Image 10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3" name="Image 1003"/>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A87403"/>
    <w:multiLevelType w:val="hybridMultilevel"/>
    <w:tmpl w:val="D0E44976"/>
    <w:lvl w:ilvl="0" w:tplc="BD2CEB16">
      <w:numFmt w:val="bullet"/>
      <w:lvlText w:val="●"/>
      <w:lvlJc w:val="left"/>
      <w:pPr>
        <w:ind w:left="129" w:hanging="110"/>
      </w:pPr>
      <w:rPr>
        <w:rFonts w:ascii="Tahoma" w:eastAsia="Tahoma" w:hAnsi="Tahoma" w:cs="Tahoma" w:hint="default"/>
        <w:b w:val="0"/>
        <w:bCs w:val="0"/>
        <w:i w:val="0"/>
        <w:iCs w:val="0"/>
        <w:spacing w:val="0"/>
        <w:w w:val="115"/>
        <w:position w:val="3"/>
        <w:sz w:val="10"/>
        <w:szCs w:val="10"/>
        <w:lang w:val="en-US" w:eastAsia="en-US" w:bidi="ar-SA"/>
      </w:rPr>
    </w:lvl>
    <w:lvl w:ilvl="1" w:tplc="56544F70">
      <w:numFmt w:val="bullet"/>
      <w:lvlText w:val="•"/>
      <w:lvlJc w:val="left"/>
      <w:pPr>
        <w:ind w:left="164" w:hanging="110"/>
      </w:pPr>
      <w:rPr>
        <w:rFonts w:hint="default"/>
        <w:lang w:val="en-US" w:eastAsia="en-US" w:bidi="ar-SA"/>
      </w:rPr>
    </w:lvl>
    <w:lvl w:ilvl="2" w:tplc="F72C100C">
      <w:numFmt w:val="bullet"/>
      <w:lvlText w:val="•"/>
      <w:lvlJc w:val="left"/>
      <w:pPr>
        <w:ind w:left="208" w:hanging="110"/>
      </w:pPr>
      <w:rPr>
        <w:rFonts w:hint="default"/>
        <w:lang w:val="en-US" w:eastAsia="en-US" w:bidi="ar-SA"/>
      </w:rPr>
    </w:lvl>
    <w:lvl w:ilvl="3" w:tplc="035C4BC4">
      <w:numFmt w:val="bullet"/>
      <w:lvlText w:val="•"/>
      <w:lvlJc w:val="left"/>
      <w:pPr>
        <w:ind w:left="253" w:hanging="110"/>
      </w:pPr>
      <w:rPr>
        <w:rFonts w:hint="default"/>
        <w:lang w:val="en-US" w:eastAsia="en-US" w:bidi="ar-SA"/>
      </w:rPr>
    </w:lvl>
    <w:lvl w:ilvl="4" w:tplc="06F8C320">
      <w:numFmt w:val="bullet"/>
      <w:lvlText w:val="•"/>
      <w:lvlJc w:val="left"/>
      <w:pPr>
        <w:ind w:left="297" w:hanging="110"/>
      </w:pPr>
      <w:rPr>
        <w:rFonts w:hint="default"/>
        <w:lang w:val="en-US" w:eastAsia="en-US" w:bidi="ar-SA"/>
      </w:rPr>
    </w:lvl>
    <w:lvl w:ilvl="5" w:tplc="469C400C">
      <w:numFmt w:val="bullet"/>
      <w:lvlText w:val="•"/>
      <w:lvlJc w:val="left"/>
      <w:pPr>
        <w:ind w:left="342" w:hanging="110"/>
      </w:pPr>
      <w:rPr>
        <w:rFonts w:hint="default"/>
        <w:lang w:val="en-US" w:eastAsia="en-US" w:bidi="ar-SA"/>
      </w:rPr>
    </w:lvl>
    <w:lvl w:ilvl="6" w:tplc="918047F0">
      <w:numFmt w:val="bullet"/>
      <w:lvlText w:val="•"/>
      <w:lvlJc w:val="left"/>
      <w:pPr>
        <w:ind w:left="386" w:hanging="110"/>
      </w:pPr>
      <w:rPr>
        <w:rFonts w:hint="default"/>
        <w:lang w:val="en-US" w:eastAsia="en-US" w:bidi="ar-SA"/>
      </w:rPr>
    </w:lvl>
    <w:lvl w:ilvl="7" w:tplc="4E46604E">
      <w:numFmt w:val="bullet"/>
      <w:lvlText w:val="•"/>
      <w:lvlJc w:val="left"/>
      <w:pPr>
        <w:ind w:left="431" w:hanging="110"/>
      </w:pPr>
      <w:rPr>
        <w:rFonts w:hint="default"/>
        <w:lang w:val="en-US" w:eastAsia="en-US" w:bidi="ar-SA"/>
      </w:rPr>
    </w:lvl>
    <w:lvl w:ilvl="8" w:tplc="FE8A87E2">
      <w:numFmt w:val="bullet"/>
      <w:lvlText w:val="•"/>
      <w:lvlJc w:val="left"/>
      <w:pPr>
        <w:ind w:left="475" w:hanging="110"/>
      </w:pPr>
      <w:rPr>
        <w:rFonts w:hint="default"/>
        <w:lang w:val="en-US" w:eastAsia="en-US" w:bidi="ar-SA"/>
      </w:rPr>
    </w:lvl>
  </w:abstractNum>
  <w:abstractNum w:abstractNumId="1" w15:restartNumberingAfterBreak="0">
    <w:nsid w:val="09123A7C"/>
    <w:multiLevelType w:val="hybridMultilevel"/>
    <w:tmpl w:val="DB3654CA"/>
    <w:lvl w:ilvl="0" w:tplc="449A235A">
      <w:numFmt w:val="bullet"/>
      <w:lvlText w:val="●"/>
      <w:lvlJc w:val="left"/>
      <w:pPr>
        <w:ind w:left="129" w:hanging="110"/>
      </w:pPr>
      <w:rPr>
        <w:rFonts w:ascii="Tahoma" w:eastAsia="Tahoma" w:hAnsi="Tahoma" w:cs="Tahoma" w:hint="default"/>
        <w:b w:val="0"/>
        <w:bCs w:val="0"/>
        <w:i w:val="0"/>
        <w:iCs w:val="0"/>
        <w:spacing w:val="0"/>
        <w:w w:val="115"/>
        <w:position w:val="3"/>
        <w:sz w:val="10"/>
        <w:szCs w:val="10"/>
        <w:lang w:val="en-US" w:eastAsia="en-US" w:bidi="ar-SA"/>
      </w:rPr>
    </w:lvl>
    <w:lvl w:ilvl="1" w:tplc="9B20B0A8">
      <w:numFmt w:val="bullet"/>
      <w:lvlText w:val="•"/>
      <w:lvlJc w:val="left"/>
      <w:pPr>
        <w:ind w:left="191" w:hanging="110"/>
      </w:pPr>
      <w:rPr>
        <w:rFonts w:hint="default"/>
        <w:lang w:val="en-US" w:eastAsia="en-US" w:bidi="ar-SA"/>
      </w:rPr>
    </w:lvl>
    <w:lvl w:ilvl="2" w:tplc="A168BA74">
      <w:numFmt w:val="bullet"/>
      <w:lvlText w:val="•"/>
      <w:lvlJc w:val="left"/>
      <w:pPr>
        <w:ind w:left="263" w:hanging="110"/>
      </w:pPr>
      <w:rPr>
        <w:rFonts w:hint="default"/>
        <w:lang w:val="en-US" w:eastAsia="en-US" w:bidi="ar-SA"/>
      </w:rPr>
    </w:lvl>
    <w:lvl w:ilvl="3" w:tplc="A1FCC360">
      <w:numFmt w:val="bullet"/>
      <w:lvlText w:val="•"/>
      <w:lvlJc w:val="left"/>
      <w:pPr>
        <w:ind w:left="335" w:hanging="110"/>
      </w:pPr>
      <w:rPr>
        <w:rFonts w:hint="default"/>
        <w:lang w:val="en-US" w:eastAsia="en-US" w:bidi="ar-SA"/>
      </w:rPr>
    </w:lvl>
    <w:lvl w:ilvl="4" w:tplc="E76247BE">
      <w:numFmt w:val="bullet"/>
      <w:lvlText w:val="•"/>
      <w:lvlJc w:val="left"/>
      <w:pPr>
        <w:ind w:left="407" w:hanging="110"/>
      </w:pPr>
      <w:rPr>
        <w:rFonts w:hint="default"/>
        <w:lang w:val="en-US" w:eastAsia="en-US" w:bidi="ar-SA"/>
      </w:rPr>
    </w:lvl>
    <w:lvl w:ilvl="5" w:tplc="A60C9DE0">
      <w:numFmt w:val="bullet"/>
      <w:lvlText w:val="•"/>
      <w:lvlJc w:val="left"/>
      <w:pPr>
        <w:ind w:left="479" w:hanging="110"/>
      </w:pPr>
      <w:rPr>
        <w:rFonts w:hint="default"/>
        <w:lang w:val="en-US" w:eastAsia="en-US" w:bidi="ar-SA"/>
      </w:rPr>
    </w:lvl>
    <w:lvl w:ilvl="6" w:tplc="0FD24204">
      <w:numFmt w:val="bullet"/>
      <w:lvlText w:val="•"/>
      <w:lvlJc w:val="left"/>
      <w:pPr>
        <w:ind w:left="551" w:hanging="110"/>
      </w:pPr>
      <w:rPr>
        <w:rFonts w:hint="default"/>
        <w:lang w:val="en-US" w:eastAsia="en-US" w:bidi="ar-SA"/>
      </w:rPr>
    </w:lvl>
    <w:lvl w:ilvl="7" w:tplc="03C61962">
      <w:numFmt w:val="bullet"/>
      <w:lvlText w:val="•"/>
      <w:lvlJc w:val="left"/>
      <w:pPr>
        <w:ind w:left="623" w:hanging="110"/>
      </w:pPr>
      <w:rPr>
        <w:rFonts w:hint="default"/>
        <w:lang w:val="en-US" w:eastAsia="en-US" w:bidi="ar-SA"/>
      </w:rPr>
    </w:lvl>
    <w:lvl w:ilvl="8" w:tplc="359E4FEA">
      <w:numFmt w:val="bullet"/>
      <w:lvlText w:val="•"/>
      <w:lvlJc w:val="left"/>
      <w:pPr>
        <w:ind w:left="695" w:hanging="110"/>
      </w:pPr>
      <w:rPr>
        <w:rFonts w:hint="default"/>
        <w:lang w:val="en-US" w:eastAsia="en-US" w:bidi="ar-SA"/>
      </w:rPr>
    </w:lvl>
  </w:abstractNum>
  <w:abstractNum w:abstractNumId="2" w15:restartNumberingAfterBreak="0">
    <w:nsid w:val="10E13CBA"/>
    <w:multiLevelType w:val="hybridMultilevel"/>
    <w:tmpl w:val="D9AACAA6"/>
    <w:lvl w:ilvl="0" w:tplc="CD4C99E0">
      <w:numFmt w:val="bullet"/>
      <w:lvlText w:val="●"/>
      <w:lvlJc w:val="left"/>
      <w:pPr>
        <w:ind w:left="5351" w:hanging="110"/>
      </w:pPr>
      <w:rPr>
        <w:rFonts w:ascii="Tahoma" w:eastAsia="Tahoma" w:hAnsi="Tahoma" w:cs="Tahoma" w:hint="default"/>
        <w:b w:val="0"/>
        <w:bCs w:val="0"/>
        <w:i w:val="0"/>
        <w:iCs w:val="0"/>
        <w:spacing w:val="0"/>
        <w:w w:val="115"/>
        <w:position w:val="3"/>
        <w:sz w:val="10"/>
        <w:szCs w:val="10"/>
        <w:lang w:val="en-US" w:eastAsia="en-US" w:bidi="ar-SA"/>
      </w:rPr>
    </w:lvl>
    <w:lvl w:ilvl="1" w:tplc="C86C4FA8">
      <w:numFmt w:val="bullet"/>
      <w:lvlText w:val="•"/>
      <w:lvlJc w:val="left"/>
      <w:pPr>
        <w:ind w:left="5874" w:hanging="110"/>
      </w:pPr>
      <w:rPr>
        <w:rFonts w:hint="default"/>
        <w:lang w:val="en-US" w:eastAsia="en-US" w:bidi="ar-SA"/>
      </w:rPr>
    </w:lvl>
    <w:lvl w:ilvl="2" w:tplc="795EA38A">
      <w:numFmt w:val="bullet"/>
      <w:lvlText w:val="•"/>
      <w:lvlJc w:val="left"/>
      <w:pPr>
        <w:ind w:left="6389" w:hanging="110"/>
      </w:pPr>
      <w:rPr>
        <w:rFonts w:hint="default"/>
        <w:lang w:val="en-US" w:eastAsia="en-US" w:bidi="ar-SA"/>
      </w:rPr>
    </w:lvl>
    <w:lvl w:ilvl="3" w:tplc="5950DC1A">
      <w:numFmt w:val="bullet"/>
      <w:lvlText w:val="•"/>
      <w:lvlJc w:val="left"/>
      <w:pPr>
        <w:ind w:left="6903" w:hanging="110"/>
      </w:pPr>
      <w:rPr>
        <w:rFonts w:hint="default"/>
        <w:lang w:val="en-US" w:eastAsia="en-US" w:bidi="ar-SA"/>
      </w:rPr>
    </w:lvl>
    <w:lvl w:ilvl="4" w:tplc="8B2C94AC">
      <w:numFmt w:val="bullet"/>
      <w:lvlText w:val="•"/>
      <w:lvlJc w:val="left"/>
      <w:pPr>
        <w:ind w:left="7418" w:hanging="110"/>
      </w:pPr>
      <w:rPr>
        <w:rFonts w:hint="default"/>
        <w:lang w:val="en-US" w:eastAsia="en-US" w:bidi="ar-SA"/>
      </w:rPr>
    </w:lvl>
    <w:lvl w:ilvl="5" w:tplc="08366BEA">
      <w:numFmt w:val="bullet"/>
      <w:lvlText w:val="•"/>
      <w:lvlJc w:val="left"/>
      <w:pPr>
        <w:ind w:left="7932" w:hanging="110"/>
      </w:pPr>
      <w:rPr>
        <w:rFonts w:hint="default"/>
        <w:lang w:val="en-US" w:eastAsia="en-US" w:bidi="ar-SA"/>
      </w:rPr>
    </w:lvl>
    <w:lvl w:ilvl="6" w:tplc="7A00E7B2">
      <w:numFmt w:val="bullet"/>
      <w:lvlText w:val="•"/>
      <w:lvlJc w:val="left"/>
      <w:pPr>
        <w:ind w:left="8447" w:hanging="110"/>
      </w:pPr>
      <w:rPr>
        <w:rFonts w:hint="default"/>
        <w:lang w:val="en-US" w:eastAsia="en-US" w:bidi="ar-SA"/>
      </w:rPr>
    </w:lvl>
    <w:lvl w:ilvl="7" w:tplc="2220A390">
      <w:numFmt w:val="bullet"/>
      <w:lvlText w:val="•"/>
      <w:lvlJc w:val="left"/>
      <w:pPr>
        <w:ind w:left="8961" w:hanging="110"/>
      </w:pPr>
      <w:rPr>
        <w:rFonts w:hint="default"/>
        <w:lang w:val="en-US" w:eastAsia="en-US" w:bidi="ar-SA"/>
      </w:rPr>
    </w:lvl>
    <w:lvl w:ilvl="8" w:tplc="40B4A24A">
      <w:numFmt w:val="bullet"/>
      <w:lvlText w:val="•"/>
      <w:lvlJc w:val="left"/>
      <w:pPr>
        <w:ind w:left="9476" w:hanging="110"/>
      </w:pPr>
      <w:rPr>
        <w:rFonts w:hint="default"/>
        <w:lang w:val="en-US" w:eastAsia="en-US" w:bidi="ar-SA"/>
      </w:rPr>
    </w:lvl>
  </w:abstractNum>
  <w:abstractNum w:abstractNumId="3" w15:restartNumberingAfterBreak="0">
    <w:nsid w:val="13FC5377"/>
    <w:multiLevelType w:val="hybridMultilevel"/>
    <w:tmpl w:val="A3628276"/>
    <w:lvl w:ilvl="0" w:tplc="80129F72">
      <w:numFmt w:val="bullet"/>
      <w:lvlText w:val="●"/>
      <w:lvlJc w:val="left"/>
      <w:pPr>
        <w:ind w:left="129" w:hanging="110"/>
      </w:pPr>
      <w:rPr>
        <w:rFonts w:ascii="Tahoma" w:eastAsia="Tahoma" w:hAnsi="Tahoma" w:cs="Tahoma" w:hint="default"/>
        <w:b w:val="0"/>
        <w:bCs w:val="0"/>
        <w:i w:val="0"/>
        <w:iCs w:val="0"/>
        <w:spacing w:val="0"/>
        <w:w w:val="115"/>
        <w:position w:val="3"/>
        <w:sz w:val="10"/>
        <w:szCs w:val="10"/>
        <w:lang w:val="en-US" w:eastAsia="en-US" w:bidi="ar-SA"/>
      </w:rPr>
    </w:lvl>
    <w:lvl w:ilvl="1" w:tplc="805E317A">
      <w:numFmt w:val="bullet"/>
      <w:lvlText w:val="•"/>
      <w:lvlJc w:val="left"/>
      <w:pPr>
        <w:ind w:left="188" w:hanging="110"/>
      </w:pPr>
      <w:rPr>
        <w:rFonts w:hint="default"/>
        <w:lang w:val="en-US" w:eastAsia="en-US" w:bidi="ar-SA"/>
      </w:rPr>
    </w:lvl>
    <w:lvl w:ilvl="2" w:tplc="7DBE48CE">
      <w:numFmt w:val="bullet"/>
      <w:lvlText w:val="•"/>
      <w:lvlJc w:val="left"/>
      <w:pPr>
        <w:ind w:left="256" w:hanging="110"/>
      </w:pPr>
      <w:rPr>
        <w:rFonts w:hint="default"/>
        <w:lang w:val="en-US" w:eastAsia="en-US" w:bidi="ar-SA"/>
      </w:rPr>
    </w:lvl>
    <w:lvl w:ilvl="3" w:tplc="5A3C2B18">
      <w:numFmt w:val="bullet"/>
      <w:lvlText w:val="•"/>
      <w:lvlJc w:val="left"/>
      <w:pPr>
        <w:ind w:left="324" w:hanging="110"/>
      </w:pPr>
      <w:rPr>
        <w:rFonts w:hint="default"/>
        <w:lang w:val="en-US" w:eastAsia="en-US" w:bidi="ar-SA"/>
      </w:rPr>
    </w:lvl>
    <w:lvl w:ilvl="4" w:tplc="86A873FC">
      <w:numFmt w:val="bullet"/>
      <w:lvlText w:val="•"/>
      <w:lvlJc w:val="left"/>
      <w:pPr>
        <w:ind w:left="392" w:hanging="110"/>
      </w:pPr>
      <w:rPr>
        <w:rFonts w:hint="default"/>
        <w:lang w:val="en-US" w:eastAsia="en-US" w:bidi="ar-SA"/>
      </w:rPr>
    </w:lvl>
    <w:lvl w:ilvl="5" w:tplc="0988E29C">
      <w:numFmt w:val="bullet"/>
      <w:lvlText w:val="•"/>
      <w:lvlJc w:val="left"/>
      <w:pPr>
        <w:ind w:left="461" w:hanging="110"/>
      </w:pPr>
      <w:rPr>
        <w:rFonts w:hint="default"/>
        <w:lang w:val="en-US" w:eastAsia="en-US" w:bidi="ar-SA"/>
      </w:rPr>
    </w:lvl>
    <w:lvl w:ilvl="6" w:tplc="F6FA9D26">
      <w:numFmt w:val="bullet"/>
      <w:lvlText w:val="•"/>
      <w:lvlJc w:val="left"/>
      <w:pPr>
        <w:ind w:left="529" w:hanging="110"/>
      </w:pPr>
      <w:rPr>
        <w:rFonts w:hint="default"/>
        <w:lang w:val="en-US" w:eastAsia="en-US" w:bidi="ar-SA"/>
      </w:rPr>
    </w:lvl>
    <w:lvl w:ilvl="7" w:tplc="6642763E">
      <w:numFmt w:val="bullet"/>
      <w:lvlText w:val="•"/>
      <w:lvlJc w:val="left"/>
      <w:pPr>
        <w:ind w:left="597" w:hanging="110"/>
      </w:pPr>
      <w:rPr>
        <w:rFonts w:hint="default"/>
        <w:lang w:val="en-US" w:eastAsia="en-US" w:bidi="ar-SA"/>
      </w:rPr>
    </w:lvl>
    <w:lvl w:ilvl="8" w:tplc="92B25E8E">
      <w:numFmt w:val="bullet"/>
      <w:lvlText w:val="•"/>
      <w:lvlJc w:val="left"/>
      <w:pPr>
        <w:ind w:left="665" w:hanging="110"/>
      </w:pPr>
      <w:rPr>
        <w:rFonts w:hint="default"/>
        <w:lang w:val="en-US" w:eastAsia="en-US" w:bidi="ar-SA"/>
      </w:rPr>
    </w:lvl>
  </w:abstractNum>
  <w:abstractNum w:abstractNumId="4" w15:restartNumberingAfterBreak="0">
    <w:nsid w:val="14F708C4"/>
    <w:multiLevelType w:val="hybridMultilevel"/>
    <w:tmpl w:val="EFDC6574"/>
    <w:lvl w:ilvl="0" w:tplc="7D743C38">
      <w:numFmt w:val="bullet"/>
      <w:lvlText w:val="●"/>
      <w:lvlJc w:val="left"/>
      <w:pPr>
        <w:ind w:left="4703" w:hanging="110"/>
      </w:pPr>
      <w:rPr>
        <w:rFonts w:ascii="Tahoma" w:eastAsia="Tahoma" w:hAnsi="Tahoma" w:cs="Tahoma" w:hint="default"/>
        <w:b w:val="0"/>
        <w:bCs w:val="0"/>
        <w:i w:val="0"/>
        <w:iCs w:val="0"/>
        <w:spacing w:val="0"/>
        <w:w w:val="115"/>
        <w:position w:val="3"/>
        <w:sz w:val="10"/>
        <w:szCs w:val="10"/>
        <w:lang w:val="en-US" w:eastAsia="en-US" w:bidi="ar-SA"/>
      </w:rPr>
    </w:lvl>
    <w:lvl w:ilvl="1" w:tplc="B00A1C28">
      <w:numFmt w:val="bullet"/>
      <w:lvlText w:val="●"/>
      <w:lvlJc w:val="left"/>
      <w:pPr>
        <w:ind w:left="6128" w:hanging="110"/>
      </w:pPr>
      <w:rPr>
        <w:rFonts w:ascii="Tahoma" w:eastAsia="Tahoma" w:hAnsi="Tahoma" w:cs="Tahoma" w:hint="default"/>
        <w:b w:val="0"/>
        <w:bCs w:val="0"/>
        <w:i w:val="0"/>
        <w:iCs w:val="0"/>
        <w:spacing w:val="0"/>
        <w:w w:val="115"/>
        <w:position w:val="3"/>
        <w:sz w:val="10"/>
        <w:szCs w:val="10"/>
        <w:lang w:val="en-US" w:eastAsia="en-US" w:bidi="ar-SA"/>
      </w:rPr>
    </w:lvl>
    <w:lvl w:ilvl="2" w:tplc="7968241E">
      <w:numFmt w:val="bullet"/>
      <w:lvlText w:val="•"/>
      <w:lvlJc w:val="left"/>
      <w:pPr>
        <w:ind w:left="6027" w:hanging="110"/>
      </w:pPr>
      <w:rPr>
        <w:rFonts w:hint="default"/>
        <w:lang w:val="en-US" w:eastAsia="en-US" w:bidi="ar-SA"/>
      </w:rPr>
    </w:lvl>
    <w:lvl w:ilvl="3" w:tplc="DC204AF0">
      <w:numFmt w:val="bullet"/>
      <w:lvlText w:val="•"/>
      <w:lvlJc w:val="left"/>
      <w:pPr>
        <w:ind w:left="5935" w:hanging="110"/>
      </w:pPr>
      <w:rPr>
        <w:rFonts w:hint="default"/>
        <w:lang w:val="en-US" w:eastAsia="en-US" w:bidi="ar-SA"/>
      </w:rPr>
    </w:lvl>
    <w:lvl w:ilvl="4" w:tplc="5E42A880">
      <w:numFmt w:val="bullet"/>
      <w:lvlText w:val="•"/>
      <w:lvlJc w:val="left"/>
      <w:pPr>
        <w:ind w:left="5842" w:hanging="110"/>
      </w:pPr>
      <w:rPr>
        <w:rFonts w:hint="default"/>
        <w:lang w:val="en-US" w:eastAsia="en-US" w:bidi="ar-SA"/>
      </w:rPr>
    </w:lvl>
    <w:lvl w:ilvl="5" w:tplc="D83C2B7C">
      <w:numFmt w:val="bullet"/>
      <w:lvlText w:val="•"/>
      <w:lvlJc w:val="left"/>
      <w:pPr>
        <w:ind w:left="5750" w:hanging="110"/>
      </w:pPr>
      <w:rPr>
        <w:rFonts w:hint="default"/>
        <w:lang w:val="en-US" w:eastAsia="en-US" w:bidi="ar-SA"/>
      </w:rPr>
    </w:lvl>
    <w:lvl w:ilvl="6" w:tplc="B36CE7D6">
      <w:numFmt w:val="bullet"/>
      <w:lvlText w:val="•"/>
      <w:lvlJc w:val="left"/>
      <w:pPr>
        <w:ind w:left="5657" w:hanging="110"/>
      </w:pPr>
      <w:rPr>
        <w:rFonts w:hint="default"/>
        <w:lang w:val="en-US" w:eastAsia="en-US" w:bidi="ar-SA"/>
      </w:rPr>
    </w:lvl>
    <w:lvl w:ilvl="7" w:tplc="B7244E02">
      <w:numFmt w:val="bullet"/>
      <w:lvlText w:val="•"/>
      <w:lvlJc w:val="left"/>
      <w:pPr>
        <w:ind w:left="5565" w:hanging="110"/>
      </w:pPr>
      <w:rPr>
        <w:rFonts w:hint="default"/>
        <w:lang w:val="en-US" w:eastAsia="en-US" w:bidi="ar-SA"/>
      </w:rPr>
    </w:lvl>
    <w:lvl w:ilvl="8" w:tplc="2D68716A">
      <w:numFmt w:val="bullet"/>
      <w:lvlText w:val="•"/>
      <w:lvlJc w:val="left"/>
      <w:pPr>
        <w:ind w:left="5473" w:hanging="110"/>
      </w:pPr>
      <w:rPr>
        <w:rFonts w:hint="default"/>
        <w:lang w:val="en-US" w:eastAsia="en-US" w:bidi="ar-SA"/>
      </w:rPr>
    </w:lvl>
  </w:abstractNum>
  <w:abstractNum w:abstractNumId="5" w15:restartNumberingAfterBreak="0">
    <w:nsid w:val="15F870EB"/>
    <w:multiLevelType w:val="hybridMultilevel"/>
    <w:tmpl w:val="71C63190"/>
    <w:lvl w:ilvl="0" w:tplc="F2A08C22">
      <w:numFmt w:val="bullet"/>
      <w:lvlText w:val="○"/>
      <w:lvlJc w:val="left"/>
      <w:pPr>
        <w:ind w:left="1050" w:hanging="360"/>
      </w:pPr>
      <w:rPr>
        <w:rFonts w:ascii="Times New Roman" w:eastAsia="Times New Roman" w:hAnsi="Times New Roman" w:cs="Times New Roman" w:hint="default"/>
        <w:b w:val="0"/>
        <w:bCs w:val="0"/>
        <w:i w:val="0"/>
        <w:iCs w:val="0"/>
        <w:color w:val="5F5F5F"/>
        <w:spacing w:val="0"/>
        <w:w w:val="101"/>
        <w:sz w:val="18"/>
        <w:szCs w:val="18"/>
        <w:lang w:val="en-US" w:eastAsia="en-US" w:bidi="ar-SA"/>
      </w:rPr>
    </w:lvl>
    <w:lvl w:ilvl="1" w:tplc="84FC2C28">
      <w:numFmt w:val="bullet"/>
      <w:lvlText w:val="•"/>
      <w:lvlJc w:val="left"/>
      <w:pPr>
        <w:ind w:left="1846" w:hanging="360"/>
      </w:pPr>
      <w:rPr>
        <w:rFonts w:hint="default"/>
        <w:lang w:val="en-US" w:eastAsia="en-US" w:bidi="ar-SA"/>
      </w:rPr>
    </w:lvl>
    <w:lvl w:ilvl="2" w:tplc="86C6F878">
      <w:numFmt w:val="bullet"/>
      <w:lvlText w:val="•"/>
      <w:lvlJc w:val="left"/>
      <w:pPr>
        <w:ind w:left="2633" w:hanging="360"/>
      </w:pPr>
      <w:rPr>
        <w:rFonts w:hint="default"/>
        <w:lang w:val="en-US" w:eastAsia="en-US" w:bidi="ar-SA"/>
      </w:rPr>
    </w:lvl>
    <w:lvl w:ilvl="3" w:tplc="DE725430">
      <w:numFmt w:val="bullet"/>
      <w:lvlText w:val="•"/>
      <w:lvlJc w:val="left"/>
      <w:pPr>
        <w:ind w:left="3420" w:hanging="360"/>
      </w:pPr>
      <w:rPr>
        <w:rFonts w:hint="default"/>
        <w:lang w:val="en-US" w:eastAsia="en-US" w:bidi="ar-SA"/>
      </w:rPr>
    </w:lvl>
    <w:lvl w:ilvl="4" w:tplc="20ACDD90">
      <w:numFmt w:val="bullet"/>
      <w:lvlText w:val="•"/>
      <w:lvlJc w:val="left"/>
      <w:pPr>
        <w:ind w:left="4207" w:hanging="360"/>
      </w:pPr>
      <w:rPr>
        <w:rFonts w:hint="default"/>
        <w:lang w:val="en-US" w:eastAsia="en-US" w:bidi="ar-SA"/>
      </w:rPr>
    </w:lvl>
    <w:lvl w:ilvl="5" w:tplc="58FE7D3E">
      <w:numFmt w:val="bullet"/>
      <w:lvlText w:val="•"/>
      <w:lvlJc w:val="left"/>
      <w:pPr>
        <w:ind w:left="4994" w:hanging="360"/>
      </w:pPr>
      <w:rPr>
        <w:rFonts w:hint="default"/>
        <w:lang w:val="en-US" w:eastAsia="en-US" w:bidi="ar-SA"/>
      </w:rPr>
    </w:lvl>
    <w:lvl w:ilvl="6" w:tplc="5B8430D8">
      <w:numFmt w:val="bullet"/>
      <w:lvlText w:val="•"/>
      <w:lvlJc w:val="left"/>
      <w:pPr>
        <w:ind w:left="5780" w:hanging="360"/>
      </w:pPr>
      <w:rPr>
        <w:rFonts w:hint="default"/>
        <w:lang w:val="en-US" w:eastAsia="en-US" w:bidi="ar-SA"/>
      </w:rPr>
    </w:lvl>
    <w:lvl w:ilvl="7" w:tplc="213085DE">
      <w:numFmt w:val="bullet"/>
      <w:lvlText w:val="•"/>
      <w:lvlJc w:val="left"/>
      <w:pPr>
        <w:ind w:left="6567" w:hanging="360"/>
      </w:pPr>
      <w:rPr>
        <w:rFonts w:hint="default"/>
        <w:lang w:val="en-US" w:eastAsia="en-US" w:bidi="ar-SA"/>
      </w:rPr>
    </w:lvl>
    <w:lvl w:ilvl="8" w:tplc="3878DBDC">
      <w:numFmt w:val="bullet"/>
      <w:lvlText w:val="•"/>
      <w:lvlJc w:val="left"/>
      <w:pPr>
        <w:ind w:left="7354" w:hanging="360"/>
      </w:pPr>
      <w:rPr>
        <w:rFonts w:hint="default"/>
        <w:lang w:val="en-US" w:eastAsia="en-US" w:bidi="ar-SA"/>
      </w:rPr>
    </w:lvl>
  </w:abstractNum>
  <w:abstractNum w:abstractNumId="6" w15:restartNumberingAfterBreak="0">
    <w:nsid w:val="16240DB6"/>
    <w:multiLevelType w:val="hybridMultilevel"/>
    <w:tmpl w:val="447A4F86"/>
    <w:lvl w:ilvl="0" w:tplc="61A6991E">
      <w:numFmt w:val="bullet"/>
      <w:lvlText w:val="●"/>
      <w:lvlJc w:val="left"/>
      <w:pPr>
        <w:ind w:left="129" w:hanging="110"/>
      </w:pPr>
      <w:rPr>
        <w:rFonts w:ascii="Tahoma" w:eastAsia="Tahoma" w:hAnsi="Tahoma" w:cs="Tahoma" w:hint="default"/>
        <w:b w:val="0"/>
        <w:bCs w:val="0"/>
        <w:i w:val="0"/>
        <w:iCs w:val="0"/>
        <w:spacing w:val="0"/>
        <w:w w:val="115"/>
        <w:position w:val="3"/>
        <w:sz w:val="10"/>
        <w:szCs w:val="10"/>
        <w:lang w:val="en-US" w:eastAsia="en-US" w:bidi="ar-SA"/>
      </w:rPr>
    </w:lvl>
    <w:lvl w:ilvl="1" w:tplc="7B98FE16">
      <w:numFmt w:val="bullet"/>
      <w:lvlText w:val="•"/>
      <w:lvlJc w:val="left"/>
      <w:pPr>
        <w:ind w:left="191" w:hanging="110"/>
      </w:pPr>
      <w:rPr>
        <w:rFonts w:hint="default"/>
        <w:lang w:val="en-US" w:eastAsia="en-US" w:bidi="ar-SA"/>
      </w:rPr>
    </w:lvl>
    <w:lvl w:ilvl="2" w:tplc="5A40A090">
      <w:numFmt w:val="bullet"/>
      <w:lvlText w:val="•"/>
      <w:lvlJc w:val="left"/>
      <w:pPr>
        <w:ind w:left="263" w:hanging="110"/>
      </w:pPr>
      <w:rPr>
        <w:rFonts w:hint="default"/>
        <w:lang w:val="en-US" w:eastAsia="en-US" w:bidi="ar-SA"/>
      </w:rPr>
    </w:lvl>
    <w:lvl w:ilvl="3" w:tplc="5950CE20">
      <w:numFmt w:val="bullet"/>
      <w:lvlText w:val="•"/>
      <w:lvlJc w:val="left"/>
      <w:pPr>
        <w:ind w:left="335" w:hanging="110"/>
      </w:pPr>
      <w:rPr>
        <w:rFonts w:hint="default"/>
        <w:lang w:val="en-US" w:eastAsia="en-US" w:bidi="ar-SA"/>
      </w:rPr>
    </w:lvl>
    <w:lvl w:ilvl="4" w:tplc="30C0BE18">
      <w:numFmt w:val="bullet"/>
      <w:lvlText w:val="•"/>
      <w:lvlJc w:val="left"/>
      <w:pPr>
        <w:ind w:left="407" w:hanging="110"/>
      </w:pPr>
      <w:rPr>
        <w:rFonts w:hint="default"/>
        <w:lang w:val="en-US" w:eastAsia="en-US" w:bidi="ar-SA"/>
      </w:rPr>
    </w:lvl>
    <w:lvl w:ilvl="5" w:tplc="41D639D4">
      <w:numFmt w:val="bullet"/>
      <w:lvlText w:val="•"/>
      <w:lvlJc w:val="left"/>
      <w:pPr>
        <w:ind w:left="479" w:hanging="110"/>
      </w:pPr>
      <w:rPr>
        <w:rFonts w:hint="default"/>
        <w:lang w:val="en-US" w:eastAsia="en-US" w:bidi="ar-SA"/>
      </w:rPr>
    </w:lvl>
    <w:lvl w:ilvl="6" w:tplc="C62ABB4A">
      <w:numFmt w:val="bullet"/>
      <w:lvlText w:val="•"/>
      <w:lvlJc w:val="left"/>
      <w:pPr>
        <w:ind w:left="551" w:hanging="110"/>
      </w:pPr>
      <w:rPr>
        <w:rFonts w:hint="default"/>
        <w:lang w:val="en-US" w:eastAsia="en-US" w:bidi="ar-SA"/>
      </w:rPr>
    </w:lvl>
    <w:lvl w:ilvl="7" w:tplc="8A4E4DAC">
      <w:numFmt w:val="bullet"/>
      <w:lvlText w:val="•"/>
      <w:lvlJc w:val="left"/>
      <w:pPr>
        <w:ind w:left="623" w:hanging="110"/>
      </w:pPr>
      <w:rPr>
        <w:rFonts w:hint="default"/>
        <w:lang w:val="en-US" w:eastAsia="en-US" w:bidi="ar-SA"/>
      </w:rPr>
    </w:lvl>
    <w:lvl w:ilvl="8" w:tplc="21E0F232">
      <w:numFmt w:val="bullet"/>
      <w:lvlText w:val="•"/>
      <w:lvlJc w:val="left"/>
      <w:pPr>
        <w:ind w:left="695" w:hanging="110"/>
      </w:pPr>
      <w:rPr>
        <w:rFonts w:hint="default"/>
        <w:lang w:val="en-US" w:eastAsia="en-US" w:bidi="ar-SA"/>
      </w:rPr>
    </w:lvl>
  </w:abstractNum>
  <w:abstractNum w:abstractNumId="7" w15:restartNumberingAfterBreak="0">
    <w:nsid w:val="192F5C7E"/>
    <w:multiLevelType w:val="hybridMultilevel"/>
    <w:tmpl w:val="3AC63AB0"/>
    <w:lvl w:ilvl="0" w:tplc="BD8C2E86">
      <w:numFmt w:val="bullet"/>
      <w:lvlText w:val="●"/>
      <w:lvlJc w:val="left"/>
      <w:pPr>
        <w:ind w:left="129" w:hanging="110"/>
      </w:pPr>
      <w:rPr>
        <w:rFonts w:ascii="Tahoma" w:eastAsia="Tahoma" w:hAnsi="Tahoma" w:cs="Tahoma" w:hint="default"/>
        <w:b w:val="0"/>
        <w:bCs w:val="0"/>
        <w:i w:val="0"/>
        <w:iCs w:val="0"/>
        <w:spacing w:val="0"/>
        <w:w w:val="115"/>
        <w:position w:val="3"/>
        <w:sz w:val="10"/>
        <w:szCs w:val="10"/>
        <w:lang w:val="en-US" w:eastAsia="en-US" w:bidi="ar-SA"/>
      </w:rPr>
    </w:lvl>
    <w:lvl w:ilvl="1" w:tplc="50FA1D9E">
      <w:numFmt w:val="bullet"/>
      <w:lvlText w:val="•"/>
      <w:lvlJc w:val="left"/>
      <w:pPr>
        <w:ind w:left="188" w:hanging="110"/>
      </w:pPr>
      <w:rPr>
        <w:rFonts w:hint="default"/>
        <w:lang w:val="en-US" w:eastAsia="en-US" w:bidi="ar-SA"/>
      </w:rPr>
    </w:lvl>
    <w:lvl w:ilvl="2" w:tplc="AD60B5D2">
      <w:numFmt w:val="bullet"/>
      <w:lvlText w:val="•"/>
      <w:lvlJc w:val="left"/>
      <w:pPr>
        <w:ind w:left="256" w:hanging="110"/>
      </w:pPr>
      <w:rPr>
        <w:rFonts w:hint="default"/>
        <w:lang w:val="en-US" w:eastAsia="en-US" w:bidi="ar-SA"/>
      </w:rPr>
    </w:lvl>
    <w:lvl w:ilvl="3" w:tplc="B614CE70">
      <w:numFmt w:val="bullet"/>
      <w:lvlText w:val="•"/>
      <w:lvlJc w:val="left"/>
      <w:pPr>
        <w:ind w:left="324" w:hanging="110"/>
      </w:pPr>
      <w:rPr>
        <w:rFonts w:hint="default"/>
        <w:lang w:val="en-US" w:eastAsia="en-US" w:bidi="ar-SA"/>
      </w:rPr>
    </w:lvl>
    <w:lvl w:ilvl="4" w:tplc="37A64404">
      <w:numFmt w:val="bullet"/>
      <w:lvlText w:val="•"/>
      <w:lvlJc w:val="left"/>
      <w:pPr>
        <w:ind w:left="392" w:hanging="110"/>
      </w:pPr>
      <w:rPr>
        <w:rFonts w:hint="default"/>
        <w:lang w:val="en-US" w:eastAsia="en-US" w:bidi="ar-SA"/>
      </w:rPr>
    </w:lvl>
    <w:lvl w:ilvl="5" w:tplc="BB86850C">
      <w:numFmt w:val="bullet"/>
      <w:lvlText w:val="•"/>
      <w:lvlJc w:val="left"/>
      <w:pPr>
        <w:ind w:left="461" w:hanging="110"/>
      </w:pPr>
      <w:rPr>
        <w:rFonts w:hint="default"/>
        <w:lang w:val="en-US" w:eastAsia="en-US" w:bidi="ar-SA"/>
      </w:rPr>
    </w:lvl>
    <w:lvl w:ilvl="6" w:tplc="84808A24">
      <w:numFmt w:val="bullet"/>
      <w:lvlText w:val="•"/>
      <w:lvlJc w:val="left"/>
      <w:pPr>
        <w:ind w:left="529" w:hanging="110"/>
      </w:pPr>
      <w:rPr>
        <w:rFonts w:hint="default"/>
        <w:lang w:val="en-US" w:eastAsia="en-US" w:bidi="ar-SA"/>
      </w:rPr>
    </w:lvl>
    <w:lvl w:ilvl="7" w:tplc="0434A350">
      <w:numFmt w:val="bullet"/>
      <w:lvlText w:val="•"/>
      <w:lvlJc w:val="left"/>
      <w:pPr>
        <w:ind w:left="597" w:hanging="110"/>
      </w:pPr>
      <w:rPr>
        <w:rFonts w:hint="default"/>
        <w:lang w:val="en-US" w:eastAsia="en-US" w:bidi="ar-SA"/>
      </w:rPr>
    </w:lvl>
    <w:lvl w:ilvl="8" w:tplc="A756F8EE">
      <w:numFmt w:val="bullet"/>
      <w:lvlText w:val="•"/>
      <w:lvlJc w:val="left"/>
      <w:pPr>
        <w:ind w:left="665" w:hanging="110"/>
      </w:pPr>
      <w:rPr>
        <w:rFonts w:hint="default"/>
        <w:lang w:val="en-US" w:eastAsia="en-US" w:bidi="ar-SA"/>
      </w:rPr>
    </w:lvl>
  </w:abstractNum>
  <w:abstractNum w:abstractNumId="8" w15:restartNumberingAfterBreak="0">
    <w:nsid w:val="28BC6FFC"/>
    <w:multiLevelType w:val="hybridMultilevel"/>
    <w:tmpl w:val="BB761BCE"/>
    <w:lvl w:ilvl="0" w:tplc="FD0C39CA">
      <w:numFmt w:val="bullet"/>
      <w:lvlText w:val="●"/>
      <w:lvlJc w:val="left"/>
      <w:pPr>
        <w:ind w:left="129" w:hanging="110"/>
      </w:pPr>
      <w:rPr>
        <w:rFonts w:ascii="Tahoma" w:eastAsia="Tahoma" w:hAnsi="Tahoma" w:cs="Tahoma" w:hint="default"/>
        <w:b w:val="0"/>
        <w:bCs w:val="0"/>
        <w:i w:val="0"/>
        <w:iCs w:val="0"/>
        <w:spacing w:val="0"/>
        <w:w w:val="115"/>
        <w:position w:val="3"/>
        <w:sz w:val="10"/>
        <w:szCs w:val="10"/>
        <w:lang w:val="en-US" w:eastAsia="en-US" w:bidi="ar-SA"/>
      </w:rPr>
    </w:lvl>
    <w:lvl w:ilvl="1" w:tplc="60924032">
      <w:numFmt w:val="bullet"/>
      <w:lvlText w:val="•"/>
      <w:lvlJc w:val="left"/>
      <w:pPr>
        <w:ind w:left="164" w:hanging="110"/>
      </w:pPr>
      <w:rPr>
        <w:rFonts w:hint="default"/>
        <w:lang w:val="en-US" w:eastAsia="en-US" w:bidi="ar-SA"/>
      </w:rPr>
    </w:lvl>
    <w:lvl w:ilvl="2" w:tplc="51B88A96">
      <w:numFmt w:val="bullet"/>
      <w:lvlText w:val="•"/>
      <w:lvlJc w:val="left"/>
      <w:pPr>
        <w:ind w:left="208" w:hanging="110"/>
      </w:pPr>
      <w:rPr>
        <w:rFonts w:hint="default"/>
        <w:lang w:val="en-US" w:eastAsia="en-US" w:bidi="ar-SA"/>
      </w:rPr>
    </w:lvl>
    <w:lvl w:ilvl="3" w:tplc="14045372">
      <w:numFmt w:val="bullet"/>
      <w:lvlText w:val="•"/>
      <w:lvlJc w:val="left"/>
      <w:pPr>
        <w:ind w:left="253" w:hanging="110"/>
      </w:pPr>
      <w:rPr>
        <w:rFonts w:hint="default"/>
        <w:lang w:val="en-US" w:eastAsia="en-US" w:bidi="ar-SA"/>
      </w:rPr>
    </w:lvl>
    <w:lvl w:ilvl="4" w:tplc="BAAE5BCA">
      <w:numFmt w:val="bullet"/>
      <w:lvlText w:val="•"/>
      <w:lvlJc w:val="left"/>
      <w:pPr>
        <w:ind w:left="297" w:hanging="110"/>
      </w:pPr>
      <w:rPr>
        <w:rFonts w:hint="default"/>
        <w:lang w:val="en-US" w:eastAsia="en-US" w:bidi="ar-SA"/>
      </w:rPr>
    </w:lvl>
    <w:lvl w:ilvl="5" w:tplc="C07CDA2A">
      <w:numFmt w:val="bullet"/>
      <w:lvlText w:val="•"/>
      <w:lvlJc w:val="left"/>
      <w:pPr>
        <w:ind w:left="342" w:hanging="110"/>
      </w:pPr>
      <w:rPr>
        <w:rFonts w:hint="default"/>
        <w:lang w:val="en-US" w:eastAsia="en-US" w:bidi="ar-SA"/>
      </w:rPr>
    </w:lvl>
    <w:lvl w:ilvl="6" w:tplc="26DE7C5C">
      <w:numFmt w:val="bullet"/>
      <w:lvlText w:val="•"/>
      <w:lvlJc w:val="left"/>
      <w:pPr>
        <w:ind w:left="386" w:hanging="110"/>
      </w:pPr>
      <w:rPr>
        <w:rFonts w:hint="default"/>
        <w:lang w:val="en-US" w:eastAsia="en-US" w:bidi="ar-SA"/>
      </w:rPr>
    </w:lvl>
    <w:lvl w:ilvl="7" w:tplc="60C849D0">
      <w:numFmt w:val="bullet"/>
      <w:lvlText w:val="•"/>
      <w:lvlJc w:val="left"/>
      <w:pPr>
        <w:ind w:left="431" w:hanging="110"/>
      </w:pPr>
      <w:rPr>
        <w:rFonts w:hint="default"/>
        <w:lang w:val="en-US" w:eastAsia="en-US" w:bidi="ar-SA"/>
      </w:rPr>
    </w:lvl>
    <w:lvl w:ilvl="8" w:tplc="3CC6DE24">
      <w:numFmt w:val="bullet"/>
      <w:lvlText w:val="•"/>
      <w:lvlJc w:val="left"/>
      <w:pPr>
        <w:ind w:left="475" w:hanging="110"/>
      </w:pPr>
      <w:rPr>
        <w:rFonts w:hint="default"/>
        <w:lang w:val="en-US" w:eastAsia="en-US" w:bidi="ar-SA"/>
      </w:rPr>
    </w:lvl>
  </w:abstractNum>
  <w:abstractNum w:abstractNumId="9" w15:restartNumberingAfterBreak="0">
    <w:nsid w:val="2E151A82"/>
    <w:multiLevelType w:val="hybridMultilevel"/>
    <w:tmpl w:val="61A0A3B2"/>
    <w:lvl w:ilvl="0" w:tplc="6EDA0236">
      <w:numFmt w:val="bullet"/>
      <w:lvlText w:val="●"/>
      <w:lvlJc w:val="left"/>
      <w:pPr>
        <w:ind w:left="129" w:hanging="110"/>
      </w:pPr>
      <w:rPr>
        <w:rFonts w:ascii="Tahoma" w:eastAsia="Tahoma" w:hAnsi="Tahoma" w:cs="Tahoma" w:hint="default"/>
        <w:b w:val="0"/>
        <w:bCs w:val="0"/>
        <w:i w:val="0"/>
        <w:iCs w:val="0"/>
        <w:spacing w:val="0"/>
        <w:w w:val="115"/>
        <w:position w:val="3"/>
        <w:sz w:val="10"/>
        <w:szCs w:val="10"/>
        <w:lang w:val="en-US" w:eastAsia="en-US" w:bidi="ar-SA"/>
      </w:rPr>
    </w:lvl>
    <w:lvl w:ilvl="1" w:tplc="512C537E">
      <w:numFmt w:val="bullet"/>
      <w:lvlText w:val="•"/>
      <w:lvlJc w:val="left"/>
      <w:pPr>
        <w:ind w:left="181" w:hanging="110"/>
      </w:pPr>
      <w:rPr>
        <w:rFonts w:hint="default"/>
        <w:lang w:val="en-US" w:eastAsia="en-US" w:bidi="ar-SA"/>
      </w:rPr>
    </w:lvl>
    <w:lvl w:ilvl="2" w:tplc="95A086B0">
      <w:numFmt w:val="bullet"/>
      <w:lvlText w:val="•"/>
      <w:lvlJc w:val="left"/>
      <w:pPr>
        <w:ind w:left="242" w:hanging="110"/>
      </w:pPr>
      <w:rPr>
        <w:rFonts w:hint="default"/>
        <w:lang w:val="en-US" w:eastAsia="en-US" w:bidi="ar-SA"/>
      </w:rPr>
    </w:lvl>
    <w:lvl w:ilvl="3" w:tplc="88C0A86A">
      <w:numFmt w:val="bullet"/>
      <w:lvlText w:val="•"/>
      <w:lvlJc w:val="left"/>
      <w:pPr>
        <w:ind w:left="304" w:hanging="110"/>
      </w:pPr>
      <w:rPr>
        <w:rFonts w:hint="default"/>
        <w:lang w:val="en-US" w:eastAsia="en-US" w:bidi="ar-SA"/>
      </w:rPr>
    </w:lvl>
    <w:lvl w:ilvl="4" w:tplc="98CA1916">
      <w:numFmt w:val="bullet"/>
      <w:lvlText w:val="•"/>
      <w:lvlJc w:val="left"/>
      <w:pPr>
        <w:ind w:left="365" w:hanging="110"/>
      </w:pPr>
      <w:rPr>
        <w:rFonts w:hint="default"/>
        <w:lang w:val="en-US" w:eastAsia="en-US" w:bidi="ar-SA"/>
      </w:rPr>
    </w:lvl>
    <w:lvl w:ilvl="5" w:tplc="CE0AF00C">
      <w:numFmt w:val="bullet"/>
      <w:lvlText w:val="•"/>
      <w:lvlJc w:val="left"/>
      <w:pPr>
        <w:ind w:left="427" w:hanging="110"/>
      </w:pPr>
      <w:rPr>
        <w:rFonts w:hint="default"/>
        <w:lang w:val="en-US" w:eastAsia="en-US" w:bidi="ar-SA"/>
      </w:rPr>
    </w:lvl>
    <w:lvl w:ilvl="6" w:tplc="A9D6180E">
      <w:numFmt w:val="bullet"/>
      <w:lvlText w:val="•"/>
      <w:lvlJc w:val="left"/>
      <w:pPr>
        <w:ind w:left="488" w:hanging="110"/>
      </w:pPr>
      <w:rPr>
        <w:rFonts w:hint="default"/>
        <w:lang w:val="en-US" w:eastAsia="en-US" w:bidi="ar-SA"/>
      </w:rPr>
    </w:lvl>
    <w:lvl w:ilvl="7" w:tplc="49BE9676">
      <w:numFmt w:val="bullet"/>
      <w:lvlText w:val="•"/>
      <w:lvlJc w:val="left"/>
      <w:pPr>
        <w:ind w:left="550" w:hanging="110"/>
      </w:pPr>
      <w:rPr>
        <w:rFonts w:hint="default"/>
        <w:lang w:val="en-US" w:eastAsia="en-US" w:bidi="ar-SA"/>
      </w:rPr>
    </w:lvl>
    <w:lvl w:ilvl="8" w:tplc="C48483C8">
      <w:numFmt w:val="bullet"/>
      <w:lvlText w:val="•"/>
      <w:lvlJc w:val="left"/>
      <w:pPr>
        <w:ind w:left="611" w:hanging="110"/>
      </w:pPr>
      <w:rPr>
        <w:rFonts w:hint="default"/>
        <w:lang w:val="en-US" w:eastAsia="en-US" w:bidi="ar-SA"/>
      </w:rPr>
    </w:lvl>
  </w:abstractNum>
  <w:abstractNum w:abstractNumId="10" w15:restartNumberingAfterBreak="0">
    <w:nsid w:val="3285544B"/>
    <w:multiLevelType w:val="hybridMultilevel"/>
    <w:tmpl w:val="3416A31A"/>
    <w:lvl w:ilvl="0" w:tplc="9A146722">
      <w:numFmt w:val="bullet"/>
      <w:lvlText w:val="●"/>
      <w:lvlJc w:val="left"/>
      <w:pPr>
        <w:ind w:left="129" w:hanging="110"/>
      </w:pPr>
      <w:rPr>
        <w:rFonts w:ascii="Tahoma" w:eastAsia="Tahoma" w:hAnsi="Tahoma" w:cs="Tahoma" w:hint="default"/>
        <w:b w:val="0"/>
        <w:bCs w:val="0"/>
        <w:i w:val="0"/>
        <w:iCs w:val="0"/>
        <w:spacing w:val="0"/>
        <w:w w:val="115"/>
        <w:position w:val="3"/>
        <w:sz w:val="10"/>
        <w:szCs w:val="10"/>
        <w:lang w:val="en-US" w:eastAsia="en-US" w:bidi="ar-SA"/>
      </w:rPr>
    </w:lvl>
    <w:lvl w:ilvl="1" w:tplc="16AE85FA">
      <w:numFmt w:val="bullet"/>
      <w:lvlText w:val="•"/>
      <w:lvlJc w:val="left"/>
      <w:pPr>
        <w:ind w:left="173" w:hanging="110"/>
      </w:pPr>
      <w:rPr>
        <w:rFonts w:hint="default"/>
        <w:lang w:val="en-US" w:eastAsia="en-US" w:bidi="ar-SA"/>
      </w:rPr>
    </w:lvl>
    <w:lvl w:ilvl="2" w:tplc="430C7DDA">
      <w:numFmt w:val="bullet"/>
      <w:lvlText w:val="•"/>
      <w:lvlJc w:val="left"/>
      <w:pPr>
        <w:ind w:left="227" w:hanging="110"/>
      </w:pPr>
      <w:rPr>
        <w:rFonts w:hint="default"/>
        <w:lang w:val="en-US" w:eastAsia="en-US" w:bidi="ar-SA"/>
      </w:rPr>
    </w:lvl>
    <w:lvl w:ilvl="3" w:tplc="923A259C">
      <w:numFmt w:val="bullet"/>
      <w:lvlText w:val="•"/>
      <w:lvlJc w:val="left"/>
      <w:pPr>
        <w:ind w:left="281" w:hanging="110"/>
      </w:pPr>
      <w:rPr>
        <w:rFonts w:hint="default"/>
        <w:lang w:val="en-US" w:eastAsia="en-US" w:bidi="ar-SA"/>
      </w:rPr>
    </w:lvl>
    <w:lvl w:ilvl="4" w:tplc="3D0A114A">
      <w:numFmt w:val="bullet"/>
      <w:lvlText w:val="•"/>
      <w:lvlJc w:val="left"/>
      <w:pPr>
        <w:ind w:left="335" w:hanging="110"/>
      </w:pPr>
      <w:rPr>
        <w:rFonts w:hint="default"/>
        <w:lang w:val="en-US" w:eastAsia="en-US" w:bidi="ar-SA"/>
      </w:rPr>
    </w:lvl>
    <w:lvl w:ilvl="5" w:tplc="BE38F002">
      <w:numFmt w:val="bullet"/>
      <w:lvlText w:val="•"/>
      <w:lvlJc w:val="left"/>
      <w:pPr>
        <w:ind w:left="389" w:hanging="110"/>
      </w:pPr>
      <w:rPr>
        <w:rFonts w:hint="default"/>
        <w:lang w:val="en-US" w:eastAsia="en-US" w:bidi="ar-SA"/>
      </w:rPr>
    </w:lvl>
    <w:lvl w:ilvl="6" w:tplc="FE00C99E">
      <w:numFmt w:val="bullet"/>
      <w:lvlText w:val="•"/>
      <w:lvlJc w:val="left"/>
      <w:pPr>
        <w:ind w:left="443" w:hanging="110"/>
      </w:pPr>
      <w:rPr>
        <w:rFonts w:hint="default"/>
        <w:lang w:val="en-US" w:eastAsia="en-US" w:bidi="ar-SA"/>
      </w:rPr>
    </w:lvl>
    <w:lvl w:ilvl="7" w:tplc="3C4EE47A">
      <w:numFmt w:val="bullet"/>
      <w:lvlText w:val="•"/>
      <w:lvlJc w:val="left"/>
      <w:pPr>
        <w:ind w:left="497" w:hanging="110"/>
      </w:pPr>
      <w:rPr>
        <w:rFonts w:hint="default"/>
        <w:lang w:val="en-US" w:eastAsia="en-US" w:bidi="ar-SA"/>
      </w:rPr>
    </w:lvl>
    <w:lvl w:ilvl="8" w:tplc="C45EED88">
      <w:numFmt w:val="bullet"/>
      <w:lvlText w:val="•"/>
      <w:lvlJc w:val="left"/>
      <w:pPr>
        <w:ind w:left="551" w:hanging="110"/>
      </w:pPr>
      <w:rPr>
        <w:rFonts w:hint="default"/>
        <w:lang w:val="en-US" w:eastAsia="en-US" w:bidi="ar-SA"/>
      </w:rPr>
    </w:lvl>
  </w:abstractNum>
  <w:abstractNum w:abstractNumId="11" w15:restartNumberingAfterBreak="0">
    <w:nsid w:val="352F7EE4"/>
    <w:multiLevelType w:val="hybridMultilevel"/>
    <w:tmpl w:val="A09606A0"/>
    <w:lvl w:ilvl="0" w:tplc="899E1424">
      <w:numFmt w:val="bullet"/>
      <w:lvlText w:val="●"/>
      <w:lvlJc w:val="left"/>
      <w:pPr>
        <w:ind w:left="129" w:hanging="110"/>
      </w:pPr>
      <w:rPr>
        <w:rFonts w:ascii="Tahoma" w:eastAsia="Tahoma" w:hAnsi="Tahoma" w:cs="Tahoma" w:hint="default"/>
        <w:b w:val="0"/>
        <w:bCs w:val="0"/>
        <w:i w:val="0"/>
        <w:iCs w:val="0"/>
        <w:spacing w:val="0"/>
        <w:w w:val="115"/>
        <w:position w:val="3"/>
        <w:sz w:val="10"/>
        <w:szCs w:val="10"/>
        <w:lang w:val="en-US" w:eastAsia="en-US" w:bidi="ar-SA"/>
      </w:rPr>
    </w:lvl>
    <w:lvl w:ilvl="1" w:tplc="FCF873E8">
      <w:numFmt w:val="bullet"/>
      <w:lvlText w:val="•"/>
      <w:lvlJc w:val="left"/>
      <w:pPr>
        <w:ind w:left="167" w:hanging="110"/>
      </w:pPr>
      <w:rPr>
        <w:rFonts w:hint="default"/>
        <w:lang w:val="en-US" w:eastAsia="en-US" w:bidi="ar-SA"/>
      </w:rPr>
    </w:lvl>
    <w:lvl w:ilvl="2" w:tplc="14FC7E48">
      <w:numFmt w:val="bullet"/>
      <w:lvlText w:val="•"/>
      <w:lvlJc w:val="left"/>
      <w:pPr>
        <w:ind w:left="215" w:hanging="110"/>
      </w:pPr>
      <w:rPr>
        <w:rFonts w:hint="default"/>
        <w:lang w:val="en-US" w:eastAsia="en-US" w:bidi="ar-SA"/>
      </w:rPr>
    </w:lvl>
    <w:lvl w:ilvl="3" w:tplc="0254980C">
      <w:numFmt w:val="bullet"/>
      <w:lvlText w:val="•"/>
      <w:lvlJc w:val="left"/>
      <w:pPr>
        <w:ind w:left="263" w:hanging="110"/>
      </w:pPr>
      <w:rPr>
        <w:rFonts w:hint="default"/>
        <w:lang w:val="en-US" w:eastAsia="en-US" w:bidi="ar-SA"/>
      </w:rPr>
    </w:lvl>
    <w:lvl w:ilvl="4" w:tplc="9DA0B104">
      <w:numFmt w:val="bullet"/>
      <w:lvlText w:val="•"/>
      <w:lvlJc w:val="left"/>
      <w:pPr>
        <w:ind w:left="311" w:hanging="110"/>
      </w:pPr>
      <w:rPr>
        <w:rFonts w:hint="default"/>
        <w:lang w:val="en-US" w:eastAsia="en-US" w:bidi="ar-SA"/>
      </w:rPr>
    </w:lvl>
    <w:lvl w:ilvl="5" w:tplc="61EE6000">
      <w:numFmt w:val="bullet"/>
      <w:lvlText w:val="•"/>
      <w:lvlJc w:val="left"/>
      <w:pPr>
        <w:ind w:left="359" w:hanging="110"/>
      </w:pPr>
      <w:rPr>
        <w:rFonts w:hint="default"/>
        <w:lang w:val="en-US" w:eastAsia="en-US" w:bidi="ar-SA"/>
      </w:rPr>
    </w:lvl>
    <w:lvl w:ilvl="6" w:tplc="352AD95C">
      <w:numFmt w:val="bullet"/>
      <w:lvlText w:val="•"/>
      <w:lvlJc w:val="left"/>
      <w:pPr>
        <w:ind w:left="407" w:hanging="110"/>
      </w:pPr>
      <w:rPr>
        <w:rFonts w:hint="default"/>
        <w:lang w:val="en-US" w:eastAsia="en-US" w:bidi="ar-SA"/>
      </w:rPr>
    </w:lvl>
    <w:lvl w:ilvl="7" w:tplc="40EC1498">
      <w:numFmt w:val="bullet"/>
      <w:lvlText w:val="•"/>
      <w:lvlJc w:val="left"/>
      <w:pPr>
        <w:ind w:left="455" w:hanging="110"/>
      </w:pPr>
      <w:rPr>
        <w:rFonts w:hint="default"/>
        <w:lang w:val="en-US" w:eastAsia="en-US" w:bidi="ar-SA"/>
      </w:rPr>
    </w:lvl>
    <w:lvl w:ilvl="8" w:tplc="6F163972">
      <w:numFmt w:val="bullet"/>
      <w:lvlText w:val="•"/>
      <w:lvlJc w:val="left"/>
      <w:pPr>
        <w:ind w:left="503" w:hanging="110"/>
      </w:pPr>
      <w:rPr>
        <w:rFonts w:hint="default"/>
        <w:lang w:val="en-US" w:eastAsia="en-US" w:bidi="ar-SA"/>
      </w:rPr>
    </w:lvl>
  </w:abstractNum>
  <w:abstractNum w:abstractNumId="12" w15:restartNumberingAfterBreak="0">
    <w:nsid w:val="36F64035"/>
    <w:multiLevelType w:val="hybridMultilevel"/>
    <w:tmpl w:val="D09C9292"/>
    <w:lvl w:ilvl="0" w:tplc="515A58F0">
      <w:numFmt w:val="bullet"/>
      <w:lvlText w:val="●"/>
      <w:lvlJc w:val="left"/>
      <w:pPr>
        <w:ind w:left="4289" w:hanging="110"/>
      </w:pPr>
      <w:rPr>
        <w:rFonts w:ascii="Tahoma" w:eastAsia="Tahoma" w:hAnsi="Tahoma" w:cs="Tahoma" w:hint="default"/>
        <w:b w:val="0"/>
        <w:bCs w:val="0"/>
        <w:i w:val="0"/>
        <w:iCs w:val="0"/>
        <w:spacing w:val="0"/>
        <w:w w:val="115"/>
        <w:position w:val="3"/>
        <w:sz w:val="10"/>
        <w:szCs w:val="10"/>
        <w:lang w:val="en-US" w:eastAsia="en-US" w:bidi="ar-SA"/>
      </w:rPr>
    </w:lvl>
    <w:lvl w:ilvl="1" w:tplc="8BBAC4E6">
      <w:numFmt w:val="bullet"/>
      <w:lvlText w:val="•"/>
      <w:lvlJc w:val="left"/>
      <w:pPr>
        <w:ind w:left="4346" w:hanging="110"/>
      </w:pPr>
      <w:rPr>
        <w:rFonts w:hint="default"/>
        <w:lang w:val="en-US" w:eastAsia="en-US" w:bidi="ar-SA"/>
      </w:rPr>
    </w:lvl>
    <w:lvl w:ilvl="2" w:tplc="3A0EB222">
      <w:numFmt w:val="bullet"/>
      <w:lvlText w:val="•"/>
      <w:lvlJc w:val="left"/>
      <w:pPr>
        <w:ind w:left="4412" w:hanging="110"/>
      </w:pPr>
      <w:rPr>
        <w:rFonts w:hint="default"/>
        <w:lang w:val="en-US" w:eastAsia="en-US" w:bidi="ar-SA"/>
      </w:rPr>
    </w:lvl>
    <w:lvl w:ilvl="3" w:tplc="34482F66">
      <w:numFmt w:val="bullet"/>
      <w:lvlText w:val="•"/>
      <w:lvlJc w:val="left"/>
      <w:pPr>
        <w:ind w:left="4478" w:hanging="110"/>
      </w:pPr>
      <w:rPr>
        <w:rFonts w:hint="default"/>
        <w:lang w:val="en-US" w:eastAsia="en-US" w:bidi="ar-SA"/>
      </w:rPr>
    </w:lvl>
    <w:lvl w:ilvl="4" w:tplc="C220E7F2">
      <w:numFmt w:val="bullet"/>
      <w:lvlText w:val="•"/>
      <w:lvlJc w:val="left"/>
      <w:pPr>
        <w:ind w:left="4544" w:hanging="110"/>
      </w:pPr>
      <w:rPr>
        <w:rFonts w:hint="default"/>
        <w:lang w:val="en-US" w:eastAsia="en-US" w:bidi="ar-SA"/>
      </w:rPr>
    </w:lvl>
    <w:lvl w:ilvl="5" w:tplc="E6D2AC0E">
      <w:numFmt w:val="bullet"/>
      <w:lvlText w:val="•"/>
      <w:lvlJc w:val="left"/>
      <w:pPr>
        <w:ind w:left="4611" w:hanging="110"/>
      </w:pPr>
      <w:rPr>
        <w:rFonts w:hint="default"/>
        <w:lang w:val="en-US" w:eastAsia="en-US" w:bidi="ar-SA"/>
      </w:rPr>
    </w:lvl>
    <w:lvl w:ilvl="6" w:tplc="4326531E">
      <w:numFmt w:val="bullet"/>
      <w:lvlText w:val="•"/>
      <w:lvlJc w:val="left"/>
      <w:pPr>
        <w:ind w:left="4677" w:hanging="110"/>
      </w:pPr>
      <w:rPr>
        <w:rFonts w:hint="default"/>
        <w:lang w:val="en-US" w:eastAsia="en-US" w:bidi="ar-SA"/>
      </w:rPr>
    </w:lvl>
    <w:lvl w:ilvl="7" w:tplc="28B89314">
      <w:numFmt w:val="bullet"/>
      <w:lvlText w:val="•"/>
      <w:lvlJc w:val="left"/>
      <w:pPr>
        <w:ind w:left="4743" w:hanging="110"/>
      </w:pPr>
      <w:rPr>
        <w:rFonts w:hint="default"/>
        <w:lang w:val="en-US" w:eastAsia="en-US" w:bidi="ar-SA"/>
      </w:rPr>
    </w:lvl>
    <w:lvl w:ilvl="8" w:tplc="F0D6C76A">
      <w:numFmt w:val="bullet"/>
      <w:lvlText w:val="•"/>
      <w:lvlJc w:val="left"/>
      <w:pPr>
        <w:ind w:left="4809" w:hanging="110"/>
      </w:pPr>
      <w:rPr>
        <w:rFonts w:hint="default"/>
        <w:lang w:val="en-US" w:eastAsia="en-US" w:bidi="ar-SA"/>
      </w:rPr>
    </w:lvl>
  </w:abstractNum>
  <w:abstractNum w:abstractNumId="13" w15:restartNumberingAfterBreak="0">
    <w:nsid w:val="3A632CFB"/>
    <w:multiLevelType w:val="hybridMultilevel"/>
    <w:tmpl w:val="A0B8341C"/>
    <w:lvl w:ilvl="0" w:tplc="697AE8D6">
      <w:numFmt w:val="bullet"/>
      <w:lvlText w:val="●"/>
      <w:lvlJc w:val="left"/>
      <w:pPr>
        <w:ind w:left="129" w:hanging="110"/>
      </w:pPr>
      <w:rPr>
        <w:rFonts w:ascii="Tahoma" w:eastAsia="Tahoma" w:hAnsi="Tahoma" w:cs="Tahoma" w:hint="default"/>
        <w:b w:val="0"/>
        <w:bCs w:val="0"/>
        <w:i w:val="0"/>
        <w:iCs w:val="0"/>
        <w:spacing w:val="0"/>
        <w:w w:val="115"/>
        <w:position w:val="3"/>
        <w:sz w:val="10"/>
        <w:szCs w:val="10"/>
        <w:lang w:val="en-US" w:eastAsia="en-US" w:bidi="ar-SA"/>
      </w:rPr>
    </w:lvl>
    <w:lvl w:ilvl="1" w:tplc="0EDECD1E">
      <w:numFmt w:val="bullet"/>
      <w:lvlText w:val="•"/>
      <w:lvlJc w:val="left"/>
      <w:pPr>
        <w:ind w:left="169" w:hanging="110"/>
      </w:pPr>
      <w:rPr>
        <w:rFonts w:hint="default"/>
        <w:lang w:val="en-US" w:eastAsia="en-US" w:bidi="ar-SA"/>
      </w:rPr>
    </w:lvl>
    <w:lvl w:ilvl="2" w:tplc="9B20BB86">
      <w:numFmt w:val="bullet"/>
      <w:lvlText w:val="•"/>
      <w:lvlJc w:val="left"/>
      <w:pPr>
        <w:ind w:left="218" w:hanging="110"/>
      </w:pPr>
      <w:rPr>
        <w:rFonts w:hint="default"/>
        <w:lang w:val="en-US" w:eastAsia="en-US" w:bidi="ar-SA"/>
      </w:rPr>
    </w:lvl>
    <w:lvl w:ilvl="3" w:tplc="90AEEA04">
      <w:numFmt w:val="bullet"/>
      <w:lvlText w:val="•"/>
      <w:lvlJc w:val="left"/>
      <w:pPr>
        <w:ind w:left="268" w:hanging="110"/>
      </w:pPr>
      <w:rPr>
        <w:rFonts w:hint="default"/>
        <w:lang w:val="en-US" w:eastAsia="en-US" w:bidi="ar-SA"/>
      </w:rPr>
    </w:lvl>
    <w:lvl w:ilvl="4" w:tplc="18A03398">
      <w:numFmt w:val="bullet"/>
      <w:lvlText w:val="•"/>
      <w:lvlJc w:val="left"/>
      <w:pPr>
        <w:ind w:left="317" w:hanging="110"/>
      </w:pPr>
      <w:rPr>
        <w:rFonts w:hint="default"/>
        <w:lang w:val="en-US" w:eastAsia="en-US" w:bidi="ar-SA"/>
      </w:rPr>
    </w:lvl>
    <w:lvl w:ilvl="5" w:tplc="B73A9ED6">
      <w:numFmt w:val="bullet"/>
      <w:lvlText w:val="•"/>
      <w:lvlJc w:val="left"/>
      <w:pPr>
        <w:ind w:left="367" w:hanging="110"/>
      </w:pPr>
      <w:rPr>
        <w:rFonts w:hint="default"/>
        <w:lang w:val="en-US" w:eastAsia="en-US" w:bidi="ar-SA"/>
      </w:rPr>
    </w:lvl>
    <w:lvl w:ilvl="6" w:tplc="10A03C9A">
      <w:numFmt w:val="bullet"/>
      <w:lvlText w:val="•"/>
      <w:lvlJc w:val="left"/>
      <w:pPr>
        <w:ind w:left="416" w:hanging="110"/>
      </w:pPr>
      <w:rPr>
        <w:rFonts w:hint="default"/>
        <w:lang w:val="en-US" w:eastAsia="en-US" w:bidi="ar-SA"/>
      </w:rPr>
    </w:lvl>
    <w:lvl w:ilvl="7" w:tplc="6DE091FA">
      <w:numFmt w:val="bullet"/>
      <w:lvlText w:val="•"/>
      <w:lvlJc w:val="left"/>
      <w:pPr>
        <w:ind w:left="466" w:hanging="110"/>
      </w:pPr>
      <w:rPr>
        <w:rFonts w:hint="default"/>
        <w:lang w:val="en-US" w:eastAsia="en-US" w:bidi="ar-SA"/>
      </w:rPr>
    </w:lvl>
    <w:lvl w:ilvl="8" w:tplc="A57ACFD6">
      <w:numFmt w:val="bullet"/>
      <w:lvlText w:val="•"/>
      <w:lvlJc w:val="left"/>
      <w:pPr>
        <w:ind w:left="515" w:hanging="110"/>
      </w:pPr>
      <w:rPr>
        <w:rFonts w:hint="default"/>
        <w:lang w:val="en-US" w:eastAsia="en-US" w:bidi="ar-SA"/>
      </w:rPr>
    </w:lvl>
  </w:abstractNum>
  <w:abstractNum w:abstractNumId="14" w15:restartNumberingAfterBreak="0">
    <w:nsid w:val="3C363233"/>
    <w:multiLevelType w:val="multilevel"/>
    <w:tmpl w:val="080E816A"/>
    <w:lvl w:ilvl="0">
      <w:start w:val="9"/>
      <w:numFmt w:val="decimal"/>
      <w:lvlText w:val="%1"/>
      <w:lvlJc w:val="left"/>
      <w:pPr>
        <w:ind w:left="962" w:hanging="850"/>
        <w:jc w:val="left"/>
      </w:pPr>
      <w:rPr>
        <w:rFonts w:ascii="Century Gothic" w:eastAsia="Century Gothic" w:hAnsi="Century Gothic" w:cs="Century Gothic" w:hint="default"/>
        <w:b w:val="0"/>
        <w:bCs w:val="0"/>
        <w:i w:val="0"/>
        <w:iCs w:val="0"/>
        <w:color w:val="18314A"/>
        <w:spacing w:val="0"/>
        <w:w w:val="99"/>
        <w:sz w:val="52"/>
        <w:szCs w:val="52"/>
        <w:lang w:val="en-US" w:eastAsia="en-US" w:bidi="ar-SA"/>
      </w:rPr>
    </w:lvl>
    <w:lvl w:ilvl="1">
      <w:start w:val="1"/>
      <w:numFmt w:val="decimal"/>
      <w:lvlText w:val="%1.%2"/>
      <w:lvlJc w:val="left"/>
      <w:pPr>
        <w:ind w:left="962" w:hanging="850"/>
        <w:jc w:val="left"/>
      </w:pPr>
      <w:rPr>
        <w:rFonts w:ascii="Century Gothic" w:eastAsia="Century Gothic" w:hAnsi="Century Gothic" w:cs="Century Gothic" w:hint="default"/>
        <w:b w:val="0"/>
        <w:bCs w:val="0"/>
        <w:i w:val="0"/>
        <w:iCs w:val="0"/>
        <w:color w:val="18314A"/>
        <w:spacing w:val="0"/>
        <w:w w:val="100"/>
        <w:sz w:val="44"/>
        <w:szCs w:val="44"/>
        <w:lang w:val="en-US" w:eastAsia="en-US" w:bidi="ar-SA"/>
      </w:rPr>
    </w:lvl>
    <w:lvl w:ilvl="2">
      <w:start w:val="1"/>
      <w:numFmt w:val="decimal"/>
      <w:lvlText w:val="%1.%2.%3"/>
      <w:lvlJc w:val="left"/>
      <w:pPr>
        <w:ind w:left="1245" w:hanging="1133"/>
        <w:jc w:val="left"/>
      </w:pPr>
      <w:rPr>
        <w:rFonts w:ascii="Century Gothic" w:eastAsia="Century Gothic" w:hAnsi="Century Gothic" w:cs="Century Gothic" w:hint="default"/>
        <w:b w:val="0"/>
        <w:bCs w:val="0"/>
        <w:i w:val="0"/>
        <w:iCs w:val="0"/>
        <w:color w:val="18314A"/>
        <w:spacing w:val="-1"/>
        <w:w w:val="100"/>
        <w:sz w:val="32"/>
        <w:szCs w:val="32"/>
        <w:lang w:val="en-US" w:eastAsia="en-US" w:bidi="ar-SA"/>
      </w:rPr>
    </w:lvl>
    <w:lvl w:ilvl="3">
      <w:numFmt w:val="bullet"/>
      <w:lvlText w:val="●"/>
      <w:lvlJc w:val="left"/>
      <w:pPr>
        <w:ind w:left="1801" w:hanging="110"/>
      </w:pPr>
      <w:rPr>
        <w:rFonts w:ascii="Tahoma" w:eastAsia="Tahoma" w:hAnsi="Tahoma" w:cs="Tahoma" w:hint="default"/>
        <w:b w:val="0"/>
        <w:bCs w:val="0"/>
        <w:i w:val="0"/>
        <w:iCs w:val="0"/>
        <w:spacing w:val="0"/>
        <w:w w:val="115"/>
        <w:position w:val="3"/>
        <w:sz w:val="10"/>
        <w:szCs w:val="10"/>
        <w:lang w:val="en-US" w:eastAsia="en-US" w:bidi="ar-SA"/>
      </w:rPr>
    </w:lvl>
    <w:lvl w:ilvl="4">
      <w:numFmt w:val="bullet"/>
      <w:lvlText w:val="●"/>
      <w:lvlJc w:val="left"/>
      <w:pPr>
        <w:ind w:left="1690" w:hanging="110"/>
      </w:pPr>
      <w:rPr>
        <w:rFonts w:ascii="Tahoma" w:eastAsia="Tahoma" w:hAnsi="Tahoma" w:cs="Tahoma" w:hint="default"/>
        <w:spacing w:val="0"/>
        <w:w w:val="114"/>
        <w:lang w:val="en-US" w:eastAsia="en-US" w:bidi="ar-SA"/>
      </w:rPr>
    </w:lvl>
    <w:lvl w:ilvl="5">
      <w:numFmt w:val="bullet"/>
      <w:lvlText w:val="●"/>
      <w:lvlJc w:val="left"/>
      <w:pPr>
        <w:ind w:left="1965" w:hanging="110"/>
      </w:pPr>
      <w:rPr>
        <w:rFonts w:ascii="Tahoma" w:eastAsia="Tahoma" w:hAnsi="Tahoma" w:cs="Tahoma" w:hint="default"/>
        <w:b w:val="0"/>
        <w:bCs w:val="0"/>
        <w:i w:val="0"/>
        <w:iCs w:val="0"/>
        <w:spacing w:val="0"/>
        <w:w w:val="115"/>
        <w:position w:val="3"/>
        <w:sz w:val="10"/>
        <w:szCs w:val="10"/>
        <w:lang w:val="en-US" w:eastAsia="en-US" w:bidi="ar-SA"/>
      </w:rPr>
    </w:lvl>
    <w:lvl w:ilvl="6">
      <w:numFmt w:val="bullet"/>
      <w:lvlText w:val="●"/>
      <w:lvlJc w:val="left"/>
      <w:pPr>
        <w:ind w:left="2694" w:hanging="110"/>
      </w:pPr>
      <w:rPr>
        <w:rFonts w:ascii="Tahoma" w:eastAsia="Tahoma" w:hAnsi="Tahoma" w:cs="Tahoma" w:hint="default"/>
        <w:b w:val="0"/>
        <w:bCs w:val="0"/>
        <w:i w:val="0"/>
        <w:iCs w:val="0"/>
        <w:spacing w:val="0"/>
        <w:w w:val="115"/>
        <w:position w:val="3"/>
        <w:sz w:val="10"/>
        <w:szCs w:val="10"/>
        <w:lang w:val="en-US" w:eastAsia="en-US" w:bidi="ar-SA"/>
      </w:rPr>
    </w:lvl>
    <w:lvl w:ilvl="7">
      <w:numFmt w:val="bullet"/>
      <w:lvlText w:val="●"/>
      <w:lvlJc w:val="left"/>
      <w:pPr>
        <w:ind w:left="3342" w:hanging="110"/>
      </w:pPr>
      <w:rPr>
        <w:rFonts w:ascii="Tahoma" w:eastAsia="Tahoma" w:hAnsi="Tahoma" w:cs="Tahoma" w:hint="default"/>
        <w:b w:val="0"/>
        <w:bCs w:val="0"/>
        <w:i w:val="0"/>
        <w:iCs w:val="0"/>
        <w:spacing w:val="0"/>
        <w:w w:val="115"/>
        <w:position w:val="3"/>
        <w:sz w:val="10"/>
        <w:szCs w:val="10"/>
        <w:lang w:val="en-US" w:eastAsia="en-US" w:bidi="ar-SA"/>
      </w:rPr>
    </w:lvl>
    <w:lvl w:ilvl="8">
      <w:numFmt w:val="bullet"/>
      <w:lvlText w:val="•"/>
      <w:lvlJc w:val="left"/>
      <w:pPr>
        <w:ind w:left="5880" w:hanging="110"/>
      </w:pPr>
      <w:rPr>
        <w:rFonts w:hint="default"/>
        <w:lang w:val="en-US" w:eastAsia="en-US" w:bidi="ar-SA"/>
      </w:rPr>
    </w:lvl>
  </w:abstractNum>
  <w:abstractNum w:abstractNumId="15" w15:restartNumberingAfterBreak="0">
    <w:nsid w:val="3C4152B5"/>
    <w:multiLevelType w:val="hybridMultilevel"/>
    <w:tmpl w:val="8336539C"/>
    <w:lvl w:ilvl="0" w:tplc="0A943E10">
      <w:numFmt w:val="bullet"/>
      <w:lvlText w:val="●"/>
      <w:lvlJc w:val="left"/>
      <w:pPr>
        <w:ind w:left="129" w:hanging="110"/>
      </w:pPr>
      <w:rPr>
        <w:rFonts w:ascii="Tahoma" w:eastAsia="Tahoma" w:hAnsi="Tahoma" w:cs="Tahoma" w:hint="default"/>
        <w:b w:val="0"/>
        <w:bCs w:val="0"/>
        <w:i w:val="0"/>
        <w:iCs w:val="0"/>
        <w:spacing w:val="0"/>
        <w:w w:val="115"/>
        <w:position w:val="3"/>
        <w:sz w:val="10"/>
        <w:szCs w:val="10"/>
        <w:lang w:val="en-US" w:eastAsia="en-US" w:bidi="ar-SA"/>
      </w:rPr>
    </w:lvl>
    <w:lvl w:ilvl="1" w:tplc="6242D710">
      <w:numFmt w:val="bullet"/>
      <w:lvlText w:val="•"/>
      <w:lvlJc w:val="left"/>
      <w:pPr>
        <w:ind w:left="173" w:hanging="110"/>
      </w:pPr>
      <w:rPr>
        <w:rFonts w:hint="default"/>
        <w:lang w:val="en-US" w:eastAsia="en-US" w:bidi="ar-SA"/>
      </w:rPr>
    </w:lvl>
    <w:lvl w:ilvl="2" w:tplc="05CE2F48">
      <w:numFmt w:val="bullet"/>
      <w:lvlText w:val="•"/>
      <w:lvlJc w:val="left"/>
      <w:pPr>
        <w:ind w:left="227" w:hanging="110"/>
      </w:pPr>
      <w:rPr>
        <w:rFonts w:hint="default"/>
        <w:lang w:val="en-US" w:eastAsia="en-US" w:bidi="ar-SA"/>
      </w:rPr>
    </w:lvl>
    <w:lvl w:ilvl="3" w:tplc="689A4F56">
      <w:numFmt w:val="bullet"/>
      <w:lvlText w:val="•"/>
      <w:lvlJc w:val="left"/>
      <w:pPr>
        <w:ind w:left="281" w:hanging="110"/>
      </w:pPr>
      <w:rPr>
        <w:rFonts w:hint="default"/>
        <w:lang w:val="en-US" w:eastAsia="en-US" w:bidi="ar-SA"/>
      </w:rPr>
    </w:lvl>
    <w:lvl w:ilvl="4" w:tplc="13644F9E">
      <w:numFmt w:val="bullet"/>
      <w:lvlText w:val="•"/>
      <w:lvlJc w:val="left"/>
      <w:pPr>
        <w:ind w:left="335" w:hanging="110"/>
      </w:pPr>
      <w:rPr>
        <w:rFonts w:hint="default"/>
        <w:lang w:val="en-US" w:eastAsia="en-US" w:bidi="ar-SA"/>
      </w:rPr>
    </w:lvl>
    <w:lvl w:ilvl="5" w:tplc="B8703472">
      <w:numFmt w:val="bullet"/>
      <w:lvlText w:val="•"/>
      <w:lvlJc w:val="left"/>
      <w:pPr>
        <w:ind w:left="389" w:hanging="110"/>
      </w:pPr>
      <w:rPr>
        <w:rFonts w:hint="default"/>
        <w:lang w:val="en-US" w:eastAsia="en-US" w:bidi="ar-SA"/>
      </w:rPr>
    </w:lvl>
    <w:lvl w:ilvl="6" w:tplc="6B88A8D2">
      <w:numFmt w:val="bullet"/>
      <w:lvlText w:val="•"/>
      <w:lvlJc w:val="left"/>
      <w:pPr>
        <w:ind w:left="443" w:hanging="110"/>
      </w:pPr>
      <w:rPr>
        <w:rFonts w:hint="default"/>
        <w:lang w:val="en-US" w:eastAsia="en-US" w:bidi="ar-SA"/>
      </w:rPr>
    </w:lvl>
    <w:lvl w:ilvl="7" w:tplc="0D76CD7A">
      <w:numFmt w:val="bullet"/>
      <w:lvlText w:val="•"/>
      <w:lvlJc w:val="left"/>
      <w:pPr>
        <w:ind w:left="497" w:hanging="110"/>
      </w:pPr>
      <w:rPr>
        <w:rFonts w:hint="default"/>
        <w:lang w:val="en-US" w:eastAsia="en-US" w:bidi="ar-SA"/>
      </w:rPr>
    </w:lvl>
    <w:lvl w:ilvl="8" w:tplc="36D028A8">
      <w:numFmt w:val="bullet"/>
      <w:lvlText w:val="•"/>
      <w:lvlJc w:val="left"/>
      <w:pPr>
        <w:ind w:left="551" w:hanging="110"/>
      </w:pPr>
      <w:rPr>
        <w:rFonts w:hint="default"/>
        <w:lang w:val="en-US" w:eastAsia="en-US" w:bidi="ar-SA"/>
      </w:rPr>
    </w:lvl>
  </w:abstractNum>
  <w:abstractNum w:abstractNumId="16" w15:restartNumberingAfterBreak="0">
    <w:nsid w:val="3CCC1C83"/>
    <w:multiLevelType w:val="hybridMultilevel"/>
    <w:tmpl w:val="F5DECAEE"/>
    <w:lvl w:ilvl="0" w:tplc="9886CCF2">
      <w:numFmt w:val="bullet"/>
      <w:lvlText w:val="●"/>
      <w:lvlJc w:val="left"/>
      <w:pPr>
        <w:ind w:left="415" w:hanging="110"/>
      </w:pPr>
      <w:rPr>
        <w:rFonts w:ascii="Tahoma" w:eastAsia="Tahoma" w:hAnsi="Tahoma" w:cs="Tahoma" w:hint="default"/>
        <w:b w:val="0"/>
        <w:bCs w:val="0"/>
        <w:i w:val="0"/>
        <w:iCs w:val="0"/>
        <w:spacing w:val="0"/>
        <w:w w:val="115"/>
        <w:position w:val="3"/>
        <w:sz w:val="10"/>
        <w:szCs w:val="10"/>
        <w:lang w:val="en-US" w:eastAsia="en-US" w:bidi="ar-SA"/>
      </w:rPr>
    </w:lvl>
    <w:lvl w:ilvl="1" w:tplc="0E4E1BC4">
      <w:numFmt w:val="bullet"/>
      <w:lvlText w:val="●"/>
      <w:lvlJc w:val="left"/>
      <w:pPr>
        <w:ind w:left="1606" w:hanging="110"/>
      </w:pPr>
      <w:rPr>
        <w:rFonts w:ascii="Tahoma" w:eastAsia="Tahoma" w:hAnsi="Tahoma" w:cs="Tahoma" w:hint="default"/>
        <w:b w:val="0"/>
        <w:bCs w:val="0"/>
        <w:i w:val="0"/>
        <w:iCs w:val="0"/>
        <w:spacing w:val="0"/>
        <w:w w:val="115"/>
        <w:position w:val="3"/>
        <w:sz w:val="10"/>
        <w:szCs w:val="10"/>
        <w:lang w:val="en-US" w:eastAsia="en-US" w:bidi="ar-SA"/>
      </w:rPr>
    </w:lvl>
    <w:lvl w:ilvl="2" w:tplc="781C50E8">
      <w:numFmt w:val="bullet"/>
      <w:lvlText w:val="●"/>
      <w:lvlJc w:val="left"/>
      <w:pPr>
        <w:ind w:left="1927" w:hanging="110"/>
      </w:pPr>
      <w:rPr>
        <w:rFonts w:ascii="Tahoma" w:eastAsia="Tahoma" w:hAnsi="Tahoma" w:cs="Tahoma" w:hint="default"/>
        <w:b w:val="0"/>
        <w:bCs w:val="0"/>
        <w:i w:val="0"/>
        <w:iCs w:val="0"/>
        <w:spacing w:val="0"/>
        <w:w w:val="115"/>
        <w:position w:val="3"/>
        <w:sz w:val="10"/>
        <w:szCs w:val="10"/>
        <w:lang w:val="en-US" w:eastAsia="en-US" w:bidi="ar-SA"/>
      </w:rPr>
    </w:lvl>
    <w:lvl w:ilvl="3" w:tplc="3C501B52">
      <w:numFmt w:val="bullet"/>
      <w:lvlText w:val="•"/>
      <w:lvlJc w:val="left"/>
      <w:pPr>
        <w:ind w:left="1822" w:hanging="110"/>
      </w:pPr>
      <w:rPr>
        <w:rFonts w:hint="default"/>
        <w:lang w:val="en-US" w:eastAsia="en-US" w:bidi="ar-SA"/>
      </w:rPr>
    </w:lvl>
    <w:lvl w:ilvl="4" w:tplc="59E4DC88">
      <w:numFmt w:val="bullet"/>
      <w:lvlText w:val="•"/>
      <w:lvlJc w:val="left"/>
      <w:pPr>
        <w:ind w:left="1724" w:hanging="110"/>
      </w:pPr>
      <w:rPr>
        <w:rFonts w:hint="default"/>
        <w:lang w:val="en-US" w:eastAsia="en-US" w:bidi="ar-SA"/>
      </w:rPr>
    </w:lvl>
    <w:lvl w:ilvl="5" w:tplc="E6B2EC8E">
      <w:numFmt w:val="bullet"/>
      <w:lvlText w:val="•"/>
      <w:lvlJc w:val="left"/>
      <w:pPr>
        <w:ind w:left="1626" w:hanging="110"/>
      </w:pPr>
      <w:rPr>
        <w:rFonts w:hint="default"/>
        <w:lang w:val="en-US" w:eastAsia="en-US" w:bidi="ar-SA"/>
      </w:rPr>
    </w:lvl>
    <w:lvl w:ilvl="6" w:tplc="8D72EAC8">
      <w:numFmt w:val="bullet"/>
      <w:lvlText w:val="•"/>
      <w:lvlJc w:val="left"/>
      <w:pPr>
        <w:ind w:left="1529" w:hanging="110"/>
      </w:pPr>
      <w:rPr>
        <w:rFonts w:hint="default"/>
        <w:lang w:val="en-US" w:eastAsia="en-US" w:bidi="ar-SA"/>
      </w:rPr>
    </w:lvl>
    <w:lvl w:ilvl="7" w:tplc="9D7298BA">
      <w:numFmt w:val="bullet"/>
      <w:lvlText w:val="•"/>
      <w:lvlJc w:val="left"/>
      <w:pPr>
        <w:ind w:left="1431" w:hanging="110"/>
      </w:pPr>
      <w:rPr>
        <w:rFonts w:hint="default"/>
        <w:lang w:val="en-US" w:eastAsia="en-US" w:bidi="ar-SA"/>
      </w:rPr>
    </w:lvl>
    <w:lvl w:ilvl="8" w:tplc="80141A28">
      <w:numFmt w:val="bullet"/>
      <w:lvlText w:val="•"/>
      <w:lvlJc w:val="left"/>
      <w:pPr>
        <w:ind w:left="1333" w:hanging="110"/>
      </w:pPr>
      <w:rPr>
        <w:rFonts w:hint="default"/>
        <w:lang w:val="en-US" w:eastAsia="en-US" w:bidi="ar-SA"/>
      </w:rPr>
    </w:lvl>
  </w:abstractNum>
  <w:abstractNum w:abstractNumId="17" w15:restartNumberingAfterBreak="0">
    <w:nsid w:val="3E84154B"/>
    <w:multiLevelType w:val="hybridMultilevel"/>
    <w:tmpl w:val="07A8F248"/>
    <w:lvl w:ilvl="0" w:tplc="3F7E5650">
      <w:numFmt w:val="bullet"/>
      <w:lvlText w:val="●"/>
      <w:lvlJc w:val="left"/>
      <w:pPr>
        <w:ind w:left="129" w:hanging="110"/>
      </w:pPr>
      <w:rPr>
        <w:rFonts w:ascii="Tahoma" w:eastAsia="Tahoma" w:hAnsi="Tahoma" w:cs="Tahoma" w:hint="default"/>
        <w:b w:val="0"/>
        <w:bCs w:val="0"/>
        <w:i w:val="0"/>
        <w:iCs w:val="0"/>
        <w:spacing w:val="0"/>
        <w:w w:val="115"/>
        <w:position w:val="3"/>
        <w:sz w:val="10"/>
        <w:szCs w:val="10"/>
        <w:lang w:val="en-US" w:eastAsia="en-US" w:bidi="ar-SA"/>
      </w:rPr>
    </w:lvl>
    <w:lvl w:ilvl="1" w:tplc="9D16DD9A">
      <w:numFmt w:val="bullet"/>
      <w:lvlText w:val="•"/>
      <w:lvlJc w:val="left"/>
      <w:pPr>
        <w:ind w:left="169" w:hanging="110"/>
      </w:pPr>
      <w:rPr>
        <w:rFonts w:hint="default"/>
        <w:lang w:val="en-US" w:eastAsia="en-US" w:bidi="ar-SA"/>
      </w:rPr>
    </w:lvl>
    <w:lvl w:ilvl="2" w:tplc="F98ABE8C">
      <w:numFmt w:val="bullet"/>
      <w:lvlText w:val="•"/>
      <w:lvlJc w:val="left"/>
      <w:pPr>
        <w:ind w:left="218" w:hanging="110"/>
      </w:pPr>
      <w:rPr>
        <w:rFonts w:hint="default"/>
        <w:lang w:val="en-US" w:eastAsia="en-US" w:bidi="ar-SA"/>
      </w:rPr>
    </w:lvl>
    <w:lvl w:ilvl="3" w:tplc="7A2C8B04">
      <w:numFmt w:val="bullet"/>
      <w:lvlText w:val="•"/>
      <w:lvlJc w:val="left"/>
      <w:pPr>
        <w:ind w:left="268" w:hanging="110"/>
      </w:pPr>
      <w:rPr>
        <w:rFonts w:hint="default"/>
        <w:lang w:val="en-US" w:eastAsia="en-US" w:bidi="ar-SA"/>
      </w:rPr>
    </w:lvl>
    <w:lvl w:ilvl="4" w:tplc="98F0CE20">
      <w:numFmt w:val="bullet"/>
      <w:lvlText w:val="•"/>
      <w:lvlJc w:val="left"/>
      <w:pPr>
        <w:ind w:left="317" w:hanging="110"/>
      </w:pPr>
      <w:rPr>
        <w:rFonts w:hint="default"/>
        <w:lang w:val="en-US" w:eastAsia="en-US" w:bidi="ar-SA"/>
      </w:rPr>
    </w:lvl>
    <w:lvl w:ilvl="5" w:tplc="3BB05A0A">
      <w:numFmt w:val="bullet"/>
      <w:lvlText w:val="•"/>
      <w:lvlJc w:val="left"/>
      <w:pPr>
        <w:ind w:left="367" w:hanging="110"/>
      </w:pPr>
      <w:rPr>
        <w:rFonts w:hint="default"/>
        <w:lang w:val="en-US" w:eastAsia="en-US" w:bidi="ar-SA"/>
      </w:rPr>
    </w:lvl>
    <w:lvl w:ilvl="6" w:tplc="950A4156">
      <w:numFmt w:val="bullet"/>
      <w:lvlText w:val="•"/>
      <w:lvlJc w:val="left"/>
      <w:pPr>
        <w:ind w:left="416" w:hanging="110"/>
      </w:pPr>
      <w:rPr>
        <w:rFonts w:hint="default"/>
        <w:lang w:val="en-US" w:eastAsia="en-US" w:bidi="ar-SA"/>
      </w:rPr>
    </w:lvl>
    <w:lvl w:ilvl="7" w:tplc="FCC23076">
      <w:numFmt w:val="bullet"/>
      <w:lvlText w:val="•"/>
      <w:lvlJc w:val="left"/>
      <w:pPr>
        <w:ind w:left="466" w:hanging="110"/>
      </w:pPr>
      <w:rPr>
        <w:rFonts w:hint="default"/>
        <w:lang w:val="en-US" w:eastAsia="en-US" w:bidi="ar-SA"/>
      </w:rPr>
    </w:lvl>
    <w:lvl w:ilvl="8" w:tplc="86D650CE">
      <w:numFmt w:val="bullet"/>
      <w:lvlText w:val="•"/>
      <w:lvlJc w:val="left"/>
      <w:pPr>
        <w:ind w:left="515" w:hanging="110"/>
      </w:pPr>
      <w:rPr>
        <w:rFonts w:hint="default"/>
        <w:lang w:val="en-US" w:eastAsia="en-US" w:bidi="ar-SA"/>
      </w:rPr>
    </w:lvl>
  </w:abstractNum>
  <w:abstractNum w:abstractNumId="18" w15:restartNumberingAfterBreak="0">
    <w:nsid w:val="40333131"/>
    <w:multiLevelType w:val="hybridMultilevel"/>
    <w:tmpl w:val="BF6C06B4"/>
    <w:lvl w:ilvl="0" w:tplc="66788F7E">
      <w:numFmt w:val="bullet"/>
      <w:lvlText w:val="●"/>
      <w:lvlJc w:val="left"/>
      <w:pPr>
        <w:ind w:left="345" w:hanging="110"/>
      </w:pPr>
      <w:rPr>
        <w:rFonts w:ascii="Tahoma" w:eastAsia="Tahoma" w:hAnsi="Tahoma" w:cs="Tahoma" w:hint="default"/>
        <w:b w:val="0"/>
        <w:bCs w:val="0"/>
        <w:i w:val="0"/>
        <w:iCs w:val="0"/>
        <w:spacing w:val="0"/>
        <w:w w:val="115"/>
        <w:position w:val="3"/>
        <w:sz w:val="10"/>
        <w:szCs w:val="10"/>
        <w:lang w:val="en-US" w:eastAsia="en-US" w:bidi="ar-SA"/>
      </w:rPr>
    </w:lvl>
    <w:lvl w:ilvl="1" w:tplc="7FCC1E56">
      <w:numFmt w:val="bullet"/>
      <w:lvlText w:val="●"/>
      <w:lvlJc w:val="left"/>
      <w:pPr>
        <w:ind w:left="1101" w:hanging="110"/>
      </w:pPr>
      <w:rPr>
        <w:rFonts w:ascii="Tahoma" w:eastAsia="Tahoma" w:hAnsi="Tahoma" w:cs="Tahoma" w:hint="default"/>
        <w:b w:val="0"/>
        <w:bCs w:val="0"/>
        <w:i w:val="0"/>
        <w:iCs w:val="0"/>
        <w:spacing w:val="0"/>
        <w:w w:val="115"/>
        <w:position w:val="3"/>
        <w:sz w:val="10"/>
        <w:szCs w:val="10"/>
        <w:lang w:val="en-US" w:eastAsia="en-US" w:bidi="ar-SA"/>
      </w:rPr>
    </w:lvl>
    <w:lvl w:ilvl="2" w:tplc="3FECC34C">
      <w:numFmt w:val="bullet"/>
      <w:lvlText w:val="●"/>
      <w:lvlJc w:val="left"/>
      <w:pPr>
        <w:ind w:left="1550" w:hanging="110"/>
      </w:pPr>
      <w:rPr>
        <w:rFonts w:ascii="Tahoma" w:eastAsia="Tahoma" w:hAnsi="Tahoma" w:cs="Tahoma" w:hint="default"/>
        <w:b w:val="0"/>
        <w:bCs w:val="0"/>
        <w:i w:val="0"/>
        <w:iCs w:val="0"/>
        <w:spacing w:val="0"/>
        <w:w w:val="115"/>
        <w:position w:val="3"/>
        <w:sz w:val="10"/>
        <w:szCs w:val="10"/>
        <w:lang w:val="en-US" w:eastAsia="en-US" w:bidi="ar-SA"/>
      </w:rPr>
    </w:lvl>
    <w:lvl w:ilvl="3" w:tplc="CC080AAC">
      <w:numFmt w:val="bullet"/>
      <w:lvlText w:val="•"/>
      <w:lvlJc w:val="left"/>
      <w:pPr>
        <w:ind w:left="1250" w:hanging="110"/>
      </w:pPr>
      <w:rPr>
        <w:rFonts w:hint="default"/>
        <w:lang w:val="en-US" w:eastAsia="en-US" w:bidi="ar-SA"/>
      </w:rPr>
    </w:lvl>
    <w:lvl w:ilvl="4" w:tplc="CA72EC98">
      <w:numFmt w:val="bullet"/>
      <w:lvlText w:val="•"/>
      <w:lvlJc w:val="left"/>
      <w:pPr>
        <w:ind w:left="940" w:hanging="110"/>
      </w:pPr>
      <w:rPr>
        <w:rFonts w:hint="default"/>
        <w:lang w:val="en-US" w:eastAsia="en-US" w:bidi="ar-SA"/>
      </w:rPr>
    </w:lvl>
    <w:lvl w:ilvl="5" w:tplc="1F707214">
      <w:numFmt w:val="bullet"/>
      <w:lvlText w:val="•"/>
      <w:lvlJc w:val="left"/>
      <w:pPr>
        <w:ind w:left="630" w:hanging="110"/>
      </w:pPr>
      <w:rPr>
        <w:rFonts w:hint="default"/>
        <w:lang w:val="en-US" w:eastAsia="en-US" w:bidi="ar-SA"/>
      </w:rPr>
    </w:lvl>
    <w:lvl w:ilvl="6" w:tplc="D28E413A">
      <w:numFmt w:val="bullet"/>
      <w:lvlText w:val="•"/>
      <w:lvlJc w:val="left"/>
      <w:pPr>
        <w:ind w:left="320" w:hanging="110"/>
      </w:pPr>
      <w:rPr>
        <w:rFonts w:hint="default"/>
        <w:lang w:val="en-US" w:eastAsia="en-US" w:bidi="ar-SA"/>
      </w:rPr>
    </w:lvl>
    <w:lvl w:ilvl="7" w:tplc="99D62EA6">
      <w:numFmt w:val="bullet"/>
      <w:lvlText w:val="•"/>
      <w:lvlJc w:val="left"/>
      <w:pPr>
        <w:ind w:left="10" w:hanging="110"/>
      </w:pPr>
      <w:rPr>
        <w:rFonts w:hint="default"/>
        <w:lang w:val="en-US" w:eastAsia="en-US" w:bidi="ar-SA"/>
      </w:rPr>
    </w:lvl>
    <w:lvl w:ilvl="8" w:tplc="EFE27A52">
      <w:numFmt w:val="bullet"/>
      <w:lvlText w:val="•"/>
      <w:lvlJc w:val="left"/>
      <w:pPr>
        <w:ind w:left="-300" w:hanging="110"/>
      </w:pPr>
      <w:rPr>
        <w:rFonts w:hint="default"/>
        <w:lang w:val="en-US" w:eastAsia="en-US" w:bidi="ar-SA"/>
      </w:rPr>
    </w:lvl>
  </w:abstractNum>
  <w:abstractNum w:abstractNumId="19" w15:restartNumberingAfterBreak="0">
    <w:nsid w:val="41521711"/>
    <w:multiLevelType w:val="hybridMultilevel"/>
    <w:tmpl w:val="57583F90"/>
    <w:lvl w:ilvl="0" w:tplc="DF067660">
      <w:numFmt w:val="bullet"/>
      <w:lvlText w:val="●"/>
      <w:lvlJc w:val="left"/>
      <w:pPr>
        <w:ind w:left="129" w:hanging="110"/>
      </w:pPr>
      <w:rPr>
        <w:rFonts w:ascii="Tahoma" w:eastAsia="Tahoma" w:hAnsi="Tahoma" w:cs="Tahoma" w:hint="default"/>
        <w:b w:val="0"/>
        <w:bCs w:val="0"/>
        <w:i w:val="0"/>
        <w:iCs w:val="0"/>
        <w:spacing w:val="0"/>
        <w:w w:val="115"/>
        <w:position w:val="3"/>
        <w:sz w:val="10"/>
        <w:szCs w:val="10"/>
        <w:lang w:val="en-US" w:eastAsia="en-US" w:bidi="ar-SA"/>
      </w:rPr>
    </w:lvl>
    <w:lvl w:ilvl="1" w:tplc="A3BA8CCC">
      <w:numFmt w:val="bullet"/>
      <w:lvlText w:val="•"/>
      <w:lvlJc w:val="left"/>
      <w:pPr>
        <w:ind w:left="181" w:hanging="110"/>
      </w:pPr>
      <w:rPr>
        <w:rFonts w:hint="default"/>
        <w:lang w:val="en-US" w:eastAsia="en-US" w:bidi="ar-SA"/>
      </w:rPr>
    </w:lvl>
    <w:lvl w:ilvl="2" w:tplc="FDE4D03E">
      <w:numFmt w:val="bullet"/>
      <w:lvlText w:val="•"/>
      <w:lvlJc w:val="left"/>
      <w:pPr>
        <w:ind w:left="242" w:hanging="110"/>
      </w:pPr>
      <w:rPr>
        <w:rFonts w:hint="default"/>
        <w:lang w:val="en-US" w:eastAsia="en-US" w:bidi="ar-SA"/>
      </w:rPr>
    </w:lvl>
    <w:lvl w:ilvl="3" w:tplc="682AA5F6">
      <w:numFmt w:val="bullet"/>
      <w:lvlText w:val="•"/>
      <w:lvlJc w:val="left"/>
      <w:pPr>
        <w:ind w:left="304" w:hanging="110"/>
      </w:pPr>
      <w:rPr>
        <w:rFonts w:hint="default"/>
        <w:lang w:val="en-US" w:eastAsia="en-US" w:bidi="ar-SA"/>
      </w:rPr>
    </w:lvl>
    <w:lvl w:ilvl="4" w:tplc="3E2C8B1C">
      <w:numFmt w:val="bullet"/>
      <w:lvlText w:val="•"/>
      <w:lvlJc w:val="left"/>
      <w:pPr>
        <w:ind w:left="365" w:hanging="110"/>
      </w:pPr>
      <w:rPr>
        <w:rFonts w:hint="default"/>
        <w:lang w:val="en-US" w:eastAsia="en-US" w:bidi="ar-SA"/>
      </w:rPr>
    </w:lvl>
    <w:lvl w:ilvl="5" w:tplc="2E221478">
      <w:numFmt w:val="bullet"/>
      <w:lvlText w:val="•"/>
      <w:lvlJc w:val="left"/>
      <w:pPr>
        <w:ind w:left="427" w:hanging="110"/>
      </w:pPr>
      <w:rPr>
        <w:rFonts w:hint="default"/>
        <w:lang w:val="en-US" w:eastAsia="en-US" w:bidi="ar-SA"/>
      </w:rPr>
    </w:lvl>
    <w:lvl w:ilvl="6" w:tplc="C07E128C">
      <w:numFmt w:val="bullet"/>
      <w:lvlText w:val="•"/>
      <w:lvlJc w:val="left"/>
      <w:pPr>
        <w:ind w:left="488" w:hanging="110"/>
      </w:pPr>
      <w:rPr>
        <w:rFonts w:hint="default"/>
        <w:lang w:val="en-US" w:eastAsia="en-US" w:bidi="ar-SA"/>
      </w:rPr>
    </w:lvl>
    <w:lvl w:ilvl="7" w:tplc="FD380B6C">
      <w:numFmt w:val="bullet"/>
      <w:lvlText w:val="•"/>
      <w:lvlJc w:val="left"/>
      <w:pPr>
        <w:ind w:left="550" w:hanging="110"/>
      </w:pPr>
      <w:rPr>
        <w:rFonts w:hint="default"/>
        <w:lang w:val="en-US" w:eastAsia="en-US" w:bidi="ar-SA"/>
      </w:rPr>
    </w:lvl>
    <w:lvl w:ilvl="8" w:tplc="82149EFE">
      <w:numFmt w:val="bullet"/>
      <w:lvlText w:val="•"/>
      <w:lvlJc w:val="left"/>
      <w:pPr>
        <w:ind w:left="611" w:hanging="110"/>
      </w:pPr>
      <w:rPr>
        <w:rFonts w:hint="default"/>
        <w:lang w:val="en-US" w:eastAsia="en-US" w:bidi="ar-SA"/>
      </w:rPr>
    </w:lvl>
  </w:abstractNum>
  <w:abstractNum w:abstractNumId="20" w15:restartNumberingAfterBreak="0">
    <w:nsid w:val="45947FB0"/>
    <w:multiLevelType w:val="hybridMultilevel"/>
    <w:tmpl w:val="A53A5292"/>
    <w:lvl w:ilvl="0" w:tplc="4118A818">
      <w:numFmt w:val="bullet"/>
      <w:lvlText w:val="●"/>
      <w:lvlJc w:val="left"/>
      <w:pPr>
        <w:ind w:left="129" w:hanging="110"/>
      </w:pPr>
      <w:rPr>
        <w:rFonts w:ascii="Tahoma" w:eastAsia="Tahoma" w:hAnsi="Tahoma" w:cs="Tahoma" w:hint="default"/>
        <w:b w:val="0"/>
        <w:bCs w:val="0"/>
        <w:i w:val="0"/>
        <w:iCs w:val="0"/>
        <w:spacing w:val="0"/>
        <w:w w:val="115"/>
        <w:position w:val="3"/>
        <w:sz w:val="10"/>
        <w:szCs w:val="10"/>
        <w:lang w:val="en-US" w:eastAsia="en-US" w:bidi="ar-SA"/>
      </w:rPr>
    </w:lvl>
    <w:lvl w:ilvl="1" w:tplc="0D18B4EE">
      <w:numFmt w:val="bullet"/>
      <w:lvlText w:val="•"/>
      <w:lvlJc w:val="left"/>
      <w:pPr>
        <w:ind w:left="170" w:hanging="110"/>
      </w:pPr>
      <w:rPr>
        <w:rFonts w:hint="default"/>
        <w:lang w:val="en-US" w:eastAsia="en-US" w:bidi="ar-SA"/>
      </w:rPr>
    </w:lvl>
    <w:lvl w:ilvl="2" w:tplc="90046DB0">
      <w:numFmt w:val="bullet"/>
      <w:lvlText w:val="•"/>
      <w:lvlJc w:val="left"/>
      <w:pPr>
        <w:ind w:left="221" w:hanging="110"/>
      </w:pPr>
      <w:rPr>
        <w:rFonts w:hint="default"/>
        <w:lang w:val="en-US" w:eastAsia="en-US" w:bidi="ar-SA"/>
      </w:rPr>
    </w:lvl>
    <w:lvl w:ilvl="3" w:tplc="6DBEA9CA">
      <w:numFmt w:val="bullet"/>
      <w:lvlText w:val="•"/>
      <w:lvlJc w:val="left"/>
      <w:pPr>
        <w:ind w:left="272" w:hanging="110"/>
      </w:pPr>
      <w:rPr>
        <w:rFonts w:hint="default"/>
        <w:lang w:val="en-US" w:eastAsia="en-US" w:bidi="ar-SA"/>
      </w:rPr>
    </w:lvl>
    <w:lvl w:ilvl="4" w:tplc="298C5378">
      <w:numFmt w:val="bullet"/>
      <w:lvlText w:val="•"/>
      <w:lvlJc w:val="left"/>
      <w:pPr>
        <w:ind w:left="323" w:hanging="110"/>
      </w:pPr>
      <w:rPr>
        <w:rFonts w:hint="default"/>
        <w:lang w:val="en-US" w:eastAsia="en-US" w:bidi="ar-SA"/>
      </w:rPr>
    </w:lvl>
    <w:lvl w:ilvl="5" w:tplc="9998C38C">
      <w:numFmt w:val="bullet"/>
      <w:lvlText w:val="•"/>
      <w:lvlJc w:val="left"/>
      <w:pPr>
        <w:ind w:left="374" w:hanging="110"/>
      </w:pPr>
      <w:rPr>
        <w:rFonts w:hint="default"/>
        <w:lang w:val="en-US" w:eastAsia="en-US" w:bidi="ar-SA"/>
      </w:rPr>
    </w:lvl>
    <w:lvl w:ilvl="6" w:tplc="7DE43A32">
      <w:numFmt w:val="bullet"/>
      <w:lvlText w:val="•"/>
      <w:lvlJc w:val="left"/>
      <w:pPr>
        <w:ind w:left="425" w:hanging="110"/>
      </w:pPr>
      <w:rPr>
        <w:rFonts w:hint="default"/>
        <w:lang w:val="en-US" w:eastAsia="en-US" w:bidi="ar-SA"/>
      </w:rPr>
    </w:lvl>
    <w:lvl w:ilvl="7" w:tplc="04A45CE6">
      <w:numFmt w:val="bullet"/>
      <w:lvlText w:val="•"/>
      <w:lvlJc w:val="left"/>
      <w:pPr>
        <w:ind w:left="476" w:hanging="110"/>
      </w:pPr>
      <w:rPr>
        <w:rFonts w:hint="default"/>
        <w:lang w:val="en-US" w:eastAsia="en-US" w:bidi="ar-SA"/>
      </w:rPr>
    </w:lvl>
    <w:lvl w:ilvl="8" w:tplc="61B0F2E2">
      <w:numFmt w:val="bullet"/>
      <w:lvlText w:val="•"/>
      <w:lvlJc w:val="left"/>
      <w:pPr>
        <w:ind w:left="527" w:hanging="110"/>
      </w:pPr>
      <w:rPr>
        <w:rFonts w:hint="default"/>
        <w:lang w:val="en-US" w:eastAsia="en-US" w:bidi="ar-SA"/>
      </w:rPr>
    </w:lvl>
  </w:abstractNum>
  <w:abstractNum w:abstractNumId="21" w15:restartNumberingAfterBreak="0">
    <w:nsid w:val="4A125ABE"/>
    <w:multiLevelType w:val="hybridMultilevel"/>
    <w:tmpl w:val="0E0C5B3C"/>
    <w:lvl w:ilvl="0" w:tplc="84FE8A76">
      <w:numFmt w:val="bullet"/>
      <w:lvlText w:val="●"/>
      <w:lvlJc w:val="left"/>
      <w:pPr>
        <w:ind w:left="129" w:hanging="110"/>
      </w:pPr>
      <w:rPr>
        <w:rFonts w:ascii="Tahoma" w:eastAsia="Tahoma" w:hAnsi="Tahoma" w:cs="Tahoma" w:hint="default"/>
        <w:b w:val="0"/>
        <w:bCs w:val="0"/>
        <w:i w:val="0"/>
        <w:iCs w:val="0"/>
        <w:spacing w:val="0"/>
        <w:w w:val="115"/>
        <w:position w:val="3"/>
        <w:sz w:val="10"/>
        <w:szCs w:val="10"/>
        <w:lang w:val="en-US" w:eastAsia="en-US" w:bidi="ar-SA"/>
      </w:rPr>
    </w:lvl>
    <w:lvl w:ilvl="1" w:tplc="7B42F4B6">
      <w:numFmt w:val="bullet"/>
      <w:lvlText w:val="•"/>
      <w:lvlJc w:val="left"/>
      <w:pPr>
        <w:ind w:left="164" w:hanging="110"/>
      </w:pPr>
      <w:rPr>
        <w:rFonts w:hint="default"/>
        <w:lang w:val="en-US" w:eastAsia="en-US" w:bidi="ar-SA"/>
      </w:rPr>
    </w:lvl>
    <w:lvl w:ilvl="2" w:tplc="985A2288">
      <w:numFmt w:val="bullet"/>
      <w:lvlText w:val="•"/>
      <w:lvlJc w:val="left"/>
      <w:pPr>
        <w:ind w:left="208" w:hanging="110"/>
      </w:pPr>
      <w:rPr>
        <w:rFonts w:hint="default"/>
        <w:lang w:val="en-US" w:eastAsia="en-US" w:bidi="ar-SA"/>
      </w:rPr>
    </w:lvl>
    <w:lvl w:ilvl="3" w:tplc="3312B3B6">
      <w:numFmt w:val="bullet"/>
      <w:lvlText w:val="•"/>
      <w:lvlJc w:val="left"/>
      <w:pPr>
        <w:ind w:left="252" w:hanging="110"/>
      </w:pPr>
      <w:rPr>
        <w:rFonts w:hint="default"/>
        <w:lang w:val="en-US" w:eastAsia="en-US" w:bidi="ar-SA"/>
      </w:rPr>
    </w:lvl>
    <w:lvl w:ilvl="4" w:tplc="DBBA2CCE">
      <w:numFmt w:val="bullet"/>
      <w:lvlText w:val="•"/>
      <w:lvlJc w:val="left"/>
      <w:pPr>
        <w:ind w:left="296" w:hanging="110"/>
      </w:pPr>
      <w:rPr>
        <w:rFonts w:hint="default"/>
        <w:lang w:val="en-US" w:eastAsia="en-US" w:bidi="ar-SA"/>
      </w:rPr>
    </w:lvl>
    <w:lvl w:ilvl="5" w:tplc="6734A202">
      <w:numFmt w:val="bullet"/>
      <w:lvlText w:val="•"/>
      <w:lvlJc w:val="left"/>
      <w:pPr>
        <w:ind w:left="341" w:hanging="110"/>
      </w:pPr>
      <w:rPr>
        <w:rFonts w:hint="default"/>
        <w:lang w:val="en-US" w:eastAsia="en-US" w:bidi="ar-SA"/>
      </w:rPr>
    </w:lvl>
    <w:lvl w:ilvl="6" w:tplc="A6465264">
      <w:numFmt w:val="bullet"/>
      <w:lvlText w:val="•"/>
      <w:lvlJc w:val="left"/>
      <w:pPr>
        <w:ind w:left="385" w:hanging="110"/>
      </w:pPr>
      <w:rPr>
        <w:rFonts w:hint="default"/>
        <w:lang w:val="en-US" w:eastAsia="en-US" w:bidi="ar-SA"/>
      </w:rPr>
    </w:lvl>
    <w:lvl w:ilvl="7" w:tplc="1FDEC86A">
      <w:numFmt w:val="bullet"/>
      <w:lvlText w:val="•"/>
      <w:lvlJc w:val="left"/>
      <w:pPr>
        <w:ind w:left="429" w:hanging="110"/>
      </w:pPr>
      <w:rPr>
        <w:rFonts w:hint="default"/>
        <w:lang w:val="en-US" w:eastAsia="en-US" w:bidi="ar-SA"/>
      </w:rPr>
    </w:lvl>
    <w:lvl w:ilvl="8" w:tplc="477CCD64">
      <w:numFmt w:val="bullet"/>
      <w:lvlText w:val="•"/>
      <w:lvlJc w:val="left"/>
      <w:pPr>
        <w:ind w:left="473" w:hanging="110"/>
      </w:pPr>
      <w:rPr>
        <w:rFonts w:hint="default"/>
        <w:lang w:val="en-US" w:eastAsia="en-US" w:bidi="ar-SA"/>
      </w:rPr>
    </w:lvl>
  </w:abstractNum>
  <w:abstractNum w:abstractNumId="22" w15:restartNumberingAfterBreak="0">
    <w:nsid w:val="4ACE77B0"/>
    <w:multiLevelType w:val="hybridMultilevel"/>
    <w:tmpl w:val="DC867D8A"/>
    <w:lvl w:ilvl="0" w:tplc="8384BF6E">
      <w:numFmt w:val="bullet"/>
      <w:lvlText w:val="●"/>
      <w:lvlJc w:val="left"/>
      <w:pPr>
        <w:ind w:left="129" w:hanging="110"/>
      </w:pPr>
      <w:rPr>
        <w:rFonts w:ascii="Tahoma" w:eastAsia="Tahoma" w:hAnsi="Tahoma" w:cs="Tahoma" w:hint="default"/>
        <w:b w:val="0"/>
        <w:bCs w:val="0"/>
        <w:i w:val="0"/>
        <w:iCs w:val="0"/>
        <w:spacing w:val="0"/>
        <w:w w:val="115"/>
        <w:position w:val="3"/>
        <w:sz w:val="10"/>
        <w:szCs w:val="10"/>
        <w:lang w:val="en-US" w:eastAsia="en-US" w:bidi="ar-SA"/>
      </w:rPr>
    </w:lvl>
    <w:lvl w:ilvl="1" w:tplc="83D8743A">
      <w:numFmt w:val="bullet"/>
      <w:lvlText w:val="•"/>
      <w:lvlJc w:val="left"/>
      <w:pPr>
        <w:ind w:left="178" w:hanging="110"/>
      </w:pPr>
      <w:rPr>
        <w:rFonts w:hint="default"/>
        <w:lang w:val="en-US" w:eastAsia="en-US" w:bidi="ar-SA"/>
      </w:rPr>
    </w:lvl>
    <w:lvl w:ilvl="2" w:tplc="60B0DA5A">
      <w:numFmt w:val="bullet"/>
      <w:lvlText w:val="•"/>
      <w:lvlJc w:val="left"/>
      <w:pPr>
        <w:ind w:left="236" w:hanging="110"/>
      </w:pPr>
      <w:rPr>
        <w:rFonts w:hint="default"/>
        <w:lang w:val="en-US" w:eastAsia="en-US" w:bidi="ar-SA"/>
      </w:rPr>
    </w:lvl>
    <w:lvl w:ilvl="3" w:tplc="3A10FDAE">
      <w:numFmt w:val="bullet"/>
      <w:lvlText w:val="•"/>
      <w:lvlJc w:val="left"/>
      <w:pPr>
        <w:ind w:left="295" w:hanging="110"/>
      </w:pPr>
      <w:rPr>
        <w:rFonts w:hint="default"/>
        <w:lang w:val="en-US" w:eastAsia="en-US" w:bidi="ar-SA"/>
      </w:rPr>
    </w:lvl>
    <w:lvl w:ilvl="4" w:tplc="A9AA75F6">
      <w:numFmt w:val="bullet"/>
      <w:lvlText w:val="•"/>
      <w:lvlJc w:val="left"/>
      <w:pPr>
        <w:ind w:left="353" w:hanging="110"/>
      </w:pPr>
      <w:rPr>
        <w:rFonts w:hint="default"/>
        <w:lang w:val="en-US" w:eastAsia="en-US" w:bidi="ar-SA"/>
      </w:rPr>
    </w:lvl>
    <w:lvl w:ilvl="5" w:tplc="CFC43268">
      <w:numFmt w:val="bullet"/>
      <w:lvlText w:val="•"/>
      <w:lvlJc w:val="left"/>
      <w:pPr>
        <w:ind w:left="412" w:hanging="110"/>
      </w:pPr>
      <w:rPr>
        <w:rFonts w:hint="default"/>
        <w:lang w:val="en-US" w:eastAsia="en-US" w:bidi="ar-SA"/>
      </w:rPr>
    </w:lvl>
    <w:lvl w:ilvl="6" w:tplc="462C5432">
      <w:numFmt w:val="bullet"/>
      <w:lvlText w:val="•"/>
      <w:lvlJc w:val="left"/>
      <w:pPr>
        <w:ind w:left="470" w:hanging="110"/>
      </w:pPr>
      <w:rPr>
        <w:rFonts w:hint="default"/>
        <w:lang w:val="en-US" w:eastAsia="en-US" w:bidi="ar-SA"/>
      </w:rPr>
    </w:lvl>
    <w:lvl w:ilvl="7" w:tplc="7CAAEDEC">
      <w:numFmt w:val="bullet"/>
      <w:lvlText w:val="•"/>
      <w:lvlJc w:val="left"/>
      <w:pPr>
        <w:ind w:left="529" w:hanging="110"/>
      </w:pPr>
      <w:rPr>
        <w:rFonts w:hint="default"/>
        <w:lang w:val="en-US" w:eastAsia="en-US" w:bidi="ar-SA"/>
      </w:rPr>
    </w:lvl>
    <w:lvl w:ilvl="8" w:tplc="FB489C34">
      <w:numFmt w:val="bullet"/>
      <w:lvlText w:val="•"/>
      <w:lvlJc w:val="left"/>
      <w:pPr>
        <w:ind w:left="587" w:hanging="110"/>
      </w:pPr>
      <w:rPr>
        <w:rFonts w:hint="default"/>
        <w:lang w:val="en-US" w:eastAsia="en-US" w:bidi="ar-SA"/>
      </w:rPr>
    </w:lvl>
  </w:abstractNum>
  <w:abstractNum w:abstractNumId="23" w15:restartNumberingAfterBreak="0">
    <w:nsid w:val="4AF3079A"/>
    <w:multiLevelType w:val="hybridMultilevel"/>
    <w:tmpl w:val="9C7229BA"/>
    <w:lvl w:ilvl="0" w:tplc="234C7EE4">
      <w:numFmt w:val="bullet"/>
      <w:lvlText w:val="●"/>
      <w:lvlJc w:val="left"/>
      <w:pPr>
        <w:ind w:left="129" w:hanging="110"/>
      </w:pPr>
      <w:rPr>
        <w:rFonts w:ascii="Tahoma" w:eastAsia="Tahoma" w:hAnsi="Tahoma" w:cs="Tahoma" w:hint="default"/>
        <w:b w:val="0"/>
        <w:bCs w:val="0"/>
        <w:i w:val="0"/>
        <w:iCs w:val="0"/>
        <w:spacing w:val="0"/>
        <w:w w:val="115"/>
        <w:sz w:val="10"/>
        <w:szCs w:val="10"/>
        <w:lang w:val="en-US" w:eastAsia="en-US" w:bidi="ar-SA"/>
      </w:rPr>
    </w:lvl>
    <w:lvl w:ilvl="1" w:tplc="92322EC4">
      <w:numFmt w:val="bullet"/>
      <w:lvlText w:val="•"/>
      <w:lvlJc w:val="left"/>
      <w:pPr>
        <w:ind w:left="184" w:hanging="110"/>
      </w:pPr>
      <w:rPr>
        <w:rFonts w:hint="default"/>
        <w:lang w:val="en-US" w:eastAsia="en-US" w:bidi="ar-SA"/>
      </w:rPr>
    </w:lvl>
    <w:lvl w:ilvl="2" w:tplc="919A496E">
      <w:numFmt w:val="bullet"/>
      <w:lvlText w:val="•"/>
      <w:lvlJc w:val="left"/>
      <w:pPr>
        <w:ind w:left="248" w:hanging="110"/>
      </w:pPr>
      <w:rPr>
        <w:rFonts w:hint="default"/>
        <w:lang w:val="en-US" w:eastAsia="en-US" w:bidi="ar-SA"/>
      </w:rPr>
    </w:lvl>
    <w:lvl w:ilvl="3" w:tplc="70E202D8">
      <w:numFmt w:val="bullet"/>
      <w:lvlText w:val="•"/>
      <w:lvlJc w:val="left"/>
      <w:pPr>
        <w:ind w:left="313" w:hanging="110"/>
      </w:pPr>
      <w:rPr>
        <w:rFonts w:hint="default"/>
        <w:lang w:val="en-US" w:eastAsia="en-US" w:bidi="ar-SA"/>
      </w:rPr>
    </w:lvl>
    <w:lvl w:ilvl="4" w:tplc="6A5E0E16">
      <w:numFmt w:val="bullet"/>
      <w:lvlText w:val="•"/>
      <w:lvlJc w:val="left"/>
      <w:pPr>
        <w:ind w:left="377" w:hanging="110"/>
      </w:pPr>
      <w:rPr>
        <w:rFonts w:hint="default"/>
        <w:lang w:val="en-US" w:eastAsia="en-US" w:bidi="ar-SA"/>
      </w:rPr>
    </w:lvl>
    <w:lvl w:ilvl="5" w:tplc="9EA6CB3A">
      <w:numFmt w:val="bullet"/>
      <w:lvlText w:val="•"/>
      <w:lvlJc w:val="left"/>
      <w:pPr>
        <w:ind w:left="442" w:hanging="110"/>
      </w:pPr>
      <w:rPr>
        <w:rFonts w:hint="default"/>
        <w:lang w:val="en-US" w:eastAsia="en-US" w:bidi="ar-SA"/>
      </w:rPr>
    </w:lvl>
    <w:lvl w:ilvl="6" w:tplc="2FA8941A">
      <w:numFmt w:val="bullet"/>
      <w:lvlText w:val="•"/>
      <w:lvlJc w:val="left"/>
      <w:pPr>
        <w:ind w:left="506" w:hanging="110"/>
      </w:pPr>
      <w:rPr>
        <w:rFonts w:hint="default"/>
        <w:lang w:val="en-US" w:eastAsia="en-US" w:bidi="ar-SA"/>
      </w:rPr>
    </w:lvl>
    <w:lvl w:ilvl="7" w:tplc="18F00444">
      <w:numFmt w:val="bullet"/>
      <w:lvlText w:val="•"/>
      <w:lvlJc w:val="left"/>
      <w:pPr>
        <w:ind w:left="571" w:hanging="110"/>
      </w:pPr>
      <w:rPr>
        <w:rFonts w:hint="default"/>
        <w:lang w:val="en-US" w:eastAsia="en-US" w:bidi="ar-SA"/>
      </w:rPr>
    </w:lvl>
    <w:lvl w:ilvl="8" w:tplc="F7E80C96">
      <w:numFmt w:val="bullet"/>
      <w:lvlText w:val="•"/>
      <w:lvlJc w:val="left"/>
      <w:pPr>
        <w:ind w:left="635" w:hanging="110"/>
      </w:pPr>
      <w:rPr>
        <w:rFonts w:hint="default"/>
        <w:lang w:val="en-US" w:eastAsia="en-US" w:bidi="ar-SA"/>
      </w:rPr>
    </w:lvl>
  </w:abstractNum>
  <w:abstractNum w:abstractNumId="24" w15:restartNumberingAfterBreak="0">
    <w:nsid w:val="4E4608C2"/>
    <w:multiLevelType w:val="hybridMultilevel"/>
    <w:tmpl w:val="76506E24"/>
    <w:lvl w:ilvl="0" w:tplc="D4F2CC1E">
      <w:numFmt w:val="bullet"/>
      <w:lvlText w:val="●"/>
      <w:lvlJc w:val="left"/>
      <w:pPr>
        <w:ind w:left="864" w:hanging="110"/>
      </w:pPr>
      <w:rPr>
        <w:rFonts w:ascii="Tahoma" w:eastAsia="Tahoma" w:hAnsi="Tahoma" w:cs="Tahoma" w:hint="default"/>
        <w:b w:val="0"/>
        <w:bCs w:val="0"/>
        <w:i w:val="0"/>
        <w:iCs w:val="0"/>
        <w:spacing w:val="0"/>
        <w:w w:val="115"/>
        <w:position w:val="3"/>
        <w:sz w:val="10"/>
        <w:szCs w:val="10"/>
        <w:lang w:val="en-US" w:eastAsia="en-US" w:bidi="ar-SA"/>
      </w:rPr>
    </w:lvl>
    <w:lvl w:ilvl="1" w:tplc="2CDE9EB8">
      <w:numFmt w:val="bullet"/>
      <w:lvlText w:val="•"/>
      <w:lvlJc w:val="left"/>
      <w:pPr>
        <w:ind w:left="940" w:hanging="110"/>
      </w:pPr>
      <w:rPr>
        <w:rFonts w:hint="default"/>
        <w:lang w:val="en-US" w:eastAsia="en-US" w:bidi="ar-SA"/>
      </w:rPr>
    </w:lvl>
    <w:lvl w:ilvl="2" w:tplc="84147684">
      <w:numFmt w:val="bullet"/>
      <w:lvlText w:val="•"/>
      <w:lvlJc w:val="left"/>
      <w:pPr>
        <w:ind w:left="1020" w:hanging="110"/>
      </w:pPr>
      <w:rPr>
        <w:rFonts w:hint="default"/>
        <w:lang w:val="en-US" w:eastAsia="en-US" w:bidi="ar-SA"/>
      </w:rPr>
    </w:lvl>
    <w:lvl w:ilvl="3" w:tplc="1BD6280C">
      <w:numFmt w:val="bullet"/>
      <w:lvlText w:val="•"/>
      <w:lvlJc w:val="left"/>
      <w:pPr>
        <w:ind w:left="1101" w:hanging="110"/>
      </w:pPr>
      <w:rPr>
        <w:rFonts w:hint="default"/>
        <w:lang w:val="en-US" w:eastAsia="en-US" w:bidi="ar-SA"/>
      </w:rPr>
    </w:lvl>
    <w:lvl w:ilvl="4" w:tplc="DCEE222C">
      <w:numFmt w:val="bullet"/>
      <w:lvlText w:val="•"/>
      <w:lvlJc w:val="left"/>
      <w:pPr>
        <w:ind w:left="1181" w:hanging="110"/>
      </w:pPr>
      <w:rPr>
        <w:rFonts w:hint="default"/>
        <w:lang w:val="en-US" w:eastAsia="en-US" w:bidi="ar-SA"/>
      </w:rPr>
    </w:lvl>
    <w:lvl w:ilvl="5" w:tplc="5E345BDA">
      <w:numFmt w:val="bullet"/>
      <w:lvlText w:val="•"/>
      <w:lvlJc w:val="left"/>
      <w:pPr>
        <w:ind w:left="1262" w:hanging="110"/>
      </w:pPr>
      <w:rPr>
        <w:rFonts w:hint="default"/>
        <w:lang w:val="en-US" w:eastAsia="en-US" w:bidi="ar-SA"/>
      </w:rPr>
    </w:lvl>
    <w:lvl w:ilvl="6" w:tplc="26525C54">
      <w:numFmt w:val="bullet"/>
      <w:lvlText w:val="•"/>
      <w:lvlJc w:val="left"/>
      <w:pPr>
        <w:ind w:left="1342" w:hanging="110"/>
      </w:pPr>
      <w:rPr>
        <w:rFonts w:hint="default"/>
        <w:lang w:val="en-US" w:eastAsia="en-US" w:bidi="ar-SA"/>
      </w:rPr>
    </w:lvl>
    <w:lvl w:ilvl="7" w:tplc="87AAF9C8">
      <w:numFmt w:val="bullet"/>
      <w:lvlText w:val="•"/>
      <w:lvlJc w:val="left"/>
      <w:pPr>
        <w:ind w:left="1423" w:hanging="110"/>
      </w:pPr>
      <w:rPr>
        <w:rFonts w:hint="default"/>
        <w:lang w:val="en-US" w:eastAsia="en-US" w:bidi="ar-SA"/>
      </w:rPr>
    </w:lvl>
    <w:lvl w:ilvl="8" w:tplc="098A520A">
      <w:numFmt w:val="bullet"/>
      <w:lvlText w:val="•"/>
      <w:lvlJc w:val="left"/>
      <w:pPr>
        <w:ind w:left="1503" w:hanging="110"/>
      </w:pPr>
      <w:rPr>
        <w:rFonts w:hint="default"/>
        <w:lang w:val="en-US" w:eastAsia="en-US" w:bidi="ar-SA"/>
      </w:rPr>
    </w:lvl>
  </w:abstractNum>
  <w:abstractNum w:abstractNumId="25" w15:restartNumberingAfterBreak="0">
    <w:nsid w:val="563F7662"/>
    <w:multiLevelType w:val="hybridMultilevel"/>
    <w:tmpl w:val="A5568390"/>
    <w:lvl w:ilvl="0" w:tplc="D10E8D5A">
      <w:numFmt w:val="bullet"/>
      <w:lvlText w:val="●"/>
      <w:lvlJc w:val="left"/>
      <w:pPr>
        <w:ind w:left="129" w:hanging="110"/>
      </w:pPr>
      <w:rPr>
        <w:rFonts w:ascii="Tahoma" w:eastAsia="Tahoma" w:hAnsi="Tahoma" w:cs="Tahoma" w:hint="default"/>
        <w:b w:val="0"/>
        <w:bCs w:val="0"/>
        <w:i w:val="0"/>
        <w:iCs w:val="0"/>
        <w:spacing w:val="0"/>
        <w:w w:val="115"/>
        <w:position w:val="3"/>
        <w:sz w:val="10"/>
        <w:szCs w:val="10"/>
        <w:lang w:val="en-US" w:eastAsia="en-US" w:bidi="ar-SA"/>
      </w:rPr>
    </w:lvl>
    <w:lvl w:ilvl="1" w:tplc="5A2E1AA2">
      <w:numFmt w:val="bullet"/>
      <w:lvlText w:val="•"/>
      <w:lvlJc w:val="left"/>
      <w:pPr>
        <w:ind w:left="159" w:hanging="110"/>
      </w:pPr>
      <w:rPr>
        <w:rFonts w:hint="default"/>
        <w:lang w:val="en-US" w:eastAsia="en-US" w:bidi="ar-SA"/>
      </w:rPr>
    </w:lvl>
    <w:lvl w:ilvl="2" w:tplc="FA682182">
      <w:numFmt w:val="bullet"/>
      <w:lvlText w:val="•"/>
      <w:lvlJc w:val="left"/>
      <w:pPr>
        <w:ind w:left="198" w:hanging="110"/>
      </w:pPr>
      <w:rPr>
        <w:rFonts w:hint="default"/>
        <w:lang w:val="en-US" w:eastAsia="en-US" w:bidi="ar-SA"/>
      </w:rPr>
    </w:lvl>
    <w:lvl w:ilvl="3" w:tplc="F89038A6">
      <w:numFmt w:val="bullet"/>
      <w:lvlText w:val="•"/>
      <w:lvlJc w:val="left"/>
      <w:pPr>
        <w:ind w:left="238" w:hanging="110"/>
      </w:pPr>
      <w:rPr>
        <w:rFonts w:hint="default"/>
        <w:lang w:val="en-US" w:eastAsia="en-US" w:bidi="ar-SA"/>
      </w:rPr>
    </w:lvl>
    <w:lvl w:ilvl="4" w:tplc="95F2EC7C">
      <w:numFmt w:val="bullet"/>
      <w:lvlText w:val="•"/>
      <w:lvlJc w:val="left"/>
      <w:pPr>
        <w:ind w:left="277" w:hanging="110"/>
      </w:pPr>
      <w:rPr>
        <w:rFonts w:hint="default"/>
        <w:lang w:val="en-US" w:eastAsia="en-US" w:bidi="ar-SA"/>
      </w:rPr>
    </w:lvl>
    <w:lvl w:ilvl="5" w:tplc="FB9427A8">
      <w:numFmt w:val="bullet"/>
      <w:lvlText w:val="•"/>
      <w:lvlJc w:val="left"/>
      <w:pPr>
        <w:ind w:left="317" w:hanging="110"/>
      </w:pPr>
      <w:rPr>
        <w:rFonts w:hint="default"/>
        <w:lang w:val="en-US" w:eastAsia="en-US" w:bidi="ar-SA"/>
      </w:rPr>
    </w:lvl>
    <w:lvl w:ilvl="6" w:tplc="B516AEF4">
      <w:numFmt w:val="bullet"/>
      <w:lvlText w:val="•"/>
      <w:lvlJc w:val="left"/>
      <w:pPr>
        <w:ind w:left="356" w:hanging="110"/>
      </w:pPr>
      <w:rPr>
        <w:rFonts w:hint="default"/>
        <w:lang w:val="en-US" w:eastAsia="en-US" w:bidi="ar-SA"/>
      </w:rPr>
    </w:lvl>
    <w:lvl w:ilvl="7" w:tplc="52F4DA2A">
      <w:numFmt w:val="bullet"/>
      <w:lvlText w:val="•"/>
      <w:lvlJc w:val="left"/>
      <w:pPr>
        <w:ind w:left="396" w:hanging="110"/>
      </w:pPr>
      <w:rPr>
        <w:rFonts w:hint="default"/>
        <w:lang w:val="en-US" w:eastAsia="en-US" w:bidi="ar-SA"/>
      </w:rPr>
    </w:lvl>
    <w:lvl w:ilvl="8" w:tplc="07F6E5DC">
      <w:numFmt w:val="bullet"/>
      <w:lvlText w:val="•"/>
      <w:lvlJc w:val="left"/>
      <w:pPr>
        <w:ind w:left="435" w:hanging="110"/>
      </w:pPr>
      <w:rPr>
        <w:rFonts w:hint="default"/>
        <w:lang w:val="en-US" w:eastAsia="en-US" w:bidi="ar-SA"/>
      </w:rPr>
    </w:lvl>
  </w:abstractNum>
  <w:abstractNum w:abstractNumId="26" w15:restartNumberingAfterBreak="0">
    <w:nsid w:val="5A7D3E56"/>
    <w:multiLevelType w:val="hybridMultilevel"/>
    <w:tmpl w:val="55947AD4"/>
    <w:lvl w:ilvl="0" w:tplc="A0BE0B1E">
      <w:numFmt w:val="bullet"/>
      <w:lvlText w:val="●"/>
      <w:lvlJc w:val="left"/>
      <w:pPr>
        <w:ind w:left="129" w:hanging="110"/>
      </w:pPr>
      <w:rPr>
        <w:rFonts w:ascii="Tahoma" w:eastAsia="Tahoma" w:hAnsi="Tahoma" w:cs="Tahoma" w:hint="default"/>
        <w:b w:val="0"/>
        <w:bCs w:val="0"/>
        <w:i w:val="0"/>
        <w:iCs w:val="0"/>
        <w:spacing w:val="0"/>
        <w:w w:val="115"/>
        <w:position w:val="3"/>
        <w:sz w:val="10"/>
        <w:szCs w:val="10"/>
        <w:lang w:val="en-US" w:eastAsia="en-US" w:bidi="ar-SA"/>
      </w:rPr>
    </w:lvl>
    <w:lvl w:ilvl="1" w:tplc="CDA6F854">
      <w:numFmt w:val="bullet"/>
      <w:lvlText w:val="•"/>
      <w:lvlJc w:val="left"/>
      <w:pPr>
        <w:ind w:left="179" w:hanging="110"/>
      </w:pPr>
      <w:rPr>
        <w:rFonts w:hint="default"/>
        <w:lang w:val="en-US" w:eastAsia="en-US" w:bidi="ar-SA"/>
      </w:rPr>
    </w:lvl>
    <w:lvl w:ilvl="2" w:tplc="65E0A594">
      <w:numFmt w:val="bullet"/>
      <w:lvlText w:val="•"/>
      <w:lvlJc w:val="left"/>
      <w:pPr>
        <w:ind w:left="239" w:hanging="110"/>
      </w:pPr>
      <w:rPr>
        <w:rFonts w:hint="default"/>
        <w:lang w:val="en-US" w:eastAsia="en-US" w:bidi="ar-SA"/>
      </w:rPr>
    </w:lvl>
    <w:lvl w:ilvl="3" w:tplc="D2022344">
      <w:numFmt w:val="bullet"/>
      <w:lvlText w:val="•"/>
      <w:lvlJc w:val="left"/>
      <w:pPr>
        <w:ind w:left="299" w:hanging="110"/>
      </w:pPr>
      <w:rPr>
        <w:rFonts w:hint="default"/>
        <w:lang w:val="en-US" w:eastAsia="en-US" w:bidi="ar-SA"/>
      </w:rPr>
    </w:lvl>
    <w:lvl w:ilvl="4" w:tplc="5B346208">
      <w:numFmt w:val="bullet"/>
      <w:lvlText w:val="•"/>
      <w:lvlJc w:val="left"/>
      <w:pPr>
        <w:ind w:left="359" w:hanging="110"/>
      </w:pPr>
      <w:rPr>
        <w:rFonts w:hint="default"/>
        <w:lang w:val="en-US" w:eastAsia="en-US" w:bidi="ar-SA"/>
      </w:rPr>
    </w:lvl>
    <w:lvl w:ilvl="5" w:tplc="532E98B0">
      <w:numFmt w:val="bullet"/>
      <w:lvlText w:val="•"/>
      <w:lvlJc w:val="left"/>
      <w:pPr>
        <w:ind w:left="419" w:hanging="110"/>
      </w:pPr>
      <w:rPr>
        <w:rFonts w:hint="default"/>
        <w:lang w:val="en-US" w:eastAsia="en-US" w:bidi="ar-SA"/>
      </w:rPr>
    </w:lvl>
    <w:lvl w:ilvl="6" w:tplc="23EEB364">
      <w:numFmt w:val="bullet"/>
      <w:lvlText w:val="•"/>
      <w:lvlJc w:val="left"/>
      <w:pPr>
        <w:ind w:left="479" w:hanging="110"/>
      </w:pPr>
      <w:rPr>
        <w:rFonts w:hint="default"/>
        <w:lang w:val="en-US" w:eastAsia="en-US" w:bidi="ar-SA"/>
      </w:rPr>
    </w:lvl>
    <w:lvl w:ilvl="7" w:tplc="7472AC1C">
      <w:numFmt w:val="bullet"/>
      <w:lvlText w:val="•"/>
      <w:lvlJc w:val="left"/>
      <w:pPr>
        <w:ind w:left="539" w:hanging="110"/>
      </w:pPr>
      <w:rPr>
        <w:rFonts w:hint="default"/>
        <w:lang w:val="en-US" w:eastAsia="en-US" w:bidi="ar-SA"/>
      </w:rPr>
    </w:lvl>
    <w:lvl w:ilvl="8" w:tplc="40CC51FE">
      <w:numFmt w:val="bullet"/>
      <w:lvlText w:val="•"/>
      <w:lvlJc w:val="left"/>
      <w:pPr>
        <w:ind w:left="599" w:hanging="110"/>
      </w:pPr>
      <w:rPr>
        <w:rFonts w:hint="default"/>
        <w:lang w:val="en-US" w:eastAsia="en-US" w:bidi="ar-SA"/>
      </w:rPr>
    </w:lvl>
  </w:abstractNum>
  <w:abstractNum w:abstractNumId="27" w15:restartNumberingAfterBreak="0">
    <w:nsid w:val="5C6C6647"/>
    <w:multiLevelType w:val="hybridMultilevel"/>
    <w:tmpl w:val="F9AC0170"/>
    <w:lvl w:ilvl="0" w:tplc="7C44B65E">
      <w:numFmt w:val="bullet"/>
      <w:lvlText w:val="●"/>
      <w:lvlJc w:val="left"/>
      <w:pPr>
        <w:ind w:left="129" w:hanging="110"/>
      </w:pPr>
      <w:rPr>
        <w:rFonts w:ascii="Tahoma" w:eastAsia="Tahoma" w:hAnsi="Tahoma" w:cs="Tahoma" w:hint="default"/>
        <w:b w:val="0"/>
        <w:bCs w:val="0"/>
        <w:i w:val="0"/>
        <w:iCs w:val="0"/>
        <w:spacing w:val="0"/>
        <w:w w:val="115"/>
        <w:position w:val="3"/>
        <w:sz w:val="10"/>
        <w:szCs w:val="10"/>
        <w:lang w:val="en-US" w:eastAsia="en-US" w:bidi="ar-SA"/>
      </w:rPr>
    </w:lvl>
    <w:lvl w:ilvl="1" w:tplc="D42424E6">
      <w:numFmt w:val="bullet"/>
      <w:lvlText w:val="•"/>
      <w:lvlJc w:val="left"/>
      <w:pPr>
        <w:ind w:left="178" w:hanging="110"/>
      </w:pPr>
      <w:rPr>
        <w:rFonts w:hint="default"/>
        <w:lang w:val="en-US" w:eastAsia="en-US" w:bidi="ar-SA"/>
      </w:rPr>
    </w:lvl>
    <w:lvl w:ilvl="2" w:tplc="DBAE1CB6">
      <w:numFmt w:val="bullet"/>
      <w:lvlText w:val="•"/>
      <w:lvlJc w:val="left"/>
      <w:pPr>
        <w:ind w:left="236" w:hanging="110"/>
      </w:pPr>
      <w:rPr>
        <w:rFonts w:hint="default"/>
        <w:lang w:val="en-US" w:eastAsia="en-US" w:bidi="ar-SA"/>
      </w:rPr>
    </w:lvl>
    <w:lvl w:ilvl="3" w:tplc="C792DA7C">
      <w:numFmt w:val="bullet"/>
      <w:lvlText w:val="•"/>
      <w:lvlJc w:val="left"/>
      <w:pPr>
        <w:ind w:left="295" w:hanging="110"/>
      </w:pPr>
      <w:rPr>
        <w:rFonts w:hint="default"/>
        <w:lang w:val="en-US" w:eastAsia="en-US" w:bidi="ar-SA"/>
      </w:rPr>
    </w:lvl>
    <w:lvl w:ilvl="4" w:tplc="825A4D6A">
      <w:numFmt w:val="bullet"/>
      <w:lvlText w:val="•"/>
      <w:lvlJc w:val="left"/>
      <w:pPr>
        <w:ind w:left="353" w:hanging="110"/>
      </w:pPr>
      <w:rPr>
        <w:rFonts w:hint="default"/>
        <w:lang w:val="en-US" w:eastAsia="en-US" w:bidi="ar-SA"/>
      </w:rPr>
    </w:lvl>
    <w:lvl w:ilvl="5" w:tplc="6F2A043E">
      <w:numFmt w:val="bullet"/>
      <w:lvlText w:val="•"/>
      <w:lvlJc w:val="left"/>
      <w:pPr>
        <w:ind w:left="412" w:hanging="110"/>
      </w:pPr>
      <w:rPr>
        <w:rFonts w:hint="default"/>
        <w:lang w:val="en-US" w:eastAsia="en-US" w:bidi="ar-SA"/>
      </w:rPr>
    </w:lvl>
    <w:lvl w:ilvl="6" w:tplc="371EE8E6">
      <w:numFmt w:val="bullet"/>
      <w:lvlText w:val="•"/>
      <w:lvlJc w:val="left"/>
      <w:pPr>
        <w:ind w:left="470" w:hanging="110"/>
      </w:pPr>
      <w:rPr>
        <w:rFonts w:hint="default"/>
        <w:lang w:val="en-US" w:eastAsia="en-US" w:bidi="ar-SA"/>
      </w:rPr>
    </w:lvl>
    <w:lvl w:ilvl="7" w:tplc="5672DE02">
      <w:numFmt w:val="bullet"/>
      <w:lvlText w:val="•"/>
      <w:lvlJc w:val="left"/>
      <w:pPr>
        <w:ind w:left="529" w:hanging="110"/>
      </w:pPr>
      <w:rPr>
        <w:rFonts w:hint="default"/>
        <w:lang w:val="en-US" w:eastAsia="en-US" w:bidi="ar-SA"/>
      </w:rPr>
    </w:lvl>
    <w:lvl w:ilvl="8" w:tplc="A41078E4">
      <w:numFmt w:val="bullet"/>
      <w:lvlText w:val="•"/>
      <w:lvlJc w:val="left"/>
      <w:pPr>
        <w:ind w:left="587" w:hanging="110"/>
      </w:pPr>
      <w:rPr>
        <w:rFonts w:hint="default"/>
        <w:lang w:val="en-US" w:eastAsia="en-US" w:bidi="ar-SA"/>
      </w:rPr>
    </w:lvl>
  </w:abstractNum>
  <w:abstractNum w:abstractNumId="28" w15:restartNumberingAfterBreak="0">
    <w:nsid w:val="64375856"/>
    <w:multiLevelType w:val="hybridMultilevel"/>
    <w:tmpl w:val="248C85C6"/>
    <w:lvl w:ilvl="0" w:tplc="7444D0DA">
      <w:numFmt w:val="bullet"/>
      <w:lvlText w:val="●"/>
      <w:lvlJc w:val="left"/>
      <w:pPr>
        <w:ind w:left="129" w:hanging="110"/>
      </w:pPr>
      <w:rPr>
        <w:rFonts w:ascii="Tahoma" w:eastAsia="Tahoma" w:hAnsi="Tahoma" w:cs="Tahoma" w:hint="default"/>
        <w:b w:val="0"/>
        <w:bCs w:val="0"/>
        <w:i w:val="0"/>
        <w:iCs w:val="0"/>
        <w:spacing w:val="0"/>
        <w:w w:val="115"/>
        <w:position w:val="3"/>
        <w:sz w:val="10"/>
        <w:szCs w:val="10"/>
        <w:lang w:val="en-US" w:eastAsia="en-US" w:bidi="ar-SA"/>
      </w:rPr>
    </w:lvl>
    <w:lvl w:ilvl="1" w:tplc="F5B60254">
      <w:numFmt w:val="bullet"/>
      <w:lvlText w:val="•"/>
      <w:lvlJc w:val="left"/>
      <w:pPr>
        <w:ind w:left="184" w:hanging="110"/>
      </w:pPr>
      <w:rPr>
        <w:rFonts w:hint="default"/>
        <w:lang w:val="en-US" w:eastAsia="en-US" w:bidi="ar-SA"/>
      </w:rPr>
    </w:lvl>
    <w:lvl w:ilvl="2" w:tplc="97CA9738">
      <w:numFmt w:val="bullet"/>
      <w:lvlText w:val="•"/>
      <w:lvlJc w:val="left"/>
      <w:pPr>
        <w:ind w:left="248" w:hanging="110"/>
      </w:pPr>
      <w:rPr>
        <w:rFonts w:hint="default"/>
        <w:lang w:val="en-US" w:eastAsia="en-US" w:bidi="ar-SA"/>
      </w:rPr>
    </w:lvl>
    <w:lvl w:ilvl="3" w:tplc="E24AC5DE">
      <w:numFmt w:val="bullet"/>
      <w:lvlText w:val="•"/>
      <w:lvlJc w:val="left"/>
      <w:pPr>
        <w:ind w:left="313" w:hanging="110"/>
      </w:pPr>
      <w:rPr>
        <w:rFonts w:hint="default"/>
        <w:lang w:val="en-US" w:eastAsia="en-US" w:bidi="ar-SA"/>
      </w:rPr>
    </w:lvl>
    <w:lvl w:ilvl="4" w:tplc="81A0802A">
      <w:numFmt w:val="bullet"/>
      <w:lvlText w:val="•"/>
      <w:lvlJc w:val="left"/>
      <w:pPr>
        <w:ind w:left="377" w:hanging="110"/>
      </w:pPr>
      <w:rPr>
        <w:rFonts w:hint="default"/>
        <w:lang w:val="en-US" w:eastAsia="en-US" w:bidi="ar-SA"/>
      </w:rPr>
    </w:lvl>
    <w:lvl w:ilvl="5" w:tplc="715A1622">
      <w:numFmt w:val="bullet"/>
      <w:lvlText w:val="•"/>
      <w:lvlJc w:val="left"/>
      <w:pPr>
        <w:ind w:left="442" w:hanging="110"/>
      </w:pPr>
      <w:rPr>
        <w:rFonts w:hint="default"/>
        <w:lang w:val="en-US" w:eastAsia="en-US" w:bidi="ar-SA"/>
      </w:rPr>
    </w:lvl>
    <w:lvl w:ilvl="6" w:tplc="74F0B912">
      <w:numFmt w:val="bullet"/>
      <w:lvlText w:val="•"/>
      <w:lvlJc w:val="left"/>
      <w:pPr>
        <w:ind w:left="506" w:hanging="110"/>
      </w:pPr>
      <w:rPr>
        <w:rFonts w:hint="default"/>
        <w:lang w:val="en-US" w:eastAsia="en-US" w:bidi="ar-SA"/>
      </w:rPr>
    </w:lvl>
    <w:lvl w:ilvl="7" w:tplc="6440835C">
      <w:numFmt w:val="bullet"/>
      <w:lvlText w:val="•"/>
      <w:lvlJc w:val="left"/>
      <w:pPr>
        <w:ind w:left="571" w:hanging="110"/>
      </w:pPr>
      <w:rPr>
        <w:rFonts w:hint="default"/>
        <w:lang w:val="en-US" w:eastAsia="en-US" w:bidi="ar-SA"/>
      </w:rPr>
    </w:lvl>
    <w:lvl w:ilvl="8" w:tplc="FF089438">
      <w:numFmt w:val="bullet"/>
      <w:lvlText w:val="•"/>
      <w:lvlJc w:val="left"/>
      <w:pPr>
        <w:ind w:left="635" w:hanging="110"/>
      </w:pPr>
      <w:rPr>
        <w:rFonts w:hint="default"/>
        <w:lang w:val="en-US" w:eastAsia="en-US" w:bidi="ar-SA"/>
      </w:rPr>
    </w:lvl>
  </w:abstractNum>
  <w:abstractNum w:abstractNumId="29" w15:restartNumberingAfterBreak="0">
    <w:nsid w:val="694E106D"/>
    <w:multiLevelType w:val="hybridMultilevel"/>
    <w:tmpl w:val="C792B22E"/>
    <w:lvl w:ilvl="0" w:tplc="2382B7C4">
      <w:numFmt w:val="bullet"/>
      <w:lvlText w:val="●"/>
      <w:lvlJc w:val="left"/>
      <w:pPr>
        <w:ind w:left="129" w:hanging="110"/>
      </w:pPr>
      <w:rPr>
        <w:rFonts w:ascii="Tahoma" w:eastAsia="Tahoma" w:hAnsi="Tahoma" w:cs="Tahoma" w:hint="default"/>
        <w:b w:val="0"/>
        <w:bCs w:val="0"/>
        <w:i w:val="0"/>
        <w:iCs w:val="0"/>
        <w:spacing w:val="0"/>
        <w:w w:val="115"/>
        <w:position w:val="3"/>
        <w:sz w:val="10"/>
        <w:szCs w:val="10"/>
        <w:lang w:val="en-US" w:eastAsia="en-US" w:bidi="ar-SA"/>
      </w:rPr>
    </w:lvl>
    <w:lvl w:ilvl="1" w:tplc="862E223E">
      <w:numFmt w:val="bullet"/>
      <w:lvlText w:val="•"/>
      <w:lvlJc w:val="left"/>
      <w:pPr>
        <w:ind w:left="191" w:hanging="110"/>
      </w:pPr>
      <w:rPr>
        <w:rFonts w:hint="default"/>
        <w:lang w:val="en-US" w:eastAsia="en-US" w:bidi="ar-SA"/>
      </w:rPr>
    </w:lvl>
    <w:lvl w:ilvl="2" w:tplc="29EED79E">
      <w:numFmt w:val="bullet"/>
      <w:lvlText w:val="•"/>
      <w:lvlJc w:val="left"/>
      <w:pPr>
        <w:ind w:left="262" w:hanging="110"/>
      </w:pPr>
      <w:rPr>
        <w:rFonts w:hint="default"/>
        <w:lang w:val="en-US" w:eastAsia="en-US" w:bidi="ar-SA"/>
      </w:rPr>
    </w:lvl>
    <w:lvl w:ilvl="3" w:tplc="7B68ACF6">
      <w:numFmt w:val="bullet"/>
      <w:lvlText w:val="•"/>
      <w:lvlJc w:val="left"/>
      <w:pPr>
        <w:ind w:left="333" w:hanging="110"/>
      </w:pPr>
      <w:rPr>
        <w:rFonts w:hint="default"/>
        <w:lang w:val="en-US" w:eastAsia="en-US" w:bidi="ar-SA"/>
      </w:rPr>
    </w:lvl>
    <w:lvl w:ilvl="4" w:tplc="DDFA6672">
      <w:numFmt w:val="bullet"/>
      <w:lvlText w:val="•"/>
      <w:lvlJc w:val="left"/>
      <w:pPr>
        <w:ind w:left="404" w:hanging="110"/>
      </w:pPr>
      <w:rPr>
        <w:rFonts w:hint="default"/>
        <w:lang w:val="en-US" w:eastAsia="en-US" w:bidi="ar-SA"/>
      </w:rPr>
    </w:lvl>
    <w:lvl w:ilvl="5" w:tplc="7A78EC1E">
      <w:numFmt w:val="bullet"/>
      <w:lvlText w:val="•"/>
      <w:lvlJc w:val="left"/>
      <w:pPr>
        <w:ind w:left="476" w:hanging="110"/>
      </w:pPr>
      <w:rPr>
        <w:rFonts w:hint="default"/>
        <w:lang w:val="en-US" w:eastAsia="en-US" w:bidi="ar-SA"/>
      </w:rPr>
    </w:lvl>
    <w:lvl w:ilvl="6" w:tplc="E542BBC8">
      <w:numFmt w:val="bullet"/>
      <w:lvlText w:val="•"/>
      <w:lvlJc w:val="left"/>
      <w:pPr>
        <w:ind w:left="547" w:hanging="110"/>
      </w:pPr>
      <w:rPr>
        <w:rFonts w:hint="default"/>
        <w:lang w:val="en-US" w:eastAsia="en-US" w:bidi="ar-SA"/>
      </w:rPr>
    </w:lvl>
    <w:lvl w:ilvl="7" w:tplc="5A7A6CEE">
      <w:numFmt w:val="bullet"/>
      <w:lvlText w:val="•"/>
      <w:lvlJc w:val="left"/>
      <w:pPr>
        <w:ind w:left="618" w:hanging="110"/>
      </w:pPr>
      <w:rPr>
        <w:rFonts w:hint="default"/>
        <w:lang w:val="en-US" w:eastAsia="en-US" w:bidi="ar-SA"/>
      </w:rPr>
    </w:lvl>
    <w:lvl w:ilvl="8" w:tplc="6E589A8A">
      <w:numFmt w:val="bullet"/>
      <w:lvlText w:val="•"/>
      <w:lvlJc w:val="left"/>
      <w:pPr>
        <w:ind w:left="689" w:hanging="110"/>
      </w:pPr>
      <w:rPr>
        <w:rFonts w:hint="default"/>
        <w:lang w:val="en-US" w:eastAsia="en-US" w:bidi="ar-SA"/>
      </w:rPr>
    </w:lvl>
  </w:abstractNum>
  <w:abstractNum w:abstractNumId="30" w15:restartNumberingAfterBreak="0">
    <w:nsid w:val="7CB02D89"/>
    <w:multiLevelType w:val="hybridMultilevel"/>
    <w:tmpl w:val="4F468E6C"/>
    <w:lvl w:ilvl="0" w:tplc="33081A6C">
      <w:numFmt w:val="bullet"/>
      <w:lvlText w:val="●"/>
      <w:lvlJc w:val="left"/>
      <w:pPr>
        <w:ind w:left="129" w:hanging="110"/>
      </w:pPr>
      <w:rPr>
        <w:rFonts w:ascii="Tahoma" w:eastAsia="Tahoma" w:hAnsi="Tahoma" w:cs="Tahoma" w:hint="default"/>
        <w:b w:val="0"/>
        <w:bCs w:val="0"/>
        <w:i w:val="0"/>
        <w:iCs w:val="0"/>
        <w:spacing w:val="0"/>
        <w:w w:val="115"/>
        <w:sz w:val="10"/>
        <w:szCs w:val="10"/>
        <w:lang w:val="en-US" w:eastAsia="en-US" w:bidi="ar-SA"/>
      </w:rPr>
    </w:lvl>
    <w:lvl w:ilvl="1" w:tplc="ED6E42E8">
      <w:numFmt w:val="bullet"/>
      <w:lvlText w:val="•"/>
      <w:lvlJc w:val="left"/>
      <w:pPr>
        <w:ind w:left="189" w:hanging="110"/>
      </w:pPr>
      <w:rPr>
        <w:rFonts w:hint="default"/>
        <w:lang w:val="en-US" w:eastAsia="en-US" w:bidi="ar-SA"/>
      </w:rPr>
    </w:lvl>
    <w:lvl w:ilvl="2" w:tplc="31EA676C">
      <w:numFmt w:val="bullet"/>
      <w:lvlText w:val="•"/>
      <w:lvlJc w:val="left"/>
      <w:pPr>
        <w:ind w:left="259" w:hanging="110"/>
      </w:pPr>
      <w:rPr>
        <w:rFonts w:hint="default"/>
        <w:lang w:val="en-US" w:eastAsia="en-US" w:bidi="ar-SA"/>
      </w:rPr>
    </w:lvl>
    <w:lvl w:ilvl="3" w:tplc="340871EA">
      <w:numFmt w:val="bullet"/>
      <w:lvlText w:val="•"/>
      <w:lvlJc w:val="left"/>
      <w:pPr>
        <w:ind w:left="329" w:hanging="110"/>
      </w:pPr>
      <w:rPr>
        <w:rFonts w:hint="default"/>
        <w:lang w:val="en-US" w:eastAsia="en-US" w:bidi="ar-SA"/>
      </w:rPr>
    </w:lvl>
    <w:lvl w:ilvl="4" w:tplc="82A0AAA0">
      <w:numFmt w:val="bullet"/>
      <w:lvlText w:val="•"/>
      <w:lvlJc w:val="left"/>
      <w:pPr>
        <w:ind w:left="398" w:hanging="110"/>
      </w:pPr>
      <w:rPr>
        <w:rFonts w:hint="default"/>
        <w:lang w:val="en-US" w:eastAsia="en-US" w:bidi="ar-SA"/>
      </w:rPr>
    </w:lvl>
    <w:lvl w:ilvl="5" w:tplc="6C0C943A">
      <w:numFmt w:val="bullet"/>
      <w:lvlText w:val="•"/>
      <w:lvlJc w:val="left"/>
      <w:pPr>
        <w:ind w:left="468" w:hanging="110"/>
      </w:pPr>
      <w:rPr>
        <w:rFonts w:hint="default"/>
        <w:lang w:val="en-US" w:eastAsia="en-US" w:bidi="ar-SA"/>
      </w:rPr>
    </w:lvl>
    <w:lvl w:ilvl="6" w:tplc="F7005540">
      <w:numFmt w:val="bullet"/>
      <w:lvlText w:val="•"/>
      <w:lvlJc w:val="left"/>
      <w:pPr>
        <w:ind w:left="538" w:hanging="110"/>
      </w:pPr>
      <w:rPr>
        <w:rFonts w:hint="default"/>
        <w:lang w:val="en-US" w:eastAsia="en-US" w:bidi="ar-SA"/>
      </w:rPr>
    </w:lvl>
    <w:lvl w:ilvl="7" w:tplc="C92667C6">
      <w:numFmt w:val="bullet"/>
      <w:lvlText w:val="•"/>
      <w:lvlJc w:val="left"/>
      <w:pPr>
        <w:ind w:left="608" w:hanging="110"/>
      </w:pPr>
      <w:rPr>
        <w:rFonts w:hint="default"/>
        <w:lang w:val="en-US" w:eastAsia="en-US" w:bidi="ar-SA"/>
      </w:rPr>
    </w:lvl>
    <w:lvl w:ilvl="8" w:tplc="819259FC">
      <w:numFmt w:val="bullet"/>
      <w:lvlText w:val="•"/>
      <w:lvlJc w:val="left"/>
      <w:pPr>
        <w:ind w:left="677" w:hanging="110"/>
      </w:pPr>
      <w:rPr>
        <w:rFonts w:hint="default"/>
        <w:lang w:val="en-US" w:eastAsia="en-US" w:bidi="ar-SA"/>
      </w:rPr>
    </w:lvl>
  </w:abstractNum>
  <w:num w:numId="1" w16cid:durableId="1144198264">
    <w:abstractNumId w:val="5"/>
  </w:num>
  <w:num w:numId="2" w16cid:durableId="413823512">
    <w:abstractNumId w:val="8"/>
  </w:num>
  <w:num w:numId="3" w16cid:durableId="1847356672">
    <w:abstractNumId w:val="9"/>
  </w:num>
  <w:num w:numId="4" w16cid:durableId="1678800101">
    <w:abstractNumId w:val="27"/>
  </w:num>
  <w:num w:numId="5" w16cid:durableId="441264670">
    <w:abstractNumId w:val="30"/>
  </w:num>
  <w:num w:numId="6" w16cid:durableId="254050146">
    <w:abstractNumId w:val="15"/>
  </w:num>
  <w:num w:numId="7" w16cid:durableId="1709993226">
    <w:abstractNumId w:val="7"/>
  </w:num>
  <w:num w:numId="8" w16cid:durableId="1936285715">
    <w:abstractNumId w:val="26"/>
  </w:num>
  <w:num w:numId="9" w16cid:durableId="596064106">
    <w:abstractNumId w:val="20"/>
  </w:num>
  <w:num w:numId="10" w16cid:durableId="1216158237">
    <w:abstractNumId w:val="17"/>
  </w:num>
  <w:num w:numId="11" w16cid:durableId="1365905949">
    <w:abstractNumId w:val="23"/>
  </w:num>
  <w:num w:numId="12" w16cid:durableId="314801946">
    <w:abstractNumId w:val="6"/>
  </w:num>
  <w:num w:numId="13" w16cid:durableId="1424885729">
    <w:abstractNumId w:val="24"/>
  </w:num>
  <w:num w:numId="14" w16cid:durableId="1741712569">
    <w:abstractNumId w:val="1"/>
  </w:num>
  <w:num w:numId="15" w16cid:durableId="550264051">
    <w:abstractNumId w:val="25"/>
  </w:num>
  <w:num w:numId="16" w16cid:durableId="969942106">
    <w:abstractNumId w:val="21"/>
  </w:num>
  <w:num w:numId="17" w16cid:durableId="1573351419">
    <w:abstractNumId w:val="13"/>
  </w:num>
  <w:num w:numId="18" w16cid:durableId="438722880">
    <w:abstractNumId w:val="28"/>
  </w:num>
  <w:num w:numId="19" w16cid:durableId="1589118981">
    <w:abstractNumId w:val="10"/>
  </w:num>
  <w:num w:numId="20" w16cid:durableId="1907109702">
    <w:abstractNumId w:val="29"/>
  </w:num>
  <w:num w:numId="21" w16cid:durableId="671101884">
    <w:abstractNumId w:val="11"/>
  </w:num>
  <w:num w:numId="22" w16cid:durableId="2113431822">
    <w:abstractNumId w:val="22"/>
  </w:num>
  <w:num w:numId="23" w16cid:durableId="963583036">
    <w:abstractNumId w:val="0"/>
  </w:num>
  <w:num w:numId="24" w16cid:durableId="566496948">
    <w:abstractNumId w:val="19"/>
  </w:num>
  <w:num w:numId="25" w16cid:durableId="1569802191">
    <w:abstractNumId w:val="3"/>
  </w:num>
  <w:num w:numId="26" w16cid:durableId="2126998718">
    <w:abstractNumId w:val="2"/>
  </w:num>
  <w:num w:numId="27" w16cid:durableId="9532230">
    <w:abstractNumId w:val="4"/>
  </w:num>
  <w:num w:numId="28" w16cid:durableId="499807341">
    <w:abstractNumId w:val="18"/>
  </w:num>
  <w:num w:numId="29" w16cid:durableId="2110154719">
    <w:abstractNumId w:val="16"/>
  </w:num>
  <w:num w:numId="30" w16cid:durableId="745421604">
    <w:abstractNumId w:val="12"/>
  </w:num>
  <w:num w:numId="31" w16cid:durableId="74495354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7"/>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404924"/>
    <w:rsid w:val="00404924"/>
    <w:rsid w:val="00505BEF"/>
    <w:rsid w:val="00AC2A8C"/>
    <w:rsid w:val="00C0228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7E3E39"/>
  <w15:docId w15:val="{885954EC-FC82-4A15-BFFC-4D5AEC57B2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91"/>
      <w:ind w:left="960" w:hanging="848"/>
      <w:outlineLvl w:val="0"/>
    </w:pPr>
    <w:rPr>
      <w:rFonts w:ascii="Century Gothic" w:eastAsia="Century Gothic" w:hAnsi="Century Gothic" w:cs="Century Gothic"/>
      <w:sz w:val="44"/>
      <w:szCs w:val="44"/>
    </w:rPr>
  </w:style>
  <w:style w:type="paragraph" w:styleId="Heading2">
    <w:name w:val="heading 2"/>
    <w:basedOn w:val="Normal"/>
    <w:uiPriority w:val="9"/>
    <w:unhideWhenUsed/>
    <w:qFormat/>
    <w:pPr>
      <w:ind w:left="1245" w:hanging="1133"/>
      <w:outlineLvl w:val="1"/>
    </w:pPr>
    <w:rPr>
      <w:rFonts w:ascii="Century Gothic" w:eastAsia="Century Gothic" w:hAnsi="Century Gothic" w:cs="Century Gothic"/>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uiPriority w:val="10"/>
    <w:qFormat/>
    <w:pPr>
      <w:spacing w:before="92"/>
      <w:ind w:left="962" w:hanging="850"/>
    </w:pPr>
    <w:rPr>
      <w:rFonts w:ascii="Century Gothic" w:eastAsia="Century Gothic" w:hAnsi="Century Gothic" w:cs="Century Gothic"/>
      <w:sz w:val="52"/>
      <w:szCs w:val="52"/>
    </w:rPr>
  </w:style>
  <w:style w:type="paragraph" w:styleId="ListParagraph">
    <w:name w:val="List Paragraph"/>
    <w:basedOn w:val="Normal"/>
    <w:uiPriority w:val="1"/>
    <w:qFormat/>
    <w:pPr>
      <w:ind w:left="109" w:hanging="109"/>
    </w:pPr>
    <w:rPr>
      <w:rFonts w:ascii="Century Gothic" w:eastAsia="Century Gothic" w:hAnsi="Century Gothic" w:cs="Century Gothic"/>
    </w:rPr>
  </w:style>
  <w:style w:type="paragraph" w:customStyle="1" w:styleId="TableParagraph">
    <w:name w:val="Table Paragraph"/>
    <w:basedOn w:val="Normal"/>
    <w:uiPriority w:val="1"/>
    <w:qFormat/>
    <w:pPr>
      <w:ind w:left="110"/>
    </w:pPr>
  </w:style>
  <w:style w:type="paragraph" w:styleId="Header">
    <w:name w:val="header"/>
    <w:basedOn w:val="Normal"/>
    <w:link w:val="HeaderChar"/>
    <w:uiPriority w:val="99"/>
    <w:unhideWhenUsed/>
    <w:rsid w:val="00C0228F"/>
    <w:pPr>
      <w:tabs>
        <w:tab w:val="center" w:pos="4513"/>
        <w:tab w:val="right" w:pos="9026"/>
      </w:tabs>
    </w:pPr>
  </w:style>
  <w:style w:type="character" w:customStyle="1" w:styleId="HeaderChar">
    <w:name w:val="Header Char"/>
    <w:basedOn w:val="DefaultParagraphFont"/>
    <w:link w:val="Header"/>
    <w:uiPriority w:val="99"/>
    <w:rsid w:val="00C0228F"/>
    <w:rPr>
      <w:rFonts w:ascii="Arial" w:eastAsia="Arial" w:hAnsi="Arial" w:cs="Arial"/>
    </w:rPr>
  </w:style>
  <w:style w:type="paragraph" w:styleId="Footer">
    <w:name w:val="footer"/>
    <w:basedOn w:val="Normal"/>
    <w:link w:val="FooterChar"/>
    <w:uiPriority w:val="99"/>
    <w:unhideWhenUsed/>
    <w:rsid w:val="00C0228F"/>
    <w:pPr>
      <w:tabs>
        <w:tab w:val="center" w:pos="4513"/>
        <w:tab w:val="right" w:pos="9026"/>
      </w:tabs>
    </w:pPr>
  </w:style>
  <w:style w:type="character" w:customStyle="1" w:styleId="FooterChar">
    <w:name w:val="Footer Char"/>
    <w:basedOn w:val="DefaultParagraphFont"/>
    <w:link w:val="Footer"/>
    <w:uiPriority w:val="99"/>
    <w:rsid w:val="00C0228F"/>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8.jpeg"/><Relationship Id="rId26" Type="http://schemas.openxmlformats.org/officeDocument/2006/relationships/image" Target="media/image12.png"/><Relationship Id="rId39" Type="http://schemas.openxmlformats.org/officeDocument/2006/relationships/image" Target="media/image21.png"/><Relationship Id="rId21" Type="http://schemas.openxmlformats.org/officeDocument/2006/relationships/header" Target="header5.xml"/><Relationship Id="rId34" Type="http://schemas.openxmlformats.org/officeDocument/2006/relationships/image" Target="media/image18.jpeg"/><Relationship Id="rId42" Type="http://schemas.openxmlformats.org/officeDocument/2006/relationships/image" Target="media/image24.jpeg"/><Relationship Id="rId47" Type="http://schemas.openxmlformats.org/officeDocument/2006/relationships/footer" Target="footer9.xml"/><Relationship Id="rId50" Type="http://schemas.openxmlformats.org/officeDocument/2006/relationships/customXml" Target="../customXml/item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footer" Target="footer6.xml"/><Relationship Id="rId11" Type="http://schemas.openxmlformats.org/officeDocument/2006/relationships/image" Target="media/image5.jpeg"/><Relationship Id="rId24" Type="http://schemas.openxmlformats.org/officeDocument/2006/relationships/image" Target="media/image10.png"/><Relationship Id="rId32" Type="http://schemas.openxmlformats.org/officeDocument/2006/relationships/image" Target="media/image16.jpeg"/><Relationship Id="rId37" Type="http://schemas.openxmlformats.org/officeDocument/2006/relationships/header" Target="header7.xml"/><Relationship Id="rId40" Type="http://schemas.openxmlformats.org/officeDocument/2006/relationships/image" Target="media/image22.png"/><Relationship Id="rId45" Type="http://schemas.openxmlformats.org/officeDocument/2006/relationships/footer" Target="footer8.xml"/><Relationship Id="rId5"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9.png"/><Relationship Id="rId28" Type="http://schemas.openxmlformats.org/officeDocument/2006/relationships/header" Target="header6.xml"/><Relationship Id="rId36" Type="http://schemas.openxmlformats.org/officeDocument/2006/relationships/image" Target="media/image20.png"/><Relationship Id="rId49"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header" Target="header4.xml"/><Relationship Id="rId31" Type="http://schemas.openxmlformats.org/officeDocument/2006/relationships/image" Target="media/image15.jpeg"/><Relationship Id="rId44" Type="http://schemas.openxmlformats.org/officeDocument/2006/relationships/header" Target="header8.xml"/><Relationship Id="rId52" Type="http://schemas.openxmlformats.org/officeDocument/2006/relationships/customXml" Target="../customXml/item3.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eader" Target="header3.xml"/><Relationship Id="rId22" Type="http://schemas.openxmlformats.org/officeDocument/2006/relationships/footer" Target="footer5.xml"/><Relationship Id="rId27" Type="http://schemas.openxmlformats.org/officeDocument/2006/relationships/image" Target="media/image13.png"/><Relationship Id="rId30" Type="http://schemas.openxmlformats.org/officeDocument/2006/relationships/image" Target="media/image14.jpeg"/><Relationship Id="rId35" Type="http://schemas.openxmlformats.org/officeDocument/2006/relationships/image" Target="media/image19.png"/><Relationship Id="rId43" Type="http://schemas.openxmlformats.org/officeDocument/2006/relationships/image" Target="media/image25.png"/><Relationship Id="rId48"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customXml" Target="../customXml/item2.xml"/><Relationship Id="rId3"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7.jpeg"/><Relationship Id="rId25" Type="http://schemas.openxmlformats.org/officeDocument/2006/relationships/image" Target="media/image11.png"/><Relationship Id="rId33" Type="http://schemas.openxmlformats.org/officeDocument/2006/relationships/image" Target="media/image17.jpeg"/><Relationship Id="rId38" Type="http://schemas.openxmlformats.org/officeDocument/2006/relationships/footer" Target="footer7.xml"/><Relationship Id="rId46" Type="http://schemas.openxmlformats.org/officeDocument/2006/relationships/header" Target="header9.xml"/><Relationship Id="rId20" Type="http://schemas.openxmlformats.org/officeDocument/2006/relationships/footer" Target="footer4.xml"/><Relationship Id="rId41"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1" Type="http://schemas.openxmlformats.org/officeDocument/2006/relationships/image" Target="media/image3.png"/></Relationships>
</file>

<file path=word/_rels/footer7.xml.rels><?xml version="1.0" encoding="UTF-8" standalone="yes"?>
<Relationships xmlns="http://schemas.openxmlformats.org/package/2006/relationships"><Relationship Id="rId1" Type="http://schemas.openxmlformats.org/officeDocument/2006/relationships/image" Target="media/image3.png"/></Relationships>
</file>

<file path=word/_rels/footer9.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1F0E4577D27B64B8305F97DD6F8C436" ma:contentTypeVersion="15" ma:contentTypeDescription="Create a new document." ma:contentTypeScope="" ma:versionID="4f2f82b6b40b68a74498d906651ff626">
  <xsd:schema xmlns:xsd="http://www.w3.org/2001/XMLSchema" xmlns:xs="http://www.w3.org/2001/XMLSchema" xmlns:p="http://schemas.microsoft.com/office/2006/metadata/properties" xmlns:ns2="8d38f305-3dcc-438b-b099-d7f2a469ef2c" xmlns:ns3="117d57fd-dd4e-4cbd-afb1-828e5135f85f" targetNamespace="http://schemas.microsoft.com/office/2006/metadata/properties" ma:root="true" ma:fieldsID="46955e8582e5871e1e6f9a44e263f714" ns2:_="" ns3:_="">
    <xsd:import namespace="8d38f305-3dcc-438b-b099-d7f2a469ef2c"/>
    <xsd:import namespace="117d57fd-dd4e-4cbd-afb1-828e5135f85f"/>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ObjectDetectorVersions" minOccurs="0"/>
                <xsd:element ref="ns3:MediaServiceSearchProperties" minOccurs="0"/>
                <xsd:element ref="ns3:lcf76f155ced4ddcb4097134ff3c332f" minOccurs="0"/>
                <xsd:element ref="ns2:TaxCatchAll" minOccurs="0"/>
                <xsd:element ref="ns3:MediaServiceDateTaken"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38f305-3dcc-438b-b099-d7f2a469ef2c" elementFormDefault="qualified">
    <xsd:import namespace="http://schemas.microsoft.com/office/2006/documentManagement/types"/>
    <xsd:import namespace="http://schemas.microsoft.com/office/infopath/2007/PartnerControls"/>
    <xsd:element name="SharedWithUsers" ma:index="8" nillable="true" ma:displayName="Shared With" ma:SearchPeopleOnly="false" ma:SharePointGroup="0" ma:internalName="SharedWithUsers" ma:readOnly="tru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31a6d660-260c-4434-9c19-1ef9b24d7317}" ma:internalName="TaxCatchAll" ma:showField="CatchAllData" ma:web="8d38f305-3dcc-438b-b099-d7f2a469ef2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17d57fd-dd4e-4cbd-afb1-828e5135f85f"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5b587c05-3346-4fce-ae5e-76af011224e7"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8d38f305-3dcc-438b-b099-d7f2a469ef2c" xsi:nil="true"/>
    <lcf76f155ced4ddcb4097134ff3c332f xmlns="117d57fd-dd4e-4cbd-afb1-828e5135f85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C289A071-3EB9-4787-93C5-7B1B45CD9431}"/>
</file>

<file path=customXml/itemProps2.xml><?xml version="1.0" encoding="utf-8"?>
<ds:datastoreItem xmlns:ds="http://schemas.openxmlformats.org/officeDocument/2006/customXml" ds:itemID="{FE377327-A44E-430A-BE67-85B44D05D960}"/>
</file>

<file path=customXml/itemProps3.xml><?xml version="1.0" encoding="utf-8"?>
<ds:datastoreItem xmlns:ds="http://schemas.openxmlformats.org/officeDocument/2006/customXml" ds:itemID="{F54C315A-2925-4603-B4AC-D5DD26213F53}"/>
</file>

<file path=docProps/app.xml><?xml version="1.0" encoding="utf-8"?>
<Properties xmlns="http://schemas.openxmlformats.org/officeDocument/2006/extended-properties" xmlns:vt="http://schemas.openxmlformats.org/officeDocument/2006/docPropsVTypes">
  <Template>Normal</Template>
  <TotalTime>14</TotalTime>
  <Pages>26</Pages>
  <Words>6036</Words>
  <Characters>34406</Characters>
  <Application>Microsoft Office Word</Application>
  <DocSecurity>0</DocSecurity>
  <Lines>286</Lines>
  <Paragraphs>80</Paragraphs>
  <ScaleCrop>false</ScaleCrop>
  <HeadingPairs>
    <vt:vector size="2" baseType="variant">
      <vt:variant>
        <vt:lpstr>Title</vt:lpstr>
      </vt:variant>
      <vt:variant>
        <vt:i4>1</vt:i4>
      </vt:variant>
    </vt:vector>
  </HeadingPairs>
  <TitlesOfParts>
    <vt:vector size="1" baseType="lpstr">
      <vt:lpstr>Marinus Link EIS/EES - Volume 4 Chapter 9 Air quality</vt:lpstr>
    </vt:vector>
  </TitlesOfParts>
  <LinksUpToDate>false</LinksUpToDate>
  <CharactersWithSpaces>40362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Marinus Link EIS/EES - Volume 4 Chapter 9 Air quality</dc:title>
  <dc:creator>Marinus Link Pty Ltd</dc:creator>
  <dc:description/>
  <dcterms:created xsi:type="dcterms:W3CDTF">2024-05-27T06:45:00Z</dcterms:created>
  <dcterms:modified xsi:type="dcterms:W3CDTF">2024-05-28T06:50:00Z</dcterms:modified>
  <cp:category>Microsoft Word 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 Category">
    <vt:lpwstr/>
  </property>
  <property fmtid="{D5CDD505-2E9C-101B-9397-08002B2CF9AE}" pid="3" name="Asset_x0020_Category">
    <vt:lpwstr/>
  </property>
  <property fmtid="{D5CDD505-2E9C-101B-9397-08002B2CF9AE}" pid="4" name="ContentTypeId">
    <vt:lpwstr>0x01010081F0E4577D27B64B8305F97DD6F8C436</vt:lpwstr>
  </property>
  <property fmtid="{D5CDD505-2E9C-101B-9397-08002B2CF9AE}" pid="5" name="Created">
    <vt:filetime>2024-05-20T00:00:00Z</vt:filetime>
  </property>
  <property fmtid="{D5CDD505-2E9C-101B-9397-08002B2CF9AE}" pid="6" name="Creator">
    <vt:lpwstr>Acrobat PDFMaker 24 for Word</vt:lpwstr>
  </property>
  <property fmtid="{D5CDD505-2E9C-101B-9397-08002B2CF9AE}" pid="7" name="LastSaved">
    <vt:filetime>2024-05-27T00:00:00Z</vt:filetime>
  </property>
  <property fmtid="{D5CDD505-2E9C-101B-9397-08002B2CF9AE}" pid="8" name="MediaServiceImageTags">
    <vt:lpwstr/>
  </property>
  <property fmtid="{D5CDD505-2E9C-101B-9397-08002B2CF9AE}" pid="9" name="Producer">
    <vt:lpwstr>Adobe PDF Library 24.2.23</vt:lpwstr>
  </property>
  <property fmtid="{D5CDD505-2E9C-101B-9397-08002B2CF9AE}" pid="10" name="RecordPoint_ActiveItemListId">
    <vt:lpwstr>{7bfbb346-8c5a-43d8-9ee2-8da63f2dcfff}</vt:lpwstr>
  </property>
  <property fmtid="{D5CDD505-2E9C-101B-9397-08002B2CF9AE}" pid="11" name="RecordPoint_ActiveItemMoved">
    <vt:lpwstr/>
  </property>
  <property fmtid="{D5CDD505-2E9C-101B-9397-08002B2CF9AE}" pid="12" name="RecordPoint_ActiveItemSiteId">
    <vt:lpwstr>{bed8f96d-0f75-4c3d-baed-50b4a86a653e}</vt:lpwstr>
  </property>
  <property fmtid="{D5CDD505-2E9C-101B-9397-08002B2CF9AE}" pid="13" name="RecordPoint_ActiveItemUniqueId">
    <vt:lpwstr>{8b23b6bb-8324-4b8f-a69e-967b444ac4cb}</vt:lpwstr>
  </property>
  <property fmtid="{D5CDD505-2E9C-101B-9397-08002B2CF9AE}" pid="14" name="RecordPoint_ActiveItemWebId">
    <vt:lpwstr>{43462e04-23db-4c29-b31e-bbe40d54796f}</vt:lpwstr>
  </property>
  <property fmtid="{D5CDD505-2E9C-101B-9397-08002B2CF9AE}" pid="15" name="RecordPoint_RecordFormat">
    <vt:lpwstr/>
  </property>
  <property fmtid="{D5CDD505-2E9C-101B-9397-08002B2CF9AE}" pid="16" name="RecordPoint_RecordNumberSubmitted">
    <vt:lpwstr>R0000943351</vt:lpwstr>
  </property>
  <property fmtid="{D5CDD505-2E9C-101B-9397-08002B2CF9AE}" pid="17" name="RecordPoint_SubmissionCompleted">
    <vt:lpwstr>2018-02-21T11:43:42.3084827+11:00</vt:lpwstr>
  </property>
  <property fmtid="{D5CDD505-2E9C-101B-9397-08002B2CF9AE}" pid="18" name="RecordPoint_SubmissionDate">
    <vt:lpwstr/>
  </property>
  <property fmtid="{D5CDD505-2E9C-101B-9397-08002B2CF9AE}" pid="19" name="RecordPoint_WorkflowType">
    <vt:lpwstr>ActiveSubmitStub</vt:lpwstr>
  </property>
  <property fmtid="{D5CDD505-2E9C-101B-9397-08002B2CF9AE}" pid="20" name="SourceModified">
    <vt:lpwstr>D:20240520055217</vt:lpwstr>
  </property>
</Properties>
</file>