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A2F8E0" w14:textId="77777777" w:rsidR="009E0653" w:rsidRDefault="00560947">
      <w:pPr>
        <w:pStyle w:val="Title"/>
        <w:numPr>
          <w:ilvl w:val="0"/>
          <w:numId w:val="27"/>
        </w:numPr>
        <w:tabs>
          <w:tab w:val="left" w:pos="960"/>
        </w:tabs>
        <w:ind w:left="960" w:hanging="848"/>
      </w:pPr>
      <w:bookmarkStart w:id="0" w:name="13_Aboriginal_cultural_heritage"/>
      <w:bookmarkEnd w:id="0"/>
      <w:r>
        <w:rPr>
          <w:color w:val="18314A"/>
        </w:rPr>
        <w:t>Aboriginal</w:t>
      </w:r>
      <w:r>
        <w:rPr>
          <w:color w:val="18314A"/>
          <w:spacing w:val="-17"/>
        </w:rPr>
        <w:t xml:space="preserve"> </w:t>
      </w:r>
      <w:r>
        <w:rPr>
          <w:color w:val="18314A"/>
        </w:rPr>
        <w:t>cultural</w:t>
      </w:r>
      <w:r>
        <w:rPr>
          <w:color w:val="18314A"/>
          <w:spacing w:val="-22"/>
        </w:rPr>
        <w:t xml:space="preserve"> </w:t>
      </w:r>
      <w:r>
        <w:rPr>
          <w:color w:val="18314A"/>
          <w:spacing w:val="-2"/>
        </w:rPr>
        <w:t>heritage</w:t>
      </w:r>
    </w:p>
    <w:p w14:paraId="03326EEA" w14:textId="77777777" w:rsidR="009E0653" w:rsidRDefault="00560947">
      <w:pPr>
        <w:pStyle w:val="BodyText"/>
        <w:spacing w:before="318" w:line="360" w:lineRule="auto"/>
        <w:ind w:left="112" w:right="115"/>
        <w:jc w:val="both"/>
      </w:pPr>
      <w:r>
        <w:rPr>
          <w:color w:val="585858"/>
        </w:rPr>
        <w:t>This</w:t>
      </w:r>
      <w:r>
        <w:rPr>
          <w:color w:val="585858"/>
          <w:spacing w:val="-1"/>
        </w:rPr>
        <w:t xml:space="preserve"> </w:t>
      </w:r>
      <w:r>
        <w:rPr>
          <w:color w:val="585858"/>
        </w:rPr>
        <w:t>chapter</w:t>
      </w:r>
      <w:r>
        <w:rPr>
          <w:color w:val="585858"/>
          <w:spacing w:val="-1"/>
        </w:rPr>
        <w:t xml:space="preserve"> </w:t>
      </w:r>
      <w:r>
        <w:rPr>
          <w:color w:val="585858"/>
        </w:rPr>
        <w:t>provides</w:t>
      </w:r>
      <w:r>
        <w:rPr>
          <w:color w:val="585858"/>
          <w:spacing w:val="-1"/>
        </w:rPr>
        <w:t xml:space="preserve"> </w:t>
      </w:r>
      <w:r>
        <w:rPr>
          <w:color w:val="585858"/>
        </w:rPr>
        <w:t>an</w:t>
      </w:r>
      <w:r>
        <w:rPr>
          <w:color w:val="585858"/>
          <w:spacing w:val="-3"/>
        </w:rPr>
        <w:t xml:space="preserve"> </w:t>
      </w:r>
      <w:r>
        <w:rPr>
          <w:color w:val="585858"/>
        </w:rPr>
        <w:t>assessment of the</w:t>
      </w:r>
      <w:r>
        <w:rPr>
          <w:color w:val="585858"/>
          <w:spacing w:val="-9"/>
        </w:rPr>
        <w:t xml:space="preserve"> </w:t>
      </w:r>
      <w:r>
        <w:rPr>
          <w:color w:val="585858"/>
        </w:rPr>
        <w:t>potential</w:t>
      </w:r>
      <w:r>
        <w:rPr>
          <w:color w:val="585858"/>
          <w:spacing w:val="-3"/>
        </w:rPr>
        <w:t xml:space="preserve"> </w:t>
      </w:r>
      <w:r>
        <w:rPr>
          <w:color w:val="585858"/>
        </w:rPr>
        <w:t>Aboriginal</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impacts</w:t>
      </w:r>
      <w:r>
        <w:rPr>
          <w:color w:val="585858"/>
          <w:spacing w:val="-1"/>
        </w:rPr>
        <w:t xml:space="preserve"> </w:t>
      </w:r>
      <w:r>
        <w:rPr>
          <w:color w:val="585858"/>
        </w:rPr>
        <w:t>associated</w:t>
      </w:r>
      <w:r>
        <w:rPr>
          <w:color w:val="585858"/>
          <w:spacing w:val="-3"/>
        </w:rPr>
        <w:t xml:space="preserve"> </w:t>
      </w:r>
      <w:r>
        <w:rPr>
          <w:color w:val="585858"/>
        </w:rPr>
        <w:t>with</w:t>
      </w:r>
      <w:r>
        <w:rPr>
          <w:color w:val="585858"/>
          <w:spacing w:val="-3"/>
        </w:rPr>
        <w:t xml:space="preserve"> </w:t>
      </w:r>
      <w:r>
        <w:rPr>
          <w:color w:val="585858"/>
        </w:rPr>
        <w:t>the construction, operation</w:t>
      </w:r>
      <w:r>
        <w:rPr>
          <w:color w:val="585858"/>
          <w:spacing w:val="-2"/>
        </w:rPr>
        <w:t xml:space="preserve"> </w:t>
      </w:r>
      <w:r>
        <w:rPr>
          <w:color w:val="585858"/>
        </w:rPr>
        <w:t>and</w:t>
      </w:r>
      <w:r>
        <w:rPr>
          <w:color w:val="585858"/>
          <w:spacing w:val="-2"/>
        </w:rPr>
        <w:t xml:space="preserve"> </w:t>
      </w:r>
      <w:r>
        <w:rPr>
          <w:color w:val="585858"/>
        </w:rPr>
        <w:t>decommissioning</w:t>
      </w:r>
      <w:r>
        <w:rPr>
          <w:color w:val="585858"/>
          <w:spacing w:val="-2"/>
        </w:rPr>
        <w:t xml:space="preserve"> </w:t>
      </w:r>
      <w:r>
        <w:rPr>
          <w:color w:val="585858"/>
        </w:rPr>
        <w:t>of</w:t>
      </w:r>
      <w:r>
        <w:rPr>
          <w:color w:val="585858"/>
          <w:spacing w:val="-6"/>
        </w:rPr>
        <w:t xml:space="preserve"> </w:t>
      </w:r>
      <w:r>
        <w:rPr>
          <w:color w:val="585858"/>
        </w:rPr>
        <w:t>the</w:t>
      </w:r>
      <w:r>
        <w:rPr>
          <w:color w:val="585858"/>
          <w:spacing w:val="-2"/>
        </w:rPr>
        <w:t xml:space="preserve"> </w:t>
      </w:r>
      <w:r>
        <w:rPr>
          <w:color w:val="585858"/>
        </w:rPr>
        <w:t>project.</w:t>
      </w:r>
      <w:r>
        <w:rPr>
          <w:color w:val="585858"/>
          <w:spacing w:val="-4"/>
        </w:rPr>
        <w:t xml:space="preserve"> </w:t>
      </w:r>
      <w:r>
        <w:rPr>
          <w:color w:val="585858"/>
        </w:rPr>
        <w:t>This</w:t>
      </w:r>
      <w:r>
        <w:rPr>
          <w:color w:val="585858"/>
          <w:spacing w:val="-5"/>
        </w:rPr>
        <w:t xml:space="preserve"> </w:t>
      </w:r>
      <w:r>
        <w:rPr>
          <w:color w:val="585858"/>
        </w:rPr>
        <w:t>chapter is based</w:t>
      </w:r>
      <w:r>
        <w:rPr>
          <w:color w:val="585858"/>
          <w:spacing w:val="-2"/>
        </w:rPr>
        <w:t xml:space="preserve"> </w:t>
      </w:r>
      <w:r>
        <w:rPr>
          <w:color w:val="585858"/>
        </w:rPr>
        <w:t>on</w:t>
      </w:r>
      <w:r>
        <w:rPr>
          <w:color w:val="585858"/>
          <w:spacing w:val="-7"/>
        </w:rPr>
        <w:t xml:space="preserve"> </w:t>
      </w:r>
      <w:r>
        <w:rPr>
          <w:color w:val="585858"/>
        </w:rPr>
        <w:t>the</w:t>
      </w:r>
      <w:r>
        <w:rPr>
          <w:color w:val="585858"/>
          <w:spacing w:val="-2"/>
        </w:rPr>
        <w:t xml:space="preserve"> </w:t>
      </w:r>
      <w:r>
        <w:rPr>
          <w:color w:val="585858"/>
        </w:rPr>
        <w:t>impact</w:t>
      </w:r>
      <w:r>
        <w:rPr>
          <w:color w:val="585858"/>
          <w:spacing w:val="-4"/>
        </w:rPr>
        <w:t xml:space="preserve"> </w:t>
      </w:r>
      <w:r>
        <w:rPr>
          <w:color w:val="585858"/>
        </w:rPr>
        <w:t>assessment provided in Technical Appendix J: Aboriginal and historical cultural heritage.</w:t>
      </w:r>
    </w:p>
    <w:p w14:paraId="40D5A9B3" w14:textId="77777777" w:rsidR="009E0653" w:rsidRDefault="00560947">
      <w:pPr>
        <w:pStyle w:val="BodyText"/>
        <w:spacing w:before="121" w:line="360" w:lineRule="auto"/>
        <w:ind w:left="112"/>
      </w:pPr>
      <w:r>
        <w:rPr>
          <w:color w:val="585858"/>
        </w:rPr>
        <w:t>Project</w:t>
      </w:r>
      <w:r>
        <w:rPr>
          <w:color w:val="585858"/>
          <w:spacing w:val="-2"/>
        </w:rPr>
        <w:t xml:space="preserve"> </w:t>
      </w:r>
      <w:r>
        <w:rPr>
          <w:color w:val="585858"/>
        </w:rPr>
        <w:t>activities will disturb</w:t>
      </w:r>
      <w:r>
        <w:rPr>
          <w:color w:val="585858"/>
          <w:spacing w:val="-5"/>
        </w:rPr>
        <w:t xml:space="preserve"> </w:t>
      </w:r>
      <w:r>
        <w:rPr>
          <w:color w:val="585858"/>
        </w:rPr>
        <w:t>the surface</w:t>
      </w:r>
      <w:r>
        <w:rPr>
          <w:color w:val="585858"/>
          <w:spacing w:val="-5"/>
        </w:rPr>
        <w:t xml:space="preserve"> </w:t>
      </w:r>
      <w:r>
        <w:rPr>
          <w:color w:val="585858"/>
        </w:rPr>
        <w:t>and subsurface</w:t>
      </w:r>
      <w:r>
        <w:rPr>
          <w:color w:val="585858"/>
          <w:spacing w:val="-5"/>
        </w:rPr>
        <w:t xml:space="preserve"> </w:t>
      </w:r>
      <w:r>
        <w:rPr>
          <w:color w:val="585858"/>
        </w:rPr>
        <w:t>within the project area.</w:t>
      </w:r>
      <w:r>
        <w:rPr>
          <w:color w:val="585858"/>
          <w:spacing w:val="-2"/>
        </w:rPr>
        <w:t xml:space="preserve"> </w:t>
      </w:r>
      <w:r>
        <w:rPr>
          <w:color w:val="585858"/>
        </w:rPr>
        <w:t>Impacts</w:t>
      </w:r>
      <w:r>
        <w:rPr>
          <w:color w:val="585858"/>
          <w:spacing w:val="-3"/>
        </w:rPr>
        <w:t xml:space="preserve"> </w:t>
      </w:r>
      <w:r>
        <w:rPr>
          <w:color w:val="585858"/>
        </w:rPr>
        <w:t>to Aboriginal</w:t>
      </w:r>
      <w:r>
        <w:rPr>
          <w:color w:val="585858"/>
          <w:spacing w:val="-4"/>
        </w:rPr>
        <w:t xml:space="preserve"> </w:t>
      </w:r>
      <w:r>
        <w:rPr>
          <w:color w:val="585858"/>
        </w:rPr>
        <w:t>cultural heritage may occur when these disturbances intersect with examples or representations of tangible or intangible</w:t>
      </w:r>
      <w:r>
        <w:rPr>
          <w:color w:val="585858"/>
          <w:spacing w:val="-3"/>
        </w:rPr>
        <w:t xml:space="preserve"> </w:t>
      </w:r>
      <w:r>
        <w:rPr>
          <w:color w:val="585858"/>
        </w:rPr>
        <w:t>cultural</w:t>
      </w:r>
      <w:r>
        <w:rPr>
          <w:color w:val="585858"/>
          <w:spacing w:val="-3"/>
        </w:rPr>
        <w:t xml:space="preserve"> </w:t>
      </w:r>
      <w:r>
        <w:rPr>
          <w:color w:val="585858"/>
        </w:rPr>
        <w:t>heritage. Tangible</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includes</w:t>
      </w:r>
      <w:r>
        <w:rPr>
          <w:color w:val="585858"/>
          <w:spacing w:val="-1"/>
        </w:rPr>
        <w:t xml:space="preserve"> </w:t>
      </w:r>
      <w:r>
        <w:rPr>
          <w:color w:val="585858"/>
        </w:rPr>
        <w:t>physical</w:t>
      </w:r>
      <w:r>
        <w:rPr>
          <w:color w:val="585858"/>
          <w:spacing w:val="-3"/>
        </w:rPr>
        <w:t xml:space="preserve"> </w:t>
      </w:r>
      <w:r>
        <w:rPr>
          <w:color w:val="585858"/>
        </w:rPr>
        <w:t>objects,</w:t>
      </w:r>
      <w:r>
        <w:rPr>
          <w:color w:val="585858"/>
          <w:spacing w:val="-5"/>
        </w:rPr>
        <w:t xml:space="preserve"> </w:t>
      </w:r>
      <w:r>
        <w:rPr>
          <w:color w:val="585858"/>
        </w:rPr>
        <w:t>sites</w:t>
      </w:r>
      <w:r>
        <w:rPr>
          <w:color w:val="585858"/>
          <w:spacing w:val="-10"/>
        </w:rPr>
        <w:t xml:space="preserve"> </w:t>
      </w:r>
      <w:r>
        <w:rPr>
          <w:color w:val="585858"/>
        </w:rPr>
        <w:t>(places)</w:t>
      </w:r>
      <w:r>
        <w:rPr>
          <w:color w:val="585858"/>
          <w:spacing w:val="-2"/>
        </w:rPr>
        <w:t xml:space="preserve"> </w:t>
      </w:r>
      <w:r>
        <w:rPr>
          <w:color w:val="585858"/>
        </w:rPr>
        <w:t>and</w:t>
      </w:r>
      <w:r>
        <w:rPr>
          <w:color w:val="585858"/>
          <w:spacing w:val="-3"/>
        </w:rPr>
        <w:t xml:space="preserve"> </w:t>
      </w:r>
      <w:r>
        <w:rPr>
          <w:color w:val="585858"/>
        </w:rPr>
        <w:t>structures, while intangible cultural heritage includes knowledge, beliefs, cultural practices and language. This chapter discusses impacts to tangible cultural heritage only, as addressed in Technical Appendix J: Aboriginal and historical cultural heritage. Intangible cultural heritage is being considered through separate CVAs that will inform the CHMPs for the project. As these programs are ongoing, this chapter does not incorporate the outcomes of the CVAs.</w:t>
      </w:r>
    </w:p>
    <w:p w14:paraId="5FDC15B0" w14:textId="77777777" w:rsidR="009E0653" w:rsidRDefault="00560947">
      <w:pPr>
        <w:pStyle w:val="BodyText"/>
        <w:tabs>
          <w:tab w:val="left" w:pos="467"/>
        </w:tabs>
        <w:spacing w:before="101" w:line="422" w:lineRule="auto"/>
        <w:ind w:left="112" w:right="1641"/>
      </w:pPr>
      <w:r>
        <w:rPr>
          <w:color w:val="585858"/>
        </w:rPr>
        <w:t>The</w:t>
      </w:r>
      <w:r>
        <w:rPr>
          <w:color w:val="585858"/>
          <w:spacing w:val="-3"/>
        </w:rPr>
        <w:t xml:space="preserve"> </w:t>
      </w:r>
      <w:r>
        <w:rPr>
          <w:color w:val="585858"/>
        </w:rPr>
        <w:t>EIS</w:t>
      </w:r>
      <w:r>
        <w:rPr>
          <w:color w:val="585858"/>
          <w:spacing w:val="-6"/>
        </w:rPr>
        <w:t xml:space="preserve"> </w:t>
      </w:r>
      <w:r>
        <w:rPr>
          <w:color w:val="585858"/>
        </w:rPr>
        <w:t>guidelines</w:t>
      </w:r>
      <w:r>
        <w:rPr>
          <w:color w:val="585858"/>
          <w:spacing w:val="-2"/>
        </w:rPr>
        <w:t xml:space="preserve"> </w:t>
      </w:r>
      <w:r>
        <w:rPr>
          <w:color w:val="585858"/>
        </w:rPr>
        <w:t>set</w:t>
      </w:r>
      <w:r>
        <w:rPr>
          <w:color w:val="585858"/>
          <w:spacing w:val="-1"/>
        </w:rPr>
        <w:t xml:space="preserve"> </w:t>
      </w:r>
      <w:r>
        <w:rPr>
          <w:color w:val="585858"/>
        </w:rPr>
        <w:t>out</w:t>
      </w:r>
      <w:r>
        <w:rPr>
          <w:color w:val="585858"/>
          <w:spacing w:val="-5"/>
        </w:rPr>
        <w:t xml:space="preserve"> </w:t>
      </w:r>
      <w:r>
        <w:rPr>
          <w:color w:val="585858"/>
        </w:rPr>
        <w:t>the</w:t>
      </w:r>
      <w:r>
        <w:rPr>
          <w:color w:val="585858"/>
          <w:spacing w:val="-3"/>
        </w:rPr>
        <w:t xml:space="preserve"> </w:t>
      </w:r>
      <w:r>
        <w:rPr>
          <w:color w:val="585858"/>
        </w:rPr>
        <w:t>following</w:t>
      </w:r>
      <w:r>
        <w:rPr>
          <w:color w:val="585858"/>
          <w:spacing w:val="-3"/>
        </w:rPr>
        <w:t xml:space="preserve"> </w:t>
      </w:r>
      <w:r>
        <w:rPr>
          <w:color w:val="585858"/>
        </w:rPr>
        <w:t>requirements</w:t>
      </w:r>
      <w:r>
        <w:rPr>
          <w:color w:val="585858"/>
          <w:spacing w:val="-2"/>
        </w:rPr>
        <w:t xml:space="preserve"> </w:t>
      </w:r>
      <w:r>
        <w:rPr>
          <w:color w:val="585858"/>
        </w:rPr>
        <w:t>related</w:t>
      </w:r>
      <w:r>
        <w:rPr>
          <w:color w:val="585858"/>
          <w:spacing w:val="-3"/>
        </w:rPr>
        <w:t xml:space="preserve"> </w:t>
      </w:r>
      <w:r>
        <w:rPr>
          <w:color w:val="585858"/>
        </w:rPr>
        <w:t>to</w:t>
      </w:r>
      <w:r>
        <w:rPr>
          <w:color w:val="585858"/>
          <w:spacing w:val="-3"/>
        </w:rPr>
        <w:t xml:space="preserve"> </w:t>
      </w:r>
      <w:r>
        <w:rPr>
          <w:color w:val="585858"/>
        </w:rPr>
        <w:t>Aboriginal</w:t>
      </w:r>
      <w:r>
        <w:rPr>
          <w:color w:val="585858"/>
          <w:spacing w:val="-6"/>
        </w:rPr>
        <w:t xml:space="preserve"> </w:t>
      </w:r>
      <w:r>
        <w:rPr>
          <w:color w:val="585858"/>
        </w:rPr>
        <w:t>cultural</w:t>
      </w:r>
      <w:r>
        <w:rPr>
          <w:color w:val="585858"/>
          <w:spacing w:val="-3"/>
        </w:rPr>
        <w:t xml:space="preserve"> </w:t>
      </w:r>
      <w:r>
        <w:rPr>
          <w:color w:val="585858"/>
        </w:rPr>
        <w:t xml:space="preserve">heritage: </w:t>
      </w:r>
      <w:r>
        <w:rPr>
          <w:noProof/>
          <w:color w:val="585858"/>
        </w:rPr>
        <w:drawing>
          <wp:inline distT="0" distB="0" distL="0" distR="0" wp14:anchorId="0DFD08BB" wp14:editId="3F44A694">
            <wp:extent cx="91439" cy="88264"/>
            <wp:effectExtent l="0" t="0" r="0" b="0"/>
            <wp:docPr id="5" name="Image 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color w:val="585858"/>
        </w:rPr>
        <w:tab/>
      </w:r>
      <w:r>
        <w:rPr>
          <w:color w:val="5F5F5F"/>
        </w:rPr>
        <w:t>Section 4.2: Description of the baseline.</w:t>
      </w:r>
    </w:p>
    <w:p w14:paraId="1938F3BB" w14:textId="77777777" w:rsidR="009E0653" w:rsidRDefault="00560947">
      <w:pPr>
        <w:pStyle w:val="BodyText"/>
        <w:tabs>
          <w:tab w:val="left" w:pos="467"/>
        </w:tabs>
        <w:spacing w:before="60"/>
        <w:ind w:left="112"/>
      </w:pPr>
      <w:r>
        <w:rPr>
          <w:noProof/>
        </w:rPr>
        <w:drawing>
          <wp:inline distT="0" distB="0" distL="0" distR="0" wp14:anchorId="47B761E5" wp14:editId="613357C5">
            <wp:extent cx="91439" cy="88264"/>
            <wp:effectExtent l="0" t="0" r="0" b="0"/>
            <wp:docPr id="6" name="Image 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Section</w:t>
      </w:r>
      <w:r>
        <w:rPr>
          <w:color w:val="5F5F5F"/>
          <w:spacing w:val="-7"/>
        </w:rPr>
        <w:t xml:space="preserve"> </w:t>
      </w:r>
      <w:r>
        <w:rPr>
          <w:color w:val="5F5F5F"/>
        </w:rPr>
        <w:t>5.5:</w:t>
      </w:r>
      <w:r>
        <w:rPr>
          <w:color w:val="5F5F5F"/>
          <w:spacing w:val="-9"/>
        </w:rPr>
        <w:t xml:space="preserve"> </w:t>
      </w:r>
      <w:r>
        <w:rPr>
          <w:color w:val="5F5F5F"/>
        </w:rPr>
        <w:t>Terrestrial</w:t>
      </w:r>
      <w:r>
        <w:rPr>
          <w:color w:val="5F5F5F"/>
          <w:spacing w:val="-6"/>
        </w:rPr>
        <w:t xml:space="preserve"> </w:t>
      </w:r>
      <w:r>
        <w:rPr>
          <w:color w:val="5F5F5F"/>
          <w:spacing w:val="-2"/>
        </w:rPr>
        <w:t>impacts.</w:t>
      </w:r>
    </w:p>
    <w:p w14:paraId="38EB0AE6" w14:textId="77777777" w:rsidR="009E0653" w:rsidRDefault="009E0653">
      <w:pPr>
        <w:pStyle w:val="BodyText"/>
        <w:spacing w:before="5"/>
      </w:pPr>
    </w:p>
    <w:p w14:paraId="2C0DFBB6" w14:textId="77777777" w:rsidR="009E0653" w:rsidRDefault="00560947">
      <w:pPr>
        <w:pStyle w:val="BodyText"/>
        <w:tabs>
          <w:tab w:val="left" w:pos="467"/>
        </w:tabs>
        <w:ind w:left="112"/>
      </w:pPr>
      <w:r>
        <w:rPr>
          <w:noProof/>
        </w:rPr>
        <w:drawing>
          <wp:inline distT="0" distB="0" distL="0" distR="0" wp14:anchorId="09BB08A5" wp14:editId="674760E1">
            <wp:extent cx="91439" cy="88264"/>
            <wp:effectExtent l="0" t="0" r="0" b="0"/>
            <wp:docPr id="7" name="Image 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Section</w:t>
      </w:r>
      <w:r>
        <w:rPr>
          <w:color w:val="5F5F5F"/>
          <w:spacing w:val="-9"/>
        </w:rPr>
        <w:t xml:space="preserve"> </w:t>
      </w:r>
      <w:r>
        <w:rPr>
          <w:color w:val="5F5F5F"/>
        </w:rPr>
        <w:t>10.1:</w:t>
      </w:r>
      <w:r>
        <w:rPr>
          <w:color w:val="5F5F5F"/>
          <w:spacing w:val="-11"/>
        </w:rPr>
        <w:t xml:space="preserve"> </w:t>
      </w:r>
      <w:r>
        <w:rPr>
          <w:color w:val="5F5F5F"/>
        </w:rPr>
        <w:t>Indigenous</w:t>
      </w:r>
      <w:r>
        <w:rPr>
          <w:color w:val="5F5F5F"/>
          <w:spacing w:val="-7"/>
        </w:rPr>
        <w:t xml:space="preserve"> </w:t>
      </w:r>
      <w:r>
        <w:rPr>
          <w:color w:val="5F5F5F"/>
          <w:spacing w:val="-2"/>
        </w:rPr>
        <w:t>engagement.</w:t>
      </w:r>
    </w:p>
    <w:p w14:paraId="2F7E4D02" w14:textId="77777777" w:rsidR="009E0653" w:rsidRDefault="009E0653">
      <w:pPr>
        <w:pStyle w:val="BodyText"/>
        <w:spacing w:before="1"/>
      </w:pPr>
    </w:p>
    <w:p w14:paraId="1B5D220A" w14:textId="77777777" w:rsidR="009E0653" w:rsidRDefault="00560947">
      <w:pPr>
        <w:pStyle w:val="BodyText"/>
        <w:spacing w:line="360" w:lineRule="auto"/>
        <w:ind w:left="112" w:right="224"/>
      </w:pPr>
      <w:r>
        <w:rPr>
          <w:color w:val="585858"/>
        </w:rPr>
        <w:t>The</w:t>
      </w:r>
      <w:r>
        <w:rPr>
          <w:color w:val="585858"/>
          <w:spacing w:val="-3"/>
        </w:rPr>
        <w:t xml:space="preserve"> </w:t>
      </w:r>
      <w:r>
        <w:rPr>
          <w:color w:val="585858"/>
        </w:rPr>
        <w:t>EIS</w:t>
      </w:r>
      <w:r>
        <w:rPr>
          <w:color w:val="585858"/>
          <w:spacing w:val="-6"/>
        </w:rPr>
        <w:t xml:space="preserve"> </w:t>
      </w:r>
      <w:r>
        <w:rPr>
          <w:color w:val="585858"/>
        </w:rPr>
        <w:t>requirements</w:t>
      </w:r>
      <w:r>
        <w:rPr>
          <w:color w:val="585858"/>
          <w:spacing w:val="-1"/>
        </w:rPr>
        <w:t xml:space="preserve"> </w:t>
      </w:r>
      <w:r>
        <w:rPr>
          <w:color w:val="585858"/>
        </w:rPr>
        <w:t>regarding</w:t>
      </w:r>
      <w:r>
        <w:rPr>
          <w:color w:val="585858"/>
          <w:spacing w:val="-3"/>
        </w:rPr>
        <w:t xml:space="preserve"> </w:t>
      </w:r>
      <w:r>
        <w:rPr>
          <w:color w:val="585858"/>
        </w:rPr>
        <w:t>Aboriginal</w:t>
      </w:r>
      <w:r>
        <w:rPr>
          <w:color w:val="585858"/>
          <w:spacing w:val="-5"/>
        </w:rPr>
        <w:t xml:space="preserve"> </w:t>
      </w:r>
      <w:r>
        <w:rPr>
          <w:color w:val="585858"/>
        </w:rPr>
        <w:t>engagement are</w:t>
      </w:r>
      <w:r>
        <w:rPr>
          <w:color w:val="585858"/>
          <w:spacing w:val="-3"/>
        </w:rPr>
        <w:t xml:space="preserve"> </w:t>
      </w:r>
      <w:r>
        <w:rPr>
          <w:color w:val="585858"/>
        </w:rPr>
        <w:t>further</w:t>
      </w:r>
      <w:r>
        <w:rPr>
          <w:color w:val="585858"/>
          <w:spacing w:val="-1"/>
        </w:rPr>
        <w:t xml:space="preserve"> </w:t>
      </w:r>
      <w:r>
        <w:rPr>
          <w:color w:val="585858"/>
        </w:rPr>
        <w:t>addressed</w:t>
      </w:r>
      <w:r>
        <w:rPr>
          <w:color w:val="585858"/>
          <w:spacing w:val="-3"/>
        </w:rPr>
        <w:t xml:space="preserve"> </w:t>
      </w:r>
      <w:r>
        <w:rPr>
          <w:color w:val="585858"/>
        </w:rPr>
        <w:t>in</w:t>
      </w:r>
      <w:r>
        <w:rPr>
          <w:color w:val="585858"/>
          <w:spacing w:val="-3"/>
        </w:rPr>
        <w:t xml:space="preserve"> </w:t>
      </w:r>
      <w:r>
        <w:rPr>
          <w:color w:val="585858"/>
        </w:rPr>
        <w:t>Volume</w:t>
      </w:r>
      <w:r>
        <w:rPr>
          <w:color w:val="585858"/>
          <w:spacing w:val="-3"/>
        </w:rPr>
        <w:t xml:space="preserve"> </w:t>
      </w:r>
      <w:r>
        <w:rPr>
          <w:color w:val="585858"/>
        </w:rPr>
        <w:t>1,</w:t>
      </w:r>
      <w:r>
        <w:rPr>
          <w:color w:val="585858"/>
          <w:spacing w:val="-5"/>
        </w:rPr>
        <w:t xml:space="preserve"> </w:t>
      </w:r>
      <w:r>
        <w:rPr>
          <w:color w:val="585858"/>
        </w:rPr>
        <w:t>Chapter</w:t>
      </w:r>
      <w:r>
        <w:rPr>
          <w:color w:val="585858"/>
          <w:spacing w:val="-1"/>
        </w:rPr>
        <w:t xml:space="preserve"> </w:t>
      </w:r>
      <w:r>
        <w:rPr>
          <w:color w:val="585858"/>
        </w:rPr>
        <w:t>8</w:t>
      </w:r>
      <w:r>
        <w:rPr>
          <w:color w:val="585858"/>
          <w:spacing w:val="-3"/>
        </w:rPr>
        <w:t xml:space="preserve"> </w:t>
      </w:r>
      <w:r>
        <w:rPr>
          <w:color w:val="585858"/>
        </w:rPr>
        <w:t>– Community and stakeholder engagement.</w:t>
      </w:r>
    </w:p>
    <w:p w14:paraId="5EEFAB14" w14:textId="77777777" w:rsidR="009E0653" w:rsidRDefault="00560947">
      <w:pPr>
        <w:pStyle w:val="BodyText"/>
        <w:spacing w:before="122" w:line="360" w:lineRule="auto"/>
        <w:ind w:left="112"/>
      </w:pPr>
      <w:r>
        <w:rPr>
          <w:color w:val="585858"/>
        </w:rPr>
        <w:t>Refer to</w:t>
      </w:r>
      <w:r>
        <w:rPr>
          <w:color w:val="585858"/>
          <w:spacing w:val="-1"/>
        </w:rPr>
        <w:t xml:space="preserve"> </w:t>
      </w:r>
      <w:r>
        <w:rPr>
          <w:color w:val="585858"/>
        </w:rPr>
        <w:t>Attachment 1:</w:t>
      </w:r>
      <w:r>
        <w:rPr>
          <w:color w:val="585858"/>
          <w:spacing w:val="-3"/>
        </w:rPr>
        <w:t xml:space="preserve"> </w:t>
      </w:r>
      <w:r>
        <w:rPr>
          <w:color w:val="585858"/>
        </w:rPr>
        <w:t>Guidelines for the</w:t>
      </w:r>
      <w:r>
        <w:rPr>
          <w:color w:val="585858"/>
          <w:spacing w:val="-6"/>
        </w:rPr>
        <w:t xml:space="preserve"> </w:t>
      </w:r>
      <w:r>
        <w:rPr>
          <w:color w:val="585858"/>
        </w:rPr>
        <w:t>Content of</w:t>
      </w:r>
      <w:r>
        <w:rPr>
          <w:color w:val="585858"/>
          <w:spacing w:val="-3"/>
        </w:rPr>
        <w:t xml:space="preserve"> </w:t>
      </w:r>
      <w:r>
        <w:rPr>
          <w:color w:val="585858"/>
        </w:rPr>
        <w:t>a</w:t>
      </w:r>
      <w:r>
        <w:rPr>
          <w:color w:val="585858"/>
          <w:spacing w:val="-6"/>
        </w:rPr>
        <w:t xml:space="preserve"> </w:t>
      </w:r>
      <w:r>
        <w:rPr>
          <w:color w:val="585858"/>
        </w:rPr>
        <w:t>Draft Environmental</w:t>
      </w:r>
      <w:r>
        <w:rPr>
          <w:color w:val="585858"/>
          <w:spacing w:val="-6"/>
        </w:rPr>
        <w:t xml:space="preserve"> </w:t>
      </w:r>
      <w:r>
        <w:rPr>
          <w:color w:val="585858"/>
        </w:rPr>
        <w:t>Impact</w:t>
      </w:r>
      <w:r>
        <w:rPr>
          <w:color w:val="585858"/>
          <w:spacing w:val="-3"/>
        </w:rPr>
        <w:t xml:space="preserve"> </w:t>
      </w:r>
      <w:r>
        <w:rPr>
          <w:color w:val="585858"/>
        </w:rPr>
        <w:t>Statement</w:t>
      </w:r>
      <w:r>
        <w:rPr>
          <w:color w:val="585858"/>
          <w:spacing w:val="-7"/>
        </w:rPr>
        <w:t xml:space="preserve"> </w:t>
      </w:r>
      <w:r>
        <w:rPr>
          <w:color w:val="585858"/>
        </w:rPr>
        <w:t>for the</w:t>
      </w:r>
      <w:r>
        <w:rPr>
          <w:color w:val="585858"/>
          <w:spacing w:val="-6"/>
        </w:rPr>
        <w:t xml:space="preserve"> </w:t>
      </w:r>
      <w:r>
        <w:rPr>
          <w:color w:val="585858"/>
        </w:rPr>
        <w:t xml:space="preserve">EIS </w:t>
      </w:r>
      <w:r>
        <w:rPr>
          <w:color w:val="585858"/>
          <w:spacing w:val="-2"/>
        </w:rPr>
        <w:t>guidelines.</w:t>
      </w:r>
    </w:p>
    <w:p w14:paraId="2B83091D" w14:textId="77777777" w:rsidR="009E0653" w:rsidRDefault="00560947">
      <w:pPr>
        <w:pStyle w:val="BodyText"/>
        <w:spacing w:before="101" w:line="360" w:lineRule="auto"/>
        <w:ind w:left="112" w:right="411"/>
      </w:pPr>
      <w:r>
        <w:rPr>
          <w:color w:val="5F5F5F"/>
        </w:rPr>
        <w:t>The</w:t>
      </w:r>
      <w:r>
        <w:rPr>
          <w:color w:val="5F5F5F"/>
          <w:spacing w:val="-3"/>
        </w:rPr>
        <w:t xml:space="preserve"> </w:t>
      </w:r>
      <w:r>
        <w:rPr>
          <w:color w:val="5F5F5F"/>
        </w:rPr>
        <w:t>EES</w:t>
      </w:r>
      <w:r>
        <w:rPr>
          <w:color w:val="5F5F5F"/>
          <w:spacing w:val="-6"/>
        </w:rPr>
        <w:t xml:space="preserve"> </w:t>
      </w:r>
      <w:r>
        <w:rPr>
          <w:color w:val="5F5F5F"/>
        </w:rPr>
        <w:t>scoping</w:t>
      </w:r>
      <w:r>
        <w:rPr>
          <w:color w:val="5F5F5F"/>
          <w:spacing w:val="-3"/>
        </w:rPr>
        <w:t xml:space="preserve"> </w:t>
      </w:r>
      <w:r>
        <w:rPr>
          <w:color w:val="5F5F5F"/>
        </w:rPr>
        <w:t>requirements</w:t>
      </w:r>
      <w:r>
        <w:rPr>
          <w:color w:val="5F5F5F"/>
          <w:spacing w:val="-1"/>
        </w:rPr>
        <w:t xml:space="preserve"> </w:t>
      </w:r>
      <w:r>
        <w:rPr>
          <w:color w:val="5F5F5F"/>
        </w:rPr>
        <w:t>set</w:t>
      </w:r>
      <w:r>
        <w:rPr>
          <w:color w:val="5F5F5F"/>
          <w:spacing w:val="-5"/>
        </w:rPr>
        <w:t xml:space="preserve"> </w:t>
      </w:r>
      <w:r>
        <w:rPr>
          <w:color w:val="5F5F5F"/>
        </w:rPr>
        <w:t>out</w:t>
      </w:r>
      <w:r>
        <w:rPr>
          <w:color w:val="5F5F5F"/>
          <w:spacing w:val="-5"/>
        </w:rPr>
        <w:t xml:space="preserve"> </w:t>
      </w:r>
      <w:r>
        <w:rPr>
          <w:color w:val="5F5F5F"/>
        </w:rPr>
        <w:t>the</w:t>
      </w:r>
      <w:r>
        <w:rPr>
          <w:color w:val="5F5F5F"/>
          <w:spacing w:val="-3"/>
        </w:rPr>
        <w:t xml:space="preserve"> </w:t>
      </w:r>
      <w:r>
        <w:rPr>
          <w:color w:val="5F5F5F"/>
        </w:rPr>
        <w:t>following</w:t>
      </w:r>
      <w:r>
        <w:rPr>
          <w:color w:val="5F5F5F"/>
          <w:spacing w:val="-3"/>
        </w:rPr>
        <w:t xml:space="preserve"> </w:t>
      </w:r>
      <w:r>
        <w:rPr>
          <w:color w:val="5F5F5F"/>
        </w:rPr>
        <w:t>evaluation</w:t>
      </w:r>
      <w:r>
        <w:rPr>
          <w:color w:val="5F5F5F"/>
          <w:spacing w:val="-3"/>
        </w:rPr>
        <w:t xml:space="preserve"> </w:t>
      </w:r>
      <w:r>
        <w:rPr>
          <w:color w:val="5F5F5F"/>
        </w:rPr>
        <w:t>objective</w:t>
      </w:r>
      <w:r>
        <w:rPr>
          <w:color w:val="5F5F5F"/>
          <w:spacing w:val="-3"/>
        </w:rPr>
        <w:t xml:space="preserve"> </w:t>
      </w:r>
      <w:r>
        <w:rPr>
          <w:color w:val="5F5F5F"/>
        </w:rPr>
        <w:t>relevant to</w:t>
      </w:r>
      <w:r>
        <w:rPr>
          <w:color w:val="5F5F5F"/>
          <w:spacing w:val="-11"/>
        </w:rPr>
        <w:t xml:space="preserve"> </w:t>
      </w:r>
      <w:r>
        <w:rPr>
          <w:color w:val="5F5F5F"/>
        </w:rPr>
        <w:t>Aboriginal</w:t>
      </w:r>
      <w:r>
        <w:rPr>
          <w:color w:val="5F5F5F"/>
          <w:spacing w:val="-3"/>
        </w:rPr>
        <w:t xml:space="preserve"> </w:t>
      </w:r>
      <w:r>
        <w:rPr>
          <w:color w:val="5F5F5F"/>
        </w:rPr>
        <w:t xml:space="preserve">cultural </w:t>
      </w:r>
      <w:r>
        <w:rPr>
          <w:color w:val="5F5F5F"/>
          <w:spacing w:val="-2"/>
        </w:rPr>
        <w:t>heritage:</w:t>
      </w:r>
    </w:p>
    <w:p w14:paraId="5D01781F" w14:textId="77777777" w:rsidR="009E0653" w:rsidRDefault="00560947">
      <w:pPr>
        <w:tabs>
          <w:tab w:val="left" w:pos="467"/>
        </w:tabs>
        <w:spacing w:before="60" w:line="360" w:lineRule="auto"/>
        <w:ind w:left="468" w:right="747" w:hanging="355"/>
        <w:jc w:val="both"/>
        <w:rPr>
          <w:i/>
          <w:sz w:val="20"/>
        </w:rPr>
      </w:pPr>
      <w:r>
        <w:rPr>
          <w:noProof/>
        </w:rPr>
        <w:drawing>
          <wp:inline distT="0" distB="0" distL="0" distR="0" wp14:anchorId="385C87C2" wp14:editId="50D0E628">
            <wp:extent cx="91439" cy="88265"/>
            <wp:effectExtent l="0" t="0" r="0" b="0"/>
            <wp:docPr id="8" name="Image 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hAnsi="Times New Roman"/>
          <w:sz w:val="20"/>
        </w:rPr>
        <w:tab/>
      </w:r>
      <w:r>
        <w:rPr>
          <w:b/>
          <w:i/>
          <w:color w:val="5F5F5F"/>
          <w:sz w:val="20"/>
        </w:rPr>
        <w:t>Historical</w:t>
      </w:r>
      <w:r>
        <w:rPr>
          <w:b/>
          <w:i/>
          <w:color w:val="5F5F5F"/>
          <w:spacing w:val="-4"/>
          <w:sz w:val="20"/>
        </w:rPr>
        <w:t xml:space="preserve"> </w:t>
      </w:r>
      <w:r>
        <w:rPr>
          <w:b/>
          <w:i/>
          <w:color w:val="5F5F5F"/>
          <w:sz w:val="20"/>
        </w:rPr>
        <w:t>heritage</w:t>
      </w:r>
      <w:r>
        <w:rPr>
          <w:b/>
          <w:i/>
          <w:color w:val="5F5F5F"/>
          <w:spacing w:val="-2"/>
          <w:sz w:val="20"/>
        </w:rPr>
        <w:t xml:space="preserve"> </w:t>
      </w:r>
      <w:r>
        <w:rPr>
          <w:b/>
          <w:i/>
          <w:color w:val="5F5F5F"/>
          <w:sz w:val="20"/>
        </w:rPr>
        <w:t>values, and</w:t>
      </w:r>
      <w:r>
        <w:rPr>
          <w:b/>
          <w:i/>
          <w:color w:val="5F5F5F"/>
          <w:spacing w:val="-4"/>
          <w:sz w:val="20"/>
        </w:rPr>
        <w:t xml:space="preserve"> </w:t>
      </w:r>
      <w:r>
        <w:rPr>
          <w:b/>
          <w:i/>
          <w:color w:val="5F5F5F"/>
          <w:sz w:val="20"/>
        </w:rPr>
        <w:t>tangible</w:t>
      </w:r>
      <w:r>
        <w:rPr>
          <w:b/>
          <w:i/>
          <w:color w:val="5F5F5F"/>
          <w:spacing w:val="-2"/>
          <w:sz w:val="20"/>
        </w:rPr>
        <w:t xml:space="preserve"> </w:t>
      </w:r>
      <w:r>
        <w:rPr>
          <w:b/>
          <w:i/>
          <w:color w:val="5F5F5F"/>
          <w:sz w:val="20"/>
        </w:rPr>
        <w:t>and</w:t>
      </w:r>
      <w:r>
        <w:rPr>
          <w:b/>
          <w:i/>
          <w:color w:val="5F5F5F"/>
          <w:spacing w:val="-4"/>
          <w:sz w:val="20"/>
        </w:rPr>
        <w:t xml:space="preserve"> </w:t>
      </w:r>
      <w:r>
        <w:rPr>
          <w:b/>
          <w:i/>
          <w:color w:val="5F5F5F"/>
          <w:sz w:val="20"/>
        </w:rPr>
        <w:t>intangible</w:t>
      </w:r>
      <w:r>
        <w:rPr>
          <w:b/>
          <w:i/>
          <w:color w:val="5F5F5F"/>
          <w:spacing w:val="-2"/>
          <w:sz w:val="20"/>
        </w:rPr>
        <w:t xml:space="preserve"> </w:t>
      </w:r>
      <w:r>
        <w:rPr>
          <w:b/>
          <w:i/>
          <w:color w:val="5F5F5F"/>
          <w:sz w:val="20"/>
        </w:rPr>
        <w:t>Aboriginal</w:t>
      </w:r>
      <w:r>
        <w:rPr>
          <w:b/>
          <w:i/>
          <w:color w:val="5F5F5F"/>
          <w:spacing w:val="-4"/>
          <w:sz w:val="20"/>
        </w:rPr>
        <w:t xml:space="preserve"> </w:t>
      </w:r>
      <w:r>
        <w:rPr>
          <w:b/>
          <w:i/>
          <w:color w:val="5F5F5F"/>
          <w:sz w:val="20"/>
        </w:rPr>
        <w:t>cultural</w:t>
      </w:r>
      <w:r>
        <w:rPr>
          <w:b/>
          <w:i/>
          <w:color w:val="5F5F5F"/>
          <w:spacing w:val="-4"/>
          <w:sz w:val="20"/>
        </w:rPr>
        <w:t xml:space="preserve"> </w:t>
      </w:r>
      <w:r>
        <w:rPr>
          <w:b/>
          <w:i/>
          <w:color w:val="5F5F5F"/>
          <w:sz w:val="20"/>
        </w:rPr>
        <w:t>heritage</w:t>
      </w:r>
      <w:r>
        <w:rPr>
          <w:b/>
          <w:i/>
          <w:color w:val="5F5F5F"/>
          <w:spacing w:val="-2"/>
          <w:sz w:val="20"/>
        </w:rPr>
        <w:t xml:space="preserve"> </w:t>
      </w:r>
      <w:r>
        <w:rPr>
          <w:b/>
          <w:i/>
          <w:color w:val="5F5F5F"/>
          <w:sz w:val="20"/>
        </w:rPr>
        <w:t>values</w:t>
      </w:r>
      <w:r>
        <w:rPr>
          <w:b/>
          <w:i/>
          <w:color w:val="5F5F5F"/>
          <w:spacing w:val="-2"/>
          <w:sz w:val="20"/>
        </w:rPr>
        <w:t xml:space="preserve"> </w:t>
      </w:r>
      <w:r>
        <w:rPr>
          <w:b/>
          <w:i/>
          <w:color w:val="5F5F5F"/>
          <w:sz w:val="20"/>
        </w:rPr>
        <w:t xml:space="preserve">– </w:t>
      </w:r>
      <w:r>
        <w:rPr>
          <w:i/>
          <w:color w:val="5F5F5F"/>
          <w:sz w:val="20"/>
        </w:rPr>
        <w:t>Protect,</w:t>
      </w:r>
      <w:r>
        <w:rPr>
          <w:i/>
          <w:color w:val="5F5F5F"/>
          <w:spacing w:val="-4"/>
          <w:sz w:val="20"/>
        </w:rPr>
        <w:t xml:space="preserve"> </w:t>
      </w:r>
      <w:r>
        <w:rPr>
          <w:i/>
          <w:color w:val="5F5F5F"/>
          <w:sz w:val="20"/>
        </w:rPr>
        <w:t>avoid</w:t>
      </w:r>
      <w:r>
        <w:rPr>
          <w:i/>
          <w:color w:val="5F5F5F"/>
          <w:spacing w:val="-2"/>
          <w:sz w:val="20"/>
        </w:rPr>
        <w:t xml:space="preserve"> </w:t>
      </w:r>
      <w:r>
        <w:rPr>
          <w:i/>
          <w:color w:val="5F5F5F"/>
          <w:sz w:val="20"/>
        </w:rPr>
        <w:t>and, where</w:t>
      </w:r>
      <w:r>
        <w:rPr>
          <w:i/>
          <w:color w:val="5F5F5F"/>
          <w:spacing w:val="-2"/>
          <w:sz w:val="20"/>
        </w:rPr>
        <w:t xml:space="preserve"> </w:t>
      </w:r>
      <w:r>
        <w:rPr>
          <w:i/>
          <w:color w:val="5F5F5F"/>
          <w:sz w:val="20"/>
        </w:rPr>
        <w:t>avoidance</w:t>
      </w:r>
      <w:r>
        <w:rPr>
          <w:i/>
          <w:color w:val="5F5F5F"/>
          <w:spacing w:val="-2"/>
          <w:sz w:val="20"/>
        </w:rPr>
        <w:t xml:space="preserve"> </w:t>
      </w:r>
      <w:r>
        <w:rPr>
          <w:i/>
          <w:color w:val="5F5F5F"/>
          <w:sz w:val="20"/>
        </w:rPr>
        <w:t>is not possible,</w:t>
      </w:r>
      <w:r>
        <w:rPr>
          <w:i/>
          <w:color w:val="5F5F5F"/>
          <w:spacing w:val="-4"/>
          <w:sz w:val="20"/>
        </w:rPr>
        <w:t xml:space="preserve"> </w:t>
      </w:r>
      <w:r>
        <w:rPr>
          <w:i/>
          <w:color w:val="5F5F5F"/>
          <w:sz w:val="20"/>
        </w:rPr>
        <w:t>minimise</w:t>
      </w:r>
      <w:r>
        <w:rPr>
          <w:i/>
          <w:color w:val="5F5F5F"/>
          <w:spacing w:val="-2"/>
          <w:sz w:val="20"/>
        </w:rPr>
        <w:t xml:space="preserve"> </w:t>
      </w:r>
      <w:r>
        <w:rPr>
          <w:i/>
          <w:color w:val="5F5F5F"/>
          <w:sz w:val="20"/>
        </w:rPr>
        <w:t>adverse</w:t>
      </w:r>
      <w:r>
        <w:rPr>
          <w:i/>
          <w:color w:val="5F5F5F"/>
          <w:spacing w:val="-2"/>
          <w:sz w:val="20"/>
        </w:rPr>
        <w:t xml:space="preserve"> </w:t>
      </w:r>
      <w:r>
        <w:rPr>
          <w:i/>
          <w:color w:val="5F5F5F"/>
          <w:sz w:val="20"/>
        </w:rPr>
        <w:t>effects on</w:t>
      </w:r>
      <w:r>
        <w:rPr>
          <w:i/>
          <w:color w:val="5F5F5F"/>
          <w:spacing w:val="-2"/>
          <w:sz w:val="20"/>
        </w:rPr>
        <w:t xml:space="preserve"> </w:t>
      </w:r>
      <w:r>
        <w:rPr>
          <w:i/>
          <w:color w:val="5F5F5F"/>
          <w:sz w:val="20"/>
        </w:rPr>
        <w:t>historic</w:t>
      </w:r>
      <w:r>
        <w:rPr>
          <w:i/>
          <w:color w:val="5F5F5F"/>
          <w:spacing w:val="-5"/>
          <w:sz w:val="20"/>
        </w:rPr>
        <w:t xml:space="preserve"> </w:t>
      </w:r>
      <w:r>
        <w:rPr>
          <w:i/>
          <w:color w:val="5F5F5F"/>
          <w:sz w:val="20"/>
        </w:rPr>
        <w:t>heritage values, and tangible and intangible Aboriginal cultural heritage, including Traditional Owners.</w:t>
      </w:r>
    </w:p>
    <w:p w14:paraId="1C6A2E42" w14:textId="77777777" w:rsidR="009E0653" w:rsidRDefault="00560947">
      <w:pPr>
        <w:pStyle w:val="BodyText"/>
        <w:spacing w:before="121" w:line="355" w:lineRule="auto"/>
        <w:ind w:left="112"/>
      </w:pPr>
      <w:r>
        <w:rPr>
          <w:color w:val="585858"/>
        </w:rPr>
        <w:t>Refer</w:t>
      </w:r>
      <w:r>
        <w:rPr>
          <w:color w:val="585858"/>
          <w:spacing w:val="-1"/>
        </w:rPr>
        <w:t xml:space="preserve"> </w:t>
      </w:r>
      <w:r>
        <w:rPr>
          <w:color w:val="585858"/>
        </w:rPr>
        <w:t>to</w:t>
      </w:r>
      <w:r>
        <w:rPr>
          <w:color w:val="585858"/>
          <w:spacing w:val="-3"/>
        </w:rPr>
        <w:t xml:space="preserve"> </w:t>
      </w:r>
      <w:r>
        <w:rPr>
          <w:color w:val="585858"/>
        </w:rPr>
        <w:t>Attachment 2:</w:t>
      </w:r>
      <w:r>
        <w:rPr>
          <w:color w:val="585858"/>
          <w:spacing w:val="-5"/>
        </w:rPr>
        <w:t xml:space="preserve"> </w:t>
      </w:r>
      <w:r>
        <w:rPr>
          <w:color w:val="585858"/>
        </w:rPr>
        <w:t>Scoping</w:t>
      </w:r>
      <w:r>
        <w:rPr>
          <w:color w:val="585858"/>
          <w:spacing w:val="-3"/>
        </w:rPr>
        <w:t xml:space="preserve"> </w:t>
      </w:r>
      <w:r>
        <w:rPr>
          <w:color w:val="585858"/>
        </w:rPr>
        <w:t>Requirements</w:t>
      </w:r>
      <w:r>
        <w:rPr>
          <w:color w:val="585858"/>
          <w:spacing w:val="-1"/>
        </w:rPr>
        <w:t xml:space="preserve"> </w:t>
      </w:r>
      <w:r>
        <w:rPr>
          <w:color w:val="585858"/>
        </w:rPr>
        <w:t>Marinus</w:t>
      </w:r>
      <w:r>
        <w:rPr>
          <w:color w:val="585858"/>
          <w:spacing w:val="-6"/>
        </w:rPr>
        <w:t xml:space="preserve"> </w:t>
      </w:r>
      <w:r>
        <w:rPr>
          <w:color w:val="585858"/>
        </w:rPr>
        <w:t>Link</w:t>
      </w:r>
      <w:r>
        <w:rPr>
          <w:color w:val="585858"/>
          <w:spacing w:val="-1"/>
        </w:rPr>
        <w:t xml:space="preserve"> </w:t>
      </w:r>
      <w:r>
        <w:rPr>
          <w:color w:val="585858"/>
        </w:rPr>
        <w:t>Environment Effects</w:t>
      </w:r>
      <w:r>
        <w:rPr>
          <w:color w:val="585858"/>
          <w:spacing w:val="-6"/>
        </w:rPr>
        <w:t xml:space="preserve"> </w:t>
      </w:r>
      <w:r>
        <w:rPr>
          <w:color w:val="585858"/>
        </w:rPr>
        <w:t>Statement</w:t>
      </w:r>
      <w:r>
        <w:rPr>
          <w:color w:val="585858"/>
          <w:spacing w:val="-7"/>
        </w:rPr>
        <w:t xml:space="preserve"> </w:t>
      </w:r>
      <w:r>
        <w:rPr>
          <w:color w:val="585858"/>
        </w:rPr>
        <w:t>for</w:t>
      </w:r>
      <w:r>
        <w:rPr>
          <w:color w:val="585858"/>
          <w:spacing w:val="-1"/>
        </w:rPr>
        <w:t xml:space="preserve"> </w:t>
      </w:r>
      <w:r>
        <w:rPr>
          <w:color w:val="585858"/>
        </w:rPr>
        <w:t>the</w:t>
      </w:r>
      <w:r>
        <w:rPr>
          <w:color w:val="585858"/>
          <w:spacing w:val="-7"/>
        </w:rPr>
        <w:t xml:space="preserve"> </w:t>
      </w:r>
      <w:r>
        <w:rPr>
          <w:color w:val="585858"/>
        </w:rPr>
        <w:t>EES scoping requirements.</w:t>
      </w:r>
    </w:p>
    <w:p w14:paraId="307D4A28" w14:textId="77777777" w:rsidR="009E0653" w:rsidRDefault="00560947">
      <w:pPr>
        <w:pStyle w:val="BodyText"/>
        <w:spacing w:before="126" w:line="360" w:lineRule="auto"/>
        <w:ind w:left="112" w:right="411"/>
      </w:pPr>
      <w:r>
        <w:rPr>
          <w:color w:val="585858"/>
        </w:rPr>
        <w:t>The</w:t>
      </w:r>
      <w:r>
        <w:rPr>
          <w:color w:val="585858"/>
          <w:spacing w:val="-3"/>
        </w:rPr>
        <w:t xml:space="preserve"> </w:t>
      </w:r>
      <w:r>
        <w:rPr>
          <w:color w:val="585858"/>
        </w:rPr>
        <w:t>Aboriginal</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4"/>
        </w:rPr>
        <w:t xml:space="preserve"> </w:t>
      </w:r>
      <w:r>
        <w:rPr>
          <w:color w:val="585858"/>
        </w:rPr>
        <w:t>impact assessment</w:t>
      </w:r>
      <w:r>
        <w:rPr>
          <w:color w:val="585858"/>
          <w:spacing w:val="-5"/>
        </w:rPr>
        <w:t xml:space="preserve"> </w:t>
      </w:r>
      <w:r>
        <w:rPr>
          <w:color w:val="585858"/>
        </w:rPr>
        <w:t>considers</w:t>
      </w:r>
      <w:r>
        <w:rPr>
          <w:color w:val="585858"/>
          <w:spacing w:val="-1"/>
        </w:rPr>
        <w:t xml:space="preserve"> </w:t>
      </w:r>
      <w:r>
        <w:rPr>
          <w:color w:val="585858"/>
        </w:rPr>
        <w:t>the</w:t>
      </w:r>
      <w:r>
        <w:rPr>
          <w:color w:val="585858"/>
          <w:spacing w:val="-3"/>
        </w:rPr>
        <w:t xml:space="preserve"> </w:t>
      </w:r>
      <w:r>
        <w:rPr>
          <w:color w:val="585858"/>
        </w:rPr>
        <w:t>potential</w:t>
      </w:r>
      <w:r>
        <w:rPr>
          <w:color w:val="585858"/>
          <w:spacing w:val="-3"/>
        </w:rPr>
        <w:t xml:space="preserve"> </w:t>
      </w:r>
      <w:r>
        <w:rPr>
          <w:color w:val="585858"/>
        </w:rPr>
        <w:t>impacts</w:t>
      </w:r>
      <w:r>
        <w:rPr>
          <w:color w:val="585858"/>
          <w:spacing w:val="-1"/>
        </w:rPr>
        <w:t xml:space="preserve"> </w:t>
      </w:r>
      <w:r>
        <w:rPr>
          <w:color w:val="585858"/>
        </w:rPr>
        <w:t>of</w:t>
      </w:r>
      <w:r>
        <w:rPr>
          <w:color w:val="585858"/>
          <w:spacing w:val="-5"/>
        </w:rPr>
        <w:t xml:space="preserve"> </w:t>
      </w:r>
      <w:r>
        <w:rPr>
          <w:color w:val="585858"/>
        </w:rPr>
        <w:t>the</w:t>
      </w:r>
      <w:r>
        <w:rPr>
          <w:color w:val="585858"/>
          <w:spacing w:val="-3"/>
        </w:rPr>
        <w:t xml:space="preserve"> </w:t>
      </w:r>
      <w:r>
        <w:rPr>
          <w:color w:val="585858"/>
        </w:rPr>
        <w:t>project to Aboriginal cultural heritage. It also recommends EPRs to mitigate impacts.</w:t>
      </w:r>
    </w:p>
    <w:p w14:paraId="5192B281" w14:textId="77777777" w:rsidR="009E0653" w:rsidRDefault="00560947">
      <w:pPr>
        <w:pStyle w:val="BodyText"/>
        <w:spacing w:before="121" w:line="360" w:lineRule="auto"/>
        <w:ind w:left="112" w:right="224"/>
      </w:pPr>
      <w:r>
        <w:rPr>
          <w:color w:val="585858"/>
        </w:rPr>
        <w:t>Other aspects covered</w:t>
      </w:r>
      <w:r>
        <w:rPr>
          <w:color w:val="585858"/>
          <w:spacing w:val="-2"/>
        </w:rPr>
        <w:t xml:space="preserve"> </w:t>
      </w:r>
      <w:r>
        <w:rPr>
          <w:color w:val="585858"/>
        </w:rPr>
        <w:t>in</w:t>
      </w:r>
      <w:r>
        <w:rPr>
          <w:color w:val="585858"/>
          <w:spacing w:val="-7"/>
        </w:rPr>
        <w:t xml:space="preserve"> </w:t>
      </w:r>
      <w:r>
        <w:rPr>
          <w:color w:val="585858"/>
        </w:rPr>
        <w:t>the</w:t>
      </w:r>
      <w:r>
        <w:rPr>
          <w:color w:val="585858"/>
          <w:spacing w:val="-2"/>
        </w:rPr>
        <w:t xml:space="preserve"> </w:t>
      </w:r>
      <w:r>
        <w:rPr>
          <w:color w:val="585858"/>
        </w:rPr>
        <w:t>above</w:t>
      </w:r>
      <w:r>
        <w:rPr>
          <w:color w:val="585858"/>
          <w:spacing w:val="-2"/>
        </w:rPr>
        <w:t xml:space="preserve"> </w:t>
      </w:r>
      <w:r>
        <w:rPr>
          <w:color w:val="585858"/>
        </w:rPr>
        <w:t>EES</w:t>
      </w:r>
      <w:r>
        <w:rPr>
          <w:color w:val="585858"/>
          <w:spacing w:val="-7"/>
        </w:rPr>
        <w:t xml:space="preserve"> </w:t>
      </w:r>
      <w:r>
        <w:rPr>
          <w:color w:val="585858"/>
        </w:rPr>
        <w:t>evaluation</w:t>
      </w:r>
      <w:r>
        <w:rPr>
          <w:color w:val="585858"/>
          <w:spacing w:val="-2"/>
        </w:rPr>
        <w:t xml:space="preserve"> </w:t>
      </w:r>
      <w:r>
        <w:rPr>
          <w:color w:val="585858"/>
        </w:rPr>
        <w:t>objective</w:t>
      </w:r>
      <w:r>
        <w:rPr>
          <w:color w:val="585858"/>
          <w:spacing w:val="-2"/>
        </w:rPr>
        <w:t xml:space="preserve"> </w:t>
      </w:r>
      <w:r>
        <w:rPr>
          <w:color w:val="585858"/>
        </w:rPr>
        <w:t>not related</w:t>
      </w:r>
      <w:r>
        <w:rPr>
          <w:color w:val="585858"/>
          <w:spacing w:val="-7"/>
        </w:rPr>
        <w:t xml:space="preserve"> </w:t>
      </w:r>
      <w:r>
        <w:rPr>
          <w:color w:val="585858"/>
        </w:rPr>
        <w:t>to</w:t>
      </w:r>
      <w:r>
        <w:rPr>
          <w:color w:val="585858"/>
          <w:spacing w:val="-2"/>
        </w:rPr>
        <w:t xml:space="preserve"> </w:t>
      </w:r>
      <w:r>
        <w:rPr>
          <w:color w:val="585858"/>
        </w:rPr>
        <w:t>Aboriginal</w:t>
      </w:r>
      <w:r>
        <w:rPr>
          <w:color w:val="585858"/>
          <w:spacing w:val="-2"/>
        </w:rPr>
        <w:t xml:space="preserve"> </w:t>
      </w:r>
      <w:r>
        <w:rPr>
          <w:color w:val="585858"/>
        </w:rPr>
        <w:t>cultural</w:t>
      </w:r>
      <w:r>
        <w:rPr>
          <w:color w:val="585858"/>
          <w:spacing w:val="-2"/>
        </w:rPr>
        <w:t xml:space="preserve"> </w:t>
      </w:r>
      <w:r>
        <w:rPr>
          <w:color w:val="585858"/>
        </w:rPr>
        <w:t>heritage</w:t>
      </w:r>
      <w:r>
        <w:rPr>
          <w:color w:val="585858"/>
          <w:spacing w:val="-5"/>
        </w:rPr>
        <w:t xml:space="preserve"> </w:t>
      </w:r>
      <w:r>
        <w:rPr>
          <w:color w:val="585858"/>
        </w:rPr>
        <w:t>are addressed in the following EIS/EES chapters:</w:t>
      </w:r>
    </w:p>
    <w:p w14:paraId="03D6CDC4" w14:textId="77777777" w:rsidR="009E0653" w:rsidRDefault="00560947">
      <w:pPr>
        <w:pStyle w:val="BodyText"/>
        <w:tabs>
          <w:tab w:val="left" w:pos="467"/>
        </w:tabs>
        <w:spacing w:before="59"/>
        <w:ind w:left="112"/>
      </w:pPr>
      <w:r>
        <w:rPr>
          <w:noProof/>
        </w:rPr>
        <w:drawing>
          <wp:inline distT="0" distB="0" distL="0" distR="0" wp14:anchorId="791A6DB6" wp14:editId="05EFCF83">
            <wp:extent cx="91439" cy="88265"/>
            <wp:effectExtent l="0" t="0" r="0" b="0"/>
            <wp:docPr id="9" name="Image 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hAnsi="Times New Roman"/>
        </w:rPr>
        <w:tab/>
      </w:r>
      <w:r>
        <w:rPr>
          <w:color w:val="5F5F5F"/>
        </w:rPr>
        <w:t>Volume</w:t>
      </w:r>
      <w:r>
        <w:rPr>
          <w:color w:val="5F5F5F"/>
          <w:spacing w:val="-6"/>
        </w:rPr>
        <w:t xml:space="preserve"> </w:t>
      </w:r>
      <w:r>
        <w:rPr>
          <w:color w:val="5F5F5F"/>
        </w:rPr>
        <w:t>3,</w:t>
      </w:r>
      <w:r>
        <w:rPr>
          <w:color w:val="5F5F5F"/>
          <w:spacing w:val="-3"/>
        </w:rPr>
        <w:t xml:space="preserve"> </w:t>
      </w:r>
      <w:r>
        <w:rPr>
          <w:color w:val="5F5F5F"/>
        </w:rPr>
        <w:t>Chapter</w:t>
      </w:r>
      <w:r>
        <w:rPr>
          <w:color w:val="5F5F5F"/>
          <w:spacing w:val="-4"/>
        </w:rPr>
        <w:t xml:space="preserve"> </w:t>
      </w:r>
      <w:r>
        <w:rPr>
          <w:color w:val="5F5F5F"/>
        </w:rPr>
        <w:t>4</w:t>
      </w:r>
      <w:r>
        <w:rPr>
          <w:color w:val="5F5F5F"/>
          <w:spacing w:val="-5"/>
        </w:rPr>
        <w:t xml:space="preserve"> </w:t>
      </w:r>
      <w:r>
        <w:rPr>
          <w:color w:val="5F5F5F"/>
        </w:rPr>
        <w:t>–</w:t>
      </w:r>
      <w:r>
        <w:rPr>
          <w:color w:val="5F5F5F"/>
          <w:spacing w:val="-11"/>
        </w:rPr>
        <w:t xml:space="preserve"> </w:t>
      </w:r>
      <w:r>
        <w:rPr>
          <w:color w:val="5F5F5F"/>
        </w:rPr>
        <w:t>Underwater</w:t>
      </w:r>
      <w:r>
        <w:rPr>
          <w:color w:val="5F5F5F"/>
          <w:spacing w:val="-4"/>
        </w:rPr>
        <w:t xml:space="preserve"> </w:t>
      </w:r>
      <w:r>
        <w:rPr>
          <w:color w:val="5F5F5F"/>
        </w:rPr>
        <w:t>cultural</w:t>
      </w:r>
      <w:r>
        <w:rPr>
          <w:color w:val="5F5F5F"/>
          <w:spacing w:val="-5"/>
        </w:rPr>
        <w:t xml:space="preserve"> </w:t>
      </w:r>
      <w:r>
        <w:rPr>
          <w:color w:val="5F5F5F"/>
          <w:spacing w:val="-2"/>
        </w:rPr>
        <w:t>heritage</w:t>
      </w:r>
    </w:p>
    <w:p w14:paraId="62A095F1" w14:textId="77777777" w:rsidR="009E0653" w:rsidRDefault="009E0653">
      <w:pPr>
        <w:pStyle w:val="BodyText"/>
        <w:spacing w:before="1"/>
      </w:pPr>
    </w:p>
    <w:p w14:paraId="45A5322A" w14:textId="77777777" w:rsidR="009E0653" w:rsidRDefault="00560947">
      <w:pPr>
        <w:pStyle w:val="BodyText"/>
        <w:tabs>
          <w:tab w:val="left" w:pos="467"/>
        </w:tabs>
        <w:ind w:left="112"/>
      </w:pPr>
      <w:r>
        <w:rPr>
          <w:noProof/>
        </w:rPr>
        <w:drawing>
          <wp:inline distT="0" distB="0" distL="0" distR="0" wp14:anchorId="5BF899BF" wp14:editId="6B2F2753">
            <wp:extent cx="91439" cy="88265"/>
            <wp:effectExtent l="0" t="0" r="0" b="0"/>
            <wp:docPr id="10" name="Image 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hAnsi="Times New Roman"/>
        </w:rPr>
        <w:tab/>
      </w:r>
      <w:r>
        <w:rPr>
          <w:color w:val="5F5F5F"/>
        </w:rPr>
        <w:t>Volume</w:t>
      </w:r>
      <w:r>
        <w:rPr>
          <w:color w:val="5F5F5F"/>
          <w:spacing w:val="-8"/>
        </w:rPr>
        <w:t xml:space="preserve"> </w:t>
      </w:r>
      <w:r>
        <w:rPr>
          <w:color w:val="5F5F5F"/>
        </w:rPr>
        <w:t>4,</w:t>
      </w:r>
      <w:r>
        <w:rPr>
          <w:color w:val="5F5F5F"/>
          <w:spacing w:val="-5"/>
        </w:rPr>
        <w:t xml:space="preserve"> </w:t>
      </w:r>
      <w:r>
        <w:rPr>
          <w:color w:val="5F5F5F"/>
        </w:rPr>
        <w:t>Chapter</w:t>
      </w:r>
      <w:r>
        <w:rPr>
          <w:color w:val="5F5F5F"/>
          <w:spacing w:val="-7"/>
        </w:rPr>
        <w:t xml:space="preserve"> </w:t>
      </w:r>
      <w:r>
        <w:rPr>
          <w:color w:val="5F5F5F"/>
        </w:rPr>
        <w:t>14</w:t>
      </w:r>
      <w:r>
        <w:rPr>
          <w:color w:val="5F5F5F"/>
          <w:spacing w:val="-7"/>
        </w:rPr>
        <w:t xml:space="preserve"> </w:t>
      </w:r>
      <w:r>
        <w:rPr>
          <w:color w:val="5F5F5F"/>
        </w:rPr>
        <w:t>–</w:t>
      </w:r>
      <w:r>
        <w:rPr>
          <w:color w:val="5F5F5F"/>
          <w:spacing w:val="-8"/>
        </w:rPr>
        <w:t xml:space="preserve"> </w:t>
      </w:r>
      <w:r>
        <w:rPr>
          <w:color w:val="5F5F5F"/>
        </w:rPr>
        <w:t>Non-Indigenous</w:t>
      </w:r>
      <w:r>
        <w:rPr>
          <w:color w:val="5F5F5F"/>
          <w:spacing w:val="-6"/>
        </w:rPr>
        <w:t xml:space="preserve"> </w:t>
      </w:r>
      <w:r>
        <w:rPr>
          <w:color w:val="5F5F5F"/>
        </w:rPr>
        <w:t>cultural</w:t>
      </w:r>
      <w:r>
        <w:rPr>
          <w:color w:val="5F5F5F"/>
          <w:spacing w:val="-7"/>
        </w:rPr>
        <w:t xml:space="preserve"> </w:t>
      </w:r>
      <w:r>
        <w:rPr>
          <w:color w:val="5F5F5F"/>
          <w:spacing w:val="-2"/>
        </w:rPr>
        <w:t>heritage.</w:t>
      </w:r>
    </w:p>
    <w:p w14:paraId="6D825982" w14:textId="77777777" w:rsidR="009E0653" w:rsidRDefault="009E0653">
      <w:pPr>
        <w:sectPr w:rsidR="009E0653">
          <w:headerReference w:type="default" r:id="rId9"/>
          <w:footerReference w:type="default" r:id="rId10"/>
          <w:type w:val="continuous"/>
          <w:pgSz w:w="11910" w:h="16840"/>
          <w:pgMar w:top="1500" w:right="1040" w:bottom="800" w:left="1020" w:header="467" w:footer="612" w:gutter="0"/>
          <w:pgNumType w:start="1"/>
          <w:cols w:space="720"/>
        </w:sectPr>
      </w:pPr>
    </w:p>
    <w:p w14:paraId="3CB0D1C7" w14:textId="77777777" w:rsidR="009E0653" w:rsidRDefault="00560947">
      <w:pPr>
        <w:pStyle w:val="Heading1"/>
        <w:numPr>
          <w:ilvl w:val="1"/>
          <w:numId w:val="27"/>
        </w:numPr>
        <w:tabs>
          <w:tab w:val="left" w:pos="1552"/>
        </w:tabs>
        <w:spacing w:before="91"/>
        <w:ind w:hanging="1440"/>
        <w:jc w:val="left"/>
      </w:pPr>
      <w:bookmarkStart w:id="1" w:name="_bookmark0"/>
      <w:bookmarkStart w:id="2" w:name="13.1_Method"/>
      <w:bookmarkEnd w:id="1"/>
      <w:bookmarkEnd w:id="2"/>
      <w:r>
        <w:rPr>
          <w:color w:val="18314A"/>
          <w:spacing w:val="-2"/>
        </w:rPr>
        <w:lastRenderedPageBreak/>
        <w:t>Method</w:t>
      </w:r>
    </w:p>
    <w:p w14:paraId="666C9B61" w14:textId="77777777" w:rsidR="009E0653" w:rsidRDefault="00560947">
      <w:pPr>
        <w:pStyle w:val="BodyText"/>
        <w:spacing w:before="321" w:line="357" w:lineRule="auto"/>
        <w:ind w:left="112"/>
      </w:pPr>
      <w:r>
        <w:rPr>
          <w:color w:val="585858"/>
        </w:rPr>
        <w:t>Informed by the significance and compliance assessment methods described in Volume 1, Chapter 5 – EIS/EES assessment</w:t>
      </w:r>
      <w:r>
        <w:rPr>
          <w:color w:val="585858"/>
          <w:spacing w:val="-4"/>
        </w:rPr>
        <w:t xml:space="preserve"> </w:t>
      </w:r>
      <w:r>
        <w:rPr>
          <w:color w:val="585858"/>
        </w:rPr>
        <w:t>framework,</w:t>
      </w:r>
      <w:r>
        <w:rPr>
          <w:color w:val="585858"/>
          <w:spacing w:val="-4"/>
        </w:rPr>
        <w:t xml:space="preserve"> </w:t>
      </w:r>
      <w:r>
        <w:rPr>
          <w:color w:val="585858"/>
        </w:rPr>
        <w:t>the</w:t>
      </w:r>
      <w:r>
        <w:rPr>
          <w:color w:val="585858"/>
          <w:spacing w:val="-7"/>
        </w:rPr>
        <w:t xml:space="preserve"> </w:t>
      </w:r>
      <w:r>
        <w:rPr>
          <w:color w:val="585858"/>
        </w:rPr>
        <w:t>key steps taken</w:t>
      </w:r>
      <w:r>
        <w:rPr>
          <w:color w:val="585858"/>
          <w:spacing w:val="-2"/>
        </w:rPr>
        <w:t xml:space="preserve"> </w:t>
      </w:r>
      <w:r>
        <w:rPr>
          <w:color w:val="585858"/>
        </w:rPr>
        <w:t>in</w:t>
      </w:r>
      <w:r>
        <w:rPr>
          <w:color w:val="585858"/>
          <w:spacing w:val="-2"/>
        </w:rPr>
        <w:t xml:space="preserve"> </w:t>
      </w:r>
      <w:r>
        <w:rPr>
          <w:color w:val="585858"/>
        </w:rPr>
        <w:t>assessing</w:t>
      </w:r>
      <w:r>
        <w:rPr>
          <w:color w:val="585858"/>
          <w:spacing w:val="-2"/>
        </w:rPr>
        <w:t xml:space="preserve"> </w:t>
      </w:r>
      <w:r>
        <w:rPr>
          <w:color w:val="585858"/>
        </w:rPr>
        <w:t>the</w:t>
      </w:r>
      <w:r>
        <w:rPr>
          <w:color w:val="585858"/>
          <w:spacing w:val="-2"/>
        </w:rPr>
        <w:t xml:space="preserve"> </w:t>
      </w:r>
      <w:r>
        <w:rPr>
          <w:color w:val="585858"/>
        </w:rPr>
        <w:t>impacts</w:t>
      </w:r>
      <w:r>
        <w:rPr>
          <w:color w:val="585858"/>
          <w:spacing w:val="-5"/>
        </w:rPr>
        <w:t xml:space="preserve"> </w:t>
      </w:r>
      <w:r>
        <w:rPr>
          <w:color w:val="585858"/>
        </w:rPr>
        <w:t>to</w:t>
      </w:r>
      <w:r>
        <w:rPr>
          <w:color w:val="585858"/>
          <w:spacing w:val="-7"/>
        </w:rPr>
        <w:t xml:space="preserve"> </w:t>
      </w:r>
      <w:r>
        <w:rPr>
          <w:color w:val="585858"/>
        </w:rPr>
        <w:t>Aboriginal</w:t>
      </w:r>
      <w:r>
        <w:rPr>
          <w:color w:val="585858"/>
          <w:spacing w:val="-2"/>
        </w:rPr>
        <w:t xml:space="preserve"> </w:t>
      </w:r>
      <w:r>
        <w:rPr>
          <w:color w:val="585858"/>
        </w:rPr>
        <w:t>cultural</w:t>
      </w:r>
      <w:r>
        <w:rPr>
          <w:color w:val="585858"/>
          <w:spacing w:val="-2"/>
        </w:rPr>
        <w:t xml:space="preserve"> </w:t>
      </w:r>
      <w:r>
        <w:rPr>
          <w:color w:val="585858"/>
        </w:rPr>
        <w:t>heritage values include:</w:t>
      </w:r>
    </w:p>
    <w:p w14:paraId="6F91BB24" w14:textId="77777777" w:rsidR="009E0653" w:rsidRDefault="00560947">
      <w:pPr>
        <w:pStyle w:val="BodyText"/>
        <w:tabs>
          <w:tab w:val="left" w:pos="467"/>
        </w:tabs>
        <w:spacing w:before="124"/>
        <w:ind w:left="112"/>
      </w:pPr>
      <w:r>
        <w:rPr>
          <w:noProof/>
        </w:rPr>
        <w:drawing>
          <wp:inline distT="0" distB="0" distL="0" distR="0" wp14:anchorId="0B048D6C" wp14:editId="48B21BDC">
            <wp:extent cx="91439" cy="88265"/>
            <wp:effectExtent l="0" t="0" r="0" b="0"/>
            <wp:docPr id="11" name="Image 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rPr>
        <w:tab/>
      </w:r>
      <w:r>
        <w:rPr>
          <w:color w:val="5F5F5F"/>
        </w:rPr>
        <w:t>Defining</w:t>
      </w:r>
      <w:r>
        <w:rPr>
          <w:color w:val="5F5F5F"/>
          <w:spacing w:val="-4"/>
        </w:rPr>
        <w:t xml:space="preserve"> </w:t>
      </w:r>
      <w:r>
        <w:rPr>
          <w:color w:val="5F5F5F"/>
        </w:rPr>
        <w:t>a</w:t>
      </w:r>
      <w:r>
        <w:rPr>
          <w:color w:val="5F5F5F"/>
          <w:spacing w:val="-4"/>
        </w:rPr>
        <w:t xml:space="preserve"> </w:t>
      </w:r>
      <w:r>
        <w:rPr>
          <w:color w:val="5F5F5F"/>
        </w:rPr>
        <w:t>study</w:t>
      </w:r>
      <w:r>
        <w:rPr>
          <w:color w:val="5F5F5F"/>
          <w:spacing w:val="-3"/>
        </w:rPr>
        <w:t xml:space="preserve"> </w:t>
      </w:r>
      <w:r>
        <w:rPr>
          <w:color w:val="5F5F5F"/>
        </w:rPr>
        <w:t>area</w:t>
      </w:r>
      <w:r>
        <w:rPr>
          <w:color w:val="5F5F5F"/>
          <w:spacing w:val="-3"/>
        </w:rPr>
        <w:t xml:space="preserve"> </w:t>
      </w:r>
      <w:r>
        <w:rPr>
          <w:color w:val="5F5F5F"/>
        </w:rPr>
        <w:t>and</w:t>
      </w:r>
      <w:r>
        <w:rPr>
          <w:color w:val="5F5F5F"/>
          <w:spacing w:val="-4"/>
        </w:rPr>
        <w:t xml:space="preserve"> </w:t>
      </w:r>
      <w:r>
        <w:rPr>
          <w:color w:val="5F5F5F"/>
        </w:rPr>
        <w:t>a</w:t>
      </w:r>
      <w:r>
        <w:rPr>
          <w:color w:val="5F5F5F"/>
          <w:spacing w:val="-4"/>
        </w:rPr>
        <w:t xml:space="preserve"> </w:t>
      </w:r>
      <w:r>
        <w:rPr>
          <w:color w:val="5F5F5F"/>
        </w:rPr>
        <w:t>survey</w:t>
      </w:r>
      <w:r>
        <w:rPr>
          <w:color w:val="5F5F5F"/>
          <w:spacing w:val="-6"/>
        </w:rPr>
        <w:t xml:space="preserve"> </w:t>
      </w:r>
      <w:r>
        <w:rPr>
          <w:color w:val="5F5F5F"/>
          <w:spacing w:val="-4"/>
        </w:rPr>
        <w:t>area.</w:t>
      </w:r>
    </w:p>
    <w:p w14:paraId="44C54B4A" w14:textId="77777777" w:rsidR="009E0653" w:rsidRDefault="009E0653">
      <w:pPr>
        <w:pStyle w:val="BodyText"/>
        <w:spacing w:before="5"/>
      </w:pPr>
    </w:p>
    <w:p w14:paraId="5FE62F6C" w14:textId="77777777" w:rsidR="009E0653" w:rsidRDefault="00560947">
      <w:pPr>
        <w:pStyle w:val="BodyText"/>
        <w:tabs>
          <w:tab w:val="left" w:pos="467"/>
        </w:tabs>
        <w:spacing w:before="1" w:line="360" w:lineRule="auto"/>
        <w:ind w:left="467" w:right="570" w:hanging="355"/>
        <w:jc w:val="both"/>
      </w:pPr>
      <w:r>
        <w:rPr>
          <w:noProof/>
        </w:rPr>
        <w:drawing>
          <wp:inline distT="0" distB="0" distL="0" distR="0" wp14:anchorId="73E3A687" wp14:editId="7F78808D">
            <wp:extent cx="91439" cy="88899"/>
            <wp:effectExtent l="0" t="0" r="0" b="0"/>
            <wp:docPr id="12" name="Image 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
                    <pic:cNvPicPr/>
                  </pic:nvPicPr>
                  <pic:blipFill>
                    <a:blip r:embed="rId8" cstate="print"/>
                    <a:stretch>
                      <a:fillRect/>
                    </a:stretch>
                  </pic:blipFill>
                  <pic:spPr>
                    <a:xfrm>
                      <a:off x="0" y="0"/>
                      <a:ext cx="91439" cy="88899"/>
                    </a:xfrm>
                    <a:prstGeom prst="rect">
                      <a:avLst/>
                    </a:prstGeom>
                  </pic:spPr>
                </pic:pic>
              </a:graphicData>
            </a:graphic>
          </wp:inline>
        </w:drawing>
      </w:r>
      <w:r>
        <w:rPr>
          <w:rFonts w:ascii="Times New Roman"/>
        </w:rPr>
        <w:tab/>
      </w:r>
      <w:r>
        <w:rPr>
          <w:color w:val="5F5F5F"/>
        </w:rPr>
        <w:t>Conducting</w:t>
      </w:r>
      <w:r>
        <w:rPr>
          <w:color w:val="5F5F5F"/>
          <w:spacing w:val="-3"/>
        </w:rPr>
        <w:t xml:space="preserve"> </w:t>
      </w:r>
      <w:r>
        <w:rPr>
          <w:color w:val="5F5F5F"/>
        </w:rPr>
        <w:t>a</w:t>
      </w:r>
      <w:r>
        <w:rPr>
          <w:color w:val="5F5F5F"/>
          <w:spacing w:val="-3"/>
        </w:rPr>
        <w:t xml:space="preserve"> </w:t>
      </w:r>
      <w:r>
        <w:rPr>
          <w:color w:val="5F5F5F"/>
        </w:rPr>
        <w:t>desktop</w:t>
      </w:r>
      <w:r>
        <w:rPr>
          <w:color w:val="5F5F5F"/>
          <w:spacing w:val="-3"/>
        </w:rPr>
        <w:t xml:space="preserve"> </w:t>
      </w:r>
      <w:r>
        <w:rPr>
          <w:color w:val="5F5F5F"/>
        </w:rPr>
        <w:t>assessment</w:t>
      </w:r>
      <w:r>
        <w:rPr>
          <w:color w:val="5F5F5F"/>
          <w:spacing w:val="-5"/>
        </w:rPr>
        <w:t xml:space="preserve"> </w:t>
      </w:r>
      <w:r>
        <w:rPr>
          <w:color w:val="5F5F5F"/>
        </w:rPr>
        <w:t>and</w:t>
      </w:r>
      <w:r>
        <w:rPr>
          <w:color w:val="5F5F5F"/>
          <w:spacing w:val="-3"/>
        </w:rPr>
        <w:t xml:space="preserve"> </w:t>
      </w:r>
      <w:r>
        <w:rPr>
          <w:color w:val="5F5F5F"/>
        </w:rPr>
        <w:t>baseline</w:t>
      </w:r>
      <w:r>
        <w:rPr>
          <w:color w:val="5F5F5F"/>
          <w:spacing w:val="-3"/>
        </w:rPr>
        <w:t xml:space="preserve"> </w:t>
      </w:r>
      <w:r>
        <w:rPr>
          <w:color w:val="5F5F5F"/>
        </w:rPr>
        <w:t>data</w:t>
      </w:r>
      <w:r>
        <w:rPr>
          <w:color w:val="5F5F5F"/>
          <w:spacing w:val="-3"/>
        </w:rPr>
        <w:t xml:space="preserve"> </w:t>
      </w:r>
      <w:r>
        <w:rPr>
          <w:color w:val="5F5F5F"/>
        </w:rPr>
        <w:t>review</w:t>
      </w:r>
      <w:r>
        <w:rPr>
          <w:color w:val="5F5F5F"/>
          <w:spacing w:val="-5"/>
        </w:rPr>
        <w:t xml:space="preserve"> </w:t>
      </w:r>
      <w:r>
        <w:rPr>
          <w:color w:val="5F5F5F"/>
        </w:rPr>
        <w:t>of online</w:t>
      </w:r>
      <w:r>
        <w:rPr>
          <w:color w:val="5F5F5F"/>
          <w:spacing w:val="-3"/>
        </w:rPr>
        <w:t xml:space="preserve"> </w:t>
      </w:r>
      <w:r>
        <w:rPr>
          <w:color w:val="5F5F5F"/>
        </w:rPr>
        <w:t>information</w:t>
      </w:r>
      <w:r>
        <w:rPr>
          <w:color w:val="5F5F5F"/>
          <w:spacing w:val="-3"/>
        </w:rPr>
        <w:t xml:space="preserve"> </w:t>
      </w:r>
      <w:r>
        <w:rPr>
          <w:color w:val="5F5F5F"/>
        </w:rPr>
        <w:t>from</w:t>
      </w:r>
      <w:r>
        <w:rPr>
          <w:color w:val="5F5F5F"/>
          <w:spacing w:val="-5"/>
        </w:rPr>
        <w:t xml:space="preserve"> </w:t>
      </w:r>
      <w:r>
        <w:rPr>
          <w:color w:val="5F5F5F"/>
        </w:rPr>
        <w:t>the</w:t>
      </w:r>
      <w:r>
        <w:rPr>
          <w:color w:val="5F5F5F"/>
          <w:spacing w:val="-4"/>
        </w:rPr>
        <w:t xml:space="preserve"> </w:t>
      </w:r>
      <w:r>
        <w:rPr>
          <w:color w:val="5F5F5F"/>
        </w:rPr>
        <w:t>Victorian government to assess the Aboriginal cultural heritage potential of the study area, including:</w:t>
      </w:r>
    </w:p>
    <w:p w14:paraId="1CB61E66" w14:textId="77777777" w:rsidR="009E0653" w:rsidRDefault="00560947">
      <w:pPr>
        <w:pStyle w:val="ListParagraph"/>
        <w:numPr>
          <w:ilvl w:val="0"/>
          <w:numId w:val="26"/>
        </w:numPr>
        <w:tabs>
          <w:tab w:val="left" w:pos="827"/>
        </w:tabs>
        <w:spacing w:before="121" w:line="360" w:lineRule="auto"/>
        <w:ind w:right="836"/>
        <w:jc w:val="both"/>
        <w:rPr>
          <w:rFonts w:ascii="Arial" w:hAnsi="Arial"/>
          <w:sz w:val="20"/>
        </w:rPr>
      </w:pPr>
      <w:r>
        <w:rPr>
          <w:rFonts w:ascii="Arial" w:hAnsi="Arial"/>
          <w:color w:val="5F5F5F"/>
          <w:sz w:val="20"/>
        </w:rPr>
        <w:t>Searching</w:t>
      </w:r>
      <w:r>
        <w:rPr>
          <w:rFonts w:ascii="Arial" w:hAnsi="Arial"/>
          <w:color w:val="5F5F5F"/>
          <w:spacing w:val="-2"/>
          <w:sz w:val="20"/>
        </w:rPr>
        <w:t xml:space="preserve"> </w:t>
      </w:r>
      <w:r>
        <w:rPr>
          <w:rFonts w:ascii="Arial" w:hAnsi="Arial"/>
          <w:color w:val="5F5F5F"/>
          <w:sz w:val="20"/>
        </w:rPr>
        <w:t>relevant databases and</w:t>
      </w:r>
      <w:r>
        <w:rPr>
          <w:rFonts w:ascii="Arial" w:hAnsi="Arial"/>
          <w:color w:val="5F5F5F"/>
          <w:spacing w:val="-1"/>
          <w:sz w:val="20"/>
        </w:rPr>
        <w:t xml:space="preserve"> </w:t>
      </w:r>
      <w:r>
        <w:rPr>
          <w:rFonts w:ascii="Arial" w:hAnsi="Arial"/>
          <w:color w:val="5F5F5F"/>
          <w:sz w:val="20"/>
        </w:rPr>
        <w:t>online</w:t>
      </w:r>
      <w:r>
        <w:rPr>
          <w:rFonts w:ascii="Arial" w:hAnsi="Arial"/>
          <w:color w:val="5F5F5F"/>
          <w:spacing w:val="-1"/>
          <w:sz w:val="20"/>
        </w:rPr>
        <w:t xml:space="preserve"> </w:t>
      </w:r>
      <w:r>
        <w:rPr>
          <w:rFonts w:ascii="Arial" w:hAnsi="Arial"/>
          <w:color w:val="5F5F5F"/>
          <w:sz w:val="20"/>
        </w:rPr>
        <w:t>resources for</w:t>
      </w:r>
      <w:r>
        <w:rPr>
          <w:rFonts w:ascii="Arial" w:hAnsi="Arial"/>
          <w:color w:val="5F5F5F"/>
          <w:spacing w:val="-7"/>
          <w:sz w:val="20"/>
        </w:rPr>
        <w:t xml:space="preserve"> </w:t>
      </w:r>
      <w:r>
        <w:rPr>
          <w:rFonts w:ascii="Arial" w:hAnsi="Arial"/>
          <w:color w:val="5F5F5F"/>
          <w:sz w:val="20"/>
        </w:rPr>
        <w:t>information</w:t>
      </w:r>
      <w:r>
        <w:rPr>
          <w:rFonts w:ascii="Arial" w:hAnsi="Arial"/>
          <w:color w:val="5F5F5F"/>
          <w:spacing w:val="-1"/>
          <w:sz w:val="20"/>
        </w:rPr>
        <w:t xml:space="preserve"> </w:t>
      </w:r>
      <w:r>
        <w:rPr>
          <w:rFonts w:ascii="Arial" w:hAnsi="Arial"/>
          <w:color w:val="5F5F5F"/>
          <w:sz w:val="20"/>
        </w:rPr>
        <w:t>relating</w:t>
      </w:r>
      <w:r>
        <w:rPr>
          <w:rFonts w:ascii="Arial" w:hAnsi="Arial"/>
          <w:color w:val="5F5F5F"/>
          <w:spacing w:val="-1"/>
          <w:sz w:val="20"/>
        </w:rPr>
        <w:t xml:space="preserve"> </w:t>
      </w:r>
      <w:r>
        <w:rPr>
          <w:rFonts w:ascii="Arial" w:hAnsi="Arial"/>
          <w:color w:val="5F5F5F"/>
          <w:sz w:val="20"/>
        </w:rPr>
        <w:t>to</w:t>
      </w:r>
      <w:r>
        <w:rPr>
          <w:rFonts w:ascii="Arial" w:hAnsi="Arial"/>
          <w:color w:val="5F5F5F"/>
          <w:spacing w:val="-1"/>
          <w:sz w:val="20"/>
        </w:rPr>
        <w:t xml:space="preserve"> </w:t>
      </w:r>
      <w:r>
        <w:rPr>
          <w:rFonts w:ascii="Arial" w:hAnsi="Arial"/>
          <w:color w:val="5F5F5F"/>
          <w:sz w:val="20"/>
        </w:rPr>
        <w:t>the</w:t>
      </w:r>
      <w:r>
        <w:rPr>
          <w:rFonts w:ascii="Arial" w:hAnsi="Arial"/>
          <w:color w:val="5F5F5F"/>
          <w:spacing w:val="-1"/>
          <w:sz w:val="20"/>
        </w:rPr>
        <w:t xml:space="preserve"> </w:t>
      </w:r>
      <w:r>
        <w:rPr>
          <w:rFonts w:ascii="Arial" w:hAnsi="Arial"/>
          <w:color w:val="5F5F5F"/>
          <w:sz w:val="20"/>
        </w:rPr>
        <w:t>study area (including</w:t>
      </w:r>
      <w:r>
        <w:rPr>
          <w:rFonts w:ascii="Arial" w:hAnsi="Arial"/>
          <w:color w:val="5F5F5F"/>
          <w:spacing w:val="-4"/>
          <w:sz w:val="20"/>
        </w:rPr>
        <w:t xml:space="preserve"> </w:t>
      </w:r>
      <w:r>
        <w:rPr>
          <w:rFonts w:ascii="Arial" w:hAnsi="Arial"/>
          <w:color w:val="5F5F5F"/>
          <w:sz w:val="20"/>
        </w:rPr>
        <w:t>the</w:t>
      </w:r>
      <w:r>
        <w:rPr>
          <w:rFonts w:ascii="Arial" w:hAnsi="Arial"/>
          <w:color w:val="5F5F5F"/>
          <w:spacing w:val="-4"/>
          <w:sz w:val="20"/>
        </w:rPr>
        <w:t xml:space="preserve"> </w:t>
      </w:r>
      <w:r>
        <w:rPr>
          <w:rFonts w:ascii="Arial" w:hAnsi="Arial"/>
          <w:color w:val="5F5F5F"/>
          <w:sz w:val="20"/>
        </w:rPr>
        <w:t>Victorian</w:t>
      </w:r>
      <w:r>
        <w:rPr>
          <w:rFonts w:ascii="Arial" w:hAnsi="Arial"/>
          <w:color w:val="5F5F5F"/>
          <w:spacing w:val="-4"/>
          <w:sz w:val="20"/>
        </w:rPr>
        <w:t xml:space="preserve"> </w:t>
      </w:r>
      <w:r>
        <w:rPr>
          <w:rFonts w:ascii="Arial" w:hAnsi="Arial"/>
          <w:color w:val="5F5F5F"/>
          <w:sz w:val="20"/>
        </w:rPr>
        <w:t>Aboriginal</w:t>
      </w:r>
      <w:r>
        <w:rPr>
          <w:rFonts w:ascii="Arial" w:hAnsi="Arial"/>
          <w:color w:val="5F5F5F"/>
          <w:spacing w:val="-4"/>
          <w:sz w:val="20"/>
        </w:rPr>
        <w:t xml:space="preserve"> </w:t>
      </w:r>
      <w:r>
        <w:rPr>
          <w:rFonts w:ascii="Arial" w:hAnsi="Arial"/>
          <w:color w:val="5F5F5F"/>
          <w:sz w:val="20"/>
        </w:rPr>
        <w:t>Heritage</w:t>
      </w:r>
      <w:r>
        <w:rPr>
          <w:rFonts w:ascii="Arial" w:hAnsi="Arial"/>
          <w:color w:val="5F5F5F"/>
          <w:spacing w:val="-4"/>
          <w:sz w:val="20"/>
        </w:rPr>
        <w:t xml:space="preserve"> </w:t>
      </w:r>
      <w:r>
        <w:rPr>
          <w:rFonts w:ascii="Arial" w:hAnsi="Arial"/>
          <w:color w:val="5F5F5F"/>
          <w:sz w:val="20"/>
        </w:rPr>
        <w:t>Register</w:t>
      </w:r>
      <w:r>
        <w:rPr>
          <w:rFonts w:ascii="Arial" w:hAnsi="Arial"/>
          <w:color w:val="5F5F5F"/>
          <w:spacing w:val="-2"/>
          <w:sz w:val="20"/>
        </w:rPr>
        <w:t xml:space="preserve"> </w:t>
      </w:r>
      <w:r>
        <w:rPr>
          <w:rFonts w:ascii="Arial" w:hAnsi="Arial"/>
          <w:color w:val="5F5F5F"/>
          <w:sz w:val="20"/>
        </w:rPr>
        <w:t>(VAHR),</w:t>
      </w:r>
      <w:r>
        <w:rPr>
          <w:rFonts w:ascii="Arial" w:hAnsi="Arial"/>
          <w:color w:val="5F5F5F"/>
          <w:spacing w:val="-1"/>
          <w:sz w:val="20"/>
        </w:rPr>
        <w:t xml:space="preserve"> </w:t>
      </w:r>
      <w:proofErr w:type="spellStart"/>
      <w:r>
        <w:rPr>
          <w:rFonts w:ascii="Arial" w:hAnsi="Arial"/>
          <w:color w:val="5F5F5F"/>
          <w:sz w:val="20"/>
        </w:rPr>
        <w:t>VicPlan</w:t>
      </w:r>
      <w:proofErr w:type="spellEnd"/>
      <w:r>
        <w:rPr>
          <w:rFonts w:ascii="Arial" w:hAnsi="Arial"/>
          <w:color w:val="5F5F5F"/>
          <w:sz w:val="20"/>
        </w:rPr>
        <w:t>,</w:t>
      </w:r>
      <w:r>
        <w:rPr>
          <w:rFonts w:ascii="Arial" w:hAnsi="Arial"/>
          <w:color w:val="5F5F5F"/>
          <w:spacing w:val="-6"/>
          <w:sz w:val="20"/>
        </w:rPr>
        <w:t xml:space="preserve"> </w:t>
      </w:r>
      <w:proofErr w:type="spellStart"/>
      <w:r>
        <w:rPr>
          <w:rFonts w:ascii="Arial" w:hAnsi="Arial"/>
          <w:color w:val="5F5F5F"/>
          <w:sz w:val="20"/>
        </w:rPr>
        <w:t>Naturekit</w:t>
      </w:r>
      <w:proofErr w:type="spellEnd"/>
      <w:r>
        <w:rPr>
          <w:rFonts w:ascii="Arial" w:hAnsi="Arial"/>
          <w:color w:val="5F5F5F"/>
          <w:sz w:val="20"/>
        </w:rPr>
        <w:t>,</w:t>
      </w:r>
      <w:r>
        <w:rPr>
          <w:rFonts w:ascii="Arial" w:hAnsi="Arial"/>
          <w:color w:val="5F5F5F"/>
          <w:spacing w:val="-6"/>
          <w:sz w:val="20"/>
        </w:rPr>
        <w:t xml:space="preserve"> </w:t>
      </w:r>
      <w:proofErr w:type="spellStart"/>
      <w:r>
        <w:rPr>
          <w:rFonts w:ascii="Arial" w:hAnsi="Arial"/>
          <w:color w:val="5F5F5F"/>
          <w:sz w:val="20"/>
        </w:rPr>
        <w:t>GeoVic</w:t>
      </w:r>
      <w:proofErr w:type="spellEnd"/>
      <w:r>
        <w:rPr>
          <w:rFonts w:ascii="Arial" w:hAnsi="Arial"/>
          <w:color w:val="5F5F5F"/>
          <w:spacing w:val="-7"/>
          <w:sz w:val="20"/>
        </w:rPr>
        <w:t xml:space="preserve"> </w:t>
      </w:r>
      <w:r>
        <w:rPr>
          <w:rFonts w:ascii="Arial" w:hAnsi="Arial"/>
          <w:color w:val="5F5F5F"/>
          <w:sz w:val="20"/>
        </w:rPr>
        <w:t xml:space="preserve">and </w:t>
      </w:r>
      <w:r>
        <w:rPr>
          <w:rFonts w:ascii="Arial" w:hAnsi="Arial"/>
          <w:color w:val="5F5F5F"/>
          <w:spacing w:val="-2"/>
          <w:sz w:val="20"/>
        </w:rPr>
        <w:t>LANDATA).</w:t>
      </w:r>
    </w:p>
    <w:p w14:paraId="11B8F291" w14:textId="77777777" w:rsidR="009E0653" w:rsidRDefault="00560947">
      <w:pPr>
        <w:pStyle w:val="ListParagraph"/>
        <w:numPr>
          <w:ilvl w:val="0"/>
          <w:numId w:val="26"/>
        </w:numPr>
        <w:tabs>
          <w:tab w:val="left" w:pos="827"/>
        </w:tabs>
        <w:spacing w:before="116"/>
        <w:ind w:hanging="359"/>
        <w:rPr>
          <w:rFonts w:ascii="Arial" w:hAnsi="Arial"/>
          <w:sz w:val="20"/>
        </w:rPr>
      </w:pPr>
      <w:r>
        <w:rPr>
          <w:rFonts w:ascii="Arial" w:hAnsi="Arial"/>
          <w:color w:val="5F5F5F"/>
          <w:sz w:val="20"/>
        </w:rPr>
        <w:t>Assessing</w:t>
      </w:r>
      <w:r>
        <w:rPr>
          <w:rFonts w:ascii="Arial" w:hAnsi="Arial"/>
          <w:color w:val="5F5F5F"/>
          <w:spacing w:val="-9"/>
          <w:sz w:val="20"/>
        </w:rPr>
        <w:t xml:space="preserve"> </w:t>
      </w:r>
      <w:r>
        <w:rPr>
          <w:rFonts w:ascii="Arial" w:hAnsi="Arial"/>
          <w:color w:val="5F5F5F"/>
          <w:sz w:val="20"/>
        </w:rPr>
        <w:t>the</w:t>
      </w:r>
      <w:r>
        <w:rPr>
          <w:rFonts w:ascii="Arial" w:hAnsi="Arial"/>
          <w:color w:val="5F5F5F"/>
          <w:spacing w:val="-8"/>
          <w:sz w:val="20"/>
        </w:rPr>
        <w:t xml:space="preserve"> </w:t>
      </w:r>
      <w:r>
        <w:rPr>
          <w:rFonts w:ascii="Arial" w:hAnsi="Arial"/>
          <w:color w:val="5F5F5F"/>
          <w:sz w:val="20"/>
        </w:rPr>
        <w:t>land</w:t>
      </w:r>
      <w:r>
        <w:rPr>
          <w:rFonts w:ascii="Arial" w:hAnsi="Arial"/>
          <w:color w:val="5F5F5F"/>
          <w:spacing w:val="-8"/>
          <w:sz w:val="20"/>
        </w:rPr>
        <w:t xml:space="preserve"> </w:t>
      </w:r>
      <w:r>
        <w:rPr>
          <w:rFonts w:ascii="Arial" w:hAnsi="Arial"/>
          <w:color w:val="5F5F5F"/>
          <w:sz w:val="20"/>
        </w:rPr>
        <w:t>use,</w:t>
      </w:r>
      <w:r>
        <w:rPr>
          <w:rFonts w:ascii="Arial" w:hAnsi="Arial"/>
          <w:color w:val="5F5F5F"/>
          <w:spacing w:val="-6"/>
          <w:sz w:val="20"/>
        </w:rPr>
        <w:t xml:space="preserve"> </w:t>
      </w:r>
      <w:r>
        <w:rPr>
          <w:rFonts w:ascii="Arial" w:hAnsi="Arial"/>
          <w:color w:val="5F5F5F"/>
          <w:sz w:val="20"/>
        </w:rPr>
        <w:t>landform,</w:t>
      </w:r>
      <w:r>
        <w:rPr>
          <w:rFonts w:ascii="Arial" w:hAnsi="Arial"/>
          <w:color w:val="5F5F5F"/>
          <w:spacing w:val="-5"/>
          <w:sz w:val="20"/>
        </w:rPr>
        <w:t xml:space="preserve"> </w:t>
      </w:r>
      <w:r>
        <w:rPr>
          <w:rFonts w:ascii="Arial" w:hAnsi="Arial"/>
          <w:color w:val="5F5F5F"/>
          <w:sz w:val="20"/>
        </w:rPr>
        <w:t>geomorphology,</w:t>
      </w:r>
      <w:r>
        <w:rPr>
          <w:rFonts w:ascii="Arial" w:hAnsi="Arial"/>
          <w:color w:val="5F5F5F"/>
          <w:spacing w:val="-6"/>
          <w:sz w:val="20"/>
        </w:rPr>
        <w:t xml:space="preserve"> </w:t>
      </w:r>
      <w:r>
        <w:rPr>
          <w:rFonts w:ascii="Arial" w:hAnsi="Arial"/>
          <w:color w:val="5F5F5F"/>
          <w:sz w:val="20"/>
        </w:rPr>
        <w:t>geology</w:t>
      </w:r>
      <w:r>
        <w:rPr>
          <w:rFonts w:ascii="Arial" w:hAnsi="Arial"/>
          <w:color w:val="5F5F5F"/>
          <w:spacing w:val="-6"/>
          <w:sz w:val="20"/>
        </w:rPr>
        <w:t xml:space="preserve"> </w:t>
      </w:r>
      <w:r>
        <w:rPr>
          <w:rFonts w:ascii="Arial" w:hAnsi="Arial"/>
          <w:color w:val="5F5F5F"/>
          <w:sz w:val="20"/>
        </w:rPr>
        <w:t>and</w:t>
      </w:r>
      <w:r>
        <w:rPr>
          <w:rFonts w:ascii="Arial" w:hAnsi="Arial"/>
          <w:color w:val="5F5F5F"/>
          <w:spacing w:val="-8"/>
          <w:sz w:val="20"/>
        </w:rPr>
        <w:t xml:space="preserve"> </w:t>
      </w:r>
      <w:r>
        <w:rPr>
          <w:rFonts w:ascii="Arial" w:hAnsi="Arial"/>
          <w:color w:val="5F5F5F"/>
          <w:spacing w:val="-2"/>
          <w:sz w:val="20"/>
        </w:rPr>
        <w:t>vegetation.</w:t>
      </w:r>
    </w:p>
    <w:p w14:paraId="7F3E7166" w14:textId="77777777" w:rsidR="009E0653" w:rsidRDefault="009E0653">
      <w:pPr>
        <w:pStyle w:val="BodyText"/>
        <w:spacing w:before="4"/>
      </w:pPr>
    </w:p>
    <w:p w14:paraId="19915642" w14:textId="77777777" w:rsidR="009E0653" w:rsidRDefault="00560947">
      <w:pPr>
        <w:pStyle w:val="BodyText"/>
        <w:tabs>
          <w:tab w:val="left" w:pos="467"/>
        </w:tabs>
        <w:spacing w:line="360" w:lineRule="auto"/>
        <w:ind w:left="467" w:right="224" w:hanging="355"/>
      </w:pPr>
      <w:r>
        <w:rPr>
          <w:noProof/>
        </w:rPr>
        <w:drawing>
          <wp:inline distT="0" distB="0" distL="0" distR="0" wp14:anchorId="4CE896A3" wp14:editId="11E7B6F8">
            <wp:extent cx="91439" cy="88264"/>
            <wp:effectExtent l="0" t="0" r="0" b="0"/>
            <wp:docPr id="13" name="Image 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Generating</w:t>
      </w:r>
      <w:r>
        <w:rPr>
          <w:color w:val="5F5F5F"/>
          <w:spacing w:val="-4"/>
        </w:rPr>
        <w:t xml:space="preserve"> </w:t>
      </w:r>
      <w:r>
        <w:rPr>
          <w:color w:val="5F5F5F"/>
        </w:rPr>
        <w:t>a</w:t>
      </w:r>
      <w:r>
        <w:rPr>
          <w:color w:val="5F5F5F"/>
          <w:spacing w:val="-4"/>
        </w:rPr>
        <w:t xml:space="preserve"> </w:t>
      </w:r>
      <w:r>
        <w:rPr>
          <w:color w:val="5F5F5F"/>
        </w:rPr>
        <w:t>digital</w:t>
      </w:r>
      <w:r>
        <w:rPr>
          <w:color w:val="5F5F5F"/>
          <w:spacing w:val="-4"/>
        </w:rPr>
        <w:t xml:space="preserve"> </w:t>
      </w:r>
      <w:r>
        <w:rPr>
          <w:color w:val="5F5F5F"/>
        </w:rPr>
        <w:t>predictive</w:t>
      </w:r>
      <w:r>
        <w:rPr>
          <w:color w:val="5F5F5F"/>
          <w:spacing w:val="-4"/>
        </w:rPr>
        <w:t xml:space="preserve"> </w:t>
      </w:r>
      <w:r>
        <w:rPr>
          <w:color w:val="5F5F5F"/>
        </w:rPr>
        <w:t>model</w:t>
      </w:r>
      <w:r>
        <w:rPr>
          <w:color w:val="5F5F5F"/>
          <w:spacing w:val="-4"/>
        </w:rPr>
        <w:t xml:space="preserve"> </w:t>
      </w:r>
      <w:r>
        <w:rPr>
          <w:color w:val="5F5F5F"/>
        </w:rPr>
        <w:t>of</w:t>
      </w:r>
      <w:r>
        <w:rPr>
          <w:color w:val="5F5F5F"/>
          <w:spacing w:val="-1"/>
        </w:rPr>
        <w:t xml:space="preserve"> </w:t>
      </w:r>
      <w:r>
        <w:rPr>
          <w:color w:val="5F5F5F"/>
        </w:rPr>
        <w:t>potential</w:t>
      </w:r>
      <w:r>
        <w:rPr>
          <w:color w:val="5F5F5F"/>
          <w:spacing w:val="-4"/>
        </w:rPr>
        <w:t xml:space="preserve"> </w:t>
      </w:r>
      <w:r>
        <w:rPr>
          <w:color w:val="5F5F5F"/>
        </w:rPr>
        <w:t>Aboriginal</w:t>
      </w:r>
      <w:r>
        <w:rPr>
          <w:color w:val="5F5F5F"/>
          <w:spacing w:val="-4"/>
        </w:rPr>
        <w:t xml:space="preserve"> </w:t>
      </w:r>
      <w:r>
        <w:rPr>
          <w:color w:val="5F5F5F"/>
        </w:rPr>
        <w:t>archaeological</w:t>
      </w:r>
      <w:r>
        <w:rPr>
          <w:color w:val="5F5F5F"/>
          <w:spacing w:val="-4"/>
        </w:rPr>
        <w:t xml:space="preserve"> </w:t>
      </w:r>
      <w:r>
        <w:rPr>
          <w:color w:val="5F5F5F"/>
        </w:rPr>
        <w:t>sites</w:t>
      </w:r>
      <w:r>
        <w:rPr>
          <w:color w:val="5F5F5F"/>
          <w:spacing w:val="-5"/>
        </w:rPr>
        <w:t xml:space="preserve"> </w:t>
      </w:r>
      <w:r>
        <w:rPr>
          <w:color w:val="5F5F5F"/>
        </w:rPr>
        <w:t>to</w:t>
      </w:r>
      <w:r>
        <w:rPr>
          <w:color w:val="5F5F5F"/>
          <w:spacing w:val="-4"/>
        </w:rPr>
        <w:t xml:space="preserve"> </w:t>
      </w:r>
      <w:r>
        <w:rPr>
          <w:color w:val="5F5F5F"/>
        </w:rPr>
        <w:t>assess</w:t>
      </w:r>
      <w:r>
        <w:rPr>
          <w:color w:val="5F5F5F"/>
          <w:spacing w:val="-6"/>
        </w:rPr>
        <w:t xml:space="preserve"> </w:t>
      </w:r>
      <w:r>
        <w:rPr>
          <w:color w:val="5F5F5F"/>
        </w:rPr>
        <w:t>the</w:t>
      </w:r>
      <w:r>
        <w:rPr>
          <w:color w:val="5F5F5F"/>
          <w:spacing w:val="-4"/>
        </w:rPr>
        <w:t xml:space="preserve"> </w:t>
      </w:r>
      <w:r>
        <w:rPr>
          <w:color w:val="5F5F5F"/>
        </w:rPr>
        <w:t>likelihood of presence throughout the study area.</w:t>
      </w:r>
    </w:p>
    <w:p w14:paraId="77A6F3B8" w14:textId="77777777" w:rsidR="009E0653" w:rsidRDefault="00560947">
      <w:pPr>
        <w:pStyle w:val="BodyText"/>
        <w:tabs>
          <w:tab w:val="left" w:pos="467"/>
        </w:tabs>
        <w:spacing w:before="122" w:line="360" w:lineRule="auto"/>
        <w:ind w:left="468" w:right="320" w:hanging="356"/>
      </w:pPr>
      <w:r>
        <w:rPr>
          <w:noProof/>
        </w:rPr>
        <w:drawing>
          <wp:inline distT="0" distB="0" distL="0" distR="0" wp14:anchorId="01631413" wp14:editId="5105D76C">
            <wp:extent cx="91439" cy="88900"/>
            <wp:effectExtent l="0" t="0" r="0" b="0"/>
            <wp:docPr id="14" name="Image 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
                    <pic:cNvPicPr/>
                  </pic:nvPicPr>
                  <pic:blipFill>
                    <a:blip r:embed="rId8" cstate="print"/>
                    <a:stretch>
                      <a:fillRect/>
                    </a:stretch>
                  </pic:blipFill>
                  <pic:spPr>
                    <a:xfrm>
                      <a:off x="0" y="0"/>
                      <a:ext cx="91439" cy="88900"/>
                    </a:xfrm>
                    <a:prstGeom prst="rect">
                      <a:avLst/>
                    </a:prstGeom>
                  </pic:spPr>
                </pic:pic>
              </a:graphicData>
            </a:graphic>
          </wp:inline>
        </w:drawing>
      </w:r>
      <w:r>
        <w:rPr>
          <w:rFonts w:ascii="Times New Roman" w:hAnsi="Times New Roman"/>
        </w:rPr>
        <w:tab/>
      </w:r>
      <w:r>
        <w:rPr>
          <w:color w:val="5F5F5F"/>
        </w:rPr>
        <w:t>Consulting relevant First Peoples groups including the GLaWAC, BLCAC and BLSC as well as regulators including First Peoples-State Relations (FPSR). This engagement is further detailed in Volume</w:t>
      </w:r>
      <w:r>
        <w:rPr>
          <w:color w:val="5F5F5F"/>
          <w:spacing w:val="-4"/>
        </w:rPr>
        <w:t xml:space="preserve"> </w:t>
      </w:r>
      <w:r>
        <w:rPr>
          <w:color w:val="5F5F5F"/>
        </w:rPr>
        <w:t>1,</w:t>
      </w:r>
      <w:r>
        <w:rPr>
          <w:color w:val="5F5F5F"/>
          <w:spacing w:val="-1"/>
        </w:rPr>
        <w:t xml:space="preserve"> </w:t>
      </w:r>
      <w:r>
        <w:rPr>
          <w:color w:val="5F5F5F"/>
        </w:rPr>
        <w:t>Chapter</w:t>
      </w:r>
      <w:r>
        <w:rPr>
          <w:color w:val="5F5F5F"/>
          <w:spacing w:val="-2"/>
        </w:rPr>
        <w:t xml:space="preserve"> </w:t>
      </w:r>
      <w:r>
        <w:rPr>
          <w:color w:val="5F5F5F"/>
        </w:rPr>
        <w:t>8</w:t>
      </w:r>
      <w:r>
        <w:rPr>
          <w:color w:val="5F5F5F"/>
          <w:spacing w:val="-4"/>
        </w:rPr>
        <w:t xml:space="preserve"> </w:t>
      </w:r>
      <w:r>
        <w:rPr>
          <w:color w:val="5F5F5F"/>
        </w:rPr>
        <w:t>–</w:t>
      </w:r>
      <w:r>
        <w:rPr>
          <w:color w:val="5F5F5F"/>
          <w:spacing w:val="-10"/>
        </w:rPr>
        <w:t xml:space="preserve"> </w:t>
      </w:r>
      <w:r>
        <w:rPr>
          <w:color w:val="5F5F5F"/>
        </w:rPr>
        <w:t>Community</w:t>
      </w:r>
      <w:r>
        <w:rPr>
          <w:color w:val="5F5F5F"/>
          <w:spacing w:val="-2"/>
        </w:rPr>
        <w:t xml:space="preserve"> </w:t>
      </w:r>
      <w:r>
        <w:rPr>
          <w:color w:val="5F5F5F"/>
        </w:rPr>
        <w:t>and</w:t>
      </w:r>
      <w:r>
        <w:rPr>
          <w:color w:val="5F5F5F"/>
          <w:spacing w:val="-4"/>
        </w:rPr>
        <w:t xml:space="preserve"> </w:t>
      </w:r>
      <w:r>
        <w:rPr>
          <w:color w:val="5F5F5F"/>
        </w:rPr>
        <w:t>stakeholder</w:t>
      </w:r>
      <w:r>
        <w:rPr>
          <w:color w:val="5F5F5F"/>
          <w:spacing w:val="-2"/>
        </w:rPr>
        <w:t xml:space="preserve"> </w:t>
      </w:r>
      <w:r>
        <w:rPr>
          <w:color w:val="5F5F5F"/>
        </w:rPr>
        <w:t>engagement</w:t>
      </w:r>
      <w:r>
        <w:rPr>
          <w:color w:val="5F5F5F"/>
          <w:spacing w:val="-3"/>
        </w:rPr>
        <w:t xml:space="preserve"> </w:t>
      </w:r>
      <w:r>
        <w:rPr>
          <w:color w:val="5F5F5F"/>
        </w:rPr>
        <w:t>and</w:t>
      </w:r>
      <w:r>
        <w:rPr>
          <w:color w:val="5F5F5F"/>
          <w:spacing w:val="-4"/>
        </w:rPr>
        <w:t xml:space="preserve"> </w:t>
      </w:r>
      <w:r>
        <w:rPr>
          <w:color w:val="5F5F5F"/>
        </w:rPr>
        <w:t>Technical</w:t>
      </w:r>
      <w:r>
        <w:rPr>
          <w:color w:val="5F5F5F"/>
          <w:spacing w:val="-4"/>
        </w:rPr>
        <w:t xml:space="preserve"> </w:t>
      </w:r>
      <w:r>
        <w:rPr>
          <w:color w:val="5F5F5F"/>
        </w:rPr>
        <w:t>Appendix</w:t>
      </w:r>
      <w:r>
        <w:rPr>
          <w:color w:val="5F5F5F"/>
          <w:spacing w:val="-2"/>
        </w:rPr>
        <w:t xml:space="preserve"> </w:t>
      </w:r>
      <w:r>
        <w:rPr>
          <w:color w:val="5F5F5F"/>
        </w:rPr>
        <w:t>J:</w:t>
      </w:r>
      <w:r>
        <w:rPr>
          <w:color w:val="5F5F5F"/>
          <w:spacing w:val="-1"/>
        </w:rPr>
        <w:t xml:space="preserve"> </w:t>
      </w:r>
      <w:r>
        <w:rPr>
          <w:color w:val="5F5F5F"/>
        </w:rPr>
        <w:t>Aboriginal and historical cultural heritage, and was related to:</w:t>
      </w:r>
    </w:p>
    <w:p w14:paraId="5AE0E090" w14:textId="77777777" w:rsidR="009E0653" w:rsidRDefault="00560947">
      <w:pPr>
        <w:pStyle w:val="ListParagraph"/>
        <w:numPr>
          <w:ilvl w:val="0"/>
          <w:numId w:val="26"/>
        </w:numPr>
        <w:tabs>
          <w:tab w:val="left" w:pos="828"/>
        </w:tabs>
        <w:spacing w:before="122"/>
        <w:ind w:left="828"/>
        <w:rPr>
          <w:rFonts w:ascii="Arial" w:hAnsi="Arial"/>
          <w:sz w:val="20"/>
        </w:rPr>
      </w:pPr>
      <w:r>
        <w:rPr>
          <w:rFonts w:ascii="Arial" w:hAnsi="Arial"/>
          <w:color w:val="5F5F5F"/>
          <w:sz w:val="20"/>
        </w:rPr>
        <w:t>project</w:t>
      </w:r>
      <w:r>
        <w:rPr>
          <w:rFonts w:ascii="Arial" w:hAnsi="Arial"/>
          <w:color w:val="5F5F5F"/>
          <w:spacing w:val="-3"/>
          <w:sz w:val="20"/>
        </w:rPr>
        <w:t xml:space="preserve"> </w:t>
      </w:r>
      <w:r>
        <w:rPr>
          <w:rFonts w:ascii="Arial" w:hAnsi="Arial"/>
          <w:color w:val="5F5F5F"/>
          <w:sz w:val="20"/>
        </w:rPr>
        <w:t>design</w:t>
      </w:r>
      <w:r>
        <w:rPr>
          <w:rFonts w:ascii="Arial" w:hAnsi="Arial"/>
          <w:color w:val="5F5F5F"/>
          <w:spacing w:val="-5"/>
          <w:sz w:val="20"/>
        </w:rPr>
        <w:t xml:space="preserve"> </w:t>
      </w:r>
      <w:r>
        <w:rPr>
          <w:rFonts w:ascii="Arial" w:hAnsi="Arial"/>
          <w:color w:val="5F5F5F"/>
          <w:sz w:val="20"/>
        </w:rPr>
        <w:t>and</w:t>
      </w:r>
      <w:r>
        <w:rPr>
          <w:rFonts w:ascii="Arial" w:hAnsi="Arial"/>
          <w:color w:val="5F5F5F"/>
          <w:spacing w:val="-4"/>
          <w:sz w:val="20"/>
        </w:rPr>
        <w:t xml:space="preserve"> </w:t>
      </w:r>
      <w:r>
        <w:rPr>
          <w:rFonts w:ascii="Arial" w:hAnsi="Arial"/>
          <w:color w:val="5F5F5F"/>
          <w:spacing w:val="-2"/>
          <w:sz w:val="20"/>
        </w:rPr>
        <w:t>construction</w:t>
      </w:r>
    </w:p>
    <w:p w14:paraId="0013E4EF" w14:textId="77777777" w:rsidR="009E0653" w:rsidRDefault="009E0653">
      <w:pPr>
        <w:pStyle w:val="BodyText"/>
      </w:pPr>
    </w:p>
    <w:p w14:paraId="16425887" w14:textId="77777777" w:rsidR="009E0653" w:rsidRDefault="00560947">
      <w:pPr>
        <w:pStyle w:val="ListParagraph"/>
        <w:numPr>
          <w:ilvl w:val="0"/>
          <w:numId w:val="26"/>
        </w:numPr>
        <w:tabs>
          <w:tab w:val="left" w:pos="828"/>
        </w:tabs>
        <w:ind w:left="828"/>
        <w:rPr>
          <w:rFonts w:ascii="Arial" w:hAnsi="Arial"/>
          <w:sz w:val="20"/>
        </w:rPr>
      </w:pPr>
      <w:r>
        <w:rPr>
          <w:rFonts w:ascii="Arial" w:hAnsi="Arial"/>
          <w:color w:val="5F5F5F"/>
          <w:sz w:val="20"/>
        </w:rPr>
        <w:t>desktop</w:t>
      </w:r>
      <w:r>
        <w:rPr>
          <w:rFonts w:ascii="Arial" w:hAnsi="Arial"/>
          <w:color w:val="5F5F5F"/>
          <w:spacing w:val="-7"/>
          <w:sz w:val="20"/>
        </w:rPr>
        <w:t xml:space="preserve"> </w:t>
      </w:r>
      <w:r>
        <w:rPr>
          <w:rFonts w:ascii="Arial" w:hAnsi="Arial"/>
          <w:color w:val="5F5F5F"/>
          <w:sz w:val="20"/>
        </w:rPr>
        <w:t>and</w:t>
      </w:r>
      <w:r>
        <w:rPr>
          <w:rFonts w:ascii="Arial" w:hAnsi="Arial"/>
          <w:color w:val="5F5F5F"/>
          <w:spacing w:val="-6"/>
          <w:sz w:val="20"/>
        </w:rPr>
        <w:t xml:space="preserve"> </w:t>
      </w:r>
      <w:r>
        <w:rPr>
          <w:rFonts w:ascii="Arial" w:hAnsi="Arial"/>
          <w:color w:val="5F5F5F"/>
          <w:sz w:val="20"/>
        </w:rPr>
        <w:t>field</w:t>
      </w:r>
      <w:r>
        <w:rPr>
          <w:rFonts w:ascii="Arial" w:hAnsi="Arial"/>
          <w:color w:val="5F5F5F"/>
          <w:spacing w:val="-6"/>
          <w:sz w:val="20"/>
        </w:rPr>
        <w:t xml:space="preserve"> </w:t>
      </w:r>
      <w:r>
        <w:rPr>
          <w:rFonts w:ascii="Arial" w:hAnsi="Arial"/>
          <w:color w:val="5F5F5F"/>
          <w:sz w:val="20"/>
        </w:rPr>
        <w:t>survey</w:t>
      </w:r>
      <w:r>
        <w:rPr>
          <w:rFonts w:ascii="Arial" w:hAnsi="Arial"/>
          <w:color w:val="5F5F5F"/>
          <w:spacing w:val="-5"/>
          <w:sz w:val="20"/>
        </w:rPr>
        <w:t xml:space="preserve"> </w:t>
      </w:r>
      <w:r>
        <w:rPr>
          <w:rFonts w:ascii="Arial" w:hAnsi="Arial"/>
          <w:color w:val="5F5F5F"/>
          <w:sz w:val="20"/>
        </w:rPr>
        <w:t>information</w:t>
      </w:r>
      <w:r>
        <w:rPr>
          <w:rFonts w:ascii="Arial" w:hAnsi="Arial"/>
          <w:color w:val="5F5F5F"/>
          <w:spacing w:val="-6"/>
          <w:sz w:val="20"/>
        </w:rPr>
        <w:t xml:space="preserve"> </w:t>
      </w:r>
      <w:r>
        <w:rPr>
          <w:rFonts w:ascii="Arial" w:hAnsi="Arial"/>
          <w:color w:val="5F5F5F"/>
          <w:sz w:val="20"/>
        </w:rPr>
        <w:t>and</w:t>
      </w:r>
      <w:r>
        <w:rPr>
          <w:rFonts w:ascii="Arial" w:hAnsi="Arial"/>
          <w:color w:val="5F5F5F"/>
          <w:spacing w:val="-6"/>
          <w:sz w:val="20"/>
        </w:rPr>
        <w:t xml:space="preserve"> </w:t>
      </w:r>
      <w:r>
        <w:rPr>
          <w:rFonts w:ascii="Arial" w:hAnsi="Arial"/>
          <w:color w:val="5F5F5F"/>
          <w:spacing w:val="-2"/>
          <w:sz w:val="20"/>
        </w:rPr>
        <w:t>methods</w:t>
      </w:r>
    </w:p>
    <w:p w14:paraId="0A4AF343" w14:textId="77777777" w:rsidR="009E0653" w:rsidRDefault="009E0653">
      <w:pPr>
        <w:pStyle w:val="BodyText"/>
        <w:spacing w:before="5"/>
      </w:pPr>
    </w:p>
    <w:p w14:paraId="786305A8" w14:textId="77777777" w:rsidR="009E0653" w:rsidRDefault="00560947">
      <w:pPr>
        <w:pStyle w:val="ListParagraph"/>
        <w:numPr>
          <w:ilvl w:val="0"/>
          <w:numId w:val="26"/>
        </w:numPr>
        <w:tabs>
          <w:tab w:val="left" w:pos="828"/>
        </w:tabs>
        <w:ind w:left="828"/>
        <w:rPr>
          <w:rFonts w:ascii="Arial" w:hAnsi="Arial"/>
          <w:sz w:val="20"/>
        </w:rPr>
      </w:pPr>
      <w:r>
        <w:rPr>
          <w:rFonts w:ascii="Arial" w:hAnsi="Arial"/>
          <w:color w:val="5F5F5F"/>
          <w:sz w:val="20"/>
        </w:rPr>
        <w:t>results</w:t>
      </w:r>
      <w:r>
        <w:rPr>
          <w:rFonts w:ascii="Arial" w:hAnsi="Arial"/>
          <w:color w:val="5F5F5F"/>
          <w:spacing w:val="-3"/>
          <w:sz w:val="20"/>
        </w:rPr>
        <w:t xml:space="preserve"> </w:t>
      </w:r>
      <w:r>
        <w:rPr>
          <w:rFonts w:ascii="Arial" w:hAnsi="Arial"/>
          <w:color w:val="5F5F5F"/>
          <w:sz w:val="20"/>
        </w:rPr>
        <w:t>of</w:t>
      </w:r>
      <w:r>
        <w:rPr>
          <w:rFonts w:ascii="Arial" w:hAnsi="Arial"/>
          <w:color w:val="5F5F5F"/>
          <w:spacing w:val="-7"/>
          <w:sz w:val="20"/>
        </w:rPr>
        <w:t xml:space="preserve"> </w:t>
      </w:r>
      <w:r>
        <w:rPr>
          <w:rFonts w:ascii="Arial" w:hAnsi="Arial"/>
          <w:color w:val="5F5F5F"/>
          <w:sz w:val="20"/>
        </w:rPr>
        <w:t>the</w:t>
      </w:r>
      <w:r>
        <w:rPr>
          <w:rFonts w:ascii="Arial" w:hAnsi="Arial"/>
          <w:color w:val="5F5F5F"/>
          <w:spacing w:val="-5"/>
          <w:sz w:val="20"/>
        </w:rPr>
        <w:t xml:space="preserve"> </w:t>
      </w:r>
      <w:r>
        <w:rPr>
          <w:rFonts w:ascii="Arial" w:hAnsi="Arial"/>
          <w:color w:val="5F5F5F"/>
          <w:sz w:val="20"/>
        </w:rPr>
        <w:t>fieldwork</w:t>
      </w:r>
      <w:r>
        <w:rPr>
          <w:rFonts w:ascii="Arial" w:hAnsi="Arial"/>
          <w:color w:val="5F5F5F"/>
          <w:spacing w:val="-2"/>
          <w:sz w:val="20"/>
        </w:rPr>
        <w:t xml:space="preserve"> program</w:t>
      </w:r>
    </w:p>
    <w:p w14:paraId="09DCEE25" w14:textId="77777777" w:rsidR="009E0653" w:rsidRDefault="009E0653">
      <w:pPr>
        <w:pStyle w:val="BodyText"/>
        <w:spacing w:before="5"/>
      </w:pPr>
    </w:p>
    <w:p w14:paraId="7BA8C94B" w14:textId="77777777" w:rsidR="009E0653" w:rsidRDefault="00560947">
      <w:pPr>
        <w:pStyle w:val="ListParagraph"/>
        <w:numPr>
          <w:ilvl w:val="0"/>
          <w:numId w:val="26"/>
        </w:numPr>
        <w:tabs>
          <w:tab w:val="left" w:pos="827"/>
        </w:tabs>
        <w:ind w:hanging="359"/>
        <w:rPr>
          <w:rFonts w:ascii="Arial" w:hAnsi="Arial"/>
          <w:sz w:val="20"/>
        </w:rPr>
      </w:pPr>
      <w:r>
        <w:rPr>
          <w:rFonts w:ascii="Arial" w:hAnsi="Arial"/>
          <w:color w:val="5F5F5F"/>
          <w:sz w:val="20"/>
        </w:rPr>
        <w:t>the</w:t>
      </w:r>
      <w:r>
        <w:rPr>
          <w:rFonts w:ascii="Arial" w:hAnsi="Arial"/>
          <w:color w:val="5F5F5F"/>
          <w:spacing w:val="-2"/>
          <w:sz w:val="20"/>
        </w:rPr>
        <w:t xml:space="preserve"> </w:t>
      </w:r>
      <w:r>
        <w:rPr>
          <w:rFonts w:ascii="Arial" w:hAnsi="Arial"/>
          <w:color w:val="5F5F5F"/>
          <w:sz w:val="20"/>
        </w:rPr>
        <w:t xml:space="preserve">CVA </w:t>
      </w:r>
      <w:r>
        <w:rPr>
          <w:rFonts w:ascii="Arial" w:hAnsi="Arial"/>
          <w:color w:val="5F5F5F"/>
          <w:spacing w:val="-2"/>
          <w:sz w:val="20"/>
        </w:rPr>
        <w:t>program.</w:t>
      </w:r>
    </w:p>
    <w:p w14:paraId="153F49DF" w14:textId="77777777" w:rsidR="009E0653" w:rsidRDefault="009E0653">
      <w:pPr>
        <w:pStyle w:val="BodyText"/>
        <w:spacing w:before="5"/>
      </w:pPr>
    </w:p>
    <w:p w14:paraId="38019ACC" w14:textId="77777777" w:rsidR="009E0653" w:rsidRDefault="00560947">
      <w:pPr>
        <w:pStyle w:val="BodyText"/>
        <w:tabs>
          <w:tab w:val="left" w:pos="467"/>
        </w:tabs>
        <w:spacing w:line="360" w:lineRule="auto"/>
        <w:ind w:left="467" w:right="249" w:hanging="355"/>
      </w:pPr>
      <w:r>
        <w:rPr>
          <w:noProof/>
        </w:rPr>
        <w:drawing>
          <wp:inline distT="0" distB="0" distL="0" distR="0" wp14:anchorId="68261EC1" wp14:editId="1976B339">
            <wp:extent cx="91439" cy="88885"/>
            <wp:effectExtent l="0" t="0" r="0" b="0"/>
            <wp:docPr id="15" name="Image 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
                    <pic:cNvPicPr/>
                  </pic:nvPicPr>
                  <pic:blipFill>
                    <a:blip r:embed="rId8" cstate="print"/>
                    <a:stretch>
                      <a:fillRect/>
                    </a:stretch>
                  </pic:blipFill>
                  <pic:spPr>
                    <a:xfrm>
                      <a:off x="0" y="0"/>
                      <a:ext cx="91439" cy="88885"/>
                    </a:xfrm>
                    <a:prstGeom prst="rect">
                      <a:avLst/>
                    </a:prstGeom>
                  </pic:spPr>
                </pic:pic>
              </a:graphicData>
            </a:graphic>
          </wp:inline>
        </w:drawing>
      </w:r>
      <w:r>
        <w:rPr>
          <w:rFonts w:ascii="Times New Roman"/>
        </w:rPr>
        <w:tab/>
      </w:r>
      <w:r>
        <w:rPr>
          <w:color w:val="5F5F5F"/>
        </w:rPr>
        <w:t xml:space="preserve">Conducting fieldwork programs designed to satisfy the requirements of the </w:t>
      </w:r>
      <w:r>
        <w:rPr>
          <w:i/>
          <w:color w:val="5F5F5F"/>
        </w:rPr>
        <w:t>Aboriginal Heritage Regulations</w:t>
      </w:r>
      <w:r>
        <w:rPr>
          <w:i/>
          <w:color w:val="5F5F5F"/>
          <w:spacing w:val="-2"/>
        </w:rPr>
        <w:t xml:space="preserve"> </w:t>
      </w:r>
      <w:r>
        <w:rPr>
          <w:i/>
          <w:color w:val="5F5F5F"/>
        </w:rPr>
        <w:t>2018.</w:t>
      </w:r>
      <w:r>
        <w:rPr>
          <w:i/>
          <w:color w:val="5F5F5F"/>
          <w:spacing w:val="-2"/>
        </w:rPr>
        <w:t xml:space="preserve"> </w:t>
      </w:r>
      <w:r>
        <w:rPr>
          <w:color w:val="5F5F5F"/>
        </w:rPr>
        <w:t>Fieldwork</w:t>
      </w:r>
      <w:r>
        <w:rPr>
          <w:color w:val="5F5F5F"/>
          <w:spacing w:val="-3"/>
        </w:rPr>
        <w:t xml:space="preserve"> </w:t>
      </w:r>
      <w:r>
        <w:rPr>
          <w:color w:val="5F5F5F"/>
        </w:rPr>
        <w:t>included</w:t>
      </w:r>
      <w:r>
        <w:rPr>
          <w:color w:val="5F5F5F"/>
          <w:spacing w:val="-5"/>
        </w:rPr>
        <w:t xml:space="preserve"> </w:t>
      </w:r>
      <w:r>
        <w:rPr>
          <w:color w:val="5F5F5F"/>
        </w:rPr>
        <w:t>archaeological</w:t>
      </w:r>
      <w:r>
        <w:rPr>
          <w:color w:val="5F5F5F"/>
          <w:spacing w:val="-4"/>
        </w:rPr>
        <w:t xml:space="preserve"> </w:t>
      </w:r>
      <w:r>
        <w:rPr>
          <w:color w:val="5F5F5F"/>
        </w:rPr>
        <w:t>ground</w:t>
      </w:r>
      <w:r>
        <w:rPr>
          <w:color w:val="5F5F5F"/>
          <w:spacing w:val="-4"/>
        </w:rPr>
        <w:t xml:space="preserve"> </w:t>
      </w:r>
      <w:r>
        <w:rPr>
          <w:color w:val="5F5F5F"/>
        </w:rPr>
        <w:t>surveys</w:t>
      </w:r>
      <w:r>
        <w:rPr>
          <w:color w:val="5F5F5F"/>
          <w:spacing w:val="-2"/>
        </w:rPr>
        <w:t xml:space="preserve"> </w:t>
      </w:r>
      <w:r>
        <w:rPr>
          <w:color w:val="5F5F5F"/>
        </w:rPr>
        <w:t>and</w:t>
      </w:r>
      <w:r>
        <w:rPr>
          <w:color w:val="5F5F5F"/>
          <w:spacing w:val="-4"/>
        </w:rPr>
        <w:t xml:space="preserve"> </w:t>
      </w:r>
      <w:r>
        <w:rPr>
          <w:color w:val="5F5F5F"/>
        </w:rPr>
        <w:t>a</w:t>
      </w:r>
      <w:r>
        <w:rPr>
          <w:color w:val="5F5F5F"/>
          <w:spacing w:val="-4"/>
        </w:rPr>
        <w:t xml:space="preserve"> </w:t>
      </w:r>
      <w:r>
        <w:rPr>
          <w:color w:val="5F5F5F"/>
        </w:rPr>
        <w:t>subsurface</w:t>
      </w:r>
      <w:r>
        <w:rPr>
          <w:color w:val="5F5F5F"/>
          <w:spacing w:val="-8"/>
        </w:rPr>
        <w:t xml:space="preserve"> </w:t>
      </w:r>
      <w:r>
        <w:rPr>
          <w:color w:val="5F5F5F"/>
        </w:rPr>
        <w:t>testing</w:t>
      </w:r>
      <w:r>
        <w:rPr>
          <w:color w:val="5F5F5F"/>
          <w:spacing w:val="-4"/>
        </w:rPr>
        <w:t xml:space="preserve"> </w:t>
      </w:r>
      <w:r>
        <w:rPr>
          <w:color w:val="5F5F5F"/>
        </w:rPr>
        <w:t>program along the construction corridor and full width of the study area at water crossings, areas of cultural heritage sensitivity and key project components, including access tracks and the converter station footprint. Representatives of Registered Aboriginal Parties (RAP) were present for the portions of fieldwork conducted in designated RAP areas for the program to support the CHMP process.</w:t>
      </w:r>
    </w:p>
    <w:p w14:paraId="309C5316" w14:textId="77777777" w:rsidR="009E0653" w:rsidRDefault="00560947">
      <w:pPr>
        <w:pStyle w:val="BodyText"/>
        <w:spacing w:line="228" w:lineRule="exact"/>
        <w:ind w:left="467"/>
      </w:pPr>
      <w:r>
        <w:rPr>
          <w:color w:val="5F5F5F"/>
        </w:rPr>
        <w:t>Representatives</w:t>
      </w:r>
      <w:r>
        <w:rPr>
          <w:color w:val="5F5F5F"/>
          <w:spacing w:val="-5"/>
        </w:rPr>
        <w:t xml:space="preserve"> </w:t>
      </w:r>
      <w:r>
        <w:rPr>
          <w:color w:val="5F5F5F"/>
        </w:rPr>
        <w:t>of</w:t>
      </w:r>
      <w:r>
        <w:rPr>
          <w:color w:val="5F5F5F"/>
          <w:spacing w:val="-9"/>
        </w:rPr>
        <w:t xml:space="preserve"> </w:t>
      </w:r>
      <w:r>
        <w:rPr>
          <w:color w:val="5F5F5F"/>
        </w:rPr>
        <w:t>First</w:t>
      </w:r>
      <w:r>
        <w:rPr>
          <w:color w:val="5F5F5F"/>
          <w:spacing w:val="-8"/>
        </w:rPr>
        <w:t xml:space="preserve"> </w:t>
      </w:r>
      <w:r>
        <w:rPr>
          <w:color w:val="5F5F5F"/>
        </w:rPr>
        <w:t>Peoples</w:t>
      </w:r>
      <w:r>
        <w:rPr>
          <w:color w:val="5F5F5F"/>
          <w:spacing w:val="-6"/>
        </w:rPr>
        <w:t xml:space="preserve"> </w:t>
      </w:r>
      <w:r>
        <w:rPr>
          <w:color w:val="5F5F5F"/>
        </w:rPr>
        <w:t>groups</w:t>
      </w:r>
      <w:r>
        <w:rPr>
          <w:color w:val="5F5F5F"/>
          <w:spacing w:val="-4"/>
        </w:rPr>
        <w:t xml:space="preserve"> </w:t>
      </w:r>
      <w:r>
        <w:rPr>
          <w:color w:val="5F5F5F"/>
        </w:rPr>
        <w:t>were</w:t>
      </w:r>
      <w:r>
        <w:rPr>
          <w:color w:val="5F5F5F"/>
          <w:spacing w:val="-7"/>
        </w:rPr>
        <w:t xml:space="preserve"> </w:t>
      </w:r>
      <w:r>
        <w:rPr>
          <w:color w:val="5F5F5F"/>
        </w:rPr>
        <w:t>present</w:t>
      </w:r>
      <w:r>
        <w:rPr>
          <w:color w:val="5F5F5F"/>
          <w:spacing w:val="-3"/>
        </w:rPr>
        <w:t xml:space="preserve"> </w:t>
      </w:r>
      <w:r>
        <w:rPr>
          <w:color w:val="5F5F5F"/>
        </w:rPr>
        <w:t>for</w:t>
      </w:r>
      <w:r>
        <w:rPr>
          <w:color w:val="5F5F5F"/>
          <w:spacing w:val="-5"/>
        </w:rPr>
        <w:t xml:space="preserve"> </w:t>
      </w:r>
      <w:r>
        <w:rPr>
          <w:color w:val="5F5F5F"/>
        </w:rPr>
        <w:t>the</w:t>
      </w:r>
      <w:r>
        <w:rPr>
          <w:color w:val="5F5F5F"/>
          <w:spacing w:val="-6"/>
        </w:rPr>
        <w:t xml:space="preserve"> </w:t>
      </w:r>
      <w:r>
        <w:rPr>
          <w:color w:val="5F5F5F"/>
        </w:rPr>
        <w:t>portions</w:t>
      </w:r>
      <w:r>
        <w:rPr>
          <w:color w:val="5F5F5F"/>
          <w:spacing w:val="-5"/>
        </w:rPr>
        <w:t xml:space="preserve"> </w:t>
      </w:r>
      <w:r>
        <w:rPr>
          <w:color w:val="5F5F5F"/>
        </w:rPr>
        <w:t>of</w:t>
      </w:r>
      <w:r>
        <w:rPr>
          <w:color w:val="5F5F5F"/>
          <w:spacing w:val="-8"/>
        </w:rPr>
        <w:t xml:space="preserve"> </w:t>
      </w:r>
      <w:r>
        <w:rPr>
          <w:color w:val="5F5F5F"/>
        </w:rPr>
        <w:t>fieldwork</w:t>
      </w:r>
      <w:r>
        <w:rPr>
          <w:color w:val="5F5F5F"/>
          <w:spacing w:val="-5"/>
        </w:rPr>
        <w:t xml:space="preserve"> </w:t>
      </w:r>
      <w:r>
        <w:rPr>
          <w:color w:val="5F5F5F"/>
        </w:rPr>
        <w:t>in</w:t>
      </w:r>
      <w:r>
        <w:rPr>
          <w:color w:val="5F5F5F"/>
          <w:spacing w:val="-6"/>
        </w:rPr>
        <w:t xml:space="preserve"> </w:t>
      </w:r>
      <w:r>
        <w:rPr>
          <w:color w:val="5F5F5F"/>
        </w:rPr>
        <w:t>non-RAP</w:t>
      </w:r>
      <w:r>
        <w:rPr>
          <w:color w:val="5F5F5F"/>
          <w:spacing w:val="-4"/>
        </w:rPr>
        <w:t xml:space="preserve"> </w:t>
      </w:r>
      <w:r>
        <w:rPr>
          <w:color w:val="5F5F5F"/>
          <w:spacing w:val="-2"/>
        </w:rPr>
        <w:t>areas.</w:t>
      </w:r>
    </w:p>
    <w:p w14:paraId="782C37B3" w14:textId="77777777" w:rsidR="009E0653" w:rsidRDefault="009E0653">
      <w:pPr>
        <w:pStyle w:val="BodyText"/>
        <w:spacing w:before="6"/>
      </w:pPr>
    </w:p>
    <w:p w14:paraId="5361BD85" w14:textId="77777777" w:rsidR="009E0653" w:rsidRDefault="00560947">
      <w:pPr>
        <w:pStyle w:val="BodyText"/>
        <w:tabs>
          <w:tab w:val="left" w:pos="467"/>
        </w:tabs>
        <w:spacing w:line="360" w:lineRule="auto"/>
        <w:ind w:left="468" w:right="826" w:hanging="355"/>
        <w:jc w:val="both"/>
      </w:pPr>
      <w:r>
        <w:rPr>
          <w:noProof/>
        </w:rPr>
        <w:drawing>
          <wp:inline distT="0" distB="0" distL="0" distR="0" wp14:anchorId="79C654C4" wp14:editId="48AED2D9">
            <wp:extent cx="91439" cy="88265"/>
            <wp:effectExtent l="0" t="0" r="0" b="0"/>
            <wp:docPr id="16" name="Image 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rPr>
        <w:tab/>
      </w:r>
      <w:r>
        <w:rPr>
          <w:color w:val="5F5F5F"/>
        </w:rPr>
        <w:t>Conducting a ground penetrating radar survey in the</w:t>
      </w:r>
      <w:r>
        <w:rPr>
          <w:color w:val="5F5F5F"/>
          <w:spacing w:val="-4"/>
        </w:rPr>
        <w:t xml:space="preserve"> </w:t>
      </w:r>
      <w:r>
        <w:rPr>
          <w:color w:val="5F5F5F"/>
        </w:rPr>
        <w:t>Waratah Bay beach landform as</w:t>
      </w:r>
      <w:r>
        <w:rPr>
          <w:color w:val="5F5F5F"/>
          <w:spacing w:val="-2"/>
        </w:rPr>
        <w:t xml:space="preserve"> </w:t>
      </w:r>
      <w:r>
        <w:rPr>
          <w:color w:val="5F5F5F"/>
        </w:rPr>
        <w:t>part of the geotechnical</w:t>
      </w:r>
      <w:r>
        <w:rPr>
          <w:color w:val="5F5F5F"/>
          <w:spacing w:val="-4"/>
        </w:rPr>
        <w:t xml:space="preserve"> </w:t>
      </w:r>
      <w:r>
        <w:rPr>
          <w:color w:val="5F5F5F"/>
        </w:rPr>
        <w:t>survey</w:t>
      </w:r>
      <w:r>
        <w:rPr>
          <w:color w:val="5F5F5F"/>
          <w:spacing w:val="-2"/>
        </w:rPr>
        <w:t xml:space="preserve"> </w:t>
      </w:r>
      <w:r>
        <w:rPr>
          <w:color w:val="5F5F5F"/>
        </w:rPr>
        <w:t>method.</w:t>
      </w:r>
      <w:r>
        <w:rPr>
          <w:color w:val="5F5F5F"/>
          <w:spacing w:val="-5"/>
        </w:rPr>
        <w:t xml:space="preserve"> </w:t>
      </w:r>
      <w:r>
        <w:rPr>
          <w:color w:val="5F5F5F"/>
        </w:rPr>
        <w:t>The</w:t>
      </w:r>
      <w:r>
        <w:rPr>
          <w:color w:val="5F5F5F"/>
          <w:spacing w:val="-4"/>
        </w:rPr>
        <w:t xml:space="preserve"> </w:t>
      </w:r>
      <w:r>
        <w:rPr>
          <w:color w:val="5F5F5F"/>
        </w:rPr>
        <w:t>survey</w:t>
      </w:r>
      <w:r>
        <w:rPr>
          <w:color w:val="5F5F5F"/>
          <w:spacing w:val="-2"/>
        </w:rPr>
        <w:t xml:space="preserve"> </w:t>
      </w:r>
      <w:r>
        <w:rPr>
          <w:color w:val="5F5F5F"/>
        </w:rPr>
        <w:t>employed</w:t>
      </w:r>
      <w:r>
        <w:rPr>
          <w:color w:val="5F5F5F"/>
          <w:spacing w:val="-4"/>
        </w:rPr>
        <w:t xml:space="preserve"> </w:t>
      </w:r>
      <w:r>
        <w:rPr>
          <w:color w:val="5F5F5F"/>
        </w:rPr>
        <w:t>electromagnetic</w:t>
      </w:r>
      <w:r>
        <w:rPr>
          <w:color w:val="5F5F5F"/>
          <w:spacing w:val="-2"/>
        </w:rPr>
        <w:t xml:space="preserve"> </w:t>
      </w:r>
      <w:r>
        <w:rPr>
          <w:color w:val="5F5F5F"/>
        </w:rPr>
        <w:t>waves</w:t>
      </w:r>
      <w:r>
        <w:rPr>
          <w:color w:val="5F5F5F"/>
          <w:spacing w:val="-6"/>
        </w:rPr>
        <w:t xml:space="preserve"> </w:t>
      </w:r>
      <w:r>
        <w:rPr>
          <w:color w:val="5F5F5F"/>
        </w:rPr>
        <w:t>to</w:t>
      </w:r>
      <w:r>
        <w:rPr>
          <w:color w:val="5F5F5F"/>
          <w:spacing w:val="-4"/>
        </w:rPr>
        <w:t xml:space="preserve"> </w:t>
      </w:r>
      <w:r>
        <w:rPr>
          <w:color w:val="5F5F5F"/>
        </w:rPr>
        <w:t>identify</w:t>
      </w:r>
      <w:r>
        <w:rPr>
          <w:color w:val="5F5F5F"/>
          <w:spacing w:val="-6"/>
        </w:rPr>
        <w:t xml:space="preserve"> </w:t>
      </w:r>
      <w:r>
        <w:rPr>
          <w:color w:val="5F5F5F"/>
        </w:rPr>
        <w:t>subsurface Aboriginal cultural heritage features such as middens, earth mounds and burials.</w:t>
      </w:r>
    </w:p>
    <w:p w14:paraId="67B07BF1" w14:textId="77777777" w:rsidR="009E0653" w:rsidRDefault="00560947">
      <w:pPr>
        <w:pStyle w:val="BodyText"/>
        <w:tabs>
          <w:tab w:val="left" w:pos="467"/>
        </w:tabs>
        <w:spacing w:before="122" w:line="360" w:lineRule="auto"/>
        <w:ind w:left="468" w:right="411" w:hanging="355"/>
      </w:pPr>
      <w:r>
        <w:rPr>
          <w:noProof/>
        </w:rPr>
        <w:drawing>
          <wp:inline distT="0" distB="0" distL="0" distR="0" wp14:anchorId="75DB9B2E" wp14:editId="04DD3770">
            <wp:extent cx="91439" cy="88265"/>
            <wp:effectExtent l="0" t="0" r="0" b="0"/>
            <wp:docPr id="17" name="Image 1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hAnsi="Times New Roman"/>
        </w:rPr>
        <w:tab/>
      </w:r>
      <w:r>
        <w:rPr>
          <w:color w:val="5F5F5F"/>
        </w:rPr>
        <w:t>Assessing</w:t>
      </w:r>
      <w:r>
        <w:rPr>
          <w:color w:val="5F5F5F"/>
          <w:spacing w:val="-1"/>
        </w:rPr>
        <w:t xml:space="preserve"> </w:t>
      </w:r>
      <w:r>
        <w:rPr>
          <w:color w:val="5F5F5F"/>
        </w:rPr>
        <w:t>the</w:t>
      </w:r>
      <w:r>
        <w:rPr>
          <w:color w:val="5F5F5F"/>
          <w:spacing w:val="-1"/>
        </w:rPr>
        <w:t xml:space="preserve"> </w:t>
      </w:r>
      <w:r>
        <w:rPr>
          <w:color w:val="5F5F5F"/>
        </w:rPr>
        <w:t>impacts to</w:t>
      </w:r>
      <w:r>
        <w:rPr>
          <w:color w:val="5F5F5F"/>
          <w:spacing w:val="-6"/>
        </w:rPr>
        <w:t xml:space="preserve"> </w:t>
      </w:r>
      <w:r>
        <w:rPr>
          <w:color w:val="5F5F5F"/>
        </w:rPr>
        <w:t>Aboriginal</w:t>
      </w:r>
      <w:r>
        <w:rPr>
          <w:color w:val="5F5F5F"/>
          <w:spacing w:val="-1"/>
        </w:rPr>
        <w:t xml:space="preserve"> </w:t>
      </w:r>
      <w:r>
        <w:rPr>
          <w:color w:val="5F5F5F"/>
        </w:rPr>
        <w:t>cultural</w:t>
      </w:r>
      <w:r>
        <w:rPr>
          <w:color w:val="5F5F5F"/>
          <w:spacing w:val="-1"/>
        </w:rPr>
        <w:t xml:space="preserve"> </w:t>
      </w:r>
      <w:r>
        <w:rPr>
          <w:color w:val="5F5F5F"/>
        </w:rPr>
        <w:t>heritage</w:t>
      </w:r>
      <w:r>
        <w:rPr>
          <w:color w:val="5F5F5F"/>
          <w:spacing w:val="-1"/>
        </w:rPr>
        <w:t xml:space="preserve"> </w:t>
      </w:r>
      <w:r>
        <w:rPr>
          <w:color w:val="5F5F5F"/>
        </w:rPr>
        <w:t>values identified</w:t>
      </w:r>
      <w:r>
        <w:rPr>
          <w:color w:val="5F5F5F"/>
          <w:spacing w:val="-1"/>
        </w:rPr>
        <w:t xml:space="preserve"> </w:t>
      </w:r>
      <w:r>
        <w:rPr>
          <w:color w:val="5F5F5F"/>
        </w:rPr>
        <w:t>in</w:t>
      </w:r>
      <w:r>
        <w:rPr>
          <w:color w:val="5F5F5F"/>
          <w:spacing w:val="-1"/>
        </w:rPr>
        <w:t xml:space="preserve"> </w:t>
      </w:r>
      <w:r>
        <w:rPr>
          <w:color w:val="5F5F5F"/>
        </w:rPr>
        <w:t>the</w:t>
      </w:r>
      <w:r>
        <w:rPr>
          <w:color w:val="5F5F5F"/>
          <w:spacing w:val="-1"/>
        </w:rPr>
        <w:t xml:space="preserve"> </w:t>
      </w:r>
      <w:r>
        <w:rPr>
          <w:color w:val="5F5F5F"/>
        </w:rPr>
        <w:t>desktop</w:t>
      </w:r>
      <w:r>
        <w:rPr>
          <w:color w:val="5F5F5F"/>
          <w:spacing w:val="-1"/>
        </w:rPr>
        <w:t xml:space="preserve"> </w:t>
      </w:r>
      <w:r>
        <w:rPr>
          <w:color w:val="5F5F5F"/>
        </w:rPr>
        <w:t>assessment</w:t>
      </w:r>
      <w:r>
        <w:rPr>
          <w:color w:val="5F5F5F"/>
          <w:spacing w:val="-3"/>
        </w:rPr>
        <w:t xml:space="preserve"> </w:t>
      </w:r>
      <w:r>
        <w:rPr>
          <w:color w:val="5F5F5F"/>
        </w:rPr>
        <w:t>and fieldwork,</w:t>
      </w:r>
      <w:r>
        <w:rPr>
          <w:color w:val="5F5F5F"/>
          <w:spacing w:val="-1"/>
        </w:rPr>
        <w:t xml:space="preserve"> </w:t>
      </w:r>
      <w:r>
        <w:rPr>
          <w:color w:val="5F5F5F"/>
        </w:rPr>
        <w:t>during</w:t>
      </w:r>
      <w:r>
        <w:rPr>
          <w:color w:val="5F5F5F"/>
          <w:spacing w:val="-4"/>
        </w:rPr>
        <w:t xml:space="preserve"> </w:t>
      </w:r>
      <w:r>
        <w:rPr>
          <w:color w:val="5F5F5F"/>
        </w:rPr>
        <w:t>construction,</w:t>
      </w:r>
      <w:r>
        <w:rPr>
          <w:color w:val="5F5F5F"/>
          <w:spacing w:val="-1"/>
        </w:rPr>
        <w:t xml:space="preserve"> </w:t>
      </w:r>
      <w:r>
        <w:rPr>
          <w:color w:val="5F5F5F"/>
        </w:rPr>
        <w:t>operation</w:t>
      </w:r>
      <w:r>
        <w:rPr>
          <w:color w:val="5F5F5F"/>
          <w:spacing w:val="-4"/>
        </w:rPr>
        <w:t xml:space="preserve"> </w:t>
      </w:r>
      <w:r>
        <w:rPr>
          <w:color w:val="5F5F5F"/>
        </w:rPr>
        <w:t>and</w:t>
      </w:r>
      <w:r>
        <w:rPr>
          <w:color w:val="5F5F5F"/>
          <w:spacing w:val="-4"/>
        </w:rPr>
        <w:t xml:space="preserve"> </w:t>
      </w:r>
      <w:r>
        <w:rPr>
          <w:color w:val="5F5F5F"/>
        </w:rPr>
        <w:t>decommissioning</w:t>
      </w:r>
      <w:r>
        <w:rPr>
          <w:color w:val="5F5F5F"/>
          <w:spacing w:val="-4"/>
        </w:rPr>
        <w:t xml:space="preserve"> </w:t>
      </w:r>
      <w:r>
        <w:rPr>
          <w:color w:val="5F5F5F"/>
        </w:rPr>
        <w:t>of</w:t>
      </w:r>
      <w:r>
        <w:rPr>
          <w:color w:val="5F5F5F"/>
          <w:spacing w:val="-1"/>
        </w:rPr>
        <w:t xml:space="preserve"> </w:t>
      </w:r>
      <w:r>
        <w:rPr>
          <w:color w:val="5F5F5F"/>
        </w:rPr>
        <w:t>the</w:t>
      </w:r>
      <w:r>
        <w:rPr>
          <w:color w:val="5F5F5F"/>
          <w:spacing w:val="-4"/>
        </w:rPr>
        <w:t xml:space="preserve"> </w:t>
      </w:r>
      <w:r>
        <w:rPr>
          <w:color w:val="5F5F5F"/>
        </w:rPr>
        <w:t>project.</w:t>
      </w:r>
      <w:r>
        <w:rPr>
          <w:color w:val="5F5F5F"/>
          <w:spacing w:val="-5"/>
        </w:rPr>
        <w:t xml:space="preserve"> </w:t>
      </w:r>
      <w:r>
        <w:rPr>
          <w:color w:val="5F5F5F"/>
        </w:rPr>
        <w:t>The</w:t>
      </w:r>
      <w:r>
        <w:rPr>
          <w:color w:val="5F5F5F"/>
          <w:spacing w:val="-4"/>
        </w:rPr>
        <w:t xml:space="preserve"> </w:t>
      </w:r>
      <w:r>
        <w:rPr>
          <w:color w:val="5F5F5F"/>
        </w:rPr>
        <w:t>impact</w:t>
      </w:r>
      <w:r>
        <w:rPr>
          <w:color w:val="5F5F5F"/>
          <w:spacing w:val="-5"/>
        </w:rPr>
        <w:t xml:space="preserve"> </w:t>
      </w:r>
      <w:r>
        <w:rPr>
          <w:color w:val="5F5F5F"/>
        </w:rPr>
        <w:t>assessment used the significance and compliance methods described in Volume 1, Chapter 5 – EIS/EES assessment framework.</w:t>
      </w:r>
    </w:p>
    <w:p w14:paraId="788FCA94" w14:textId="77777777" w:rsidR="009E0653" w:rsidRDefault="009E0653">
      <w:pPr>
        <w:spacing w:line="360" w:lineRule="auto"/>
        <w:sectPr w:rsidR="009E0653">
          <w:pgSz w:w="11910" w:h="16840"/>
          <w:pgMar w:top="1500" w:right="1040" w:bottom="800" w:left="1020" w:header="467" w:footer="612" w:gutter="0"/>
          <w:cols w:space="720"/>
        </w:sectPr>
      </w:pPr>
    </w:p>
    <w:p w14:paraId="3F5B7D89" w14:textId="77777777" w:rsidR="009E0653" w:rsidRDefault="00560947">
      <w:pPr>
        <w:pStyle w:val="BodyText"/>
        <w:tabs>
          <w:tab w:val="left" w:pos="467"/>
        </w:tabs>
        <w:spacing w:before="92" w:line="360" w:lineRule="auto"/>
        <w:ind w:left="467" w:right="200" w:hanging="355"/>
      </w:pPr>
      <w:r>
        <w:rPr>
          <w:noProof/>
        </w:rPr>
        <w:lastRenderedPageBreak/>
        <w:drawing>
          <wp:inline distT="0" distB="0" distL="0" distR="0" wp14:anchorId="35A483C1" wp14:editId="035F4235">
            <wp:extent cx="91439" cy="88264"/>
            <wp:effectExtent l="0" t="0" r="0" b="0"/>
            <wp:docPr id="18" name="Image 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hAnsi="Times New Roman"/>
        </w:rPr>
        <w:tab/>
      </w:r>
      <w:r>
        <w:rPr>
          <w:color w:val="5F5F5F"/>
        </w:rPr>
        <w:t>Developing</w:t>
      </w:r>
      <w:r>
        <w:rPr>
          <w:color w:val="5F5F5F"/>
          <w:spacing w:val="-3"/>
        </w:rPr>
        <w:t xml:space="preserve"> </w:t>
      </w:r>
      <w:r>
        <w:rPr>
          <w:color w:val="5F5F5F"/>
        </w:rPr>
        <w:t>EPRs in</w:t>
      </w:r>
      <w:r>
        <w:rPr>
          <w:color w:val="5F5F5F"/>
          <w:spacing w:val="-2"/>
        </w:rPr>
        <w:t xml:space="preserve"> </w:t>
      </w:r>
      <w:r>
        <w:rPr>
          <w:color w:val="5F5F5F"/>
        </w:rPr>
        <w:t>response</w:t>
      </w:r>
      <w:r>
        <w:rPr>
          <w:color w:val="5F5F5F"/>
          <w:spacing w:val="-2"/>
        </w:rPr>
        <w:t xml:space="preserve"> </w:t>
      </w:r>
      <w:r>
        <w:rPr>
          <w:color w:val="5F5F5F"/>
        </w:rPr>
        <w:t>to</w:t>
      </w:r>
      <w:r>
        <w:rPr>
          <w:color w:val="5F5F5F"/>
          <w:spacing w:val="-2"/>
        </w:rPr>
        <w:t xml:space="preserve"> </w:t>
      </w:r>
      <w:r>
        <w:rPr>
          <w:color w:val="5F5F5F"/>
        </w:rPr>
        <w:t>the</w:t>
      </w:r>
      <w:r>
        <w:rPr>
          <w:color w:val="5F5F5F"/>
          <w:spacing w:val="-2"/>
        </w:rPr>
        <w:t xml:space="preserve"> </w:t>
      </w:r>
      <w:r>
        <w:rPr>
          <w:color w:val="5F5F5F"/>
        </w:rPr>
        <w:t>impact</w:t>
      </w:r>
      <w:r>
        <w:rPr>
          <w:color w:val="5F5F5F"/>
          <w:spacing w:val="-4"/>
        </w:rPr>
        <w:t xml:space="preserve"> </w:t>
      </w:r>
      <w:r>
        <w:rPr>
          <w:color w:val="5F5F5F"/>
        </w:rPr>
        <w:t>assessment</w:t>
      </w:r>
      <w:r>
        <w:rPr>
          <w:color w:val="5F5F5F"/>
          <w:spacing w:val="-1"/>
        </w:rPr>
        <w:t xml:space="preserve"> </w:t>
      </w:r>
      <w:r>
        <w:rPr>
          <w:color w:val="5F5F5F"/>
        </w:rPr>
        <w:t>to</w:t>
      </w:r>
      <w:r>
        <w:rPr>
          <w:color w:val="5F5F5F"/>
          <w:spacing w:val="-7"/>
        </w:rPr>
        <w:t xml:space="preserve"> </w:t>
      </w:r>
      <w:r>
        <w:rPr>
          <w:color w:val="5F5F5F"/>
        </w:rPr>
        <w:t>set</w:t>
      </w:r>
      <w:r>
        <w:rPr>
          <w:color w:val="5F5F5F"/>
          <w:spacing w:val="-4"/>
        </w:rPr>
        <w:t xml:space="preserve"> </w:t>
      </w:r>
      <w:r>
        <w:rPr>
          <w:color w:val="5F5F5F"/>
        </w:rPr>
        <w:t>the</w:t>
      </w:r>
      <w:r>
        <w:rPr>
          <w:color w:val="5F5F5F"/>
          <w:spacing w:val="-2"/>
        </w:rPr>
        <w:t xml:space="preserve"> </w:t>
      </w:r>
      <w:r>
        <w:rPr>
          <w:color w:val="5F5F5F"/>
        </w:rPr>
        <w:t>required</w:t>
      </w:r>
      <w:r>
        <w:rPr>
          <w:color w:val="5F5F5F"/>
          <w:spacing w:val="-2"/>
        </w:rPr>
        <w:t xml:space="preserve"> </w:t>
      </w:r>
      <w:r>
        <w:rPr>
          <w:color w:val="5F5F5F"/>
        </w:rPr>
        <w:t>environmental</w:t>
      </w:r>
      <w:r>
        <w:rPr>
          <w:color w:val="5F5F5F"/>
          <w:spacing w:val="-2"/>
        </w:rPr>
        <w:t xml:space="preserve"> </w:t>
      </w:r>
      <w:r>
        <w:rPr>
          <w:color w:val="5F5F5F"/>
        </w:rPr>
        <w:t>outcomes for the project and mitigate the identified impacts. The assessment of residual impacts presented in this chapter assume implementation of measures to comply with the EPRs. Refer to Volume 5, Chapter 2 – Environmental Management Framework for a full list of EPRs.</w:t>
      </w:r>
    </w:p>
    <w:p w14:paraId="33EBCEA8" w14:textId="77777777" w:rsidR="009E0653" w:rsidRDefault="00560947">
      <w:pPr>
        <w:pStyle w:val="BodyText"/>
        <w:spacing w:before="180" w:line="360" w:lineRule="auto"/>
        <w:ind w:left="112" w:right="179"/>
      </w:pPr>
      <w:r>
        <w:rPr>
          <w:color w:val="5F5F5F"/>
        </w:rPr>
        <w:t>The</w:t>
      </w:r>
      <w:r>
        <w:rPr>
          <w:color w:val="5F5F5F"/>
          <w:spacing w:val="-3"/>
        </w:rPr>
        <w:t xml:space="preserve"> </w:t>
      </w:r>
      <w:r>
        <w:rPr>
          <w:color w:val="5F5F5F"/>
        </w:rPr>
        <w:t>assessment</w:t>
      </w:r>
      <w:r>
        <w:rPr>
          <w:color w:val="5F5F5F"/>
          <w:spacing w:val="-5"/>
        </w:rPr>
        <w:t xml:space="preserve"> </w:t>
      </w:r>
      <w:r>
        <w:rPr>
          <w:color w:val="5F5F5F"/>
        </w:rPr>
        <w:t>sought</w:t>
      </w:r>
      <w:r>
        <w:rPr>
          <w:color w:val="5F5F5F"/>
          <w:spacing w:val="-6"/>
        </w:rPr>
        <w:t xml:space="preserve"> </w:t>
      </w:r>
      <w:r>
        <w:rPr>
          <w:color w:val="5F5F5F"/>
        </w:rPr>
        <w:t>to</w:t>
      </w:r>
      <w:r>
        <w:rPr>
          <w:color w:val="5F5F5F"/>
          <w:spacing w:val="-3"/>
        </w:rPr>
        <w:t xml:space="preserve"> </w:t>
      </w:r>
      <w:r>
        <w:rPr>
          <w:color w:val="5F5F5F"/>
        </w:rPr>
        <w:t>understand</w:t>
      </w:r>
      <w:r>
        <w:rPr>
          <w:color w:val="5F5F5F"/>
          <w:spacing w:val="-3"/>
        </w:rPr>
        <w:t xml:space="preserve"> </w:t>
      </w:r>
      <w:r>
        <w:rPr>
          <w:color w:val="5F5F5F"/>
        </w:rPr>
        <w:t>the</w:t>
      </w:r>
      <w:r>
        <w:rPr>
          <w:color w:val="5F5F5F"/>
          <w:spacing w:val="-9"/>
        </w:rPr>
        <w:t xml:space="preserve"> </w:t>
      </w:r>
      <w:r>
        <w:rPr>
          <w:color w:val="5F5F5F"/>
        </w:rPr>
        <w:t>tangible</w:t>
      </w:r>
      <w:r>
        <w:rPr>
          <w:color w:val="5F5F5F"/>
          <w:spacing w:val="-3"/>
        </w:rPr>
        <w:t xml:space="preserve"> </w:t>
      </w:r>
      <w:r>
        <w:rPr>
          <w:color w:val="5F5F5F"/>
        </w:rPr>
        <w:t>and intangible</w:t>
      </w:r>
      <w:r>
        <w:rPr>
          <w:color w:val="5F5F5F"/>
          <w:spacing w:val="-3"/>
        </w:rPr>
        <w:t xml:space="preserve"> </w:t>
      </w:r>
      <w:r>
        <w:rPr>
          <w:color w:val="5F5F5F"/>
        </w:rPr>
        <w:t>cultural</w:t>
      </w:r>
      <w:r>
        <w:rPr>
          <w:color w:val="5F5F5F"/>
          <w:spacing w:val="-3"/>
        </w:rPr>
        <w:t xml:space="preserve"> </w:t>
      </w:r>
      <w:r>
        <w:rPr>
          <w:color w:val="5F5F5F"/>
        </w:rPr>
        <w:t>values</w:t>
      </w:r>
      <w:r>
        <w:rPr>
          <w:color w:val="5F5F5F"/>
          <w:spacing w:val="-1"/>
        </w:rPr>
        <w:t xml:space="preserve"> </w:t>
      </w:r>
      <w:r>
        <w:rPr>
          <w:color w:val="5F5F5F"/>
        </w:rPr>
        <w:t>relevant to</w:t>
      </w:r>
      <w:r>
        <w:rPr>
          <w:color w:val="5F5F5F"/>
          <w:spacing w:val="-3"/>
        </w:rPr>
        <w:t xml:space="preserve"> </w:t>
      </w:r>
      <w:r>
        <w:rPr>
          <w:color w:val="5F5F5F"/>
        </w:rPr>
        <w:t>First Peoples</w:t>
      </w:r>
      <w:r>
        <w:rPr>
          <w:color w:val="5F5F5F"/>
          <w:spacing w:val="-1"/>
        </w:rPr>
        <w:t xml:space="preserve"> </w:t>
      </w:r>
      <w:r>
        <w:rPr>
          <w:color w:val="5F5F5F"/>
        </w:rPr>
        <w:t>in the study area and that could be impacted by the project. Tangible values were identified and assessed through</w:t>
      </w:r>
      <w:r>
        <w:rPr>
          <w:color w:val="5F5F5F"/>
          <w:spacing w:val="-4"/>
        </w:rPr>
        <w:t xml:space="preserve"> </w:t>
      </w:r>
      <w:r>
        <w:rPr>
          <w:color w:val="5F5F5F"/>
        </w:rPr>
        <w:t>on-country</w:t>
      </w:r>
      <w:r>
        <w:rPr>
          <w:color w:val="5F5F5F"/>
          <w:spacing w:val="-2"/>
        </w:rPr>
        <w:t xml:space="preserve"> </w:t>
      </w:r>
      <w:r>
        <w:rPr>
          <w:color w:val="5F5F5F"/>
        </w:rPr>
        <w:t>surveys</w:t>
      </w:r>
      <w:r>
        <w:rPr>
          <w:color w:val="5F5F5F"/>
          <w:spacing w:val="-7"/>
        </w:rPr>
        <w:t xml:space="preserve"> </w:t>
      </w:r>
      <w:r>
        <w:rPr>
          <w:color w:val="5F5F5F"/>
        </w:rPr>
        <w:t>and</w:t>
      </w:r>
      <w:r>
        <w:rPr>
          <w:color w:val="5F5F5F"/>
          <w:spacing w:val="-4"/>
        </w:rPr>
        <w:t xml:space="preserve"> </w:t>
      </w:r>
      <w:r>
        <w:rPr>
          <w:color w:val="5F5F5F"/>
        </w:rPr>
        <w:t>archaeological</w:t>
      </w:r>
      <w:r>
        <w:rPr>
          <w:color w:val="5F5F5F"/>
          <w:spacing w:val="-4"/>
        </w:rPr>
        <w:t xml:space="preserve"> </w:t>
      </w:r>
      <w:r>
        <w:rPr>
          <w:color w:val="5F5F5F"/>
        </w:rPr>
        <w:t>investigations</w:t>
      </w:r>
      <w:r>
        <w:rPr>
          <w:color w:val="5F5F5F"/>
          <w:spacing w:val="-2"/>
        </w:rPr>
        <w:t xml:space="preserve"> </w:t>
      </w:r>
      <w:r>
        <w:rPr>
          <w:color w:val="5F5F5F"/>
        </w:rPr>
        <w:t>with</w:t>
      </w:r>
      <w:r>
        <w:rPr>
          <w:color w:val="5F5F5F"/>
          <w:spacing w:val="-4"/>
        </w:rPr>
        <w:t xml:space="preserve"> </w:t>
      </w:r>
      <w:r>
        <w:rPr>
          <w:color w:val="5F5F5F"/>
        </w:rPr>
        <w:t>First</w:t>
      </w:r>
      <w:r>
        <w:rPr>
          <w:color w:val="5F5F5F"/>
          <w:spacing w:val="-1"/>
        </w:rPr>
        <w:t xml:space="preserve"> </w:t>
      </w:r>
      <w:r>
        <w:rPr>
          <w:color w:val="5F5F5F"/>
        </w:rPr>
        <w:t>Peoples.</w:t>
      </w:r>
      <w:r>
        <w:rPr>
          <w:color w:val="5F5F5F"/>
          <w:spacing w:val="-1"/>
        </w:rPr>
        <w:t xml:space="preserve"> </w:t>
      </w:r>
      <w:r>
        <w:rPr>
          <w:color w:val="5F5F5F"/>
        </w:rPr>
        <w:t>CVAs</w:t>
      </w:r>
      <w:r>
        <w:rPr>
          <w:color w:val="5F5F5F"/>
          <w:spacing w:val="-2"/>
        </w:rPr>
        <w:t xml:space="preserve"> </w:t>
      </w:r>
      <w:r>
        <w:rPr>
          <w:color w:val="5F5F5F"/>
        </w:rPr>
        <w:t>are</w:t>
      </w:r>
      <w:r>
        <w:rPr>
          <w:color w:val="5F5F5F"/>
          <w:spacing w:val="-4"/>
        </w:rPr>
        <w:t xml:space="preserve"> </w:t>
      </w:r>
      <w:r>
        <w:rPr>
          <w:color w:val="5F5F5F"/>
        </w:rPr>
        <w:t>being</w:t>
      </w:r>
      <w:r>
        <w:rPr>
          <w:color w:val="5F5F5F"/>
          <w:spacing w:val="-4"/>
        </w:rPr>
        <w:t xml:space="preserve"> </w:t>
      </w:r>
      <w:r>
        <w:rPr>
          <w:color w:val="5F5F5F"/>
        </w:rPr>
        <w:t>developed in partnership with each First Peoples group to understand the intangible values and connection to country. Complete of a CVA with GLaWAC is consistent with the aspirations and objectives of the Gunaikurnai Whole-of-Country Plan.</w:t>
      </w:r>
    </w:p>
    <w:p w14:paraId="7863CD5B" w14:textId="77777777" w:rsidR="009E0653" w:rsidRDefault="009E0653">
      <w:pPr>
        <w:pStyle w:val="BodyText"/>
        <w:spacing w:before="129"/>
      </w:pPr>
    </w:p>
    <w:p w14:paraId="27CA2375" w14:textId="77777777" w:rsidR="009E0653" w:rsidRDefault="00560947">
      <w:pPr>
        <w:pStyle w:val="Heading2"/>
        <w:numPr>
          <w:ilvl w:val="2"/>
          <w:numId w:val="27"/>
        </w:numPr>
        <w:tabs>
          <w:tab w:val="left" w:pos="1245"/>
        </w:tabs>
      </w:pPr>
      <w:bookmarkStart w:id="3" w:name="13.1.1_Study_area"/>
      <w:bookmarkEnd w:id="3"/>
      <w:r>
        <w:rPr>
          <w:color w:val="18314A"/>
        </w:rPr>
        <w:t>Study</w:t>
      </w:r>
      <w:r>
        <w:rPr>
          <w:color w:val="18314A"/>
          <w:spacing w:val="-2"/>
        </w:rPr>
        <w:t xml:space="preserve"> </w:t>
      </w:r>
      <w:r>
        <w:rPr>
          <w:color w:val="18314A"/>
          <w:spacing w:val="-4"/>
        </w:rPr>
        <w:t>area</w:t>
      </w:r>
    </w:p>
    <w:p w14:paraId="10BEFBAD" w14:textId="77777777" w:rsidR="009E0653" w:rsidRDefault="00560947">
      <w:pPr>
        <w:pStyle w:val="BodyText"/>
        <w:spacing w:before="241" w:line="357" w:lineRule="auto"/>
        <w:ind w:left="112" w:right="200"/>
      </w:pPr>
      <w:r>
        <w:rPr>
          <w:color w:val="585858"/>
        </w:rPr>
        <w:t>The</w:t>
      </w:r>
      <w:r>
        <w:rPr>
          <w:color w:val="585858"/>
          <w:spacing w:val="-2"/>
        </w:rPr>
        <w:t xml:space="preserve"> </w:t>
      </w:r>
      <w:r>
        <w:rPr>
          <w:color w:val="585858"/>
        </w:rPr>
        <w:t>study area</w:t>
      </w:r>
      <w:r>
        <w:rPr>
          <w:color w:val="585858"/>
          <w:spacing w:val="-7"/>
        </w:rPr>
        <w:t xml:space="preserve"> </w:t>
      </w:r>
      <w:r>
        <w:rPr>
          <w:color w:val="585858"/>
        </w:rPr>
        <w:t>for</w:t>
      </w:r>
      <w:r>
        <w:rPr>
          <w:color w:val="585858"/>
          <w:spacing w:val="-6"/>
        </w:rPr>
        <w:t xml:space="preserve"> </w:t>
      </w:r>
      <w:r>
        <w:rPr>
          <w:color w:val="585858"/>
        </w:rPr>
        <w:t>the</w:t>
      </w:r>
      <w:r>
        <w:rPr>
          <w:color w:val="585858"/>
          <w:spacing w:val="-2"/>
        </w:rPr>
        <w:t xml:space="preserve"> </w:t>
      </w:r>
      <w:r>
        <w:rPr>
          <w:color w:val="585858"/>
        </w:rPr>
        <w:t>Aboriginal</w:t>
      </w:r>
      <w:r>
        <w:rPr>
          <w:color w:val="585858"/>
          <w:spacing w:val="-2"/>
        </w:rPr>
        <w:t xml:space="preserve"> </w:t>
      </w:r>
      <w:r>
        <w:rPr>
          <w:color w:val="585858"/>
        </w:rPr>
        <w:t>cultural</w:t>
      </w:r>
      <w:r>
        <w:rPr>
          <w:color w:val="585858"/>
          <w:spacing w:val="-2"/>
        </w:rPr>
        <w:t xml:space="preserve"> </w:t>
      </w:r>
      <w:r>
        <w:rPr>
          <w:color w:val="585858"/>
        </w:rPr>
        <w:t>heritage</w:t>
      </w:r>
      <w:r>
        <w:rPr>
          <w:color w:val="585858"/>
          <w:spacing w:val="-2"/>
        </w:rPr>
        <w:t xml:space="preserve"> </w:t>
      </w:r>
      <w:r>
        <w:rPr>
          <w:color w:val="585858"/>
        </w:rPr>
        <w:t>assessment comprises</w:t>
      </w:r>
      <w:r>
        <w:rPr>
          <w:color w:val="585858"/>
          <w:spacing w:val="-5"/>
        </w:rPr>
        <w:t xml:space="preserve"> </w:t>
      </w:r>
      <w:r>
        <w:rPr>
          <w:color w:val="585858"/>
        </w:rPr>
        <w:t>the</w:t>
      </w:r>
      <w:r>
        <w:rPr>
          <w:color w:val="585858"/>
          <w:spacing w:val="-2"/>
        </w:rPr>
        <w:t xml:space="preserve"> </w:t>
      </w:r>
      <w:r>
        <w:rPr>
          <w:color w:val="585858"/>
        </w:rPr>
        <w:t>area</w:t>
      </w:r>
      <w:r>
        <w:rPr>
          <w:color w:val="585858"/>
          <w:spacing w:val="-2"/>
        </w:rPr>
        <w:t xml:space="preserve"> </w:t>
      </w:r>
      <w:r>
        <w:rPr>
          <w:color w:val="585858"/>
        </w:rPr>
        <w:t>required</w:t>
      </w:r>
      <w:r>
        <w:rPr>
          <w:color w:val="585858"/>
          <w:spacing w:val="-2"/>
        </w:rPr>
        <w:t xml:space="preserve"> </w:t>
      </w:r>
      <w:r>
        <w:rPr>
          <w:color w:val="585858"/>
        </w:rPr>
        <w:t>to</w:t>
      </w:r>
      <w:r>
        <w:rPr>
          <w:color w:val="585858"/>
          <w:spacing w:val="-7"/>
        </w:rPr>
        <w:t xml:space="preserve"> </w:t>
      </w:r>
      <w:r>
        <w:rPr>
          <w:color w:val="585858"/>
        </w:rPr>
        <w:t>characterise Aboriginal cultural heritage values and provide context for the assessment of impacts. The study area includes a survey area and AoD. These areas are defined as follows:</w:t>
      </w:r>
    </w:p>
    <w:p w14:paraId="09C9C9DB" w14:textId="77777777" w:rsidR="009E0653" w:rsidRDefault="00560947">
      <w:pPr>
        <w:pStyle w:val="BodyText"/>
        <w:tabs>
          <w:tab w:val="left" w:pos="467"/>
        </w:tabs>
        <w:spacing w:before="124" w:line="360" w:lineRule="auto"/>
        <w:ind w:left="468" w:right="372" w:hanging="356"/>
      </w:pPr>
      <w:r>
        <w:rPr>
          <w:noProof/>
        </w:rPr>
        <w:drawing>
          <wp:inline distT="0" distB="0" distL="0" distR="0" wp14:anchorId="787B9C7B" wp14:editId="392F017C">
            <wp:extent cx="91439" cy="88264"/>
            <wp:effectExtent l="0" t="0" r="0" b="0"/>
            <wp:docPr id="19" name="Image 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hAnsi="Times New Roman"/>
        </w:rPr>
        <w:tab/>
      </w:r>
      <w:r>
        <w:rPr>
          <w:color w:val="5F5F5F"/>
        </w:rPr>
        <w:t>Study area</w:t>
      </w:r>
      <w:r>
        <w:rPr>
          <w:color w:val="5F5F5F"/>
          <w:spacing w:val="-1"/>
        </w:rPr>
        <w:t xml:space="preserve"> </w:t>
      </w:r>
      <w:r>
        <w:rPr>
          <w:color w:val="5F5F5F"/>
        </w:rPr>
        <w:t>–</w:t>
      </w:r>
      <w:r>
        <w:rPr>
          <w:color w:val="5F5F5F"/>
          <w:spacing w:val="-2"/>
        </w:rPr>
        <w:t xml:space="preserve"> </w:t>
      </w:r>
      <w:r>
        <w:rPr>
          <w:color w:val="5F5F5F"/>
        </w:rPr>
        <w:t>An</w:t>
      </w:r>
      <w:r>
        <w:rPr>
          <w:color w:val="5F5F5F"/>
          <w:spacing w:val="-6"/>
        </w:rPr>
        <w:t xml:space="preserve"> </w:t>
      </w:r>
      <w:r>
        <w:rPr>
          <w:color w:val="5F5F5F"/>
        </w:rPr>
        <w:t>area</w:t>
      </w:r>
      <w:r>
        <w:rPr>
          <w:color w:val="5F5F5F"/>
          <w:spacing w:val="-1"/>
        </w:rPr>
        <w:t xml:space="preserve"> </w:t>
      </w:r>
      <w:r>
        <w:rPr>
          <w:color w:val="5F5F5F"/>
        </w:rPr>
        <w:t>extending</w:t>
      </w:r>
      <w:r>
        <w:rPr>
          <w:color w:val="5F5F5F"/>
          <w:spacing w:val="-2"/>
        </w:rPr>
        <w:t xml:space="preserve"> </w:t>
      </w:r>
      <w:r>
        <w:rPr>
          <w:color w:val="5F5F5F"/>
        </w:rPr>
        <w:t>2.5</w:t>
      </w:r>
      <w:r>
        <w:rPr>
          <w:color w:val="5F5F5F"/>
          <w:spacing w:val="-1"/>
        </w:rPr>
        <w:t xml:space="preserve"> </w:t>
      </w:r>
      <w:r>
        <w:rPr>
          <w:color w:val="5F5F5F"/>
        </w:rPr>
        <w:t>km</w:t>
      </w:r>
      <w:r>
        <w:rPr>
          <w:color w:val="5F5F5F"/>
          <w:spacing w:val="-4"/>
        </w:rPr>
        <w:t xml:space="preserve"> </w:t>
      </w:r>
      <w:r>
        <w:rPr>
          <w:color w:val="5F5F5F"/>
        </w:rPr>
        <w:t>to</w:t>
      </w:r>
      <w:r>
        <w:rPr>
          <w:color w:val="5F5F5F"/>
          <w:spacing w:val="-6"/>
        </w:rPr>
        <w:t xml:space="preserve"> </w:t>
      </w:r>
      <w:r>
        <w:rPr>
          <w:color w:val="5F5F5F"/>
        </w:rPr>
        <w:t>5</w:t>
      </w:r>
      <w:r>
        <w:rPr>
          <w:color w:val="5F5F5F"/>
          <w:spacing w:val="-1"/>
        </w:rPr>
        <w:t xml:space="preserve"> </w:t>
      </w:r>
      <w:r>
        <w:rPr>
          <w:color w:val="5F5F5F"/>
        </w:rPr>
        <w:t>km</w:t>
      </w:r>
      <w:r>
        <w:rPr>
          <w:color w:val="5F5F5F"/>
          <w:spacing w:val="-4"/>
        </w:rPr>
        <w:t xml:space="preserve"> </w:t>
      </w:r>
      <w:r>
        <w:rPr>
          <w:color w:val="5F5F5F"/>
        </w:rPr>
        <w:t>either side</w:t>
      </w:r>
      <w:r>
        <w:rPr>
          <w:color w:val="5F5F5F"/>
          <w:spacing w:val="-1"/>
        </w:rPr>
        <w:t xml:space="preserve"> </w:t>
      </w:r>
      <w:r>
        <w:rPr>
          <w:color w:val="5F5F5F"/>
        </w:rPr>
        <w:t>of the</w:t>
      </w:r>
      <w:r>
        <w:rPr>
          <w:color w:val="5F5F5F"/>
          <w:spacing w:val="-1"/>
        </w:rPr>
        <w:t xml:space="preserve"> </w:t>
      </w:r>
      <w:r>
        <w:rPr>
          <w:color w:val="5F5F5F"/>
        </w:rPr>
        <w:t>220</w:t>
      </w:r>
      <w:r>
        <w:rPr>
          <w:color w:val="5F5F5F"/>
          <w:spacing w:val="-2"/>
        </w:rPr>
        <w:t xml:space="preserve"> </w:t>
      </w:r>
      <w:r>
        <w:rPr>
          <w:color w:val="5F5F5F"/>
        </w:rPr>
        <w:t>m</w:t>
      </w:r>
      <w:r>
        <w:rPr>
          <w:color w:val="5F5F5F"/>
          <w:spacing w:val="-4"/>
        </w:rPr>
        <w:t xml:space="preserve"> </w:t>
      </w:r>
      <w:r>
        <w:rPr>
          <w:color w:val="5F5F5F"/>
        </w:rPr>
        <w:t>wide</w:t>
      </w:r>
      <w:r>
        <w:rPr>
          <w:color w:val="5F5F5F"/>
          <w:spacing w:val="-1"/>
        </w:rPr>
        <w:t xml:space="preserve"> </w:t>
      </w:r>
      <w:r>
        <w:rPr>
          <w:color w:val="5F5F5F"/>
        </w:rPr>
        <w:t>survey area</w:t>
      </w:r>
      <w:r>
        <w:rPr>
          <w:color w:val="5F5F5F"/>
          <w:spacing w:val="-1"/>
        </w:rPr>
        <w:t xml:space="preserve"> </w:t>
      </w:r>
      <w:r>
        <w:rPr>
          <w:color w:val="5F5F5F"/>
        </w:rPr>
        <w:t>as</w:t>
      </w:r>
      <w:r>
        <w:rPr>
          <w:color w:val="5F5F5F"/>
          <w:spacing w:val="-4"/>
        </w:rPr>
        <w:t xml:space="preserve"> </w:t>
      </w:r>
      <w:r>
        <w:rPr>
          <w:color w:val="5F5F5F"/>
        </w:rPr>
        <w:t>shown</w:t>
      </w:r>
      <w:r>
        <w:rPr>
          <w:color w:val="5F5F5F"/>
          <w:spacing w:val="-1"/>
        </w:rPr>
        <w:t xml:space="preserve"> </w:t>
      </w:r>
      <w:r>
        <w:rPr>
          <w:color w:val="5F5F5F"/>
        </w:rPr>
        <w:t xml:space="preserve">in </w:t>
      </w:r>
      <w:hyperlink w:anchor="_bookmark1" w:history="1">
        <w:r>
          <w:rPr>
            <w:color w:val="5F5F5F"/>
          </w:rPr>
          <w:t>Figure 4-79</w:t>
        </w:r>
      </w:hyperlink>
      <w:r>
        <w:rPr>
          <w:color w:val="5F5F5F"/>
        </w:rPr>
        <w:t xml:space="preserve"> (referred to as the geographic region in Technical Appendix J: Aboriginal and historical cultural heritage).</w:t>
      </w:r>
    </w:p>
    <w:p w14:paraId="1D519E44" w14:textId="77777777" w:rsidR="009E0653" w:rsidRDefault="00560947">
      <w:pPr>
        <w:pStyle w:val="BodyText"/>
        <w:tabs>
          <w:tab w:val="left" w:pos="467"/>
        </w:tabs>
        <w:spacing w:before="122" w:line="360" w:lineRule="auto"/>
        <w:ind w:left="468" w:right="673" w:hanging="355"/>
      </w:pPr>
      <w:r>
        <w:rPr>
          <w:noProof/>
        </w:rPr>
        <w:drawing>
          <wp:inline distT="0" distB="0" distL="0" distR="0" wp14:anchorId="5B58D3FA" wp14:editId="79C9072B">
            <wp:extent cx="91439" cy="88264"/>
            <wp:effectExtent l="0" t="0" r="0" b="0"/>
            <wp:docPr id="20" name="Image 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hAnsi="Times New Roman"/>
        </w:rPr>
        <w:tab/>
      </w:r>
      <w:r>
        <w:rPr>
          <w:color w:val="5F5F5F"/>
        </w:rPr>
        <w:t>Survey</w:t>
      </w:r>
      <w:r>
        <w:rPr>
          <w:color w:val="5F5F5F"/>
          <w:spacing w:val="-1"/>
        </w:rPr>
        <w:t xml:space="preserve"> </w:t>
      </w:r>
      <w:r>
        <w:rPr>
          <w:color w:val="5F5F5F"/>
        </w:rPr>
        <w:t>area</w:t>
      </w:r>
      <w:r>
        <w:rPr>
          <w:color w:val="5F5F5F"/>
          <w:spacing w:val="-3"/>
        </w:rPr>
        <w:t xml:space="preserve"> </w:t>
      </w:r>
      <w:r>
        <w:rPr>
          <w:color w:val="5F5F5F"/>
        </w:rPr>
        <w:t>–</w:t>
      </w:r>
      <w:r>
        <w:rPr>
          <w:color w:val="5F5F5F"/>
          <w:spacing w:val="-4"/>
        </w:rPr>
        <w:t xml:space="preserve"> </w:t>
      </w:r>
      <w:r>
        <w:rPr>
          <w:color w:val="5F5F5F"/>
        </w:rPr>
        <w:t>A</w:t>
      </w:r>
      <w:r>
        <w:rPr>
          <w:color w:val="5F5F5F"/>
          <w:spacing w:val="-5"/>
        </w:rPr>
        <w:t xml:space="preserve"> </w:t>
      </w:r>
      <w:r>
        <w:rPr>
          <w:color w:val="5F5F5F"/>
        </w:rPr>
        <w:t>220</w:t>
      </w:r>
      <w:r>
        <w:rPr>
          <w:color w:val="5F5F5F"/>
          <w:spacing w:val="-3"/>
        </w:rPr>
        <w:t xml:space="preserve"> </w:t>
      </w:r>
      <w:r>
        <w:rPr>
          <w:color w:val="5F5F5F"/>
        </w:rPr>
        <w:t>m</w:t>
      </w:r>
      <w:r>
        <w:rPr>
          <w:color w:val="5F5F5F"/>
          <w:spacing w:val="-1"/>
        </w:rPr>
        <w:t xml:space="preserve"> </w:t>
      </w:r>
      <w:r>
        <w:rPr>
          <w:color w:val="5F5F5F"/>
        </w:rPr>
        <w:t>wide</w:t>
      </w:r>
      <w:r>
        <w:rPr>
          <w:color w:val="5F5F5F"/>
          <w:spacing w:val="-3"/>
        </w:rPr>
        <w:t xml:space="preserve"> </w:t>
      </w:r>
      <w:r>
        <w:rPr>
          <w:color w:val="5F5F5F"/>
        </w:rPr>
        <w:t>corridor</w:t>
      </w:r>
      <w:r>
        <w:rPr>
          <w:color w:val="5F5F5F"/>
          <w:spacing w:val="-1"/>
        </w:rPr>
        <w:t xml:space="preserve"> </w:t>
      </w:r>
      <w:r>
        <w:rPr>
          <w:color w:val="5F5F5F"/>
        </w:rPr>
        <w:t>with</w:t>
      </w:r>
      <w:r>
        <w:rPr>
          <w:color w:val="5F5F5F"/>
          <w:spacing w:val="-7"/>
        </w:rPr>
        <w:t xml:space="preserve"> </w:t>
      </w:r>
      <w:r>
        <w:rPr>
          <w:color w:val="5F5F5F"/>
        </w:rPr>
        <w:t>some</w:t>
      </w:r>
      <w:r>
        <w:rPr>
          <w:color w:val="5F5F5F"/>
          <w:spacing w:val="-3"/>
        </w:rPr>
        <w:t xml:space="preserve"> </w:t>
      </w:r>
      <w:r>
        <w:rPr>
          <w:color w:val="5F5F5F"/>
        </w:rPr>
        <w:t>areas</w:t>
      </w:r>
      <w:r>
        <w:rPr>
          <w:color w:val="5F5F5F"/>
          <w:spacing w:val="-5"/>
        </w:rPr>
        <w:t xml:space="preserve"> </w:t>
      </w:r>
      <w:r>
        <w:rPr>
          <w:color w:val="5F5F5F"/>
        </w:rPr>
        <w:t>slightly</w:t>
      </w:r>
      <w:r>
        <w:rPr>
          <w:color w:val="5F5F5F"/>
          <w:spacing w:val="-1"/>
        </w:rPr>
        <w:t xml:space="preserve"> </w:t>
      </w:r>
      <w:r>
        <w:rPr>
          <w:color w:val="5F5F5F"/>
        </w:rPr>
        <w:t>wider</w:t>
      </w:r>
      <w:r>
        <w:rPr>
          <w:color w:val="5F5F5F"/>
          <w:spacing w:val="-1"/>
        </w:rPr>
        <w:t xml:space="preserve"> </w:t>
      </w:r>
      <w:r>
        <w:rPr>
          <w:color w:val="5F5F5F"/>
        </w:rPr>
        <w:t>or</w:t>
      </w:r>
      <w:r>
        <w:rPr>
          <w:color w:val="5F5F5F"/>
          <w:spacing w:val="-1"/>
        </w:rPr>
        <w:t xml:space="preserve"> </w:t>
      </w:r>
      <w:r>
        <w:rPr>
          <w:color w:val="5F5F5F"/>
        </w:rPr>
        <w:t>narrower</w:t>
      </w:r>
      <w:r>
        <w:rPr>
          <w:color w:val="5F5F5F"/>
          <w:spacing w:val="-1"/>
        </w:rPr>
        <w:t xml:space="preserve"> </w:t>
      </w:r>
      <w:r>
        <w:rPr>
          <w:color w:val="5F5F5F"/>
        </w:rPr>
        <w:t>based</w:t>
      </w:r>
      <w:r>
        <w:rPr>
          <w:color w:val="5F5F5F"/>
          <w:spacing w:val="-3"/>
        </w:rPr>
        <w:t xml:space="preserve"> </w:t>
      </w:r>
      <w:r>
        <w:rPr>
          <w:color w:val="5F5F5F"/>
        </w:rPr>
        <w:t>on</w:t>
      </w:r>
      <w:r>
        <w:rPr>
          <w:color w:val="5F5F5F"/>
          <w:spacing w:val="-3"/>
        </w:rPr>
        <w:t xml:space="preserve"> </w:t>
      </w:r>
      <w:r>
        <w:rPr>
          <w:color w:val="5F5F5F"/>
        </w:rPr>
        <w:t xml:space="preserve">property </w:t>
      </w:r>
      <w:r>
        <w:rPr>
          <w:color w:val="5F5F5F"/>
          <w:spacing w:val="-2"/>
        </w:rPr>
        <w:t>boundaries.</w:t>
      </w:r>
    </w:p>
    <w:p w14:paraId="5F316A06" w14:textId="77777777" w:rsidR="009E0653" w:rsidRDefault="00560947">
      <w:pPr>
        <w:pStyle w:val="BodyText"/>
        <w:tabs>
          <w:tab w:val="left" w:pos="467"/>
        </w:tabs>
        <w:spacing w:before="117" w:line="360" w:lineRule="auto"/>
        <w:ind w:left="468" w:right="216" w:hanging="355"/>
      </w:pPr>
      <w:r>
        <w:rPr>
          <w:noProof/>
        </w:rPr>
        <w:drawing>
          <wp:inline distT="0" distB="0" distL="0" distR="0" wp14:anchorId="3024E54C" wp14:editId="127D6503">
            <wp:extent cx="91439" cy="88264"/>
            <wp:effectExtent l="0" t="0" r="0" b="0"/>
            <wp:docPr id="21" name="Image 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hAnsi="Times New Roman"/>
        </w:rPr>
        <w:tab/>
      </w:r>
      <w:r>
        <w:rPr>
          <w:color w:val="5F5F5F"/>
        </w:rPr>
        <w:t>AoD – the area that will be disturbed to facilitate construction works that may result in impacts to Aboriginal cultural heritage values (referred to as project footprint in Technical Appendix J: Aboriginal and</w:t>
      </w:r>
      <w:r>
        <w:rPr>
          <w:color w:val="5F5F5F"/>
          <w:spacing w:val="-2"/>
        </w:rPr>
        <w:t xml:space="preserve"> </w:t>
      </w:r>
      <w:r>
        <w:rPr>
          <w:color w:val="5F5F5F"/>
        </w:rPr>
        <w:t>historical</w:t>
      </w:r>
      <w:r>
        <w:rPr>
          <w:color w:val="5F5F5F"/>
          <w:spacing w:val="-2"/>
        </w:rPr>
        <w:t xml:space="preserve"> </w:t>
      </w:r>
      <w:r>
        <w:rPr>
          <w:color w:val="5F5F5F"/>
        </w:rPr>
        <w:t>cultural</w:t>
      </w:r>
      <w:r>
        <w:rPr>
          <w:color w:val="5F5F5F"/>
          <w:spacing w:val="-2"/>
        </w:rPr>
        <w:t xml:space="preserve"> </w:t>
      </w:r>
      <w:r>
        <w:rPr>
          <w:color w:val="5F5F5F"/>
        </w:rPr>
        <w:t>heritage). The</w:t>
      </w:r>
      <w:r>
        <w:rPr>
          <w:color w:val="5F5F5F"/>
          <w:spacing w:val="-2"/>
        </w:rPr>
        <w:t xml:space="preserve"> </w:t>
      </w:r>
      <w:r>
        <w:rPr>
          <w:color w:val="5F5F5F"/>
        </w:rPr>
        <w:t>AoD</w:t>
      </w:r>
      <w:r>
        <w:rPr>
          <w:color w:val="5F5F5F"/>
          <w:spacing w:val="-7"/>
        </w:rPr>
        <w:t xml:space="preserve"> </w:t>
      </w:r>
      <w:r>
        <w:rPr>
          <w:color w:val="5F5F5F"/>
        </w:rPr>
        <w:t>consists of a</w:t>
      </w:r>
      <w:r>
        <w:rPr>
          <w:color w:val="5F5F5F"/>
          <w:spacing w:val="-7"/>
        </w:rPr>
        <w:t xml:space="preserve"> </w:t>
      </w:r>
      <w:r>
        <w:rPr>
          <w:color w:val="5F5F5F"/>
        </w:rPr>
        <w:t>20</w:t>
      </w:r>
      <w:r>
        <w:rPr>
          <w:color w:val="5F5F5F"/>
          <w:spacing w:val="-3"/>
        </w:rPr>
        <w:t xml:space="preserve"> </w:t>
      </w:r>
      <w:r>
        <w:rPr>
          <w:color w:val="5F5F5F"/>
        </w:rPr>
        <w:t>m to</w:t>
      </w:r>
      <w:r>
        <w:rPr>
          <w:color w:val="5F5F5F"/>
          <w:spacing w:val="-2"/>
        </w:rPr>
        <w:t xml:space="preserve"> </w:t>
      </w:r>
      <w:r>
        <w:rPr>
          <w:color w:val="5F5F5F"/>
        </w:rPr>
        <w:t>36</w:t>
      </w:r>
      <w:r>
        <w:rPr>
          <w:color w:val="5F5F5F"/>
          <w:spacing w:val="-7"/>
        </w:rPr>
        <w:t xml:space="preserve"> </w:t>
      </w:r>
      <w:r>
        <w:rPr>
          <w:color w:val="5F5F5F"/>
        </w:rPr>
        <w:t>m construction</w:t>
      </w:r>
      <w:r>
        <w:rPr>
          <w:color w:val="5F5F5F"/>
          <w:spacing w:val="-2"/>
        </w:rPr>
        <w:t xml:space="preserve"> </w:t>
      </w:r>
      <w:r>
        <w:rPr>
          <w:color w:val="5F5F5F"/>
        </w:rPr>
        <w:t>corridor</w:t>
      </w:r>
      <w:r>
        <w:rPr>
          <w:color w:val="5F5F5F"/>
          <w:spacing w:val="-5"/>
        </w:rPr>
        <w:t xml:space="preserve"> </w:t>
      </w:r>
      <w:r>
        <w:rPr>
          <w:color w:val="5F5F5F"/>
        </w:rPr>
        <w:t>for</w:t>
      </w:r>
      <w:r>
        <w:rPr>
          <w:color w:val="5F5F5F"/>
          <w:spacing w:val="-5"/>
        </w:rPr>
        <w:t xml:space="preserve"> </w:t>
      </w:r>
      <w:r>
        <w:rPr>
          <w:color w:val="5F5F5F"/>
        </w:rPr>
        <w:t>the</w:t>
      </w:r>
      <w:r>
        <w:rPr>
          <w:color w:val="5F5F5F"/>
          <w:spacing w:val="-3"/>
        </w:rPr>
        <w:t xml:space="preserve"> </w:t>
      </w:r>
      <w:r>
        <w:rPr>
          <w:color w:val="5F5F5F"/>
        </w:rPr>
        <w:t>project alignment and minor laydown areas, 10 m-wide corridors for access tracks and areas up to 1 ha for major laydown areas.</w:t>
      </w:r>
    </w:p>
    <w:p w14:paraId="2EC12A24" w14:textId="77777777" w:rsidR="007250B8" w:rsidRDefault="007250B8">
      <w:pPr>
        <w:spacing w:line="360" w:lineRule="auto"/>
        <w:sectPr w:rsidR="007250B8">
          <w:pgSz w:w="11910" w:h="16840"/>
          <w:pgMar w:top="1500" w:right="1040" w:bottom="800" w:left="1020" w:header="467" w:footer="612" w:gutter="0"/>
          <w:cols w:space="720"/>
        </w:sectPr>
      </w:pPr>
    </w:p>
    <w:p w14:paraId="05BD416C" w14:textId="1324B1D8" w:rsidR="009E0653" w:rsidRDefault="007250B8">
      <w:pPr>
        <w:spacing w:line="360" w:lineRule="auto"/>
        <w:sectPr w:rsidR="009E0653">
          <w:pgSz w:w="11910" w:h="16840"/>
          <w:pgMar w:top="1500" w:right="1040" w:bottom="800" w:left="1020" w:header="467" w:footer="612" w:gutter="0"/>
          <w:cols w:space="720"/>
        </w:sectPr>
      </w:pPr>
      <w:r>
        <w:rPr>
          <w:noProof/>
        </w:rPr>
        <w:lastRenderedPageBreak/>
        <w:drawing>
          <wp:anchor distT="0" distB="0" distL="114300" distR="114300" simplePos="0" relativeHeight="488335360" behindDoc="0" locked="0" layoutInCell="1" allowOverlap="1" wp14:anchorId="3489751E" wp14:editId="2C6BB35A">
            <wp:simplePos x="0" y="0"/>
            <wp:positionH relativeFrom="column">
              <wp:posOffset>-647631</wp:posOffset>
            </wp:positionH>
            <wp:positionV relativeFrom="page">
              <wp:posOffset>-74381</wp:posOffset>
            </wp:positionV>
            <wp:extent cx="7560000" cy="10699200"/>
            <wp:effectExtent l="0" t="0" r="3175" b="6985"/>
            <wp:wrapNone/>
            <wp:docPr id="237556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60000" cy="1069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BC4A6D" w14:textId="77777777" w:rsidR="009E0653" w:rsidRDefault="009E0653">
      <w:pPr>
        <w:spacing w:line="201" w:lineRule="auto"/>
        <w:rPr>
          <w:rFonts w:ascii="Arial Narrow" w:hAnsi="Arial Narrow"/>
          <w:sz w:val="8"/>
        </w:rPr>
        <w:sectPr w:rsidR="009E0653" w:rsidSect="007250B8">
          <w:headerReference w:type="default" r:id="rId12"/>
          <w:footerReference w:type="default" r:id="rId13"/>
          <w:type w:val="continuous"/>
          <w:pgSz w:w="11910" w:h="16840"/>
          <w:pgMar w:top="580" w:right="800" w:bottom="560" w:left="1500" w:header="0" w:footer="0" w:gutter="0"/>
          <w:cols w:space="720"/>
          <w:docGrid w:linePitch="299"/>
        </w:sectPr>
      </w:pPr>
    </w:p>
    <w:p w14:paraId="4480018D" w14:textId="77777777" w:rsidR="009E0653" w:rsidRDefault="00560947">
      <w:pPr>
        <w:pStyle w:val="Heading2"/>
        <w:numPr>
          <w:ilvl w:val="2"/>
          <w:numId w:val="27"/>
        </w:numPr>
        <w:tabs>
          <w:tab w:val="left" w:pos="1245"/>
        </w:tabs>
        <w:spacing w:before="92"/>
      </w:pPr>
      <w:bookmarkStart w:id="4" w:name="13.1.2_Legislative_context"/>
      <w:bookmarkEnd w:id="4"/>
      <w:r>
        <w:rPr>
          <w:color w:val="18314A"/>
        </w:rPr>
        <w:lastRenderedPageBreak/>
        <w:t>Legislative</w:t>
      </w:r>
      <w:r>
        <w:rPr>
          <w:color w:val="18314A"/>
          <w:spacing w:val="-8"/>
        </w:rPr>
        <w:t xml:space="preserve"> </w:t>
      </w:r>
      <w:r>
        <w:rPr>
          <w:color w:val="18314A"/>
          <w:spacing w:val="-2"/>
        </w:rPr>
        <w:t>context</w:t>
      </w:r>
    </w:p>
    <w:p w14:paraId="7DC862C6" w14:textId="77777777" w:rsidR="009E0653" w:rsidRDefault="00070A85">
      <w:pPr>
        <w:pStyle w:val="BodyText"/>
        <w:spacing w:before="236" w:line="360" w:lineRule="auto"/>
        <w:ind w:left="112" w:right="190"/>
      </w:pPr>
      <w:hyperlink w:anchor="_bookmark2" w:history="1">
        <w:r w:rsidR="00560947">
          <w:rPr>
            <w:color w:val="585858"/>
          </w:rPr>
          <w:t>Table</w:t>
        </w:r>
        <w:r w:rsidR="00560947">
          <w:rPr>
            <w:color w:val="585858"/>
            <w:spacing w:val="-4"/>
          </w:rPr>
          <w:t xml:space="preserve"> </w:t>
        </w:r>
        <w:r w:rsidR="00560947">
          <w:rPr>
            <w:color w:val="585858"/>
          </w:rPr>
          <w:t>13-1</w:t>
        </w:r>
      </w:hyperlink>
      <w:r w:rsidR="00560947">
        <w:rPr>
          <w:color w:val="585858"/>
          <w:spacing w:val="-4"/>
        </w:rPr>
        <w:t xml:space="preserve"> </w:t>
      </w:r>
      <w:r w:rsidR="00560947">
        <w:rPr>
          <w:color w:val="585858"/>
        </w:rPr>
        <w:t>outlines</w:t>
      </w:r>
      <w:r w:rsidR="00560947">
        <w:rPr>
          <w:color w:val="585858"/>
          <w:spacing w:val="-2"/>
        </w:rPr>
        <w:t xml:space="preserve"> </w:t>
      </w:r>
      <w:r w:rsidR="00560947">
        <w:rPr>
          <w:color w:val="585858"/>
        </w:rPr>
        <w:t>the</w:t>
      </w:r>
      <w:r w:rsidR="00560947">
        <w:rPr>
          <w:color w:val="585858"/>
          <w:spacing w:val="-4"/>
        </w:rPr>
        <w:t xml:space="preserve"> </w:t>
      </w:r>
      <w:r w:rsidR="00560947">
        <w:rPr>
          <w:color w:val="585858"/>
        </w:rPr>
        <w:t>key</w:t>
      </w:r>
      <w:r w:rsidR="00560947">
        <w:rPr>
          <w:color w:val="585858"/>
          <w:spacing w:val="-2"/>
        </w:rPr>
        <w:t xml:space="preserve"> </w:t>
      </w:r>
      <w:r w:rsidR="00560947">
        <w:rPr>
          <w:color w:val="585858"/>
        </w:rPr>
        <w:t>legislation</w:t>
      </w:r>
      <w:r w:rsidR="00560947">
        <w:rPr>
          <w:color w:val="585858"/>
          <w:spacing w:val="-4"/>
        </w:rPr>
        <w:t xml:space="preserve"> </w:t>
      </w:r>
      <w:r w:rsidR="00560947">
        <w:rPr>
          <w:color w:val="585858"/>
        </w:rPr>
        <w:t>and</w:t>
      </w:r>
      <w:r w:rsidR="00560947">
        <w:rPr>
          <w:color w:val="585858"/>
          <w:spacing w:val="-4"/>
        </w:rPr>
        <w:t xml:space="preserve"> </w:t>
      </w:r>
      <w:r w:rsidR="00560947">
        <w:rPr>
          <w:color w:val="585858"/>
        </w:rPr>
        <w:t>guidelines</w:t>
      </w:r>
      <w:r w:rsidR="00560947">
        <w:rPr>
          <w:color w:val="585858"/>
          <w:spacing w:val="-2"/>
        </w:rPr>
        <w:t xml:space="preserve"> </w:t>
      </w:r>
      <w:r w:rsidR="00560947">
        <w:rPr>
          <w:color w:val="585858"/>
        </w:rPr>
        <w:t>relevant</w:t>
      </w:r>
      <w:r w:rsidR="00560947">
        <w:rPr>
          <w:color w:val="585858"/>
          <w:spacing w:val="-1"/>
        </w:rPr>
        <w:t xml:space="preserve"> </w:t>
      </w:r>
      <w:r w:rsidR="00560947">
        <w:rPr>
          <w:color w:val="585858"/>
        </w:rPr>
        <w:t>to</w:t>
      </w:r>
      <w:r w:rsidR="00560947">
        <w:rPr>
          <w:color w:val="585858"/>
          <w:spacing w:val="-4"/>
        </w:rPr>
        <w:t xml:space="preserve"> </w:t>
      </w:r>
      <w:r w:rsidR="00560947">
        <w:rPr>
          <w:color w:val="585858"/>
        </w:rPr>
        <w:t>the</w:t>
      </w:r>
      <w:r w:rsidR="00560947">
        <w:rPr>
          <w:color w:val="585858"/>
          <w:spacing w:val="-4"/>
        </w:rPr>
        <w:t xml:space="preserve"> </w:t>
      </w:r>
      <w:r w:rsidR="00560947">
        <w:rPr>
          <w:color w:val="585858"/>
        </w:rPr>
        <w:t>assessment</w:t>
      </w:r>
      <w:r w:rsidR="00560947">
        <w:rPr>
          <w:color w:val="585858"/>
          <w:spacing w:val="-1"/>
        </w:rPr>
        <w:t xml:space="preserve"> </w:t>
      </w:r>
      <w:r w:rsidR="00560947">
        <w:rPr>
          <w:color w:val="585858"/>
        </w:rPr>
        <w:t>of</w:t>
      </w:r>
      <w:r w:rsidR="00560947">
        <w:rPr>
          <w:color w:val="585858"/>
          <w:spacing w:val="-1"/>
        </w:rPr>
        <w:t xml:space="preserve"> </w:t>
      </w:r>
      <w:r w:rsidR="00560947">
        <w:rPr>
          <w:color w:val="585858"/>
        </w:rPr>
        <w:t>Aboriginal</w:t>
      </w:r>
      <w:r w:rsidR="00560947">
        <w:rPr>
          <w:color w:val="585858"/>
          <w:spacing w:val="-8"/>
        </w:rPr>
        <w:t xml:space="preserve"> </w:t>
      </w:r>
      <w:r w:rsidR="00560947">
        <w:rPr>
          <w:color w:val="585858"/>
        </w:rPr>
        <w:t xml:space="preserve">cultural </w:t>
      </w:r>
      <w:r w:rsidR="00560947">
        <w:rPr>
          <w:color w:val="585858"/>
          <w:spacing w:val="-2"/>
        </w:rPr>
        <w:t>heritage.</w:t>
      </w:r>
    </w:p>
    <w:p w14:paraId="0B823CFF" w14:textId="77777777" w:rsidR="009E0653" w:rsidRDefault="00560947">
      <w:pPr>
        <w:pStyle w:val="BodyText"/>
        <w:spacing w:before="103"/>
      </w:pPr>
      <w:r>
        <w:rPr>
          <w:noProof/>
        </w:rPr>
        <w:drawing>
          <wp:anchor distT="0" distB="0" distL="0" distR="0" simplePos="0" relativeHeight="487796224" behindDoc="1" locked="0" layoutInCell="1" allowOverlap="1" wp14:anchorId="53341F3C" wp14:editId="119F1B2A">
            <wp:simplePos x="0" y="0"/>
            <wp:positionH relativeFrom="page">
              <wp:posOffset>713231</wp:posOffset>
            </wp:positionH>
            <wp:positionV relativeFrom="paragraph">
              <wp:posOffset>227014</wp:posOffset>
            </wp:positionV>
            <wp:extent cx="5148071" cy="137159"/>
            <wp:effectExtent l="0" t="0" r="0" b="0"/>
            <wp:wrapTopAndBottom/>
            <wp:docPr id="458" name="Image 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 name="Image 458"/>
                    <pic:cNvPicPr/>
                  </pic:nvPicPr>
                  <pic:blipFill>
                    <a:blip r:embed="rId14" cstate="print"/>
                    <a:stretch>
                      <a:fillRect/>
                    </a:stretch>
                  </pic:blipFill>
                  <pic:spPr>
                    <a:xfrm>
                      <a:off x="0" y="0"/>
                      <a:ext cx="5148071" cy="137159"/>
                    </a:xfrm>
                    <a:prstGeom prst="rect">
                      <a:avLst/>
                    </a:prstGeom>
                  </pic:spPr>
                </pic:pic>
              </a:graphicData>
            </a:graphic>
          </wp:anchor>
        </w:drawing>
      </w:r>
    </w:p>
    <w:p w14:paraId="1E6AA7E1" w14:textId="77777777" w:rsidR="009E0653" w:rsidRDefault="009E0653">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2534"/>
        <w:gridCol w:w="7105"/>
      </w:tblGrid>
      <w:tr w:rsidR="009E0653" w14:paraId="4FCCEBB7" w14:textId="77777777">
        <w:trPr>
          <w:trHeight w:val="518"/>
        </w:trPr>
        <w:tc>
          <w:tcPr>
            <w:tcW w:w="2534" w:type="dxa"/>
            <w:shd w:val="clear" w:color="auto" w:fill="133149"/>
          </w:tcPr>
          <w:p w14:paraId="7CB720C7" w14:textId="77777777" w:rsidR="009E0653" w:rsidRDefault="00560947">
            <w:pPr>
              <w:pStyle w:val="TableParagraph"/>
              <w:spacing w:before="157"/>
              <w:ind w:left="110"/>
              <w:rPr>
                <w:b/>
                <w:sz w:val="18"/>
              </w:rPr>
            </w:pPr>
            <w:bookmarkStart w:id="5" w:name="_bookmark2"/>
            <w:bookmarkEnd w:id="5"/>
            <w:r>
              <w:rPr>
                <w:b/>
                <w:color w:val="FFFFFF"/>
                <w:spacing w:val="-2"/>
                <w:sz w:val="18"/>
              </w:rPr>
              <w:t>Title</w:t>
            </w:r>
          </w:p>
        </w:tc>
        <w:tc>
          <w:tcPr>
            <w:tcW w:w="7105" w:type="dxa"/>
            <w:shd w:val="clear" w:color="auto" w:fill="133149"/>
          </w:tcPr>
          <w:p w14:paraId="18715B6C" w14:textId="77777777" w:rsidR="009E0653" w:rsidRDefault="00560947">
            <w:pPr>
              <w:pStyle w:val="TableParagraph"/>
              <w:spacing w:before="157"/>
              <w:ind w:left="110"/>
              <w:rPr>
                <w:b/>
                <w:sz w:val="18"/>
              </w:rPr>
            </w:pPr>
            <w:r>
              <w:rPr>
                <w:b/>
                <w:color w:val="FFFFFF"/>
                <w:sz w:val="18"/>
              </w:rPr>
              <w:t>Relevance</w:t>
            </w:r>
            <w:r>
              <w:rPr>
                <w:b/>
                <w:color w:val="FFFFFF"/>
                <w:spacing w:val="-7"/>
                <w:sz w:val="18"/>
              </w:rPr>
              <w:t xml:space="preserve"> </w:t>
            </w:r>
            <w:r>
              <w:rPr>
                <w:b/>
                <w:color w:val="FFFFFF"/>
                <w:sz w:val="18"/>
              </w:rPr>
              <w:t>to</w:t>
            </w:r>
            <w:r>
              <w:rPr>
                <w:b/>
                <w:color w:val="FFFFFF"/>
                <w:spacing w:val="-2"/>
                <w:sz w:val="18"/>
              </w:rPr>
              <w:t xml:space="preserve"> </w:t>
            </w:r>
            <w:r>
              <w:rPr>
                <w:b/>
                <w:color w:val="FFFFFF"/>
                <w:sz w:val="18"/>
              </w:rPr>
              <w:t>the</w:t>
            </w:r>
            <w:r>
              <w:rPr>
                <w:b/>
                <w:color w:val="FFFFFF"/>
                <w:spacing w:val="-1"/>
                <w:sz w:val="18"/>
              </w:rPr>
              <w:t xml:space="preserve"> </w:t>
            </w:r>
            <w:r>
              <w:rPr>
                <w:b/>
                <w:color w:val="FFFFFF"/>
                <w:spacing w:val="-2"/>
                <w:sz w:val="18"/>
              </w:rPr>
              <w:t>assessment</w:t>
            </w:r>
          </w:p>
        </w:tc>
      </w:tr>
      <w:tr w:rsidR="009E0653" w14:paraId="3B2D13EF" w14:textId="77777777">
        <w:trPr>
          <w:trHeight w:val="1756"/>
        </w:trPr>
        <w:tc>
          <w:tcPr>
            <w:tcW w:w="2534" w:type="dxa"/>
            <w:shd w:val="clear" w:color="auto" w:fill="D3E6F4"/>
          </w:tcPr>
          <w:p w14:paraId="037BAF24" w14:textId="77777777" w:rsidR="009E0653" w:rsidRDefault="00560947">
            <w:pPr>
              <w:pStyle w:val="TableParagraph"/>
              <w:spacing w:before="148" w:line="242" w:lineRule="auto"/>
              <w:ind w:left="110" w:right="121"/>
              <w:rPr>
                <w:sz w:val="18"/>
              </w:rPr>
            </w:pPr>
            <w:r>
              <w:rPr>
                <w:i/>
                <w:color w:val="5F5F5F"/>
                <w:sz w:val="18"/>
              </w:rPr>
              <w:t>Environment Protection and Biodiversity Conservation</w:t>
            </w:r>
            <w:r>
              <w:rPr>
                <w:i/>
                <w:color w:val="5F5F5F"/>
                <w:spacing w:val="40"/>
                <w:sz w:val="18"/>
              </w:rPr>
              <w:t xml:space="preserve"> </w:t>
            </w:r>
            <w:r>
              <w:rPr>
                <w:i/>
                <w:color w:val="5F5F5F"/>
                <w:sz w:val="18"/>
              </w:rPr>
              <w:t>Act</w:t>
            </w:r>
            <w:r>
              <w:rPr>
                <w:i/>
                <w:color w:val="5F5F5F"/>
                <w:spacing w:val="-8"/>
                <w:sz w:val="18"/>
              </w:rPr>
              <w:t xml:space="preserve"> </w:t>
            </w:r>
            <w:r>
              <w:rPr>
                <w:i/>
                <w:color w:val="5F5F5F"/>
                <w:sz w:val="18"/>
              </w:rPr>
              <w:t>1999</w:t>
            </w:r>
            <w:r>
              <w:rPr>
                <w:i/>
                <w:color w:val="5F5F5F"/>
                <w:spacing w:val="-10"/>
                <w:sz w:val="18"/>
              </w:rPr>
              <w:t xml:space="preserve"> </w:t>
            </w:r>
            <w:r>
              <w:rPr>
                <w:i/>
                <w:color w:val="5F5F5F"/>
                <w:sz w:val="18"/>
              </w:rPr>
              <w:t>(EPBC</w:t>
            </w:r>
            <w:r>
              <w:rPr>
                <w:i/>
                <w:color w:val="5F5F5F"/>
                <w:spacing w:val="-12"/>
                <w:sz w:val="18"/>
              </w:rPr>
              <w:t xml:space="preserve"> </w:t>
            </w:r>
            <w:r>
              <w:rPr>
                <w:i/>
                <w:color w:val="5F5F5F"/>
                <w:sz w:val="18"/>
              </w:rPr>
              <w:t>Act)</w:t>
            </w:r>
            <w:r>
              <w:rPr>
                <w:i/>
                <w:color w:val="5F5F5F"/>
                <w:spacing w:val="-8"/>
                <w:sz w:val="18"/>
              </w:rPr>
              <w:t xml:space="preserve"> </w:t>
            </w:r>
            <w:r>
              <w:rPr>
                <w:color w:val="5F5F5F"/>
                <w:sz w:val="18"/>
              </w:rPr>
              <w:t>(Cwlth)</w:t>
            </w:r>
          </w:p>
        </w:tc>
        <w:tc>
          <w:tcPr>
            <w:tcW w:w="7105" w:type="dxa"/>
            <w:shd w:val="clear" w:color="auto" w:fill="D3E6F4"/>
          </w:tcPr>
          <w:p w14:paraId="3AFA9B85" w14:textId="77777777" w:rsidR="009E0653" w:rsidRDefault="00560947">
            <w:pPr>
              <w:pStyle w:val="TableParagraph"/>
              <w:spacing w:before="148"/>
              <w:ind w:left="110" w:right="128"/>
              <w:rPr>
                <w:sz w:val="18"/>
              </w:rPr>
            </w:pPr>
            <w:r>
              <w:rPr>
                <w:color w:val="5F5F5F"/>
                <w:sz w:val="18"/>
              </w:rPr>
              <w:t>The</w:t>
            </w:r>
            <w:r>
              <w:rPr>
                <w:color w:val="5F5F5F"/>
                <w:spacing w:val="-1"/>
                <w:sz w:val="18"/>
              </w:rPr>
              <w:t xml:space="preserve"> </w:t>
            </w:r>
            <w:r>
              <w:rPr>
                <w:color w:val="5F5F5F"/>
                <w:sz w:val="18"/>
              </w:rPr>
              <w:t>EPBC</w:t>
            </w:r>
            <w:r>
              <w:rPr>
                <w:color w:val="5F5F5F"/>
                <w:spacing w:val="-3"/>
                <w:sz w:val="18"/>
              </w:rPr>
              <w:t xml:space="preserve"> </w:t>
            </w:r>
            <w:r>
              <w:rPr>
                <w:color w:val="5F5F5F"/>
                <w:sz w:val="18"/>
              </w:rPr>
              <w:t>Act</w:t>
            </w:r>
            <w:r>
              <w:rPr>
                <w:color w:val="5F5F5F"/>
                <w:spacing w:val="-3"/>
                <w:sz w:val="18"/>
              </w:rPr>
              <w:t xml:space="preserve"> </w:t>
            </w:r>
            <w:r>
              <w:rPr>
                <w:color w:val="5F5F5F"/>
                <w:sz w:val="18"/>
              </w:rPr>
              <w:t>establishes</w:t>
            </w:r>
            <w:r>
              <w:rPr>
                <w:color w:val="5F5F5F"/>
                <w:spacing w:val="-5"/>
                <w:sz w:val="18"/>
              </w:rPr>
              <w:t xml:space="preserve"> </w:t>
            </w:r>
            <w:r>
              <w:rPr>
                <w:color w:val="5F5F5F"/>
                <w:sz w:val="18"/>
              </w:rPr>
              <w:t>the</w:t>
            </w:r>
            <w:r>
              <w:rPr>
                <w:color w:val="5F5F5F"/>
                <w:spacing w:val="-1"/>
                <w:sz w:val="18"/>
              </w:rPr>
              <w:t xml:space="preserve"> </w:t>
            </w:r>
            <w:r>
              <w:rPr>
                <w:color w:val="5F5F5F"/>
                <w:sz w:val="18"/>
              </w:rPr>
              <w:t>National</w:t>
            </w:r>
            <w:r>
              <w:rPr>
                <w:color w:val="5F5F5F"/>
                <w:spacing w:val="-3"/>
                <w:sz w:val="18"/>
              </w:rPr>
              <w:t xml:space="preserve"> </w:t>
            </w:r>
            <w:r>
              <w:rPr>
                <w:color w:val="5F5F5F"/>
                <w:sz w:val="18"/>
              </w:rPr>
              <w:t>Heritage</w:t>
            </w:r>
            <w:r>
              <w:rPr>
                <w:color w:val="5F5F5F"/>
                <w:spacing w:val="-1"/>
                <w:sz w:val="18"/>
              </w:rPr>
              <w:t xml:space="preserve"> </w:t>
            </w:r>
            <w:r>
              <w:rPr>
                <w:color w:val="5F5F5F"/>
                <w:sz w:val="18"/>
              </w:rPr>
              <w:t>List</w:t>
            </w:r>
            <w:r>
              <w:rPr>
                <w:color w:val="5F5F5F"/>
                <w:spacing w:val="-3"/>
                <w:sz w:val="18"/>
              </w:rPr>
              <w:t xml:space="preserve"> </w:t>
            </w:r>
            <w:r>
              <w:rPr>
                <w:color w:val="5F5F5F"/>
                <w:sz w:val="18"/>
              </w:rPr>
              <w:t>and</w:t>
            </w:r>
            <w:r>
              <w:rPr>
                <w:color w:val="5F5F5F"/>
                <w:spacing w:val="-6"/>
                <w:sz w:val="18"/>
              </w:rPr>
              <w:t xml:space="preserve"> </w:t>
            </w:r>
            <w:r>
              <w:rPr>
                <w:color w:val="5F5F5F"/>
                <w:sz w:val="18"/>
              </w:rPr>
              <w:t>the</w:t>
            </w:r>
            <w:r>
              <w:rPr>
                <w:color w:val="5F5F5F"/>
                <w:spacing w:val="-10"/>
                <w:sz w:val="18"/>
              </w:rPr>
              <w:t xml:space="preserve"> </w:t>
            </w:r>
            <w:r>
              <w:rPr>
                <w:color w:val="5F5F5F"/>
                <w:sz w:val="18"/>
              </w:rPr>
              <w:t>Commonwealth</w:t>
            </w:r>
            <w:r>
              <w:rPr>
                <w:color w:val="5F5F5F"/>
                <w:spacing w:val="-1"/>
                <w:sz w:val="18"/>
              </w:rPr>
              <w:t xml:space="preserve"> </w:t>
            </w:r>
            <w:r>
              <w:rPr>
                <w:color w:val="5F5F5F"/>
                <w:sz w:val="18"/>
              </w:rPr>
              <w:t>Heritage List which in turn afford cultural heritage values the same protective measures and penalties as for environmentally sensitive sites. DCCEEW’s Interim Engaging with</w:t>
            </w:r>
            <w:r>
              <w:rPr>
                <w:color w:val="5F5F5F"/>
                <w:spacing w:val="40"/>
                <w:sz w:val="18"/>
              </w:rPr>
              <w:t xml:space="preserve"> </w:t>
            </w:r>
            <w:r>
              <w:rPr>
                <w:color w:val="5F5F5F"/>
                <w:sz w:val="18"/>
              </w:rPr>
              <w:t>First Nations People and Communities on Assessment and Approvals under the</w:t>
            </w:r>
            <w:r>
              <w:rPr>
                <w:color w:val="5F5F5F"/>
                <w:spacing w:val="40"/>
                <w:sz w:val="18"/>
              </w:rPr>
              <w:t xml:space="preserve"> </w:t>
            </w:r>
            <w:r>
              <w:rPr>
                <w:color w:val="5F5F5F"/>
                <w:sz w:val="18"/>
              </w:rPr>
              <w:t>EPBC Act 1999 outlines the applicable statutory obligations and their expectations of proponents with regard to engaging First Peoples and communities under the EPBC Act. The EIS guidelines require assessment of heritage matters under the EPBC Act.</w:t>
            </w:r>
          </w:p>
        </w:tc>
      </w:tr>
      <w:tr w:rsidR="009E0653" w14:paraId="3071217D" w14:textId="77777777">
        <w:trPr>
          <w:trHeight w:val="1128"/>
        </w:trPr>
        <w:tc>
          <w:tcPr>
            <w:tcW w:w="2534" w:type="dxa"/>
          </w:tcPr>
          <w:p w14:paraId="4B6290C4" w14:textId="77777777" w:rsidR="009E0653" w:rsidRDefault="00560947">
            <w:pPr>
              <w:pStyle w:val="TableParagraph"/>
              <w:spacing w:before="148"/>
              <w:ind w:left="110" w:right="184"/>
              <w:jc w:val="both"/>
              <w:rPr>
                <w:i/>
                <w:sz w:val="18"/>
              </w:rPr>
            </w:pPr>
            <w:r>
              <w:rPr>
                <w:i/>
                <w:color w:val="5F5F5F"/>
                <w:sz w:val="18"/>
              </w:rPr>
              <w:t>Aboriginal and Torres Strait Islander</w:t>
            </w:r>
            <w:r>
              <w:rPr>
                <w:i/>
                <w:color w:val="5F5F5F"/>
                <w:spacing w:val="-15"/>
                <w:sz w:val="18"/>
              </w:rPr>
              <w:t xml:space="preserve"> </w:t>
            </w:r>
            <w:r>
              <w:rPr>
                <w:i/>
                <w:color w:val="5F5F5F"/>
                <w:sz w:val="18"/>
              </w:rPr>
              <w:t>Heritage</w:t>
            </w:r>
            <w:r>
              <w:rPr>
                <w:i/>
                <w:color w:val="5F5F5F"/>
                <w:spacing w:val="-12"/>
                <w:sz w:val="18"/>
              </w:rPr>
              <w:t xml:space="preserve"> </w:t>
            </w:r>
            <w:r>
              <w:rPr>
                <w:i/>
                <w:color w:val="5F5F5F"/>
                <w:sz w:val="18"/>
              </w:rPr>
              <w:t>Protection Act 1987 (ATSIHP Act)</w:t>
            </w:r>
          </w:p>
          <w:p w14:paraId="1F5879FC" w14:textId="77777777" w:rsidR="009E0653" w:rsidRDefault="00560947">
            <w:pPr>
              <w:pStyle w:val="TableParagraph"/>
              <w:spacing w:line="205" w:lineRule="exact"/>
              <w:ind w:left="110"/>
              <w:rPr>
                <w:sz w:val="18"/>
              </w:rPr>
            </w:pPr>
            <w:r>
              <w:rPr>
                <w:color w:val="5F5F5F"/>
                <w:spacing w:val="-2"/>
                <w:sz w:val="18"/>
              </w:rPr>
              <w:t>(Cwlth)</w:t>
            </w:r>
          </w:p>
        </w:tc>
        <w:tc>
          <w:tcPr>
            <w:tcW w:w="7105" w:type="dxa"/>
          </w:tcPr>
          <w:p w14:paraId="204C76AA" w14:textId="77777777" w:rsidR="009E0653" w:rsidRDefault="00560947">
            <w:pPr>
              <w:pStyle w:val="TableParagraph"/>
              <w:spacing w:before="148"/>
              <w:ind w:left="110" w:right="125"/>
              <w:rPr>
                <w:sz w:val="18"/>
              </w:rPr>
            </w:pPr>
            <w:r>
              <w:rPr>
                <w:color w:val="5F5F5F"/>
                <w:sz w:val="18"/>
              </w:rPr>
              <w:t>The ATSIHP Act can be invoked by an Aboriginal or Torres Strait Islander person or organisation</w:t>
            </w:r>
            <w:r>
              <w:rPr>
                <w:color w:val="5F5F5F"/>
                <w:spacing w:val="-5"/>
                <w:sz w:val="18"/>
              </w:rPr>
              <w:t xml:space="preserve"> </w:t>
            </w:r>
            <w:r>
              <w:rPr>
                <w:color w:val="5F5F5F"/>
                <w:sz w:val="18"/>
              </w:rPr>
              <w:t>to</w:t>
            </w:r>
            <w:r>
              <w:rPr>
                <w:color w:val="5F5F5F"/>
                <w:spacing w:val="-5"/>
                <w:sz w:val="18"/>
              </w:rPr>
              <w:t xml:space="preserve"> </w:t>
            </w:r>
            <w:r>
              <w:rPr>
                <w:color w:val="5F5F5F"/>
                <w:sz w:val="18"/>
              </w:rPr>
              <w:t>protect</w:t>
            </w:r>
            <w:r>
              <w:rPr>
                <w:color w:val="5F5F5F"/>
                <w:spacing w:val="-2"/>
                <w:sz w:val="18"/>
              </w:rPr>
              <w:t xml:space="preserve"> </w:t>
            </w:r>
            <w:r>
              <w:rPr>
                <w:color w:val="5F5F5F"/>
                <w:sz w:val="18"/>
              </w:rPr>
              <w:t>Aboriginal</w:t>
            </w:r>
            <w:r>
              <w:rPr>
                <w:color w:val="5F5F5F"/>
                <w:spacing w:val="-7"/>
                <w:sz w:val="18"/>
              </w:rPr>
              <w:t xml:space="preserve"> </w:t>
            </w:r>
            <w:r>
              <w:rPr>
                <w:color w:val="5F5F5F"/>
                <w:sz w:val="18"/>
              </w:rPr>
              <w:t>cultural</w:t>
            </w:r>
            <w:r>
              <w:rPr>
                <w:color w:val="5F5F5F"/>
                <w:spacing w:val="-2"/>
                <w:sz w:val="18"/>
              </w:rPr>
              <w:t xml:space="preserve"> </w:t>
            </w:r>
            <w:r>
              <w:rPr>
                <w:color w:val="5F5F5F"/>
                <w:sz w:val="18"/>
              </w:rPr>
              <w:t>heritage places</w:t>
            </w:r>
            <w:r>
              <w:rPr>
                <w:color w:val="5F5F5F"/>
                <w:spacing w:val="-5"/>
                <w:sz w:val="18"/>
              </w:rPr>
              <w:t xml:space="preserve"> </w:t>
            </w:r>
            <w:r>
              <w:rPr>
                <w:color w:val="5F5F5F"/>
                <w:sz w:val="18"/>
              </w:rPr>
              <w:t>or</w:t>
            </w:r>
            <w:r>
              <w:rPr>
                <w:color w:val="5F5F5F"/>
                <w:spacing w:val="-3"/>
                <w:sz w:val="18"/>
              </w:rPr>
              <w:t xml:space="preserve"> </w:t>
            </w:r>
            <w:r>
              <w:rPr>
                <w:color w:val="5F5F5F"/>
                <w:sz w:val="18"/>
              </w:rPr>
              <w:t>objects. This</w:t>
            </w:r>
            <w:r>
              <w:rPr>
                <w:color w:val="5F5F5F"/>
                <w:spacing w:val="-9"/>
                <w:sz w:val="18"/>
              </w:rPr>
              <w:t xml:space="preserve"> </w:t>
            </w:r>
            <w:r>
              <w:rPr>
                <w:color w:val="5F5F5F"/>
                <w:sz w:val="18"/>
              </w:rPr>
              <w:t>may</w:t>
            </w:r>
            <w:r>
              <w:rPr>
                <w:color w:val="5F5F5F"/>
                <w:spacing w:val="-5"/>
                <w:sz w:val="18"/>
              </w:rPr>
              <w:t xml:space="preserve"> </w:t>
            </w:r>
            <w:r>
              <w:rPr>
                <w:color w:val="5F5F5F"/>
                <w:sz w:val="18"/>
              </w:rPr>
              <w:t>result</w:t>
            </w:r>
            <w:r>
              <w:rPr>
                <w:color w:val="5F5F5F"/>
                <w:spacing w:val="-2"/>
                <w:sz w:val="18"/>
              </w:rPr>
              <w:t xml:space="preserve"> </w:t>
            </w:r>
            <w:r>
              <w:rPr>
                <w:color w:val="5F5F5F"/>
                <w:sz w:val="18"/>
              </w:rPr>
              <w:t>in a stop order if it is deemed that Victorian legislation does not sufficiently protect these cultural heritage values.</w:t>
            </w:r>
          </w:p>
        </w:tc>
      </w:tr>
      <w:tr w:rsidR="009E0653" w14:paraId="7F266024" w14:textId="77777777">
        <w:trPr>
          <w:trHeight w:val="931"/>
        </w:trPr>
        <w:tc>
          <w:tcPr>
            <w:tcW w:w="2534" w:type="dxa"/>
            <w:shd w:val="clear" w:color="auto" w:fill="D3E6F4"/>
          </w:tcPr>
          <w:p w14:paraId="7F1E880E" w14:textId="77777777" w:rsidR="009E0653" w:rsidRDefault="00560947">
            <w:pPr>
              <w:pStyle w:val="TableParagraph"/>
              <w:spacing w:before="152" w:line="242" w:lineRule="auto"/>
              <w:ind w:left="110"/>
              <w:rPr>
                <w:sz w:val="18"/>
              </w:rPr>
            </w:pPr>
            <w:r>
              <w:rPr>
                <w:i/>
                <w:color w:val="5F5F5F"/>
                <w:sz w:val="18"/>
              </w:rPr>
              <w:t>National Heritage List and Commonwealth</w:t>
            </w:r>
            <w:r>
              <w:rPr>
                <w:i/>
                <w:color w:val="5F5F5F"/>
                <w:spacing w:val="-15"/>
                <w:sz w:val="18"/>
              </w:rPr>
              <w:t xml:space="preserve"> </w:t>
            </w:r>
            <w:r>
              <w:rPr>
                <w:i/>
                <w:color w:val="5F5F5F"/>
                <w:sz w:val="18"/>
              </w:rPr>
              <w:t>Heritage</w:t>
            </w:r>
            <w:r>
              <w:rPr>
                <w:i/>
                <w:color w:val="5F5F5F"/>
                <w:spacing w:val="-12"/>
                <w:sz w:val="18"/>
              </w:rPr>
              <w:t xml:space="preserve"> </w:t>
            </w:r>
            <w:r>
              <w:rPr>
                <w:i/>
                <w:color w:val="5F5F5F"/>
                <w:sz w:val="18"/>
              </w:rPr>
              <w:t xml:space="preserve">List </w:t>
            </w:r>
            <w:r>
              <w:rPr>
                <w:color w:val="5F5F5F"/>
                <w:spacing w:val="-2"/>
                <w:sz w:val="18"/>
              </w:rPr>
              <w:t>(Cwlth)</w:t>
            </w:r>
          </w:p>
        </w:tc>
        <w:tc>
          <w:tcPr>
            <w:tcW w:w="7105" w:type="dxa"/>
            <w:shd w:val="clear" w:color="auto" w:fill="D3E6F4"/>
          </w:tcPr>
          <w:p w14:paraId="51568482" w14:textId="77777777" w:rsidR="009E0653" w:rsidRDefault="00560947">
            <w:pPr>
              <w:pStyle w:val="TableParagraph"/>
              <w:spacing w:before="152" w:line="242" w:lineRule="auto"/>
              <w:ind w:left="110" w:right="125"/>
              <w:rPr>
                <w:sz w:val="18"/>
              </w:rPr>
            </w:pPr>
            <w:r>
              <w:rPr>
                <w:color w:val="5F5F5F"/>
                <w:sz w:val="18"/>
              </w:rPr>
              <w:t>Any historic</w:t>
            </w:r>
            <w:r>
              <w:rPr>
                <w:color w:val="5F5F5F"/>
                <w:spacing w:val="-4"/>
                <w:sz w:val="18"/>
              </w:rPr>
              <w:t xml:space="preserve"> </w:t>
            </w:r>
            <w:r>
              <w:rPr>
                <w:color w:val="5F5F5F"/>
                <w:sz w:val="18"/>
              </w:rPr>
              <w:t>or</w:t>
            </w:r>
            <w:r>
              <w:rPr>
                <w:color w:val="5F5F5F"/>
                <w:spacing w:val="-3"/>
                <w:sz w:val="18"/>
              </w:rPr>
              <w:t xml:space="preserve"> </w:t>
            </w:r>
            <w:r>
              <w:rPr>
                <w:color w:val="5F5F5F"/>
                <w:sz w:val="18"/>
              </w:rPr>
              <w:t>Aboriginal</w:t>
            </w:r>
            <w:r>
              <w:rPr>
                <w:color w:val="5F5F5F"/>
                <w:spacing w:val="-2"/>
                <w:sz w:val="18"/>
              </w:rPr>
              <w:t xml:space="preserve"> </w:t>
            </w:r>
            <w:r>
              <w:rPr>
                <w:color w:val="5F5F5F"/>
                <w:sz w:val="18"/>
              </w:rPr>
              <w:t>heritage</w:t>
            </w:r>
            <w:r>
              <w:rPr>
                <w:color w:val="5F5F5F"/>
                <w:spacing w:val="-5"/>
                <w:sz w:val="18"/>
              </w:rPr>
              <w:t xml:space="preserve"> </w:t>
            </w:r>
            <w:r>
              <w:rPr>
                <w:color w:val="5F5F5F"/>
                <w:sz w:val="18"/>
              </w:rPr>
              <w:t>places in</w:t>
            </w:r>
            <w:r>
              <w:rPr>
                <w:color w:val="5F5F5F"/>
                <w:spacing w:val="-5"/>
                <w:sz w:val="18"/>
              </w:rPr>
              <w:t xml:space="preserve"> </w:t>
            </w:r>
            <w:r>
              <w:rPr>
                <w:color w:val="5F5F5F"/>
                <w:sz w:val="18"/>
              </w:rPr>
              <w:t>the</w:t>
            </w:r>
            <w:r>
              <w:rPr>
                <w:color w:val="5F5F5F"/>
                <w:spacing w:val="-5"/>
                <w:sz w:val="18"/>
              </w:rPr>
              <w:t xml:space="preserve"> </w:t>
            </w:r>
            <w:r>
              <w:rPr>
                <w:color w:val="5F5F5F"/>
                <w:sz w:val="18"/>
              </w:rPr>
              <w:t>study</w:t>
            </w:r>
            <w:r>
              <w:rPr>
                <w:color w:val="5F5F5F"/>
                <w:spacing w:val="-5"/>
                <w:sz w:val="18"/>
              </w:rPr>
              <w:t xml:space="preserve"> </w:t>
            </w:r>
            <w:r>
              <w:rPr>
                <w:color w:val="5F5F5F"/>
                <w:sz w:val="18"/>
              </w:rPr>
              <w:t>area</w:t>
            </w:r>
            <w:r>
              <w:rPr>
                <w:color w:val="5F5F5F"/>
                <w:spacing w:val="-5"/>
                <w:sz w:val="18"/>
              </w:rPr>
              <w:t xml:space="preserve"> </w:t>
            </w:r>
            <w:r>
              <w:rPr>
                <w:color w:val="5F5F5F"/>
                <w:sz w:val="18"/>
              </w:rPr>
              <w:t>that are</w:t>
            </w:r>
            <w:r>
              <w:rPr>
                <w:color w:val="5F5F5F"/>
                <w:spacing w:val="-5"/>
                <w:sz w:val="18"/>
              </w:rPr>
              <w:t xml:space="preserve"> </w:t>
            </w:r>
            <w:r>
              <w:rPr>
                <w:color w:val="5F5F5F"/>
                <w:sz w:val="18"/>
              </w:rPr>
              <w:t>included</w:t>
            </w:r>
            <w:r>
              <w:rPr>
                <w:color w:val="5F5F5F"/>
                <w:spacing w:val="-5"/>
                <w:sz w:val="18"/>
              </w:rPr>
              <w:t xml:space="preserve"> </w:t>
            </w:r>
            <w:r>
              <w:rPr>
                <w:color w:val="5F5F5F"/>
                <w:sz w:val="18"/>
              </w:rPr>
              <w:t>in either list will be protected under the EPBC Act. Any action that could have a significant impact on a listed place must seek approval under the EPBC Act.</w:t>
            </w:r>
          </w:p>
        </w:tc>
      </w:tr>
      <w:tr w:rsidR="009E0653" w14:paraId="6EAE9DF4" w14:textId="77777777">
        <w:trPr>
          <w:trHeight w:val="715"/>
        </w:trPr>
        <w:tc>
          <w:tcPr>
            <w:tcW w:w="2534" w:type="dxa"/>
          </w:tcPr>
          <w:p w14:paraId="7E433B03" w14:textId="77777777" w:rsidR="009E0653" w:rsidRDefault="00560947">
            <w:pPr>
              <w:pStyle w:val="TableParagraph"/>
              <w:spacing w:before="148"/>
              <w:ind w:left="110"/>
              <w:rPr>
                <w:i/>
                <w:sz w:val="18"/>
              </w:rPr>
            </w:pPr>
            <w:r>
              <w:rPr>
                <w:i/>
                <w:color w:val="5F5F5F"/>
                <w:sz w:val="18"/>
              </w:rPr>
              <w:t>Aboriginal</w:t>
            </w:r>
            <w:r>
              <w:rPr>
                <w:i/>
                <w:color w:val="5F5F5F"/>
                <w:spacing w:val="-4"/>
                <w:sz w:val="18"/>
              </w:rPr>
              <w:t xml:space="preserve"> </w:t>
            </w:r>
            <w:r>
              <w:rPr>
                <w:i/>
                <w:color w:val="5F5F5F"/>
                <w:sz w:val="18"/>
              </w:rPr>
              <w:t>Heritage</w:t>
            </w:r>
            <w:r>
              <w:rPr>
                <w:i/>
                <w:color w:val="5F5F5F"/>
                <w:spacing w:val="-7"/>
                <w:sz w:val="18"/>
              </w:rPr>
              <w:t xml:space="preserve"> </w:t>
            </w:r>
            <w:r>
              <w:rPr>
                <w:i/>
                <w:color w:val="5F5F5F"/>
                <w:sz w:val="18"/>
              </w:rPr>
              <w:t xml:space="preserve">Act </w:t>
            </w:r>
            <w:r>
              <w:rPr>
                <w:i/>
                <w:color w:val="5F5F5F"/>
                <w:spacing w:val="-4"/>
                <w:sz w:val="18"/>
              </w:rPr>
              <w:t>2006</w:t>
            </w:r>
          </w:p>
          <w:p w14:paraId="743BDEB1" w14:textId="77777777" w:rsidR="009E0653" w:rsidRDefault="00560947">
            <w:pPr>
              <w:pStyle w:val="TableParagraph"/>
              <w:spacing w:before="4"/>
              <w:ind w:left="110"/>
              <w:rPr>
                <w:sz w:val="18"/>
              </w:rPr>
            </w:pPr>
            <w:r>
              <w:rPr>
                <w:color w:val="5F5F5F"/>
                <w:spacing w:val="-2"/>
                <w:sz w:val="18"/>
              </w:rPr>
              <w:t>(Vic)</w:t>
            </w:r>
          </w:p>
        </w:tc>
        <w:tc>
          <w:tcPr>
            <w:tcW w:w="7105" w:type="dxa"/>
          </w:tcPr>
          <w:p w14:paraId="37DB2F34" w14:textId="77777777" w:rsidR="009E0653" w:rsidRDefault="00560947">
            <w:pPr>
              <w:pStyle w:val="TableParagraph"/>
              <w:spacing w:before="148" w:line="244" w:lineRule="auto"/>
              <w:ind w:left="110"/>
              <w:rPr>
                <w:sz w:val="18"/>
              </w:rPr>
            </w:pPr>
            <w:r>
              <w:rPr>
                <w:color w:val="5F5F5F"/>
                <w:sz w:val="18"/>
              </w:rPr>
              <w:t>Requires</w:t>
            </w:r>
            <w:r>
              <w:rPr>
                <w:color w:val="5F5F5F"/>
                <w:spacing w:val="-3"/>
                <w:sz w:val="18"/>
              </w:rPr>
              <w:t xml:space="preserve"> </w:t>
            </w:r>
            <w:r>
              <w:rPr>
                <w:color w:val="5F5F5F"/>
                <w:sz w:val="18"/>
              </w:rPr>
              <w:t>a CHMP</w:t>
            </w:r>
            <w:r>
              <w:rPr>
                <w:color w:val="5F5F5F"/>
                <w:spacing w:val="-5"/>
                <w:sz w:val="18"/>
              </w:rPr>
              <w:t xml:space="preserve"> </w:t>
            </w:r>
            <w:r>
              <w:rPr>
                <w:color w:val="5F5F5F"/>
                <w:sz w:val="18"/>
              </w:rPr>
              <w:t>to</w:t>
            </w:r>
            <w:r>
              <w:rPr>
                <w:color w:val="5F5F5F"/>
                <w:spacing w:val="-4"/>
                <w:sz w:val="18"/>
              </w:rPr>
              <w:t xml:space="preserve"> </w:t>
            </w:r>
            <w:r>
              <w:rPr>
                <w:color w:val="5F5F5F"/>
                <w:sz w:val="18"/>
              </w:rPr>
              <w:t>be</w:t>
            </w:r>
            <w:r>
              <w:rPr>
                <w:color w:val="5F5F5F"/>
                <w:spacing w:val="-4"/>
                <w:sz w:val="18"/>
              </w:rPr>
              <w:t xml:space="preserve"> </w:t>
            </w:r>
            <w:r>
              <w:rPr>
                <w:color w:val="5F5F5F"/>
                <w:sz w:val="18"/>
              </w:rPr>
              <w:t>prepared</w:t>
            </w:r>
            <w:r>
              <w:rPr>
                <w:color w:val="5F5F5F"/>
                <w:spacing w:val="-4"/>
                <w:sz w:val="18"/>
              </w:rPr>
              <w:t xml:space="preserve"> </w:t>
            </w:r>
            <w:r>
              <w:rPr>
                <w:color w:val="5F5F5F"/>
                <w:sz w:val="18"/>
              </w:rPr>
              <w:t>for</w:t>
            </w:r>
            <w:r>
              <w:rPr>
                <w:color w:val="5F5F5F"/>
                <w:spacing w:val="-7"/>
                <w:sz w:val="18"/>
              </w:rPr>
              <w:t xml:space="preserve"> </w:t>
            </w:r>
            <w:r>
              <w:rPr>
                <w:color w:val="5F5F5F"/>
                <w:sz w:val="18"/>
              </w:rPr>
              <w:t>the</w:t>
            </w:r>
            <w:r>
              <w:rPr>
                <w:color w:val="5F5F5F"/>
                <w:spacing w:val="-4"/>
                <w:sz w:val="18"/>
              </w:rPr>
              <w:t xml:space="preserve"> </w:t>
            </w:r>
            <w:r>
              <w:rPr>
                <w:color w:val="5F5F5F"/>
                <w:sz w:val="18"/>
              </w:rPr>
              <w:t>project.</w:t>
            </w:r>
            <w:r>
              <w:rPr>
                <w:color w:val="5F5F5F"/>
                <w:spacing w:val="-1"/>
                <w:sz w:val="18"/>
              </w:rPr>
              <w:t xml:space="preserve"> </w:t>
            </w:r>
            <w:r>
              <w:rPr>
                <w:color w:val="5F5F5F"/>
                <w:sz w:val="18"/>
              </w:rPr>
              <w:t>Two</w:t>
            </w:r>
            <w:r>
              <w:rPr>
                <w:color w:val="5F5F5F"/>
                <w:spacing w:val="-4"/>
                <w:sz w:val="18"/>
              </w:rPr>
              <w:t xml:space="preserve"> </w:t>
            </w:r>
            <w:r>
              <w:rPr>
                <w:color w:val="5F5F5F"/>
                <w:sz w:val="18"/>
              </w:rPr>
              <w:t>are being prepared,</w:t>
            </w:r>
            <w:r>
              <w:rPr>
                <w:color w:val="5F5F5F"/>
                <w:spacing w:val="-1"/>
                <w:sz w:val="18"/>
              </w:rPr>
              <w:t xml:space="preserve"> </w:t>
            </w:r>
            <w:r>
              <w:rPr>
                <w:color w:val="5F5F5F"/>
                <w:sz w:val="18"/>
              </w:rPr>
              <w:t>one</w:t>
            </w:r>
            <w:r>
              <w:rPr>
                <w:color w:val="5F5F5F"/>
                <w:spacing w:val="-9"/>
                <w:sz w:val="18"/>
              </w:rPr>
              <w:t xml:space="preserve"> </w:t>
            </w:r>
            <w:r>
              <w:rPr>
                <w:color w:val="5F5F5F"/>
                <w:sz w:val="18"/>
              </w:rPr>
              <w:t>for</w:t>
            </w:r>
            <w:r>
              <w:rPr>
                <w:color w:val="5F5F5F"/>
                <w:spacing w:val="-4"/>
                <w:sz w:val="18"/>
              </w:rPr>
              <w:t xml:space="preserve"> </w:t>
            </w:r>
            <w:r>
              <w:rPr>
                <w:color w:val="5F5F5F"/>
                <w:sz w:val="18"/>
              </w:rPr>
              <w:t>the RAP area and one for the non-RAP area.</w:t>
            </w:r>
          </w:p>
        </w:tc>
      </w:tr>
      <w:tr w:rsidR="009E0653" w14:paraId="43BBE43E" w14:textId="77777777">
        <w:trPr>
          <w:trHeight w:val="724"/>
        </w:trPr>
        <w:tc>
          <w:tcPr>
            <w:tcW w:w="2534" w:type="dxa"/>
            <w:shd w:val="clear" w:color="auto" w:fill="D3E6F4"/>
          </w:tcPr>
          <w:p w14:paraId="3BEE7F18" w14:textId="77777777" w:rsidR="009E0653" w:rsidRDefault="00560947">
            <w:pPr>
              <w:pStyle w:val="TableParagraph"/>
              <w:spacing w:before="152" w:line="244" w:lineRule="auto"/>
              <w:ind w:left="110"/>
              <w:rPr>
                <w:sz w:val="18"/>
              </w:rPr>
            </w:pPr>
            <w:r>
              <w:rPr>
                <w:i/>
                <w:color w:val="5F5F5F"/>
                <w:sz w:val="18"/>
              </w:rPr>
              <w:t>Aboriginal Heritage Regulations</w:t>
            </w:r>
            <w:r>
              <w:rPr>
                <w:i/>
                <w:color w:val="5F5F5F"/>
                <w:spacing w:val="-15"/>
                <w:sz w:val="18"/>
              </w:rPr>
              <w:t xml:space="preserve"> </w:t>
            </w:r>
            <w:r>
              <w:rPr>
                <w:i/>
                <w:color w:val="5F5F5F"/>
                <w:sz w:val="18"/>
              </w:rPr>
              <w:t>2018</w:t>
            </w:r>
            <w:r>
              <w:rPr>
                <w:i/>
                <w:color w:val="5F5F5F"/>
                <w:spacing w:val="-12"/>
                <w:sz w:val="18"/>
              </w:rPr>
              <w:t xml:space="preserve"> </w:t>
            </w:r>
            <w:r>
              <w:rPr>
                <w:color w:val="5F5F5F"/>
                <w:sz w:val="18"/>
              </w:rPr>
              <w:t>(Vic)</w:t>
            </w:r>
          </w:p>
        </w:tc>
        <w:tc>
          <w:tcPr>
            <w:tcW w:w="7105" w:type="dxa"/>
            <w:shd w:val="clear" w:color="auto" w:fill="D3E6F4"/>
          </w:tcPr>
          <w:p w14:paraId="478E9376" w14:textId="77777777" w:rsidR="009E0653" w:rsidRDefault="00560947">
            <w:pPr>
              <w:pStyle w:val="TableParagraph"/>
              <w:spacing w:before="152" w:line="244" w:lineRule="auto"/>
              <w:ind w:left="110" w:right="183"/>
              <w:rPr>
                <w:sz w:val="18"/>
              </w:rPr>
            </w:pPr>
            <w:r>
              <w:rPr>
                <w:color w:val="5F5F5F"/>
                <w:sz w:val="18"/>
              </w:rPr>
              <w:t>Sets</w:t>
            </w:r>
            <w:r>
              <w:rPr>
                <w:color w:val="5F5F5F"/>
                <w:spacing w:val="-3"/>
                <w:sz w:val="18"/>
              </w:rPr>
              <w:t xml:space="preserve"> </w:t>
            </w:r>
            <w:r>
              <w:rPr>
                <w:color w:val="5F5F5F"/>
                <w:sz w:val="18"/>
              </w:rPr>
              <w:t>the</w:t>
            </w:r>
            <w:r>
              <w:rPr>
                <w:color w:val="5F5F5F"/>
                <w:spacing w:val="-4"/>
                <w:sz w:val="18"/>
              </w:rPr>
              <w:t xml:space="preserve"> </w:t>
            </w:r>
            <w:r>
              <w:rPr>
                <w:color w:val="5F5F5F"/>
                <w:sz w:val="18"/>
              </w:rPr>
              <w:t>circumstances</w:t>
            </w:r>
            <w:r>
              <w:rPr>
                <w:color w:val="5F5F5F"/>
                <w:spacing w:val="-8"/>
                <w:sz w:val="18"/>
              </w:rPr>
              <w:t xml:space="preserve"> </w:t>
            </w:r>
            <w:r>
              <w:rPr>
                <w:color w:val="5F5F5F"/>
                <w:sz w:val="18"/>
              </w:rPr>
              <w:t>for</w:t>
            </w:r>
            <w:r>
              <w:rPr>
                <w:color w:val="5F5F5F"/>
                <w:spacing w:val="-2"/>
                <w:sz w:val="18"/>
              </w:rPr>
              <w:t xml:space="preserve"> </w:t>
            </w:r>
            <w:r>
              <w:rPr>
                <w:color w:val="5F5F5F"/>
                <w:sz w:val="18"/>
              </w:rPr>
              <w:t>when</w:t>
            </w:r>
            <w:r>
              <w:rPr>
                <w:color w:val="5F5F5F"/>
                <w:spacing w:val="-4"/>
                <w:sz w:val="18"/>
              </w:rPr>
              <w:t xml:space="preserve"> </w:t>
            </w:r>
            <w:r>
              <w:rPr>
                <w:color w:val="5F5F5F"/>
                <w:sz w:val="18"/>
              </w:rPr>
              <w:t>a CHMP</w:t>
            </w:r>
            <w:r>
              <w:rPr>
                <w:color w:val="5F5F5F"/>
                <w:spacing w:val="-5"/>
                <w:sz w:val="18"/>
              </w:rPr>
              <w:t xml:space="preserve"> </w:t>
            </w:r>
            <w:r>
              <w:rPr>
                <w:color w:val="5F5F5F"/>
                <w:sz w:val="18"/>
              </w:rPr>
              <w:t>must</w:t>
            </w:r>
            <w:r>
              <w:rPr>
                <w:color w:val="5F5F5F"/>
                <w:spacing w:val="-1"/>
                <w:sz w:val="18"/>
              </w:rPr>
              <w:t xml:space="preserve"> </w:t>
            </w:r>
            <w:r>
              <w:rPr>
                <w:color w:val="5F5F5F"/>
                <w:sz w:val="18"/>
              </w:rPr>
              <w:t>be</w:t>
            </w:r>
            <w:r>
              <w:rPr>
                <w:color w:val="5F5F5F"/>
                <w:spacing w:val="-4"/>
                <w:sz w:val="18"/>
              </w:rPr>
              <w:t xml:space="preserve"> </w:t>
            </w:r>
            <w:r>
              <w:rPr>
                <w:color w:val="5F5F5F"/>
                <w:sz w:val="18"/>
              </w:rPr>
              <w:t>prepared</w:t>
            </w:r>
            <w:r>
              <w:rPr>
                <w:color w:val="5F5F5F"/>
                <w:spacing w:val="-4"/>
                <w:sz w:val="18"/>
              </w:rPr>
              <w:t xml:space="preserve"> </w:t>
            </w:r>
            <w:r>
              <w:rPr>
                <w:color w:val="5F5F5F"/>
                <w:sz w:val="18"/>
              </w:rPr>
              <w:t>and sets</w:t>
            </w:r>
            <w:r>
              <w:rPr>
                <w:color w:val="5F5F5F"/>
                <w:spacing w:val="-4"/>
                <w:sz w:val="18"/>
              </w:rPr>
              <w:t xml:space="preserve"> </w:t>
            </w:r>
            <w:r>
              <w:rPr>
                <w:color w:val="5F5F5F"/>
                <w:sz w:val="18"/>
              </w:rPr>
              <w:t>standards</w:t>
            </w:r>
            <w:r>
              <w:rPr>
                <w:color w:val="5F5F5F"/>
                <w:spacing w:val="-3"/>
                <w:sz w:val="18"/>
              </w:rPr>
              <w:t xml:space="preserve"> </w:t>
            </w:r>
            <w:r>
              <w:rPr>
                <w:color w:val="5F5F5F"/>
                <w:sz w:val="18"/>
              </w:rPr>
              <w:t>for the preparation of a CHMP.</w:t>
            </w:r>
          </w:p>
        </w:tc>
      </w:tr>
      <w:tr w:rsidR="009E0653" w14:paraId="5D341D02" w14:textId="77777777">
        <w:trPr>
          <w:trHeight w:val="773"/>
        </w:trPr>
        <w:tc>
          <w:tcPr>
            <w:tcW w:w="2534" w:type="dxa"/>
          </w:tcPr>
          <w:p w14:paraId="1A2FF837" w14:textId="77777777" w:rsidR="009E0653" w:rsidRDefault="00560947">
            <w:pPr>
              <w:pStyle w:val="TableParagraph"/>
              <w:spacing w:before="148" w:line="244" w:lineRule="auto"/>
              <w:ind w:left="110" w:right="109"/>
              <w:rPr>
                <w:i/>
                <w:sz w:val="18"/>
              </w:rPr>
            </w:pPr>
            <w:r>
              <w:rPr>
                <w:i/>
                <w:color w:val="5F5F5F"/>
                <w:sz w:val="18"/>
              </w:rPr>
              <w:t>Gunaikurnai</w:t>
            </w:r>
            <w:r>
              <w:rPr>
                <w:i/>
                <w:color w:val="5F5F5F"/>
                <w:spacing w:val="-15"/>
                <w:sz w:val="18"/>
              </w:rPr>
              <w:t xml:space="preserve"> </w:t>
            </w:r>
            <w:r>
              <w:rPr>
                <w:i/>
                <w:color w:val="5F5F5F"/>
                <w:sz w:val="18"/>
              </w:rPr>
              <w:t>Whole</w:t>
            </w:r>
            <w:r>
              <w:rPr>
                <w:i/>
                <w:color w:val="5F5F5F"/>
                <w:spacing w:val="-12"/>
                <w:sz w:val="18"/>
              </w:rPr>
              <w:t xml:space="preserve"> </w:t>
            </w:r>
            <w:r>
              <w:rPr>
                <w:i/>
                <w:color w:val="5F5F5F"/>
                <w:sz w:val="18"/>
              </w:rPr>
              <w:t>of Country Plan</w:t>
            </w:r>
          </w:p>
        </w:tc>
        <w:tc>
          <w:tcPr>
            <w:tcW w:w="7105" w:type="dxa"/>
          </w:tcPr>
          <w:p w14:paraId="3D5219B7" w14:textId="77777777" w:rsidR="009E0653" w:rsidRDefault="00560947">
            <w:pPr>
              <w:pStyle w:val="TableParagraph"/>
              <w:spacing w:before="148"/>
              <w:ind w:left="110"/>
              <w:rPr>
                <w:sz w:val="18"/>
              </w:rPr>
            </w:pPr>
            <w:r>
              <w:rPr>
                <w:color w:val="5F5F5F"/>
                <w:sz w:val="18"/>
              </w:rPr>
              <w:t>Outlines</w:t>
            </w:r>
            <w:r>
              <w:rPr>
                <w:color w:val="5F5F5F"/>
                <w:spacing w:val="-6"/>
                <w:sz w:val="18"/>
              </w:rPr>
              <w:t xml:space="preserve"> </w:t>
            </w:r>
            <w:r>
              <w:rPr>
                <w:color w:val="5F5F5F"/>
                <w:sz w:val="18"/>
              </w:rPr>
              <w:t>the</w:t>
            </w:r>
            <w:r>
              <w:rPr>
                <w:color w:val="5F5F5F"/>
                <w:spacing w:val="-7"/>
                <w:sz w:val="18"/>
              </w:rPr>
              <w:t xml:space="preserve"> </w:t>
            </w:r>
            <w:proofErr w:type="spellStart"/>
            <w:r>
              <w:rPr>
                <w:color w:val="5F5F5F"/>
                <w:sz w:val="18"/>
              </w:rPr>
              <w:t>Gunaikurnai’s</w:t>
            </w:r>
            <w:proofErr w:type="spellEnd"/>
            <w:r>
              <w:rPr>
                <w:color w:val="5F5F5F"/>
                <w:spacing w:val="-2"/>
                <w:sz w:val="18"/>
              </w:rPr>
              <w:t xml:space="preserve"> </w:t>
            </w:r>
            <w:r>
              <w:rPr>
                <w:color w:val="5F5F5F"/>
                <w:sz w:val="18"/>
              </w:rPr>
              <w:t>goals</w:t>
            </w:r>
            <w:r>
              <w:rPr>
                <w:color w:val="5F5F5F"/>
                <w:spacing w:val="-5"/>
                <w:sz w:val="18"/>
              </w:rPr>
              <w:t xml:space="preserve"> </w:t>
            </w:r>
            <w:r>
              <w:rPr>
                <w:color w:val="5F5F5F"/>
                <w:sz w:val="18"/>
              </w:rPr>
              <w:t>for</w:t>
            </w:r>
            <w:r>
              <w:rPr>
                <w:color w:val="5F5F5F"/>
                <w:spacing w:val="-5"/>
                <w:sz w:val="18"/>
              </w:rPr>
              <w:t xml:space="preserve"> </w:t>
            </w:r>
            <w:r>
              <w:rPr>
                <w:color w:val="5F5F5F"/>
                <w:sz w:val="18"/>
              </w:rPr>
              <w:t>their Country</w:t>
            </w:r>
            <w:r>
              <w:rPr>
                <w:color w:val="5F5F5F"/>
                <w:spacing w:val="-6"/>
                <w:sz w:val="18"/>
              </w:rPr>
              <w:t xml:space="preserve"> </w:t>
            </w:r>
            <w:r>
              <w:rPr>
                <w:color w:val="5F5F5F"/>
                <w:sz w:val="18"/>
              </w:rPr>
              <w:t>and</w:t>
            </w:r>
            <w:r>
              <w:rPr>
                <w:color w:val="5F5F5F"/>
                <w:spacing w:val="-7"/>
                <w:sz w:val="18"/>
              </w:rPr>
              <w:t xml:space="preserve"> </w:t>
            </w:r>
            <w:r>
              <w:rPr>
                <w:color w:val="5F5F5F"/>
                <w:sz w:val="18"/>
              </w:rPr>
              <w:t>people, including</w:t>
            </w:r>
            <w:r>
              <w:rPr>
                <w:color w:val="5F5F5F"/>
                <w:spacing w:val="-6"/>
                <w:sz w:val="18"/>
              </w:rPr>
              <w:t xml:space="preserve"> </w:t>
            </w:r>
            <w:r>
              <w:rPr>
                <w:color w:val="5F5F5F"/>
                <w:sz w:val="18"/>
              </w:rPr>
              <w:t>objectives</w:t>
            </w:r>
            <w:r>
              <w:rPr>
                <w:color w:val="5F5F5F"/>
                <w:spacing w:val="-6"/>
                <w:sz w:val="18"/>
              </w:rPr>
              <w:t xml:space="preserve"> </w:t>
            </w:r>
            <w:r>
              <w:rPr>
                <w:color w:val="5F5F5F"/>
                <w:spacing w:val="-5"/>
                <w:sz w:val="18"/>
              </w:rPr>
              <w:t>‘to</w:t>
            </w:r>
          </w:p>
          <w:p w14:paraId="11B1631D" w14:textId="77777777" w:rsidR="009E0653" w:rsidRDefault="00560947">
            <w:pPr>
              <w:pStyle w:val="TableParagraph"/>
              <w:spacing w:line="206" w:lineRule="exact"/>
              <w:ind w:left="110" w:right="19"/>
              <w:rPr>
                <w:sz w:val="18"/>
              </w:rPr>
            </w:pPr>
            <w:r>
              <w:rPr>
                <w:color w:val="5F5F5F"/>
                <w:sz w:val="18"/>
              </w:rPr>
              <w:t>protect</w:t>
            </w:r>
            <w:r>
              <w:rPr>
                <w:color w:val="5F5F5F"/>
                <w:spacing w:val="-2"/>
                <w:sz w:val="18"/>
              </w:rPr>
              <w:t xml:space="preserve"> </w:t>
            </w:r>
            <w:r>
              <w:rPr>
                <w:color w:val="5F5F5F"/>
                <w:sz w:val="18"/>
              </w:rPr>
              <w:t>and</w:t>
            </w:r>
            <w:r>
              <w:rPr>
                <w:color w:val="5F5F5F"/>
                <w:spacing w:val="-5"/>
                <w:sz w:val="18"/>
              </w:rPr>
              <w:t xml:space="preserve"> </w:t>
            </w:r>
            <w:r>
              <w:rPr>
                <w:color w:val="5F5F5F"/>
                <w:sz w:val="18"/>
              </w:rPr>
              <w:t>practice</w:t>
            </w:r>
            <w:r>
              <w:rPr>
                <w:color w:val="5F5F5F"/>
                <w:spacing w:val="-1"/>
                <w:sz w:val="18"/>
              </w:rPr>
              <w:t xml:space="preserve"> </w:t>
            </w:r>
            <w:r>
              <w:rPr>
                <w:color w:val="5F5F5F"/>
                <w:sz w:val="18"/>
              </w:rPr>
              <w:t>our</w:t>
            </w:r>
            <w:r>
              <w:rPr>
                <w:color w:val="5F5F5F"/>
                <w:spacing w:val="-3"/>
                <w:sz w:val="18"/>
              </w:rPr>
              <w:t xml:space="preserve"> </w:t>
            </w:r>
            <w:r>
              <w:rPr>
                <w:color w:val="5F5F5F"/>
                <w:sz w:val="18"/>
              </w:rPr>
              <w:t>culture’.</w:t>
            </w:r>
            <w:r>
              <w:rPr>
                <w:color w:val="5F5F5F"/>
                <w:spacing w:val="-2"/>
                <w:sz w:val="18"/>
              </w:rPr>
              <w:t xml:space="preserve"> </w:t>
            </w:r>
            <w:r>
              <w:rPr>
                <w:color w:val="5F5F5F"/>
                <w:sz w:val="18"/>
              </w:rPr>
              <w:t>The</w:t>
            </w:r>
            <w:r>
              <w:rPr>
                <w:color w:val="5F5F5F"/>
                <w:spacing w:val="-5"/>
                <w:sz w:val="18"/>
              </w:rPr>
              <w:t xml:space="preserve"> </w:t>
            </w:r>
            <w:r>
              <w:rPr>
                <w:color w:val="5F5F5F"/>
                <w:sz w:val="18"/>
              </w:rPr>
              <w:t>plan</w:t>
            </w:r>
            <w:r>
              <w:rPr>
                <w:color w:val="5F5F5F"/>
                <w:spacing w:val="-5"/>
                <w:sz w:val="18"/>
              </w:rPr>
              <w:t xml:space="preserve"> </w:t>
            </w:r>
            <w:r>
              <w:rPr>
                <w:color w:val="5F5F5F"/>
                <w:sz w:val="18"/>
              </w:rPr>
              <w:t>also</w:t>
            </w:r>
            <w:r>
              <w:rPr>
                <w:color w:val="5F5F5F"/>
                <w:spacing w:val="-1"/>
                <w:sz w:val="18"/>
              </w:rPr>
              <w:t xml:space="preserve"> </w:t>
            </w:r>
            <w:r>
              <w:rPr>
                <w:color w:val="5F5F5F"/>
                <w:sz w:val="18"/>
              </w:rPr>
              <w:t>includes</w:t>
            </w:r>
            <w:r>
              <w:rPr>
                <w:color w:val="5F5F5F"/>
                <w:spacing w:val="-5"/>
                <w:sz w:val="18"/>
              </w:rPr>
              <w:t xml:space="preserve"> </w:t>
            </w:r>
            <w:r>
              <w:rPr>
                <w:color w:val="5F5F5F"/>
                <w:sz w:val="18"/>
              </w:rPr>
              <w:t>principles</w:t>
            </w:r>
            <w:r>
              <w:rPr>
                <w:color w:val="5F5F5F"/>
                <w:spacing w:val="-1"/>
                <w:sz w:val="18"/>
              </w:rPr>
              <w:t xml:space="preserve"> </w:t>
            </w:r>
            <w:r>
              <w:rPr>
                <w:color w:val="5F5F5F"/>
                <w:sz w:val="18"/>
              </w:rPr>
              <w:t>for</w:t>
            </w:r>
            <w:r>
              <w:rPr>
                <w:color w:val="5F5F5F"/>
                <w:spacing w:val="-3"/>
                <w:sz w:val="18"/>
              </w:rPr>
              <w:t xml:space="preserve"> </w:t>
            </w:r>
            <w:r>
              <w:rPr>
                <w:color w:val="5F5F5F"/>
                <w:sz w:val="18"/>
              </w:rPr>
              <w:t>the</w:t>
            </w:r>
            <w:r>
              <w:rPr>
                <w:color w:val="5F5F5F"/>
                <w:spacing w:val="-5"/>
                <w:sz w:val="18"/>
              </w:rPr>
              <w:t xml:space="preserve"> </w:t>
            </w:r>
            <w:r>
              <w:rPr>
                <w:color w:val="5F5F5F"/>
                <w:sz w:val="18"/>
              </w:rPr>
              <w:t>management of national parks and reserves on Gunaikurnai Country.</w:t>
            </w:r>
          </w:p>
        </w:tc>
      </w:tr>
    </w:tbl>
    <w:p w14:paraId="3349CEE3" w14:textId="77777777" w:rsidR="009E0653" w:rsidRDefault="009E0653">
      <w:pPr>
        <w:spacing w:line="206" w:lineRule="exact"/>
        <w:rPr>
          <w:sz w:val="18"/>
        </w:rPr>
        <w:sectPr w:rsidR="009E0653">
          <w:headerReference w:type="default" r:id="rId15"/>
          <w:footerReference w:type="default" r:id="rId16"/>
          <w:pgSz w:w="11910" w:h="16840"/>
          <w:pgMar w:top="1500" w:right="1020" w:bottom="800" w:left="1020" w:header="467" w:footer="612" w:gutter="0"/>
          <w:pgNumType w:start="5"/>
          <w:cols w:space="720"/>
        </w:sectPr>
      </w:pPr>
    </w:p>
    <w:p w14:paraId="3192A94A" w14:textId="77777777" w:rsidR="009E0653" w:rsidRDefault="00560947">
      <w:pPr>
        <w:pStyle w:val="Heading2"/>
        <w:numPr>
          <w:ilvl w:val="2"/>
          <w:numId w:val="27"/>
        </w:numPr>
        <w:tabs>
          <w:tab w:val="left" w:pos="1245"/>
        </w:tabs>
        <w:spacing w:before="92"/>
      </w:pPr>
      <w:bookmarkStart w:id="6" w:name="13.1.3_Assumptions_and_limitations"/>
      <w:bookmarkEnd w:id="6"/>
      <w:r>
        <w:rPr>
          <w:color w:val="18314A"/>
        </w:rPr>
        <w:lastRenderedPageBreak/>
        <w:t>Assumptions</w:t>
      </w:r>
      <w:r>
        <w:rPr>
          <w:color w:val="18314A"/>
          <w:spacing w:val="-10"/>
        </w:rPr>
        <w:t xml:space="preserve"> </w:t>
      </w:r>
      <w:r>
        <w:rPr>
          <w:color w:val="18314A"/>
        </w:rPr>
        <w:t>and</w:t>
      </w:r>
      <w:r>
        <w:rPr>
          <w:color w:val="18314A"/>
          <w:spacing w:val="-8"/>
        </w:rPr>
        <w:t xml:space="preserve"> </w:t>
      </w:r>
      <w:r>
        <w:rPr>
          <w:color w:val="18314A"/>
          <w:spacing w:val="-2"/>
        </w:rPr>
        <w:t>limitations</w:t>
      </w:r>
    </w:p>
    <w:p w14:paraId="62755904" w14:textId="77777777" w:rsidR="009E0653" w:rsidRDefault="00560947">
      <w:pPr>
        <w:pStyle w:val="BodyText"/>
        <w:spacing w:before="236" w:line="360" w:lineRule="auto"/>
        <w:ind w:left="113" w:right="50" w:hanging="1"/>
      </w:pPr>
      <w:r>
        <w:rPr>
          <w:color w:val="585858"/>
        </w:rPr>
        <w:t>The</w:t>
      </w:r>
      <w:r>
        <w:rPr>
          <w:color w:val="585858"/>
          <w:spacing w:val="-3"/>
        </w:rPr>
        <w:t xml:space="preserve"> </w:t>
      </w:r>
      <w:r>
        <w:rPr>
          <w:color w:val="585858"/>
        </w:rPr>
        <w:t>Aboriginal</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assessment has</w:t>
      </w:r>
      <w:r>
        <w:rPr>
          <w:color w:val="585858"/>
          <w:spacing w:val="-2"/>
        </w:rPr>
        <w:t xml:space="preserve"> </w:t>
      </w:r>
      <w:r>
        <w:rPr>
          <w:color w:val="585858"/>
        </w:rPr>
        <w:t>been</w:t>
      </w:r>
      <w:r>
        <w:rPr>
          <w:color w:val="585858"/>
          <w:spacing w:val="-8"/>
        </w:rPr>
        <w:t xml:space="preserve"> </w:t>
      </w:r>
      <w:r>
        <w:rPr>
          <w:color w:val="585858"/>
        </w:rPr>
        <w:t>conducted</w:t>
      </w:r>
      <w:r>
        <w:rPr>
          <w:color w:val="585858"/>
          <w:spacing w:val="-3"/>
        </w:rPr>
        <w:t xml:space="preserve"> </w:t>
      </w:r>
      <w:r>
        <w:rPr>
          <w:color w:val="585858"/>
        </w:rPr>
        <w:t>based</w:t>
      </w:r>
      <w:r>
        <w:rPr>
          <w:color w:val="585858"/>
          <w:spacing w:val="-3"/>
        </w:rPr>
        <w:t xml:space="preserve"> </w:t>
      </w:r>
      <w:r>
        <w:rPr>
          <w:color w:val="585858"/>
        </w:rPr>
        <w:t>on</w:t>
      </w:r>
      <w:r>
        <w:rPr>
          <w:color w:val="585858"/>
          <w:spacing w:val="-3"/>
        </w:rPr>
        <w:t xml:space="preserve"> </w:t>
      </w:r>
      <w:r>
        <w:rPr>
          <w:color w:val="585858"/>
        </w:rPr>
        <w:t>the</w:t>
      </w:r>
      <w:r>
        <w:rPr>
          <w:color w:val="585858"/>
          <w:spacing w:val="-3"/>
        </w:rPr>
        <w:t xml:space="preserve"> </w:t>
      </w:r>
      <w:r>
        <w:rPr>
          <w:color w:val="585858"/>
        </w:rPr>
        <w:t>following</w:t>
      </w:r>
      <w:r>
        <w:rPr>
          <w:color w:val="585858"/>
          <w:spacing w:val="-3"/>
        </w:rPr>
        <w:t xml:space="preserve"> </w:t>
      </w:r>
      <w:r>
        <w:rPr>
          <w:color w:val="585858"/>
        </w:rPr>
        <w:t>assumptions</w:t>
      </w:r>
      <w:r>
        <w:rPr>
          <w:color w:val="585858"/>
          <w:spacing w:val="-4"/>
        </w:rPr>
        <w:t xml:space="preserve"> </w:t>
      </w:r>
      <w:r>
        <w:rPr>
          <w:color w:val="585858"/>
        </w:rPr>
        <w:t xml:space="preserve">and </w:t>
      </w:r>
      <w:r>
        <w:rPr>
          <w:color w:val="585858"/>
          <w:spacing w:val="-2"/>
        </w:rPr>
        <w:t>limitations:</w:t>
      </w:r>
    </w:p>
    <w:p w14:paraId="4AE4E630" w14:textId="77777777" w:rsidR="009E0653" w:rsidRDefault="00560947">
      <w:pPr>
        <w:pStyle w:val="BodyText"/>
        <w:tabs>
          <w:tab w:val="left" w:pos="467"/>
        </w:tabs>
        <w:spacing w:before="122" w:line="360" w:lineRule="auto"/>
        <w:ind w:left="467" w:right="190" w:hanging="355"/>
      </w:pPr>
      <w:r>
        <w:rPr>
          <w:noProof/>
        </w:rPr>
        <w:drawing>
          <wp:inline distT="0" distB="0" distL="0" distR="0" wp14:anchorId="1FE1CFFC" wp14:editId="34F4B317">
            <wp:extent cx="91439" cy="88265"/>
            <wp:effectExtent l="0" t="0" r="0" b="0"/>
            <wp:docPr id="459" name="Image 45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9" name="Image 459"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rPr>
        <w:tab/>
      </w:r>
      <w:r>
        <w:rPr>
          <w:color w:val="5F5F5F"/>
        </w:rPr>
        <w:t xml:space="preserve">Not all land could be accessed for the archaeological ground surveys and subsurface testing program due to </w:t>
      </w:r>
      <w:proofErr w:type="spellStart"/>
      <w:r>
        <w:rPr>
          <w:color w:val="5F5F5F"/>
        </w:rPr>
        <w:t>unfavourable</w:t>
      </w:r>
      <w:proofErr w:type="spellEnd"/>
      <w:r>
        <w:rPr>
          <w:color w:val="5F5F5F"/>
        </w:rPr>
        <w:t xml:space="preserve"> conditions or not being granted permission by the landholder. Potential Aboriginal cultural heritage values that may exist in areas where access was not obtained will be further investigated</w:t>
      </w:r>
      <w:r>
        <w:rPr>
          <w:color w:val="5F5F5F"/>
          <w:spacing w:val="-3"/>
        </w:rPr>
        <w:t xml:space="preserve"> </w:t>
      </w:r>
      <w:r>
        <w:rPr>
          <w:color w:val="5F5F5F"/>
        </w:rPr>
        <w:t>and</w:t>
      </w:r>
      <w:r>
        <w:rPr>
          <w:color w:val="5F5F5F"/>
          <w:spacing w:val="-3"/>
        </w:rPr>
        <w:t xml:space="preserve"> </w:t>
      </w:r>
      <w:r>
        <w:rPr>
          <w:color w:val="5F5F5F"/>
        </w:rPr>
        <w:t>managed</w:t>
      </w:r>
      <w:r>
        <w:rPr>
          <w:color w:val="5F5F5F"/>
          <w:spacing w:val="-3"/>
        </w:rPr>
        <w:t xml:space="preserve"> </w:t>
      </w:r>
      <w:r>
        <w:rPr>
          <w:color w:val="5F5F5F"/>
        </w:rPr>
        <w:t>through</w:t>
      </w:r>
      <w:r>
        <w:rPr>
          <w:color w:val="5F5F5F"/>
          <w:spacing w:val="-3"/>
        </w:rPr>
        <w:t xml:space="preserve"> </w:t>
      </w:r>
      <w:r>
        <w:rPr>
          <w:color w:val="5F5F5F"/>
        </w:rPr>
        <w:t>the</w:t>
      </w:r>
      <w:r>
        <w:rPr>
          <w:color w:val="5F5F5F"/>
          <w:spacing w:val="-3"/>
        </w:rPr>
        <w:t xml:space="preserve"> </w:t>
      </w:r>
      <w:r>
        <w:rPr>
          <w:color w:val="5F5F5F"/>
        </w:rPr>
        <w:t>CHMP</w:t>
      </w:r>
      <w:r>
        <w:rPr>
          <w:color w:val="5F5F5F"/>
          <w:spacing w:val="-4"/>
        </w:rPr>
        <w:t xml:space="preserve"> </w:t>
      </w:r>
      <w:r>
        <w:rPr>
          <w:color w:val="5F5F5F"/>
        </w:rPr>
        <w:t>process</w:t>
      </w:r>
      <w:r>
        <w:rPr>
          <w:color w:val="5F5F5F"/>
          <w:spacing w:val="-10"/>
        </w:rPr>
        <w:t xml:space="preserve"> </w:t>
      </w:r>
      <w:r>
        <w:rPr>
          <w:color w:val="5F5F5F"/>
        </w:rPr>
        <w:t>and</w:t>
      </w:r>
      <w:r>
        <w:rPr>
          <w:color w:val="5F5F5F"/>
          <w:spacing w:val="-3"/>
        </w:rPr>
        <w:t xml:space="preserve"> </w:t>
      </w:r>
      <w:r>
        <w:rPr>
          <w:color w:val="5F5F5F"/>
        </w:rPr>
        <w:t>implementation</w:t>
      </w:r>
      <w:r>
        <w:rPr>
          <w:color w:val="5F5F5F"/>
          <w:spacing w:val="-3"/>
        </w:rPr>
        <w:t xml:space="preserve"> </w:t>
      </w:r>
      <w:r>
        <w:rPr>
          <w:color w:val="5F5F5F"/>
        </w:rPr>
        <w:t>measures</w:t>
      </w:r>
      <w:r>
        <w:rPr>
          <w:color w:val="5F5F5F"/>
          <w:spacing w:val="-1"/>
        </w:rPr>
        <w:t xml:space="preserve"> </w:t>
      </w:r>
      <w:r>
        <w:rPr>
          <w:color w:val="5F5F5F"/>
        </w:rPr>
        <w:t>to</w:t>
      </w:r>
      <w:r>
        <w:rPr>
          <w:color w:val="5F5F5F"/>
          <w:spacing w:val="-3"/>
        </w:rPr>
        <w:t xml:space="preserve"> </w:t>
      </w:r>
      <w:r>
        <w:rPr>
          <w:color w:val="5F5F5F"/>
        </w:rPr>
        <w:t>comply</w:t>
      </w:r>
      <w:r>
        <w:rPr>
          <w:color w:val="5F5F5F"/>
          <w:spacing w:val="-1"/>
        </w:rPr>
        <w:t xml:space="preserve"> </w:t>
      </w:r>
      <w:r>
        <w:rPr>
          <w:color w:val="5F5F5F"/>
        </w:rPr>
        <w:t>with</w:t>
      </w:r>
      <w:r>
        <w:rPr>
          <w:color w:val="5F5F5F"/>
          <w:spacing w:val="-3"/>
        </w:rPr>
        <w:t xml:space="preserve"> </w:t>
      </w:r>
      <w:r>
        <w:rPr>
          <w:color w:val="5F5F5F"/>
        </w:rPr>
        <w:t xml:space="preserve">the </w:t>
      </w:r>
      <w:r>
        <w:rPr>
          <w:color w:val="5F5F5F"/>
          <w:spacing w:val="-2"/>
        </w:rPr>
        <w:t>EPRs.</w:t>
      </w:r>
    </w:p>
    <w:p w14:paraId="4A5FA351" w14:textId="77777777" w:rsidR="009E0653" w:rsidRDefault="00560947">
      <w:pPr>
        <w:pStyle w:val="BodyText"/>
        <w:tabs>
          <w:tab w:val="left" w:pos="467"/>
        </w:tabs>
        <w:spacing w:before="118" w:line="360" w:lineRule="auto"/>
        <w:ind w:left="468" w:right="220" w:hanging="355"/>
      </w:pPr>
      <w:r>
        <w:rPr>
          <w:noProof/>
        </w:rPr>
        <w:drawing>
          <wp:inline distT="0" distB="0" distL="0" distR="0" wp14:anchorId="2A874A34" wp14:editId="2336865B">
            <wp:extent cx="91439" cy="88264"/>
            <wp:effectExtent l="0" t="0" r="0" b="0"/>
            <wp:docPr id="460" name="Image 4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Image 460"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hAnsi="Times New Roman"/>
        </w:rPr>
        <w:tab/>
      </w:r>
      <w:r>
        <w:rPr>
          <w:color w:val="5F5F5F"/>
        </w:rPr>
        <w:t>The</w:t>
      </w:r>
      <w:r>
        <w:rPr>
          <w:color w:val="5F5F5F"/>
          <w:spacing w:val="-2"/>
        </w:rPr>
        <w:t xml:space="preserve"> </w:t>
      </w:r>
      <w:r>
        <w:rPr>
          <w:color w:val="5F5F5F"/>
        </w:rPr>
        <w:t>extent</w:t>
      </w:r>
      <w:r>
        <w:rPr>
          <w:color w:val="5F5F5F"/>
          <w:spacing w:val="-4"/>
        </w:rPr>
        <w:t xml:space="preserve"> </w:t>
      </w:r>
      <w:r>
        <w:rPr>
          <w:color w:val="5F5F5F"/>
        </w:rPr>
        <w:t>of site</w:t>
      </w:r>
      <w:r>
        <w:rPr>
          <w:color w:val="5F5F5F"/>
          <w:spacing w:val="-2"/>
        </w:rPr>
        <w:t xml:space="preserve"> </w:t>
      </w:r>
      <w:r>
        <w:rPr>
          <w:color w:val="5F5F5F"/>
        </w:rPr>
        <w:t>access</w:t>
      </w:r>
      <w:r>
        <w:rPr>
          <w:color w:val="5F5F5F"/>
          <w:spacing w:val="-5"/>
        </w:rPr>
        <w:t xml:space="preserve"> </w:t>
      </w:r>
      <w:r>
        <w:rPr>
          <w:color w:val="5F5F5F"/>
        </w:rPr>
        <w:t>is</w:t>
      </w:r>
      <w:r>
        <w:rPr>
          <w:color w:val="5F5F5F"/>
          <w:spacing w:val="-1"/>
        </w:rPr>
        <w:t xml:space="preserve"> </w:t>
      </w:r>
      <w:r>
        <w:rPr>
          <w:color w:val="5F5F5F"/>
        </w:rPr>
        <w:t>considered</w:t>
      </w:r>
      <w:r>
        <w:rPr>
          <w:color w:val="5F5F5F"/>
          <w:spacing w:val="-2"/>
        </w:rPr>
        <w:t xml:space="preserve"> </w:t>
      </w:r>
      <w:r>
        <w:rPr>
          <w:color w:val="5F5F5F"/>
        </w:rPr>
        <w:t>adequate</w:t>
      </w:r>
      <w:r>
        <w:rPr>
          <w:color w:val="5F5F5F"/>
          <w:spacing w:val="-2"/>
        </w:rPr>
        <w:t xml:space="preserve"> </w:t>
      </w:r>
      <w:r>
        <w:rPr>
          <w:color w:val="5F5F5F"/>
        </w:rPr>
        <w:t>to</w:t>
      </w:r>
      <w:r>
        <w:rPr>
          <w:color w:val="5F5F5F"/>
          <w:spacing w:val="-2"/>
        </w:rPr>
        <w:t xml:space="preserve"> </w:t>
      </w:r>
      <w:r>
        <w:rPr>
          <w:color w:val="5F5F5F"/>
        </w:rPr>
        <w:t>inform</w:t>
      </w:r>
      <w:r>
        <w:rPr>
          <w:color w:val="5F5F5F"/>
          <w:spacing w:val="-1"/>
        </w:rPr>
        <w:t xml:space="preserve"> </w:t>
      </w:r>
      <w:r>
        <w:rPr>
          <w:color w:val="5F5F5F"/>
        </w:rPr>
        <w:t>the</w:t>
      </w:r>
      <w:r>
        <w:rPr>
          <w:color w:val="5F5F5F"/>
          <w:spacing w:val="-2"/>
        </w:rPr>
        <w:t xml:space="preserve"> </w:t>
      </w:r>
      <w:r>
        <w:rPr>
          <w:color w:val="5F5F5F"/>
        </w:rPr>
        <w:t>assessment and</w:t>
      </w:r>
      <w:r>
        <w:rPr>
          <w:color w:val="5F5F5F"/>
          <w:spacing w:val="-2"/>
        </w:rPr>
        <w:t xml:space="preserve"> </w:t>
      </w:r>
      <w:r>
        <w:rPr>
          <w:color w:val="5F5F5F"/>
        </w:rPr>
        <w:t>consider</w:t>
      </w:r>
      <w:r>
        <w:rPr>
          <w:color w:val="5F5F5F"/>
          <w:spacing w:val="-5"/>
        </w:rPr>
        <w:t xml:space="preserve"> </w:t>
      </w:r>
      <w:r>
        <w:rPr>
          <w:color w:val="5F5F5F"/>
        </w:rPr>
        <w:t>the</w:t>
      </w:r>
      <w:r>
        <w:rPr>
          <w:color w:val="5F5F5F"/>
          <w:spacing w:val="-2"/>
        </w:rPr>
        <w:t xml:space="preserve"> </w:t>
      </w:r>
      <w:r>
        <w:rPr>
          <w:color w:val="5F5F5F"/>
        </w:rPr>
        <w:t>nature</w:t>
      </w:r>
      <w:r>
        <w:rPr>
          <w:color w:val="5F5F5F"/>
          <w:spacing w:val="-2"/>
        </w:rPr>
        <w:t xml:space="preserve"> </w:t>
      </w:r>
      <w:r>
        <w:rPr>
          <w:color w:val="5F5F5F"/>
        </w:rPr>
        <w:t>and significance</w:t>
      </w:r>
      <w:r>
        <w:rPr>
          <w:color w:val="5F5F5F"/>
          <w:spacing w:val="-3"/>
        </w:rPr>
        <w:t xml:space="preserve"> </w:t>
      </w:r>
      <w:r>
        <w:rPr>
          <w:color w:val="5F5F5F"/>
        </w:rPr>
        <w:t>of Aboriginal</w:t>
      </w:r>
      <w:r>
        <w:rPr>
          <w:color w:val="5F5F5F"/>
          <w:spacing w:val="-3"/>
        </w:rPr>
        <w:t xml:space="preserve"> </w:t>
      </w:r>
      <w:r>
        <w:rPr>
          <w:color w:val="5F5F5F"/>
        </w:rPr>
        <w:t>cultural</w:t>
      </w:r>
      <w:r>
        <w:rPr>
          <w:color w:val="5F5F5F"/>
          <w:spacing w:val="-3"/>
        </w:rPr>
        <w:t xml:space="preserve"> </w:t>
      </w:r>
      <w:r>
        <w:rPr>
          <w:color w:val="5F5F5F"/>
        </w:rPr>
        <w:t>heritage</w:t>
      </w:r>
      <w:r>
        <w:rPr>
          <w:color w:val="5F5F5F"/>
          <w:spacing w:val="-3"/>
        </w:rPr>
        <w:t xml:space="preserve"> </w:t>
      </w:r>
      <w:r>
        <w:rPr>
          <w:color w:val="5F5F5F"/>
        </w:rPr>
        <w:t>values</w:t>
      </w:r>
      <w:r>
        <w:rPr>
          <w:color w:val="5F5F5F"/>
          <w:spacing w:val="-1"/>
        </w:rPr>
        <w:t xml:space="preserve"> </w:t>
      </w:r>
      <w:r>
        <w:rPr>
          <w:color w:val="5F5F5F"/>
        </w:rPr>
        <w:t>with</w:t>
      </w:r>
      <w:r>
        <w:rPr>
          <w:color w:val="5F5F5F"/>
          <w:spacing w:val="-3"/>
        </w:rPr>
        <w:t xml:space="preserve"> </w:t>
      </w:r>
      <w:r>
        <w:rPr>
          <w:color w:val="5F5F5F"/>
        </w:rPr>
        <w:t>the</w:t>
      </w:r>
      <w:r>
        <w:rPr>
          <w:color w:val="5F5F5F"/>
          <w:spacing w:val="-3"/>
        </w:rPr>
        <w:t xml:space="preserve"> </w:t>
      </w:r>
      <w:r>
        <w:rPr>
          <w:color w:val="5F5F5F"/>
        </w:rPr>
        <w:t>study</w:t>
      </w:r>
      <w:r>
        <w:rPr>
          <w:color w:val="5F5F5F"/>
          <w:spacing w:val="-1"/>
        </w:rPr>
        <w:t xml:space="preserve"> </w:t>
      </w:r>
      <w:r>
        <w:rPr>
          <w:color w:val="5F5F5F"/>
        </w:rPr>
        <w:t>area. Considering</w:t>
      </w:r>
      <w:r>
        <w:rPr>
          <w:color w:val="5F5F5F"/>
          <w:spacing w:val="-3"/>
        </w:rPr>
        <w:t xml:space="preserve"> </w:t>
      </w:r>
      <w:r>
        <w:rPr>
          <w:color w:val="5F5F5F"/>
        </w:rPr>
        <w:t>the</w:t>
      </w:r>
      <w:r>
        <w:rPr>
          <w:color w:val="5F5F5F"/>
          <w:spacing w:val="-3"/>
        </w:rPr>
        <w:t xml:space="preserve"> </w:t>
      </w:r>
      <w:r>
        <w:rPr>
          <w:color w:val="5F5F5F"/>
        </w:rPr>
        <w:t>areas</w:t>
      </w:r>
      <w:r>
        <w:rPr>
          <w:color w:val="5F5F5F"/>
          <w:spacing w:val="-1"/>
        </w:rPr>
        <w:t xml:space="preserve"> </w:t>
      </w:r>
      <w:r>
        <w:rPr>
          <w:color w:val="5F5F5F"/>
        </w:rPr>
        <w:t>of</w:t>
      </w:r>
      <w:r>
        <w:rPr>
          <w:color w:val="5F5F5F"/>
          <w:spacing w:val="-4"/>
        </w:rPr>
        <w:t xml:space="preserve"> </w:t>
      </w:r>
      <w:r>
        <w:rPr>
          <w:color w:val="5F5F5F"/>
        </w:rPr>
        <w:t>potential sensitivity identified with the predictive</w:t>
      </w:r>
      <w:r>
        <w:rPr>
          <w:color w:val="5F5F5F"/>
          <w:spacing w:val="-2"/>
        </w:rPr>
        <w:t xml:space="preserve"> </w:t>
      </w:r>
      <w:r>
        <w:rPr>
          <w:color w:val="5F5F5F"/>
        </w:rPr>
        <w:t>model, approximately two-thirds of all properties intersecting</w:t>
      </w:r>
      <w:r>
        <w:rPr>
          <w:color w:val="5F5F5F"/>
          <w:spacing w:val="-2"/>
        </w:rPr>
        <w:t xml:space="preserve"> </w:t>
      </w:r>
      <w:r>
        <w:rPr>
          <w:color w:val="5F5F5F"/>
        </w:rPr>
        <w:t>the ‘highly likely” and ‘likely’ zoned have been surveyed, and one-third subject to sub surface testing.</w:t>
      </w:r>
    </w:p>
    <w:p w14:paraId="52093922" w14:textId="77777777" w:rsidR="009E0653" w:rsidRDefault="00560947">
      <w:pPr>
        <w:pStyle w:val="BodyText"/>
        <w:tabs>
          <w:tab w:val="left" w:pos="467"/>
        </w:tabs>
        <w:spacing w:before="122" w:line="360" w:lineRule="auto"/>
        <w:ind w:left="468" w:right="523" w:hanging="356"/>
      </w:pPr>
      <w:r>
        <w:rPr>
          <w:noProof/>
        </w:rPr>
        <w:drawing>
          <wp:inline distT="0" distB="0" distL="0" distR="0" wp14:anchorId="7DCD2640" wp14:editId="4241533F">
            <wp:extent cx="91439" cy="88264"/>
            <wp:effectExtent l="0" t="0" r="0" b="0"/>
            <wp:docPr id="461" name="Image 4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1" name="Image 461"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The</w:t>
      </w:r>
      <w:r>
        <w:rPr>
          <w:color w:val="5F5F5F"/>
          <w:spacing w:val="-2"/>
        </w:rPr>
        <w:t xml:space="preserve"> </w:t>
      </w:r>
      <w:r>
        <w:rPr>
          <w:color w:val="5F5F5F"/>
        </w:rPr>
        <w:t>assessment</w:t>
      </w:r>
      <w:r>
        <w:rPr>
          <w:color w:val="5F5F5F"/>
          <w:spacing w:val="-4"/>
        </w:rPr>
        <w:t xml:space="preserve"> </w:t>
      </w:r>
      <w:r>
        <w:rPr>
          <w:color w:val="5F5F5F"/>
        </w:rPr>
        <w:t>assumed</w:t>
      </w:r>
      <w:r>
        <w:rPr>
          <w:color w:val="5F5F5F"/>
          <w:spacing w:val="-7"/>
        </w:rPr>
        <w:t xml:space="preserve"> </w:t>
      </w:r>
      <w:r>
        <w:rPr>
          <w:color w:val="5F5F5F"/>
        </w:rPr>
        <w:t>that</w:t>
      </w:r>
      <w:r>
        <w:rPr>
          <w:color w:val="5F5F5F"/>
          <w:spacing w:val="-4"/>
        </w:rPr>
        <w:t xml:space="preserve"> </w:t>
      </w:r>
      <w:r>
        <w:rPr>
          <w:color w:val="5F5F5F"/>
        </w:rPr>
        <w:t>the</w:t>
      </w:r>
      <w:r>
        <w:rPr>
          <w:color w:val="5F5F5F"/>
          <w:spacing w:val="-2"/>
        </w:rPr>
        <w:t xml:space="preserve"> </w:t>
      </w:r>
      <w:r>
        <w:rPr>
          <w:color w:val="5F5F5F"/>
        </w:rPr>
        <w:t>inaccessible</w:t>
      </w:r>
      <w:r>
        <w:rPr>
          <w:color w:val="5F5F5F"/>
          <w:spacing w:val="-2"/>
        </w:rPr>
        <w:t xml:space="preserve"> </w:t>
      </w:r>
      <w:r>
        <w:rPr>
          <w:color w:val="5F5F5F"/>
        </w:rPr>
        <w:t>Aboriginal</w:t>
      </w:r>
      <w:r>
        <w:rPr>
          <w:color w:val="5F5F5F"/>
          <w:spacing w:val="-4"/>
        </w:rPr>
        <w:t xml:space="preserve"> </w:t>
      </w:r>
      <w:r>
        <w:rPr>
          <w:color w:val="5F5F5F"/>
        </w:rPr>
        <w:t>cultural</w:t>
      </w:r>
      <w:r>
        <w:rPr>
          <w:color w:val="5F5F5F"/>
          <w:spacing w:val="-2"/>
        </w:rPr>
        <w:t xml:space="preserve"> </w:t>
      </w:r>
      <w:r>
        <w:rPr>
          <w:color w:val="5F5F5F"/>
        </w:rPr>
        <w:t>heritage</w:t>
      </w:r>
      <w:r>
        <w:rPr>
          <w:color w:val="5F5F5F"/>
          <w:spacing w:val="-2"/>
        </w:rPr>
        <w:t xml:space="preserve"> </w:t>
      </w:r>
      <w:r>
        <w:rPr>
          <w:color w:val="5F5F5F"/>
        </w:rPr>
        <w:t>places are</w:t>
      </w:r>
      <w:r>
        <w:rPr>
          <w:color w:val="5F5F5F"/>
          <w:spacing w:val="-2"/>
        </w:rPr>
        <w:t xml:space="preserve"> </w:t>
      </w:r>
      <w:r>
        <w:rPr>
          <w:color w:val="5F5F5F"/>
        </w:rPr>
        <w:t>still</w:t>
      </w:r>
      <w:r>
        <w:rPr>
          <w:color w:val="5F5F5F"/>
          <w:spacing w:val="-2"/>
        </w:rPr>
        <w:t xml:space="preserve"> </w:t>
      </w:r>
      <w:r>
        <w:rPr>
          <w:color w:val="5F5F5F"/>
        </w:rPr>
        <w:t>intact and assessed them on this basis.</w:t>
      </w:r>
    </w:p>
    <w:p w14:paraId="46E1BDF8" w14:textId="77777777" w:rsidR="009E0653" w:rsidRDefault="00560947">
      <w:pPr>
        <w:pStyle w:val="BodyText"/>
        <w:tabs>
          <w:tab w:val="left" w:pos="467"/>
        </w:tabs>
        <w:spacing w:before="122" w:line="357" w:lineRule="auto"/>
        <w:ind w:left="467" w:right="579" w:hanging="355"/>
        <w:jc w:val="both"/>
      </w:pPr>
      <w:r>
        <w:rPr>
          <w:noProof/>
        </w:rPr>
        <w:drawing>
          <wp:inline distT="0" distB="0" distL="0" distR="0" wp14:anchorId="5F23643D" wp14:editId="6BC95585">
            <wp:extent cx="91439" cy="88900"/>
            <wp:effectExtent l="0" t="0" r="0" b="0"/>
            <wp:docPr id="462" name="Image 46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2" name="Image 462" descr="*"/>
                    <pic:cNvPicPr/>
                  </pic:nvPicPr>
                  <pic:blipFill>
                    <a:blip r:embed="rId8" cstate="print"/>
                    <a:stretch>
                      <a:fillRect/>
                    </a:stretch>
                  </pic:blipFill>
                  <pic:spPr>
                    <a:xfrm>
                      <a:off x="0" y="0"/>
                      <a:ext cx="91439" cy="88900"/>
                    </a:xfrm>
                    <a:prstGeom prst="rect">
                      <a:avLst/>
                    </a:prstGeom>
                  </pic:spPr>
                </pic:pic>
              </a:graphicData>
            </a:graphic>
          </wp:inline>
        </w:drawing>
      </w:r>
      <w:r>
        <w:rPr>
          <w:rFonts w:ascii="Times New Roman" w:hAnsi="Times New Roman"/>
        </w:rPr>
        <w:tab/>
      </w:r>
      <w:r>
        <w:rPr>
          <w:color w:val="5F5F5F"/>
        </w:rPr>
        <w:t>The</w:t>
      </w:r>
      <w:r>
        <w:rPr>
          <w:color w:val="5F5F5F"/>
          <w:spacing w:val="-2"/>
        </w:rPr>
        <w:t xml:space="preserve"> </w:t>
      </w:r>
      <w:r>
        <w:rPr>
          <w:color w:val="5F5F5F"/>
        </w:rPr>
        <w:t>cultural</w:t>
      </w:r>
      <w:r>
        <w:rPr>
          <w:color w:val="5F5F5F"/>
          <w:spacing w:val="-2"/>
        </w:rPr>
        <w:t xml:space="preserve"> </w:t>
      </w:r>
      <w:r>
        <w:rPr>
          <w:color w:val="5F5F5F"/>
        </w:rPr>
        <w:t>heritage</w:t>
      </w:r>
      <w:r>
        <w:rPr>
          <w:color w:val="5F5F5F"/>
          <w:spacing w:val="-2"/>
        </w:rPr>
        <w:t xml:space="preserve"> </w:t>
      </w:r>
      <w:r>
        <w:rPr>
          <w:color w:val="5F5F5F"/>
        </w:rPr>
        <w:t>databases used</w:t>
      </w:r>
      <w:r>
        <w:rPr>
          <w:color w:val="5F5F5F"/>
          <w:spacing w:val="-2"/>
        </w:rPr>
        <w:t xml:space="preserve"> </w:t>
      </w:r>
      <w:r>
        <w:rPr>
          <w:color w:val="5F5F5F"/>
        </w:rPr>
        <w:t>to</w:t>
      </w:r>
      <w:r>
        <w:rPr>
          <w:color w:val="5F5F5F"/>
          <w:spacing w:val="-7"/>
        </w:rPr>
        <w:t xml:space="preserve"> </w:t>
      </w:r>
      <w:r>
        <w:rPr>
          <w:color w:val="5F5F5F"/>
        </w:rPr>
        <w:t>complete</w:t>
      </w:r>
      <w:r>
        <w:rPr>
          <w:color w:val="5F5F5F"/>
          <w:spacing w:val="-2"/>
        </w:rPr>
        <w:t xml:space="preserve"> </w:t>
      </w:r>
      <w:r>
        <w:rPr>
          <w:color w:val="5F5F5F"/>
        </w:rPr>
        <w:t>the</w:t>
      </w:r>
      <w:r>
        <w:rPr>
          <w:color w:val="5F5F5F"/>
          <w:spacing w:val="-2"/>
        </w:rPr>
        <w:t xml:space="preserve"> </w:t>
      </w:r>
      <w:r>
        <w:rPr>
          <w:color w:val="5F5F5F"/>
        </w:rPr>
        <w:t>desktop</w:t>
      </w:r>
      <w:r>
        <w:rPr>
          <w:color w:val="5F5F5F"/>
          <w:spacing w:val="-2"/>
        </w:rPr>
        <w:t xml:space="preserve"> </w:t>
      </w:r>
      <w:r>
        <w:rPr>
          <w:color w:val="5F5F5F"/>
        </w:rPr>
        <w:t>assessment</w:t>
      </w:r>
      <w:r>
        <w:rPr>
          <w:color w:val="5F5F5F"/>
          <w:spacing w:val="-4"/>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study area</w:t>
      </w:r>
      <w:r>
        <w:rPr>
          <w:color w:val="5F5F5F"/>
          <w:spacing w:val="-2"/>
        </w:rPr>
        <w:t xml:space="preserve"> </w:t>
      </w:r>
      <w:r>
        <w:rPr>
          <w:color w:val="5F5F5F"/>
        </w:rPr>
        <w:t>are</w:t>
      </w:r>
      <w:r>
        <w:rPr>
          <w:color w:val="5F5F5F"/>
          <w:spacing w:val="-7"/>
        </w:rPr>
        <w:t xml:space="preserve"> </w:t>
      </w:r>
      <w:r>
        <w:rPr>
          <w:color w:val="5F5F5F"/>
        </w:rPr>
        <w:t>not exhaustive</w:t>
      </w:r>
      <w:r>
        <w:rPr>
          <w:color w:val="5F5F5F"/>
          <w:spacing w:val="-2"/>
        </w:rPr>
        <w:t xml:space="preserve"> </w:t>
      </w:r>
      <w:r>
        <w:rPr>
          <w:color w:val="5F5F5F"/>
        </w:rPr>
        <w:t>and</w:t>
      </w:r>
      <w:r>
        <w:rPr>
          <w:color w:val="5F5F5F"/>
          <w:spacing w:val="-2"/>
        </w:rPr>
        <w:t xml:space="preserve"> </w:t>
      </w:r>
      <w:r>
        <w:rPr>
          <w:color w:val="5F5F5F"/>
        </w:rPr>
        <w:t>only contain</w:t>
      </w:r>
      <w:r>
        <w:rPr>
          <w:color w:val="5F5F5F"/>
          <w:spacing w:val="-2"/>
        </w:rPr>
        <w:t xml:space="preserve"> </w:t>
      </w:r>
      <w:r>
        <w:rPr>
          <w:color w:val="5F5F5F"/>
        </w:rPr>
        <w:t>information</w:t>
      </w:r>
      <w:r>
        <w:rPr>
          <w:color w:val="5F5F5F"/>
          <w:spacing w:val="-2"/>
        </w:rPr>
        <w:t xml:space="preserve"> </w:t>
      </w:r>
      <w:r>
        <w:rPr>
          <w:color w:val="5F5F5F"/>
        </w:rPr>
        <w:t>on</w:t>
      </w:r>
      <w:r>
        <w:rPr>
          <w:color w:val="5F5F5F"/>
          <w:spacing w:val="-2"/>
        </w:rPr>
        <w:t xml:space="preserve"> </w:t>
      </w:r>
      <w:r>
        <w:rPr>
          <w:color w:val="5F5F5F"/>
        </w:rPr>
        <w:t>registered</w:t>
      </w:r>
      <w:r>
        <w:rPr>
          <w:color w:val="5F5F5F"/>
          <w:spacing w:val="-2"/>
        </w:rPr>
        <w:t xml:space="preserve"> </w:t>
      </w:r>
      <w:r>
        <w:rPr>
          <w:color w:val="5F5F5F"/>
        </w:rPr>
        <w:t>or listed</w:t>
      </w:r>
      <w:r>
        <w:rPr>
          <w:color w:val="5F5F5F"/>
          <w:spacing w:val="-2"/>
        </w:rPr>
        <w:t xml:space="preserve"> </w:t>
      </w:r>
      <w:r>
        <w:rPr>
          <w:color w:val="5F5F5F"/>
        </w:rPr>
        <w:t>Aboriginal</w:t>
      </w:r>
      <w:r>
        <w:rPr>
          <w:color w:val="5F5F5F"/>
          <w:spacing w:val="-5"/>
        </w:rPr>
        <w:t xml:space="preserve"> </w:t>
      </w:r>
      <w:r>
        <w:rPr>
          <w:color w:val="5F5F5F"/>
        </w:rPr>
        <w:t>cultural</w:t>
      </w:r>
      <w:r>
        <w:rPr>
          <w:color w:val="5F5F5F"/>
          <w:spacing w:val="-2"/>
        </w:rPr>
        <w:t xml:space="preserve"> </w:t>
      </w:r>
      <w:r>
        <w:rPr>
          <w:color w:val="5F5F5F"/>
        </w:rPr>
        <w:t>heritage</w:t>
      </w:r>
      <w:r>
        <w:rPr>
          <w:color w:val="5F5F5F"/>
          <w:spacing w:val="-2"/>
        </w:rPr>
        <w:t xml:space="preserve"> </w:t>
      </w:r>
      <w:r>
        <w:rPr>
          <w:color w:val="5F5F5F"/>
        </w:rPr>
        <w:t>places. A location isn’t necessarily free of cultural heritage if it is not present on these databases.</w:t>
      </w:r>
    </w:p>
    <w:p w14:paraId="5D41AD28" w14:textId="77777777" w:rsidR="009E0653" w:rsidRDefault="00560947">
      <w:pPr>
        <w:pStyle w:val="BodyText"/>
        <w:tabs>
          <w:tab w:val="left" w:pos="467"/>
        </w:tabs>
        <w:spacing w:before="124" w:line="360" w:lineRule="auto"/>
        <w:ind w:left="468" w:right="537" w:hanging="355"/>
      </w:pPr>
      <w:r>
        <w:rPr>
          <w:noProof/>
        </w:rPr>
        <w:drawing>
          <wp:inline distT="0" distB="0" distL="0" distR="0" wp14:anchorId="25E2B598" wp14:editId="055D5FD0">
            <wp:extent cx="91439" cy="88900"/>
            <wp:effectExtent l="0" t="0" r="0" b="0"/>
            <wp:docPr id="463" name="Image 46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3" name="Image 463" descr="*"/>
                    <pic:cNvPicPr/>
                  </pic:nvPicPr>
                  <pic:blipFill>
                    <a:blip r:embed="rId8" cstate="print"/>
                    <a:stretch>
                      <a:fillRect/>
                    </a:stretch>
                  </pic:blipFill>
                  <pic:spPr>
                    <a:xfrm>
                      <a:off x="0" y="0"/>
                      <a:ext cx="91439" cy="88900"/>
                    </a:xfrm>
                    <a:prstGeom prst="rect">
                      <a:avLst/>
                    </a:prstGeom>
                  </pic:spPr>
                </pic:pic>
              </a:graphicData>
            </a:graphic>
          </wp:inline>
        </w:drawing>
      </w:r>
      <w:r>
        <w:rPr>
          <w:rFonts w:ascii="Times New Roman"/>
        </w:rPr>
        <w:tab/>
      </w:r>
      <w:r>
        <w:rPr>
          <w:color w:val="5F5F5F"/>
        </w:rPr>
        <w:t>Newly recorded Aboriginal cultural heritage values identified during the fieldwork program are preliminary, as they have</w:t>
      </w:r>
      <w:r>
        <w:rPr>
          <w:color w:val="5F5F5F"/>
          <w:spacing w:val="-1"/>
        </w:rPr>
        <w:t xml:space="preserve"> </w:t>
      </w:r>
      <w:r>
        <w:rPr>
          <w:color w:val="5F5F5F"/>
        </w:rPr>
        <w:t>not</w:t>
      </w:r>
      <w:r>
        <w:rPr>
          <w:color w:val="5F5F5F"/>
          <w:spacing w:val="-3"/>
        </w:rPr>
        <w:t xml:space="preserve"> </w:t>
      </w:r>
      <w:r>
        <w:rPr>
          <w:color w:val="5F5F5F"/>
        </w:rPr>
        <w:t>been</w:t>
      </w:r>
      <w:r>
        <w:rPr>
          <w:color w:val="5F5F5F"/>
          <w:spacing w:val="-1"/>
        </w:rPr>
        <w:t xml:space="preserve"> </w:t>
      </w:r>
      <w:r>
        <w:rPr>
          <w:color w:val="5F5F5F"/>
        </w:rPr>
        <w:t>fully validated</w:t>
      </w:r>
      <w:r>
        <w:rPr>
          <w:color w:val="5F5F5F"/>
          <w:spacing w:val="-1"/>
        </w:rPr>
        <w:t xml:space="preserve"> </w:t>
      </w:r>
      <w:r>
        <w:rPr>
          <w:color w:val="5F5F5F"/>
        </w:rPr>
        <w:t>with</w:t>
      </w:r>
      <w:r>
        <w:rPr>
          <w:color w:val="5F5F5F"/>
          <w:spacing w:val="-6"/>
        </w:rPr>
        <w:t xml:space="preserve"> </w:t>
      </w:r>
      <w:r>
        <w:rPr>
          <w:color w:val="5F5F5F"/>
        </w:rPr>
        <w:t>FPSR</w:t>
      </w:r>
      <w:r>
        <w:rPr>
          <w:color w:val="5F5F5F"/>
          <w:spacing w:val="-1"/>
        </w:rPr>
        <w:t xml:space="preserve"> </w:t>
      </w:r>
      <w:r>
        <w:rPr>
          <w:color w:val="5F5F5F"/>
        </w:rPr>
        <w:t>or</w:t>
      </w:r>
      <w:r>
        <w:rPr>
          <w:color w:val="5F5F5F"/>
          <w:spacing w:val="-4"/>
        </w:rPr>
        <w:t xml:space="preserve"> </w:t>
      </w:r>
      <w:r>
        <w:rPr>
          <w:color w:val="5F5F5F"/>
        </w:rPr>
        <w:t>the</w:t>
      </w:r>
      <w:r>
        <w:rPr>
          <w:color w:val="5F5F5F"/>
          <w:spacing w:val="-9"/>
        </w:rPr>
        <w:t xml:space="preserve"> </w:t>
      </w:r>
      <w:r>
        <w:rPr>
          <w:color w:val="5F5F5F"/>
        </w:rPr>
        <w:t>First</w:t>
      </w:r>
      <w:r>
        <w:rPr>
          <w:color w:val="5F5F5F"/>
          <w:spacing w:val="-3"/>
        </w:rPr>
        <w:t xml:space="preserve"> </w:t>
      </w:r>
      <w:r>
        <w:rPr>
          <w:color w:val="5F5F5F"/>
        </w:rPr>
        <w:t>Peoples groups and</w:t>
      </w:r>
      <w:r>
        <w:rPr>
          <w:color w:val="5F5F5F"/>
          <w:spacing w:val="-1"/>
        </w:rPr>
        <w:t xml:space="preserve"> </w:t>
      </w:r>
      <w:r>
        <w:rPr>
          <w:color w:val="5F5F5F"/>
        </w:rPr>
        <w:t>are</w:t>
      </w:r>
      <w:r>
        <w:rPr>
          <w:color w:val="5F5F5F"/>
          <w:spacing w:val="-1"/>
        </w:rPr>
        <w:t xml:space="preserve"> </w:t>
      </w:r>
      <w:r>
        <w:rPr>
          <w:color w:val="5F5F5F"/>
        </w:rPr>
        <w:t>not registered</w:t>
      </w:r>
      <w:r>
        <w:rPr>
          <w:color w:val="5F5F5F"/>
          <w:spacing w:val="-2"/>
        </w:rPr>
        <w:t xml:space="preserve"> </w:t>
      </w:r>
      <w:r>
        <w:rPr>
          <w:color w:val="5F5F5F"/>
        </w:rPr>
        <w:t>with</w:t>
      </w:r>
      <w:r>
        <w:rPr>
          <w:color w:val="5F5F5F"/>
          <w:spacing w:val="-2"/>
        </w:rPr>
        <w:t xml:space="preserve"> </w:t>
      </w:r>
      <w:r>
        <w:rPr>
          <w:color w:val="5F5F5F"/>
        </w:rPr>
        <w:t>the</w:t>
      </w:r>
      <w:r>
        <w:rPr>
          <w:color w:val="5F5F5F"/>
          <w:spacing w:val="-2"/>
        </w:rPr>
        <w:t xml:space="preserve"> </w:t>
      </w:r>
      <w:r>
        <w:rPr>
          <w:color w:val="5F5F5F"/>
        </w:rPr>
        <w:t>VAHR</w:t>
      </w:r>
      <w:r>
        <w:rPr>
          <w:color w:val="5F5F5F"/>
          <w:spacing w:val="-8"/>
        </w:rPr>
        <w:t xml:space="preserve"> </w:t>
      </w:r>
      <w:r>
        <w:rPr>
          <w:color w:val="5F5F5F"/>
        </w:rPr>
        <w:t>or</w:t>
      </w:r>
      <w:r>
        <w:rPr>
          <w:color w:val="5F5F5F"/>
          <w:spacing w:val="-5"/>
        </w:rPr>
        <w:t xml:space="preserve"> </w:t>
      </w:r>
      <w:r>
        <w:rPr>
          <w:color w:val="5F5F5F"/>
        </w:rPr>
        <w:t>the</w:t>
      </w:r>
      <w:r>
        <w:rPr>
          <w:color w:val="5F5F5F"/>
          <w:spacing w:val="-2"/>
        </w:rPr>
        <w:t xml:space="preserve"> </w:t>
      </w:r>
      <w:r>
        <w:rPr>
          <w:color w:val="5F5F5F"/>
        </w:rPr>
        <w:t>Victorian</w:t>
      </w:r>
      <w:r>
        <w:rPr>
          <w:color w:val="5F5F5F"/>
          <w:spacing w:val="-2"/>
        </w:rPr>
        <w:t xml:space="preserve"> </w:t>
      </w:r>
      <w:r>
        <w:rPr>
          <w:color w:val="5F5F5F"/>
        </w:rPr>
        <w:t>Heritage</w:t>
      </w:r>
      <w:r>
        <w:rPr>
          <w:color w:val="5F5F5F"/>
          <w:spacing w:val="-2"/>
        </w:rPr>
        <w:t xml:space="preserve"> </w:t>
      </w:r>
      <w:r>
        <w:rPr>
          <w:color w:val="5F5F5F"/>
        </w:rPr>
        <w:t>Inventory. New</w:t>
      </w:r>
      <w:r>
        <w:rPr>
          <w:color w:val="5F5F5F"/>
          <w:spacing w:val="-2"/>
        </w:rPr>
        <w:t xml:space="preserve"> </w:t>
      </w:r>
      <w:r>
        <w:rPr>
          <w:color w:val="5F5F5F"/>
        </w:rPr>
        <w:t>values will</w:t>
      </w:r>
      <w:r>
        <w:rPr>
          <w:color w:val="5F5F5F"/>
          <w:spacing w:val="-2"/>
        </w:rPr>
        <w:t xml:space="preserve"> </w:t>
      </w:r>
      <w:r>
        <w:rPr>
          <w:color w:val="5F5F5F"/>
        </w:rPr>
        <w:t>be</w:t>
      </w:r>
      <w:r>
        <w:rPr>
          <w:color w:val="5F5F5F"/>
          <w:spacing w:val="-2"/>
        </w:rPr>
        <w:t xml:space="preserve"> </w:t>
      </w:r>
      <w:r>
        <w:rPr>
          <w:color w:val="5F5F5F"/>
        </w:rPr>
        <w:t>registered</w:t>
      </w:r>
      <w:r>
        <w:rPr>
          <w:color w:val="5F5F5F"/>
          <w:spacing w:val="-3"/>
        </w:rPr>
        <w:t xml:space="preserve"> </w:t>
      </w:r>
      <w:r>
        <w:rPr>
          <w:color w:val="5F5F5F"/>
        </w:rPr>
        <w:t>once</w:t>
      </w:r>
      <w:r>
        <w:rPr>
          <w:color w:val="5F5F5F"/>
          <w:spacing w:val="-7"/>
        </w:rPr>
        <w:t xml:space="preserve"> </w:t>
      </w:r>
      <w:r>
        <w:rPr>
          <w:color w:val="5F5F5F"/>
        </w:rPr>
        <w:t>the nature, location and extent of the cultural heritage places have been determined, as required by</w:t>
      </w:r>
      <w:r>
        <w:rPr>
          <w:color w:val="5F5F5F"/>
          <w:spacing w:val="-1"/>
        </w:rPr>
        <w:t xml:space="preserve"> </w:t>
      </w:r>
      <w:r>
        <w:rPr>
          <w:color w:val="5F5F5F"/>
        </w:rPr>
        <w:t>the relevant regulations and guidelines.</w:t>
      </w:r>
    </w:p>
    <w:p w14:paraId="3B9CBE1C" w14:textId="77777777" w:rsidR="009E0653" w:rsidRDefault="00560947">
      <w:pPr>
        <w:pStyle w:val="BodyText"/>
        <w:tabs>
          <w:tab w:val="left" w:pos="467"/>
        </w:tabs>
        <w:spacing w:before="123" w:line="360" w:lineRule="auto"/>
        <w:ind w:left="468" w:right="126" w:hanging="355"/>
      </w:pPr>
      <w:r>
        <w:rPr>
          <w:noProof/>
        </w:rPr>
        <w:drawing>
          <wp:inline distT="0" distB="0" distL="0" distR="0" wp14:anchorId="6A316F00" wp14:editId="057C34EF">
            <wp:extent cx="91439" cy="88899"/>
            <wp:effectExtent l="0" t="0" r="0" b="0"/>
            <wp:docPr id="464" name="Image 46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Image 464" descr="*"/>
                    <pic:cNvPicPr/>
                  </pic:nvPicPr>
                  <pic:blipFill>
                    <a:blip r:embed="rId8" cstate="print"/>
                    <a:stretch>
                      <a:fillRect/>
                    </a:stretch>
                  </pic:blipFill>
                  <pic:spPr>
                    <a:xfrm>
                      <a:off x="0" y="0"/>
                      <a:ext cx="91439" cy="88899"/>
                    </a:xfrm>
                    <a:prstGeom prst="rect">
                      <a:avLst/>
                    </a:prstGeom>
                  </pic:spPr>
                </pic:pic>
              </a:graphicData>
            </a:graphic>
          </wp:inline>
        </w:drawing>
      </w:r>
      <w:r>
        <w:rPr>
          <w:rFonts w:ascii="Times New Roman" w:hAnsi="Times New Roman"/>
        </w:rPr>
        <w:tab/>
      </w:r>
      <w:r>
        <w:rPr>
          <w:color w:val="5F5F5F"/>
        </w:rPr>
        <w:t>This assessment only considers tangible Aboriginal cultural heritage values as the CVAs are not yet sufficiently advanced to provide meaningful information regarding intangible Aboriginal cultural heritage values. Completing the CVAs is a requirement of the EPRs. The outcomes of the CVAs will also be considered</w:t>
      </w:r>
      <w:r>
        <w:rPr>
          <w:color w:val="5F5F5F"/>
          <w:spacing w:val="-3"/>
        </w:rPr>
        <w:t xml:space="preserve"> </w:t>
      </w:r>
      <w:r>
        <w:rPr>
          <w:color w:val="5F5F5F"/>
        </w:rPr>
        <w:t>when</w:t>
      </w:r>
      <w:r>
        <w:rPr>
          <w:color w:val="5F5F5F"/>
          <w:spacing w:val="-3"/>
        </w:rPr>
        <w:t xml:space="preserve"> </w:t>
      </w:r>
      <w:r>
        <w:rPr>
          <w:color w:val="5F5F5F"/>
        </w:rPr>
        <w:t>addressing</w:t>
      </w:r>
      <w:r>
        <w:rPr>
          <w:color w:val="5F5F5F"/>
          <w:spacing w:val="-3"/>
        </w:rPr>
        <w:t xml:space="preserve"> </w:t>
      </w:r>
      <w:r>
        <w:rPr>
          <w:color w:val="5F5F5F"/>
        </w:rPr>
        <w:t>matters</w:t>
      </w:r>
      <w:r>
        <w:rPr>
          <w:color w:val="5F5F5F"/>
          <w:spacing w:val="-1"/>
        </w:rPr>
        <w:t xml:space="preserve"> </w:t>
      </w:r>
      <w:r>
        <w:rPr>
          <w:color w:val="5F5F5F"/>
        </w:rPr>
        <w:t>raised</w:t>
      </w:r>
      <w:r>
        <w:rPr>
          <w:color w:val="5F5F5F"/>
          <w:spacing w:val="-3"/>
        </w:rPr>
        <w:t xml:space="preserve"> </w:t>
      </w:r>
      <w:r>
        <w:rPr>
          <w:color w:val="5F5F5F"/>
        </w:rPr>
        <w:t>under</w:t>
      </w:r>
      <w:r>
        <w:rPr>
          <w:color w:val="5F5F5F"/>
          <w:spacing w:val="-1"/>
        </w:rPr>
        <w:t xml:space="preserve"> </w:t>
      </w:r>
      <w:r>
        <w:rPr>
          <w:color w:val="5F5F5F"/>
        </w:rPr>
        <w:t>Section</w:t>
      </w:r>
      <w:r>
        <w:rPr>
          <w:color w:val="5F5F5F"/>
          <w:spacing w:val="-3"/>
        </w:rPr>
        <w:t xml:space="preserve"> </w:t>
      </w:r>
      <w:r>
        <w:rPr>
          <w:color w:val="5F5F5F"/>
        </w:rPr>
        <w:t>61</w:t>
      </w:r>
      <w:r>
        <w:rPr>
          <w:color w:val="5F5F5F"/>
          <w:spacing w:val="-3"/>
        </w:rPr>
        <w:t xml:space="preserve"> </w:t>
      </w:r>
      <w:r>
        <w:rPr>
          <w:color w:val="5F5F5F"/>
        </w:rPr>
        <w:t>of the</w:t>
      </w:r>
      <w:r>
        <w:rPr>
          <w:color w:val="5F5F5F"/>
          <w:spacing w:val="-3"/>
        </w:rPr>
        <w:t xml:space="preserve"> </w:t>
      </w:r>
      <w:r>
        <w:rPr>
          <w:i/>
          <w:color w:val="5F5F5F"/>
        </w:rPr>
        <w:t>Aboriginal</w:t>
      </w:r>
      <w:r>
        <w:rPr>
          <w:i/>
          <w:color w:val="5F5F5F"/>
          <w:spacing w:val="-3"/>
        </w:rPr>
        <w:t xml:space="preserve"> </w:t>
      </w:r>
      <w:r>
        <w:rPr>
          <w:i/>
          <w:color w:val="5F5F5F"/>
        </w:rPr>
        <w:t>Heritage</w:t>
      </w:r>
      <w:r>
        <w:rPr>
          <w:i/>
          <w:color w:val="5F5F5F"/>
          <w:spacing w:val="-3"/>
        </w:rPr>
        <w:t xml:space="preserve"> </w:t>
      </w:r>
      <w:r>
        <w:rPr>
          <w:i/>
          <w:color w:val="5F5F5F"/>
        </w:rPr>
        <w:t>Act 2006</w:t>
      </w:r>
      <w:r>
        <w:rPr>
          <w:i/>
          <w:color w:val="5F5F5F"/>
          <w:spacing w:val="-3"/>
        </w:rPr>
        <w:t xml:space="preserve"> </w:t>
      </w:r>
      <w:r>
        <w:rPr>
          <w:color w:val="5F5F5F"/>
        </w:rPr>
        <w:t>(Vic)</w:t>
      </w:r>
      <w:r>
        <w:rPr>
          <w:color w:val="5F5F5F"/>
          <w:spacing w:val="-6"/>
        </w:rPr>
        <w:t xml:space="preserve"> </w:t>
      </w:r>
      <w:r>
        <w:rPr>
          <w:color w:val="5F5F5F"/>
        </w:rPr>
        <w:t>in the</w:t>
      </w:r>
      <w:r>
        <w:rPr>
          <w:color w:val="5F5F5F"/>
          <w:spacing w:val="-1"/>
        </w:rPr>
        <w:t xml:space="preserve"> </w:t>
      </w:r>
      <w:r>
        <w:rPr>
          <w:color w:val="5F5F5F"/>
        </w:rPr>
        <w:t>two</w:t>
      </w:r>
      <w:r>
        <w:rPr>
          <w:color w:val="5F5F5F"/>
          <w:spacing w:val="-1"/>
        </w:rPr>
        <w:t xml:space="preserve"> </w:t>
      </w:r>
      <w:r>
        <w:rPr>
          <w:color w:val="5F5F5F"/>
        </w:rPr>
        <w:t>CHMPs currently</w:t>
      </w:r>
      <w:r>
        <w:rPr>
          <w:color w:val="5F5F5F"/>
          <w:spacing w:val="-5"/>
        </w:rPr>
        <w:t xml:space="preserve"> </w:t>
      </w:r>
      <w:r>
        <w:rPr>
          <w:color w:val="5F5F5F"/>
        </w:rPr>
        <w:t>being</w:t>
      </w:r>
      <w:r>
        <w:rPr>
          <w:color w:val="5F5F5F"/>
          <w:spacing w:val="-1"/>
        </w:rPr>
        <w:t xml:space="preserve"> </w:t>
      </w:r>
      <w:r>
        <w:rPr>
          <w:color w:val="5F5F5F"/>
        </w:rPr>
        <w:t>prepared</w:t>
      </w:r>
      <w:r>
        <w:rPr>
          <w:color w:val="5F5F5F"/>
          <w:spacing w:val="-2"/>
        </w:rPr>
        <w:t xml:space="preserve"> </w:t>
      </w:r>
      <w:r>
        <w:rPr>
          <w:color w:val="5F5F5F"/>
        </w:rPr>
        <w:t>for the</w:t>
      </w:r>
      <w:r>
        <w:rPr>
          <w:color w:val="5F5F5F"/>
          <w:spacing w:val="-1"/>
        </w:rPr>
        <w:t xml:space="preserve"> </w:t>
      </w:r>
      <w:r>
        <w:rPr>
          <w:color w:val="5F5F5F"/>
        </w:rPr>
        <w:t>project. Section</w:t>
      </w:r>
      <w:r>
        <w:rPr>
          <w:color w:val="5F5F5F"/>
          <w:spacing w:val="-1"/>
        </w:rPr>
        <w:t xml:space="preserve"> </w:t>
      </w:r>
      <w:r>
        <w:rPr>
          <w:color w:val="5F5F5F"/>
        </w:rPr>
        <w:t>61</w:t>
      </w:r>
      <w:r>
        <w:rPr>
          <w:color w:val="5F5F5F"/>
          <w:spacing w:val="-6"/>
        </w:rPr>
        <w:t xml:space="preserve"> </w:t>
      </w:r>
      <w:r>
        <w:rPr>
          <w:color w:val="5F5F5F"/>
        </w:rPr>
        <w:t>requires consideration</w:t>
      </w:r>
      <w:r>
        <w:rPr>
          <w:color w:val="5F5F5F"/>
          <w:spacing w:val="-1"/>
        </w:rPr>
        <w:t xml:space="preserve"> </w:t>
      </w:r>
      <w:r>
        <w:rPr>
          <w:color w:val="5F5F5F"/>
        </w:rPr>
        <w:t>of whether an activity will be conducted in way that avoids harm to Aboriginal cultural heritage, or if avoidance is not possible, in a way that</w:t>
      </w:r>
      <w:r>
        <w:rPr>
          <w:color w:val="5F5F5F"/>
          <w:spacing w:val="-2"/>
        </w:rPr>
        <w:t xml:space="preserve"> </w:t>
      </w:r>
      <w:r>
        <w:rPr>
          <w:color w:val="5F5F5F"/>
        </w:rPr>
        <w:t>minimises harm.</w:t>
      </w:r>
      <w:r>
        <w:rPr>
          <w:color w:val="5F5F5F"/>
          <w:spacing w:val="-2"/>
        </w:rPr>
        <w:t xml:space="preserve"> </w:t>
      </w:r>
      <w:r>
        <w:rPr>
          <w:color w:val="5F5F5F"/>
        </w:rPr>
        <w:t>The CHMPs will include management conditions that will reduce the project’s impact on both intangible and tangible Aboriginal cultural heritage values.</w:t>
      </w:r>
    </w:p>
    <w:p w14:paraId="07360534" w14:textId="77777777" w:rsidR="009E0653" w:rsidRDefault="009E0653">
      <w:pPr>
        <w:spacing w:line="360" w:lineRule="auto"/>
        <w:sectPr w:rsidR="009E0653">
          <w:pgSz w:w="11910" w:h="16840"/>
          <w:pgMar w:top="1500" w:right="1020" w:bottom="800" w:left="1020" w:header="467" w:footer="612" w:gutter="0"/>
          <w:cols w:space="720"/>
        </w:sectPr>
      </w:pPr>
    </w:p>
    <w:p w14:paraId="3E7244E0" w14:textId="77777777" w:rsidR="009E0653" w:rsidRDefault="00560947">
      <w:pPr>
        <w:pStyle w:val="Heading1"/>
        <w:numPr>
          <w:ilvl w:val="1"/>
          <w:numId w:val="27"/>
        </w:numPr>
        <w:tabs>
          <w:tab w:val="left" w:pos="1552"/>
        </w:tabs>
        <w:spacing w:before="91"/>
        <w:ind w:hanging="1440"/>
        <w:jc w:val="left"/>
      </w:pPr>
      <w:bookmarkStart w:id="7" w:name="_bookmark3"/>
      <w:bookmarkStart w:id="8" w:name="13.2_Existing_conditions"/>
      <w:bookmarkEnd w:id="7"/>
      <w:bookmarkEnd w:id="8"/>
      <w:r>
        <w:rPr>
          <w:color w:val="18314A"/>
        </w:rPr>
        <w:lastRenderedPageBreak/>
        <w:t>Existing</w:t>
      </w:r>
      <w:r>
        <w:rPr>
          <w:color w:val="18314A"/>
          <w:spacing w:val="-6"/>
        </w:rPr>
        <w:t xml:space="preserve"> </w:t>
      </w:r>
      <w:r>
        <w:rPr>
          <w:color w:val="18314A"/>
          <w:spacing w:val="-2"/>
        </w:rPr>
        <w:t>conditions</w:t>
      </w:r>
    </w:p>
    <w:p w14:paraId="40C92CED" w14:textId="77777777" w:rsidR="009E0653" w:rsidRDefault="00560947">
      <w:pPr>
        <w:pStyle w:val="BodyText"/>
        <w:spacing w:before="321" w:line="357" w:lineRule="auto"/>
        <w:ind w:left="113" w:right="50" w:hanging="1"/>
      </w:pPr>
      <w:r>
        <w:rPr>
          <w:color w:val="585858"/>
        </w:rPr>
        <w:t>This</w:t>
      </w:r>
      <w:r>
        <w:rPr>
          <w:color w:val="585858"/>
          <w:spacing w:val="-1"/>
        </w:rPr>
        <w:t xml:space="preserve"> </w:t>
      </w:r>
      <w:r>
        <w:rPr>
          <w:color w:val="585858"/>
        </w:rPr>
        <w:t>section</w:t>
      </w:r>
      <w:r>
        <w:rPr>
          <w:color w:val="585858"/>
          <w:spacing w:val="-3"/>
        </w:rPr>
        <w:t xml:space="preserve"> </w:t>
      </w:r>
      <w:r>
        <w:rPr>
          <w:color w:val="585858"/>
        </w:rPr>
        <w:t>describes</w:t>
      </w:r>
      <w:r>
        <w:rPr>
          <w:color w:val="585858"/>
          <w:spacing w:val="-6"/>
        </w:rPr>
        <w:t xml:space="preserve"> </w:t>
      </w:r>
      <w:r>
        <w:rPr>
          <w:color w:val="585858"/>
        </w:rPr>
        <w:t>the</w:t>
      </w:r>
      <w:r>
        <w:rPr>
          <w:color w:val="585858"/>
          <w:spacing w:val="-3"/>
        </w:rPr>
        <w:t xml:space="preserve"> </w:t>
      </w:r>
      <w:r>
        <w:rPr>
          <w:color w:val="585858"/>
        </w:rPr>
        <w:t>Aboriginal</w:t>
      </w:r>
      <w:r>
        <w:rPr>
          <w:color w:val="585858"/>
          <w:spacing w:val="-4"/>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existing</w:t>
      </w:r>
      <w:r>
        <w:rPr>
          <w:color w:val="585858"/>
          <w:spacing w:val="-3"/>
        </w:rPr>
        <w:t xml:space="preserve"> </w:t>
      </w:r>
      <w:r>
        <w:rPr>
          <w:color w:val="585858"/>
        </w:rPr>
        <w:t>conditions</w:t>
      </w:r>
      <w:r>
        <w:rPr>
          <w:color w:val="585858"/>
          <w:spacing w:val="-3"/>
        </w:rPr>
        <w:t xml:space="preserve"> </w:t>
      </w:r>
      <w:r>
        <w:rPr>
          <w:color w:val="585858"/>
        </w:rPr>
        <w:t>and</w:t>
      </w:r>
      <w:r>
        <w:rPr>
          <w:color w:val="585858"/>
          <w:spacing w:val="-3"/>
        </w:rPr>
        <w:t xml:space="preserve"> </w:t>
      </w:r>
      <w:r>
        <w:rPr>
          <w:color w:val="585858"/>
        </w:rPr>
        <w:t>values</w:t>
      </w:r>
      <w:r>
        <w:rPr>
          <w:color w:val="585858"/>
          <w:spacing w:val="-1"/>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study</w:t>
      </w:r>
      <w:r>
        <w:rPr>
          <w:color w:val="585858"/>
          <w:spacing w:val="-1"/>
        </w:rPr>
        <w:t xml:space="preserve"> </w:t>
      </w:r>
      <w:r>
        <w:rPr>
          <w:color w:val="585858"/>
        </w:rPr>
        <w:t>area. The desktop assessment, digital predictive model and field surveys gathered information to characterise the existing conditions and values. The assessment considered the following values or site types:</w:t>
      </w:r>
    </w:p>
    <w:p w14:paraId="00CD5AFD" w14:textId="77777777" w:rsidR="009E0653" w:rsidRDefault="00560947">
      <w:pPr>
        <w:pStyle w:val="BodyText"/>
        <w:tabs>
          <w:tab w:val="left" w:pos="467"/>
          <w:tab w:val="left" w:pos="5286"/>
          <w:tab w:val="left" w:pos="5642"/>
        </w:tabs>
        <w:spacing w:before="124"/>
        <w:ind w:left="112"/>
      </w:pPr>
      <w:r>
        <w:rPr>
          <w:noProof/>
        </w:rPr>
        <w:drawing>
          <wp:inline distT="0" distB="0" distL="0" distR="0" wp14:anchorId="090777D0" wp14:editId="7E8C28DF">
            <wp:extent cx="91439" cy="88265"/>
            <wp:effectExtent l="0" t="0" r="0" b="0"/>
            <wp:docPr id="465" name="Image 46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5" name="Image 465"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rPr>
        <w:tab/>
      </w:r>
      <w:r>
        <w:rPr>
          <w:color w:val="5F5F5F"/>
        </w:rPr>
        <w:t>ancestral</w:t>
      </w:r>
      <w:r>
        <w:rPr>
          <w:color w:val="5F5F5F"/>
          <w:spacing w:val="-7"/>
        </w:rPr>
        <w:t xml:space="preserve"> </w:t>
      </w:r>
      <w:r>
        <w:rPr>
          <w:color w:val="5F5F5F"/>
          <w:spacing w:val="-2"/>
        </w:rPr>
        <w:t>remains</w:t>
      </w:r>
      <w:r>
        <w:rPr>
          <w:color w:val="5F5F5F"/>
        </w:rPr>
        <w:tab/>
      </w:r>
      <w:r>
        <w:rPr>
          <w:noProof/>
          <w:color w:val="5F5F5F"/>
        </w:rPr>
        <w:drawing>
          <wp:inline distT="0" distB="0" distL="0" distR="0" wp14:anchorId="6208E9B2" wp14:editId="0AFA4715">
            <wp:extent cx="91440" cy="88265"/>
            <wp:effectExtent l="0" t="0" r="0" b="0"/>
            <wp:docPr id="466" name="Image 46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Image 466" descr="*"/>
                    <pic:cNvPicPr/>
                  </pic:nvPicPr>
                  <pic:blipFill>
                    <a:blip r:embed="rId8" cstate="print"/>
                    <a:stretch>
                      <a:fillRect/>
                    </a:stretch>
                  </pic:blipFill>
                  <pic:spPr>
                    <a:xfrm>
                      <a:off x="0" y="0"/>
                      <a:ext cx="91440" cy="88265"/>
                    </a:xfrm>
                    <a:prstGeom prst="rect">
                      <a:avLst/>
                    </a:prstGeom>
                  </pic:spPr>
                </pic:pic>
              </a:graphicData>
            </a:graphic>
          </wp:inline>
        </w:drawing>
      </w:r>
      <w:r>
        <w:rPr>
          <w:rFonts w:ascii="Times New Roman"/>
          <w:color w:val="5F5F5F"/>
        </w:rPr>
        <w:tab/>
      </w:r>
      <w:r>
        <w:rPr>
          <w:color w:val="5F5F5F"/>
          <w:spacing w:val="-2"/>
        </w:rPr>
        <w:t>quarries</w:t>
      </w:r>
    </w:p>
    <w:p w14:paraId="61285C0C" w14:textId="77777777" w:rsidR="009E0653" w:rsidRDefault="009E0653">
      <w:pPr>
        <w:pStyle w:val="BodyText"/>
        <w:spacing w:before="5"/>
      </w:pPr>
    </w:p>
    <w:p w14:paraId="646024C8" w14:textId="77777777" w:rsidR="009E0653" w:rsidRDefault="00560947">
      <w:pPr>
        <w:pStyle w:val="BodyText"/>
        <w:tabs>
          <w:tab w:val="left" w:pos="467"/>
          <w:tab w:val="left" w:pos="5286"/>
          <w:tab w:val="left" w:pos="5642"/>
        </w:tabs>
        <w:spacing w:before="1"/>
        <w:ind w:left="112"/>
      </w:pPr>
      <w:r>
        <w:rPr>
          <w:noProof/>
        </w:rPr>
        <w:drawing>
          <wp:inline distT="0" distB="0" distL="0" distR="0" wp14:anchorId="3E8595F2" wp14:editId="25D629ED">
            <wp:extent cx="91439" cy="88899"/>
            <wp:effectExtent l="0" t="0" r="0" b="0"/>
            <wp:docPr id="467" name="Image 46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7" name="Image 467" descr="*"/>
                    <pic:cNvPicPr/>
                  </pic:nvPicPr>
                  <pic:blipFill>
                    <a:blip r:embed="rId8" cstate="print"/>
                    <a:stretch>
                      <a:fillRect/>
                    </a:stretch>
                  </pic:blipFill>
                  <pic:spPr>
                    <a:xfrm>
                      <a:off x="0" y="0"/>
                      <a:ext cx="91439" cy="88899"/>
                    </a:xfrm>
                    <a:prstGeom prst="rect">
                      <a:avLst/>
                    </a:prstGeom>
                  </pic:spPr>
                </pic:pic>
              </a:graphicData>
            </a:graphic>
          </wp:inline>
        </w:drawing>
      </w:r>
      <w:r>
        <w:rPr>
          <w:rFonts w:ascii="Times New Roman"/>
        </w:rPr>
        <w:tab/>
      </w:r>
      <w:r>
        <w:rPr>
          <w:color w:val="5F5F5F"/>
        </w:rPr>
        <w:t>art</w:t>
      </w:r>
      <w:r>
        <w:rPr>
          <w:color w:val="5F5F5F"/>
          <w:spacing w:val="-1"/>
        </w:rPr>
        <w:t xml:space="preserve"> </w:t>
      </w:r>
      <w:r>
        <w:rPr>
          <w:color w:val="5F5F5F"/>
          <w:spacing w:val="-2"/>
        </w:rPr>
        <w:t>sites</w:t>
      </w:r>
      <w:r>
        <w:rPr>
          <w:color w:val="5F5F5F"/>
        </w:rPr>
        <w:tab/>
      </w:r>
      <w:r>
        <w:rPr>
          <w:noProof/>
          <w:color w:val="5F5F5F"/>
        </w:rPr>
        <w:drawing>
          <wp:inline distT="0" distB="0" distL="0" distR="0" wp14:anchorId="241327BD" wp14:editId="0DE851CF">
            <wp:extent cx="91440" cy="88899"/>
            <wp:effectExtent l="0" t="0" r="0" b="0"/>
            <wp:docPr id="468" name="Image 46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Image 468" descr="*"/>
                    <pic:cNvPicPr/>
                  </pic:nvPicPr>
                  <pic:blipFill>
                    <a:blip r:embed="rId8" cstate="print"/>
                    <a:stretch>
                      <a:fillRect/>
                    </a:stretch>
                  </pic:blipFill>
                  <pic:spPr>
                    <a:xfrm>
                      <a:off x="0" y="0"/>
                      <a:ext cx="91440" cy="88899"/>
                    </a:xfrm>
                    <a:prstGeom prst="rect">
                      <a:avLst/>
                    </a:prstGeom>
                  </pic:spPr>
                </pic:pic>
              </a:graphicData>
            </a:graphic>
          </wp:inline>
        </w:drawing>
      </w:r>
      <w:r>
        <w:rPr>
          <w:rFonts w:ascii="Times New Roman"/>
          <w:color w:val="5F5F5F"/>
        </w:rPr>
        <w:tab/>
      </w:r>
      <w:r>
        <w:rPr>
          <w:color w:val="5F5F5F"/>
        </w:rPr>
        <w:t>scarred</w:t>
      </w:r>
      <w:r>
        <w:rPr>
          <w:color w:val="5F5F5F"/>
          <w:spacing w:val="-6"/>
        </w:rPr>
        <w:t xml:space="preserve"> </w:t>
      </w:r>
      <w:r>
        <w:rPr>
          <w:color w:val="5F5F5F"/>
          <w:spacing w:val="-2"/>
        </w:rPr>
        <w:t>trees</w:t>
      </w:r>
    </w:p>
    <w:p w14:paraId="576FEB97" w14:textId="77777777" w:rsidR="009E0653" w:rsidRDefault="009E0653">
      <w:pPr>
        <w:pStyle w:val="BodyText"/>
        <w:spacing w:before="2"/>
        <w:rPr>
          <w:sz w:val="12"/>
        </w:rPr>
      </w:pPr>
    </w:p>
    <w:p w14:paraId="7BADDF03" w14:textId="77777777" w:rsidR="009E0653" w:rsidRDefault="009E0653">
      <w:pPr>
        <w:rPr>
          <w:sz w:val="12"/>
        </w:rPr>
        <w:sectPr w:rsidR="009E0653">
          <w:pgSz w:w="11910" w:h="16840"/>
          <w:pgMar w:top="1500" w:right="1020" w:bottom="800" w:left="1020" w:header="467" w:footer="612" w:gutter="0"/>
          <w:cols w:space="720"/>
        </w:sectPr>
      </w:pPr>
    </w:p>
    <w:p w14:paraId="58516A27" w14:textId="77777777" w:rsidR="009E0653" w:rsidRDefault="00560947">
      <w:pPr>
        <w:pStyle w:val="BodyText"/>
        <w:tabs>
          <w:tab w:val="left" w:pos="467"/>
        </w:tabs>
        <w:spacing w:before="95" w:line="360" w:lineRule="auto"/>
        <w:ind w:left="467" w:right="38" w:hanging="355"/>
      </w:pPr>
      <w:r>
        <w:rPr>
          <w:noProof/>
        </w:rPr>
        <w:drawing>
          <wp:inline distT="0" distB="0" distL="0" distR="0" wp14:anchorId="24972501" wp14:editId="557350AF">
            <wp:extent cx="91439" cy="88265"/>
            <wp:effectExtent l="0" t="0" r="0" b="0"/>
            <wp:docPr id="469" name="Image 46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9" name="Image 469"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rPr>
        <w:tab/>
      </w:r>
      <w:r>
        <w:rPr>
          <w:color w:val="5F5F5F"/>
        </w:rPr>
        <w:t>artefact</w:t>
      </w:r>
      <w:r>
        <w:rPr>
          <w:color w:val="5F5F5F"/>
          <w:spacing w:val="-11"/>
        </w:rPr>
        <w:t xml:space="preserve"> </w:t>
      </w:r>
      <w:r>
        <w:rPr>
          <w:color w:val="5F5F5F"/>
        </w:rPr>
        <w:t>scatters</w:t>
      </w:r>
      <w:r>
        <w:rPr>
          <w:color w:val="5F5F5F"/>
          <w:spacing w:val="-7"/>
        </w:rPr>
        <w:t xml:space="preserve"> </w:t>
      </w:r>
      <w:r>
        <w:rPr>
          <w:color w:val="5F5F5F"/>
        </w:rPr>
        <w:t>and</w:t>
      </w:r>
      <w:r>
        <w:rPr>
          <w:color w:val="5F5F5F"/>
          <w:spacing w:val="-10"/>
        </w:rPr>
        <w:t xml:space="preserve"> </w:t>
      </w:r>
      <w:r>
        <w:rPr>
          <w:color w:val="5F5F5F"/>
        </w:rPr>
        <w:t>low-density</w:t>
      </w:r>
      <w:r>
        <w:rPr>
          <w:color w:val="5F5F5F"/>
          <w:spacing w:val="-8"/>
        </w:rPr>
        <w:t xml:space="preserve"> </w:t>
      </w:r>
      <w:r>
        <w:rPr>
          <w:color w:val="5F5F5F"/>
        </w:rPr>
        <w:t>artefact distributions (LDADs)</w:t>
      </w:r>
    </w:p>
    <w:p w14:paraId="466241F2" w14:textId="77777777" w:rsidR="009E0653" w:rsidRDefault="00560947">
      <w:pPr>
        <w:pStyle w:val="BodyText"/>
        <w:tabs>
          <w:tab w:val="left" w:pos="468"/>
        </w:tabs>
        <w:spacing w:before="95"/>
        <w:ind w:left="112"/>
      </w:pPr>
      <w:r>
        <w:br w:type="column"/>
      </w:r>
      <w:r>
        <w:rPr>
          <w:noProof/>
        </w:rPr>
        <w:drawing>
          <wp:inline distT="0" distB="0" distL="0" distR="0" wp14:anchorId="43EB21B1" wp14:editId="2E784E28">
            <wp:extent cx="91440" cy="88265"/>
            <wp:effectExtent l="0" t="0" r="0" b="0"/>
            <wp:docPr id="470" name="Image 47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descr="*"/>
                    <pic:cNvPicPr/>
                  </pic:nvPicPr>
                  <pic:blipFill>
                    <a:blip r:embed="rId8" cstate="print"/>
                    <a:stretch>
                      <a:fillRect/>
                    </a:stretch>
                  </pic:blipFill>
                  <pic:spPr>
                    <a:xfrm>
                      <a:off x="0" y="0"/>
                      <a:ext cx="91440" cy="88265"/>
                    </a:xfrm>
                    <a:prstGeom prst="rect">
                      <a:avLst/>
                    </a:prstGeom>
                  </pic:spPr>
                </pic:pic>
              </a:graphicData>
            </a:graphic>
          </wp:inline>
        </w:drawing>
      </w:r>
      <w:r>
        <w:rPr>
          <w:rFonts w:ascii="Times New Roman"/>
        </w:rPr>
        <w:tab/>
      </w:r>
      <w:r>
        <w:rPr>
          <w:color w:val="5F5F5F"/>
        </w:rPr>
        <w:t>shell</w:t>
      </w:r>
      <w:r>
        <w:rPr>
          <w:color w:val="5F5F5F"/>
          <w:spacing w:val="-6"/>
        </w:rPr>
        <w:t xml:space="preserve"> </w:t>
      </w:r>
      <w:r>
        <w:rPr>
          <w:color w:val="5F5F5F"/>
          <w:spacing w:val="-2"/>
        </w:rPr>
        <w:t>middens</w:t>
      </w:r>
    </w:p>
    <w:p w14:paraId="4288AA58" w14:textId="77777777" w:rsidR="009E0653" w:rsidRDefault="009E0653">
      <w:pPr>
        <w:pStyle w:val="BodyText"/>
        <w:spacing w:before="6"/>
      </w:pPr>
    </w:p>
    <w:p w14:paraId="0FFBCC1C" w14:textId="77777777" w:rsidR="009E0653" w:rsidRDefault="00560947">
      <w:pPr>
        <w:pStyle w:val="BodyText"/>
        <w:tabs>
          <w:tab w:val="left" w:pos="468"/>
        </w:tabs>
        <w:ind w:left="112"/>
      </w:pPr>
      <w:r>
        <w:rPr>
          <w:noProof/>
        </w:rPr>
        <w:drawing>
          <wp:inline distT="0" distB="0" distL="0" distR="0" wp14:anchorId="585B199D" wp14:editId="39F28802">
            <wp:extent cx="91440" cy="88264"/>
            <wp:effectExtent l="0" t="0" r="0" b="0"/>
            <wp:docPr id="471" name="Image 47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1" name="Image 471"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rPr>
        <w:tab/>
      </w:r>
      <w:r>
        <w:rPr>
          <w:color w:val="5F5F5F"/>
        </w:rPr>
        <w:t>stone</w:t>
      </w:r>
      <w:r>
        <w:rPr>
          <w:color w:val="5F5F5F"/>
          <w:spacing w:val="-5"/>
        </w:rPr>
        <w:t xml:space="preserve"> </w:t>
      </w:r>
      <w:r>
        <w:rPr>
          <w:color w:val="5F5F5F"/>
        </w:rPr>
        <w:t>features</w:t>
      </w:r>
      <w:r>
        <w:rPr>
          <w:color w:val="5F5F5F"/>
          <w:spacing w:val="-2"/>
        </w:rPr>
        <w:t xml:space="preserve"> </w:t>
      </w:r>
      <w:r>
        <w:rPr>
          <w:color w:val="5F5F5F"/>
        </w:rPr>
        <w:t>and</w:t>
      </w:r>
      <w:r>
        <w:rPr>
          <w:color w:val="5F5F5F"/>
          <w:spacing w:val="-4"/>
        </w:rPr>
        <w:t xml:space="preserve"> </w:t>
      </w:r>
      <w:r>
        <w:rPr>
          <w:color w:val="5F5F5F"/>
          <w:spacing w:val="-2"/>
        </w:rPr>
        <w:t>arrangements</w:t>
      </w:r>
    </w:p>
    <w:p w14:paraId="49D2155A" w14:textId="77777777" w:rsidR="009E0653" w:rsidRDefault="009E0653">
      <w:pPr>
        <w:sectPr w:rsidR="009E0653">
          <w:type w:val="continuous"/>
          <w:pgSz w:w="11910" w:h="16840"/>
          <w:pgMar w:top="1500" w:right="1020" w:bottom="800" w:left="1020" w:header="467" w:footer="612" w:gutter="0"/>
          <w:cols w:num="2" w:space="720" w:equalWidth="0">
            <w:col w:w="4102" w:space="1072"/>
            <w:col w:w="4696"/>
          </w:cols>
        </w:sectPr>
      </w:pPr>
    </w:p>
    <w:p w14:paraId="1B8A0CF7" w14:textId="77777777" w:rsidR="009E0653" w:rsidRDefault="009E0653">
      <w:pPr>
        <w:pStyle w:val="BodyText"/>
        <w:spacing w:before="107"/>
        <w:rPr>
          <w:sz w:val="32"/>
        </w:rPr>
      </w:pPr>
    </w:p>
    <w:p w14:paraId="1A202F75" w14:textId="77777777" w:rsidR="009E0653" w:rsidRDefault="00560947">
      <w:pPr>
        <w:pStyle w:val="Heading2"/>
        <w:numPr>
          <w:ilvl w:val="2"/>
          <w:numId w:val="27"/>
        </w:numPr>
        <w:tabs>
          <w:tab w:val="left" w:pos="1245"/>
        </w:tabs>
      </w:pPr>
      <w:bookmarkStart w:id="9" w:name="_bookmark4"/>
      <w:bookmarkStart w:id="10" w:name="13.2.1_Natural_environment"/>
      <w:bookmarkEnd w:id="9"/>
      <w:bookmarkEnd w:id="10"/>
      <w:r>
        <w:rPr>
          <w:color w:val="18314A"/>
        </w:rPr>
        <w:t>Natural</w:t>
      </w:r>
      <w:r>
        <w:rPr>
          <w:color w:val="18314A"/>
          <w:spacing w:val="-5"/>
        </w:rPr>
        <w:t xml:space="preserve"> </w:t>
      </w:r>
      <w:r>
        <w:rPr>
          <w:color w:val="18314A"/>
          <w:spacing w:val="-2"/>
        </w:rPr>
        <w:t>environment</w:t>
      </w:r>
    </w:p>
    <w:p w14:paraId="5FC9592B" w14:textId="77777777" w:rsidR="009E0653" w:rsidRDefault="00560947">
      <w:pPr>
        <w:pStyle w:val="BodyText"/>
        <w:spacing w:before="237" w:line="360" w:lineRule="auto"/>
        <w:ind w:left="112" w:right="50"/>
      </w:pPr>
      <w:r>
        <w:rPr>
          <w:color w:val="585858"/>
        </w:rPr>
        <w:t>The natural environment can be used to predict the occurrence of Aboriginal cultural heritage values. Historical human behaviour patterns are linked to natural environmental features or conditions and allow connections</w:t>
      </w:r>
      <w:r>
        <w:rPr>
          <w:color w:val="585858"/>
          <w:spacing w:val="-2"/>
        </w:rPr>
        <w:t xml:space="preserve"> </w:t>
      </w:r>
      <w:r>
        <w:rPr>
          <w:color w:val="585858"/>
        </w:rPr>
        <w:t>to</w:t>
      </w:r>
      <w:r>
        <w:rPr>
          <w:color w:val="585858"/>
          <w:spacing w:val="-4"/>
        </w:rPr>
        <w:t xml:space="preserve"> </w:t>
      </w:r>
      <w:r>
        <w:rPr>
          <w:color w:val="585858"/>
        </w:rPr>
        <w:t>be</w:t>
      </w:r>
      <w:r>
        <w:rPr>
          <w:color w:val="585858"/>
          <w:spacing w:val="-4"/>
        </w:rPr>
        <w:t xml:space="preserve"> </w:t>
      </w:r>
      <w:r>
        <w:rPr>
          <w:color w:val="585858"/>
        </w:rPr>
        <w:t>made</w:t>
      </w:r>
      <w:r>
        <w:rPr>
          <w:color w:val="585858"/>
          <w:spacing w:val="-4"/>
        </w:rPr>
        <w:t xml:space="preserve"> </w:t>
      </w:r>
      <w:r>
        <w:rPr>
          <w:color w:val="585858"/>
        </w:rPr>
        <w:t>between</w:t>
      </w:r>
      <w:r>
        <w:rPr>
          <w:color w:val="585858"/>
          <w:spacing w:val="-4"/>
        </w:rPr>
        <w:t xml:space="preserve"> </w:t>
      </w:r>
      <w:r>
        <w:rPr>
          <w:color w:val="585858"/>
        </w:rPr>
        <w:t>natural</w:t>
      </w:r>
      <w:r>
        <w:rPr>
          <w:color w:val="585858"/>
          <w:spacing w:val="-4"/>
        </w:rPr>
        <w:t xml:space="preserve"> </w:t>
      </w:r>
      <w:r>
        <w:rPr>
          <w:color w:val="585858"/>
        </w:rPr>
        <w:t>environmental</w:t>
      </w:r>
      <w:r>
        <w:rPr>
          <w:color w:val="585858"/>
          <w:spacing w:val="-4"/>
        </w:rPr>
        <w:t xml:space="preserve"> </w:t>
      </w:r>
      <w:r>
        <w:rPr>
          <w:color w:val="585858"/>
        </w:rPr>
        <w:t>features</w:t>
      </w:r>
      <w:r>
        <w:rPr>
          <w:color w:val="585858"/>
          <w:spacing w:val="-2"/>
        </w:rPr>
        <w:t xml:space="preserve"> </w:t>
      </w:r>
      <w:r>
        <w:rPr>
          <w:color w:val="585858"/>
        </w:rPr>
        <w:t>or</w:t>
      </w:r>
      <w:r>
        <w:rPr>
          <w:color w:val="585858"/>
          <w:spacing w:val="-7"/>
        </w:rPr>
        <w:t xml:space="preserve"> </w:t>
      </w:r>
      <w:r>
        <w:rPr>
          <w:color w:val="585858"/>
        </w:rPr>
        <w:t>conditions</w:t>
      </w:r>
      <w:r>
        <w:rPr>
          <w:color w:val="585858"/>
          <w:spacing w:val="-2"/>
        </w:rPr>
        <w:t xml:space="preserve"> </w:t>
      </w:r>
      <w:r>
        <w:rPr>
          <w:color w:val="585858"/>
        </w:rPr>
        <w:t>and</w:t>
      </w:r>
      <w:r>
        <w:rPr>
          <w:color w:val="585858"/>
          <w:spacing w:val="-4"/>
        </w:rPr>
        <w:t xml:space="preserve"> </w:t>
      </w:r>
      <w:r>
        <w:rPr>
          <w:color w:val="585858"/>
        </w:rPr>
        <w:t>archaeological</w:t>
      </w:r>
      <w:r>
        <w:rPr>
          <w:color w:val="585858"/>
          <w:spacing w:val="-4"/>
        </w:rPr>
        <w:t xml:space="preserve"> </w:t>
      </w:r>
      <w:r>
        <w:rPr>
          <w:color w:val="585858"/>
        </w:rPr>
        <w:t>site</w:t>
      </w:r>
      <w:r>
        <w:rPr>
          <w:color w:val="585858"/>
          <w:spacing w:val="-4"/>
        </w:rPr>
        <w:t xml:space="preserve"> </w:t>
      </w:r>
      <w:r>
        <w:rPr>
          <w:color w:val="585858"/>
        </w:rPr>
        <w:t>types. This assessment used the</w:t>
      </w:r>
      <w:r>
        <w:rPr>
          <w:color w:val="585858"/>
          <w:spacing w:val="-3"/>
        </w:rPr>
        <w:t xml:space="preserve"> </w:t>
      </w:r>
      <w:r>
        <w:rPr>
          <w:color w:val="585858"/>
        </w:rPr>
        <w:t>following features and conditions to help</w:t>
      </w:r>
      <w:r>
        <w:rPr>
          <w:color w:val="585858"/>
          <w:spacing w:val="-1"/>
        </w:rPr>
        <w:t xml:space="preserve"> </w:t>
      </w:r>
      <w:r>
        <w:rPr>
          <w:color w:val="585858"/>
        </w:rPr>
        <w:t>predict the likelihood of various types of Aboriginal cultural heritage values:</w:t>
      </w:r>
    </w:p>
    <w:p w14:paraId="4A6EB344" w14:textId="77777777" w:rsidR="009E0653" w:rsidRDefault="00560947">
      <w:pPr>
        <w:pStyle w:val="BodyText"/>
        <w:tabs>
          <w:tab w:val="left" w:pos="467"/>
          <w:tab w:val="left" w:pos="5286"/>
          <w:tab w:val="left" w:pos="5642"/>
        </w:tabs>
        <w:spacing w:before="123"/>
        <w:ind w:left="112"/>
      </w:pPr>
      <w:r>
        <w:rPr>
          <w:noProof/>
        </w:rPr>
        <w:drawing>
          <wp:inline distT="0" distB="0" distL="0" distR="0" wp14:anchorId="285884C0" wp14:editId="66E9934A">
            <wp:extent cx="91439" cy="88264"/>
            <wp:effectExtent l="0" t="0" r="0" b="0"/>
            <wp:docPr id="472" name="Image 47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2" name="Image 472"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spacing w:val="-2"/>
        </w:rPr>
        <w:t>landform</w:t>
      </w:r>
      <w:r>
        <w:rPr>
          <w:color w:val="5F5F5F"/>
        </w:rPr>
        <w:tab/>
      </w:r>
      <w:r>
        <w:rPr>
          <w:noProof/>
          <w:color w:val="5F5F5F"/>
        </w:rPr>
        <w:drawing>
          <wp:inline distT="0" distB="0" distL="0" distR="0" wp14:anchorId="29C45A0C" wp14:editId="6CBF41DE">
            <wp:extent cx="91440" cy="88264"/>
            <wp:effectExtent l="0" t="0" r="0" b="0"/>
            <wp:docPr id="473" name="Image 47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3" name="Image 473"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color w:val="5F5F5F"/>
        </w:rPr>
        <w:tab/>
      </w:r>
      <w:r>
        <w:rPr>
          <w:color w:val="5F5F5F"/>
          <w:spacing w:val="-2"/>
        </w:rPr>
        <w:t>vegetation</w:t>
      </w:r>
    </w:p>
    <w:p w14:paraId="13E02015" w14:textId="77777777" w:rsidR="009E0653" w:rsidRDefault="009E0653">
      <w:pPr>
        <w:pStyle w:val="BodyText"/>
        <w:spacing w:before="5"/>
      </w:pPr>
    </w:p>
    <w:p w14:paraId="183B7A15" w14:textId="77777777" w:rsidR="009E0653" w:rsidRDefault="00560947">
      <w:pPr>
        <w:pStyle w:val="BodyText"/>
        <w:tabs>
          <w:tab w:val="left" w:pos="467"/>
          <w:tab w:val="left" w:pos="5286"/>
          <w:tab w:val="left" w:pos="5642"/>
        </w:tabs>
        <w:spacing w:before="1"/>
        <w:ind w:left="112"/>
      </w:pPr>
      <w:r>
        <w:rPr>
          <w:noProof/>
        </w:rPr>
        <w:drawing>
          <wp:inline distT="0" distB="0" distL="0" distR="0" wp14:anchorId="004ED4BE" wp14:editId="6B44307F">
            <wp:extent cx="91439" cy="88264"/>
            <wp:effectExtent l="0" t="0" r="0" b="0"/>
            <wp:docPr id="474" name="Image 47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4" name="Image 474"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spacing w:val="-2"/>
        </w:rPr>
        <w:t>geology</w:t>
      </w:r>
      <w:r>
        <w:rPr>
          <w:color w:val="5F5F5F"/>
        </w:rPr>
        <w:tab/>
      </w:r>
      <w:r>
        <w:rPr>
          <w:noProof/>
          <w:color w:val="5F5F5F"/>
        </w:rPr>
        <w:drawing>
          <wp:inline distT="0" distB="0" distL="0" distR="0" wp14:anchorId="3205702D" wp14:editId="15AD2FC3">
            <wp:extent cx="91440" cy="88264"/>
            <wp:effectExtent l="0" t="0" r="0" b="0"/>
            <wp:docPr id="475" name="Image 47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Image 475"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color w:val="5F5F5F"/>
        </w:rPr>
        <w:tab/>
      </w:r>
      <w:r>
        <w:rPr>
          <w:color w:val="5F5F5F"/>
          <w:spacing w:val="-2"/>
        </w:rPr>
        <w:t>slope</w:t>
      </w:r>
    </w:p>
    <w:p w14:paraId="3CC730CD" w14:textId="77777777" w:rsidR="009E0653" w:rsidRDefault="009E0653">
      <w:pPr>
        <w:pStyle w:val="BodyText"/>
        <w:spacing w:before="5"/>
      </w:pPr>
    </w:p>
    <w:p w14:paraId="40A7F2A7" w14:textId="77777777" w:rsidR="009E0653" w:rsidRDefault="00560947">
      <w:pPr>
        <w:pStyle w:val="BodyText"/>
        <w:tabs>
          <w:tab w:val="left" w:pos="467"/>
          <w:tab w:val="left" w:pos="5286"/>
          <w:tab w:val="left" w:pos="5642"/>
        </w:tabs>
        <w:ind w:left="112"/>
      </w:pPr>
      <w:r>
        <w:rPr>
          <w:noProof/>
        </w:rPr>
        <w:drawing>
          <wp:inline distT="0" distB="0" distL="0" distR="0" wp14:anchorId="300E1545" wp14:editId="2752D235">
            <wp:extent cx="91439" cy="88264"/>
            <wp:effectExtent l="0" t="0" r="0" b="0"/>
            <wp:docPr id="476" name="Image 47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6" name="Image 476"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spacing w:val="-2"/>
        </w:rPr>
        <w:t>geomorphology</w:t>
      </w:r>
      <w:r>
        <w:rPr>
          <w:color w:val="5F5F5F"/>
        </w:rPr>
        <w:tab/>
      </w:r>
      <w:r>
        <w:rPr>
          <w:noProof/>
          <w:color w:val="5F5F5F"/>
        </w:rPr>
        <w:drawing>
          <wp:inline distT="0" distB="0" distL="0" distR="0" wp14:anchorId="2F570270" wp14:editId="38054B98">
            <wp:extent cx="91440" cy="88264"/>
            <wp:effectExtent l="0" t="0" r="0" b="0"/>
            <wp:docPr id="477" name="Image 47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7" name="Image 477"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color w:val="5F5F5F"/>
        </w:rPr>
        <w:tab/>
      </w:r>
      <w:r>
        <w:rPr>
          <w:color w:val="5F5F5F"/>
          <w:spacing w:val="-2"/>
        </w:rPr>
        <w:t>elevation</w:t>
      </w:r>
    </w:p>
    <w:p w14:paraId="0614C3C4" w14:textId="77777777" w:rsidR="009E0653" w:rsidRDefault="009E0653">
      <w:pPr>
        <w:pStyle w:val="BodyText"/>
        <w:spacing w:before="1"/>
      </w:pPr>
    </w:p>
    <w:p w14:paraId="65A6FA89" w14:textId="77777777" w:rsidR="009E0653" w:rsidRDefault="00560947">
      <w:pPr>
        <w:pStyle w:val="BodyText"/>
        <w:tabs>
          <w:tab w:val="left" w:pos="467"/>
          <w:tab w:val="left" w:pos="5286"/>
          <w:tab w:val="left" w:pos="5642"/>
        </w:tabs>
        <w:ind w:left="112"/>
      </w:pPr>
      <w:r>
        <w:rPr>
          <w:noProof/>
        </w:rPr>
        <w:drawing>
          <wp:inline distT="0" distB="0" distL="0" distR="0" wp14:anchorId="3E31D5F1" wp14:editId="18E96295">
            <wp:extent cx="91439" cy="88264"/>
            <wp:effectExtent l="0" t="0" r="0" b="0"/>
            <wp:docPr id="478" name="Image 47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8" name="Image 478"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spacing w:val="-2"/>
        </w:rPr>
        <w:t>climate</w:t>
      </w:r>
      <w:r>
        <w:rPr>
          <w:color w:val="5F5F5F"/>
        </w:rPr>
        <w:tab/>
      </w:r>
      <w:r>
        <w:rPr>
          <w:noProof/>
          <w:color w:val="5F5F5F"/>
        </w:rPr>
        <w:drawing>
          <wp:inline distT="0" distB="0" distL="0" distR="0" wp14:anchorId="4C77B469" wp14:editId="27510885">
            <wp:extent cx="91440" cy="88264"/>
            <wp:effectExtent l="0" t="0" r="0" b="0"/>
            <wp:docPr id="479" name="Image 47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9" name="Image 479"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color w:val="5F5F5F"/>
        </w:rPr>
        <w:tab/>
      </w:r>
      <w:r>
        <w:rPr>
          <w:color w:val="5F5F5F"/>
        </w:rPr>
        <w:t>distance</w:t>
      </w:r>
      <w:r>
        <w:rPr>
          <w:color w:val="5F5F5F"/>
          <w:spacing w:val="-4"/>
        </w:rPr>
        <w:t xml:space="preserve"> </w:t>
      </w:r>
      <w:r>
        <w:rPr>
          <w:color w:val="5F5F5F"/>
        </w:rPr>
        <w:t>from</w:t>
      </w:r>
      <w:r>
        <w:rPr>
          <w:color w:val="5F5F5F"/>
          <w:spacing w:val="-5"/>
        </w:rPr>
        <w:t xml:space="preserve"> </w:t>
      </w:r>
      <w:r>
        <w:rPr>
          <w:color w:val="5F5F5F"/>
        </w:rPr>
        <w:t>fresh</w:t>
      </w:r>
      <w:r>
        <w:rPr>
          <w:color w:val="5F5F5F"/>
          <w:spacing w:val="-3"/>
        </w:rPr>
        <w:t xml:space="preserve"> </w:t>
      </w:r>
      <w:r>
        <w:rPr>
          <w:color w:val="5F5F5F"/>
          <w:spacing w:val="-2"/>
        </w:rPr>
        <w:t>water</w:t>
      </w:r>
    </w:p>
    <w:p w14:paraId="51E64CC9" w14:textId="77777777" w:rsidR="009E0653" w:rsidRDefault="00560947">
      <w:pPr>
        <w:pStyle w:val="BodyText"/>
        <w:spacing w:before="164"/>
      </w:pPr>
      <w:r>
        <w:rPr>
          <w:noProof/>
        </w:rPr>
        <w:drawing>
          <wp:anchor distT="0" distB="0" distL="0" distR="0" simplePos="0" relativeHeight="487796736" behindDoc="1" locked="0" layoutInCell="1" allowOverlap="1" wp14:anchorId="6AC0B121" wp14:editId="7D581E85">
            <wp:simplePos x="0" y="0"/>
            <wp:positionH relativeFrom="page">
              <wp:posOffset>728472</wp:posOffset>
            </wp:positionH>
            <wp:positionV relativeFrom="paragraph">
              <wp:posOffset>265812</wp:posOffset>
            </wp:positionV>
            <wp:extent cx="2051303" cy="185927"/>
            <wp:effectExtent l="0" t="0" r="0" b="0"/>
            <wp:wrapTopAndBottom/>
            <wp:docPr id="480" name="Imag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17" cstate="print"/>
                    <a:stretch>
                      <a:fillRect/>
                    </a:stretch>
                  </pic:blipFill>
                  <pic:spPr>
                    <a:xfrm>
                      <a:off x="0" y="0"/>
                      <a:ext cx="2051303" cy="185927"/>
                    </a:xfrm>
                    <a:prstGeom prst="rect">
                      <a:avLst/>
                    </a:prstGeom>
                  </pic:spPr>
                </pic:pic>
              </a:graphicData>
            </a:graphic>
          </wp:anchor>
        </w:drawing>
      </w:r>
    </w:p>
    <w:p w14:paraId="5461C6E1" w14:textId="77777777" w:rsidR="00C3173A" w:rsidRDefault="00560947">
      <w:pPr>
        <w:pStyle w:val="BodyText"/>
        <w:spacing w:before="110" w:line="360" w:lineRule="auto"/>
        <w:ind w:left="112" w:right="220"/>
        <w:rPr>
          <w:color w:val="4F81BC"/>
        </w:rPr>
        <w:sectPr w:rsidR="00C3173A">
          <w:type w:val="continuous"/>
          <w:pgSz w:w="11910" w:h="16840"/>
          <w:pgMar w:top="1500" w:right="1020" w:bottom="800" w:left="1020" w:header="467" w:footer="612" w:gutter="0"/>
          <w:cols w:space="720"/>
        </w:sectPr>
      </w:pPr>
      <w:bookmarkStart w:id="11" w:name="Digital_predictive_model"/>
      <w:bookmarkEnd w:id="11"/>
      <w:r>
        <w:rPr>
          <w:color w:val="585858"/>
        </w:rPr>
        <w:t>The assessment used a digital predictive model to predict the likelihood that Aboriginal cultural heritage values</w:t>
      </w:r>
      <w:r>
        <w:rPr>
          <w:color w:val="585858"/>
          <w:spacing w:val="-1"/>
        </w:rPr>
        <w:t xml:space="preserve"> </w:t>
      </w:r>
      <w:r>
        <w:rPr>
          <w:color w:val="585858"/>
        </w:rPr>
        <w:t>are</w:t>
      </w:r>
      <w:r>
        <w:rPr>
          <w:color w:val="585858"/>
          <w:spacing w:val="-3"/>
        </w:rPr>
        <w:t xml:space="preserve"> </w:t>
      </w:r>
      <w:r>
        <w:rPr>
          <w:color w:val="585858"/>
        </w:rPr>
        <w:t>present at any</w:t>
      </w:r>
      <w:r>
        <w:rPr>
          <w:color w:val="585858"/>
          <w:spacing w:val="-5"/>
        </w:rPr>
        <w:t xml:space="preserve"> </w:t>
      </w:r>
      <w:r>
        <w:rPr>
          <w:color w:val="585858"/>
        </w:rPr>
        <w:t>given</w:t>
      </w:r>
      <w:r>
        <w:rPr>
          <w:color w:val="585858"/>
          <w:spacing w:val="-3"/>
        </w:rPr>
        <w:t xml:space="preserve"> </w:t>
      </w:r>
      <w:r>
        <w:rPr>
          <w:color w:val="585858"/>
        </w:rPr>
        <w:t>location</w:t>
      </w:r>
      <w:r>
        <w:rPr>
          <w:color w:val="585858"/>
          <w:spacing w:val="-3"/>
        </w:rPr>
        <w:t xml:space="preserve"> </w:t>
      </w:r>
      <w:r>
        <w:rPr>
          <w:color w:val="585858"/>
        </w:rPr>
        <w:t>in</w:t>
      </w:r>
      <w:r>
        <w:rPr>
          <w:color w:val="585858"/>
          <w:spacing w:val="-3"/>
        </w:rPr>
        <w:t xml:space="preserve"> </w:t>
      </w:r>
      <w:r>
        <w:rPr>
          <w:color w:val="585858"/>
        </w:rPr>
        <w:t>the</w:t>
      </w:r>
      <w:r>
        <w:rPr>
          <w:color w:val="585858"/>
          <w:spacing w:val="-3"/>
        </w:rPr>
        <w:t xml:space="preserve"> </w:t>
      </w:r>
      <w:r>
        <w:rPr>
          <w:color w:val="585858"/>
        </w:rPr>
        <w:t>study</w:t>
      </w:r>
      <w:r>
        <w:rPr>
          <w:color w:val="585858"/>
          <w:spacing w:val="-5"/>
        </w:rPr>
        <w:t xml:space="preserve"> </w:t>
      </w:r>
      <w:r>
        <w:rPr>
          <w:color w:val="585858"/>
        </w:rPr>
        <w:t>area</w:t>
      </w:r>
      <w:r>
        <w:rPr>
          <w:color w:val="585858"/>
          <w:spacing w:val="-5"/>
        </w:rPr>
        <w:t xml:space="preserve"> </w:t>
      </w:r>
      <w:r>
        <w:rPr>
          <w:color w:val="585858"/>
        </w:rPr>
        <w:t>and</w:t>
      </w:r>
      <w:r>
        <w:rPr>
          <w:color w:val="585858"/>
          <w:spacing w:val="-3"/>
        </w:rPr>
        <w:t xml:space="preserve"> </w:t>
      </w:r>
      <w:r>
        <w:rPr>
          <w:color w:val="585858"/>
        </w:rPr>
        <w:t>informed</w:t>
      </w:r>
      <w:r>
        <w:rPr>
          <w:color w:val="585858"/>
          <w:spacing w:val="-3"/>
        </w:rPr>
        <w:t xml:space="preserve"> </w:t>
      </w:r>
      <w:r>
        <w:rPr>
          <w:color w:val="585858"/>
        </w:rPr>
        <w:t>the</w:t>
      </w:r>
      <w:r>
        <w:rPr>
          <w:color w:val="585858"/>
          <w:spacing w:val="-3"/>
        </w:rPr>
        <w:t xml:space="preserve"> </w:t>
      </w:r>
      <w:r>
        <w:rPr>
          <w:color w:val="585858"/>
        </w:rPr>
        <w:t>prioritisation</w:t>
      </w:r>
      <w:r>
        <w:rPr>
          <w:color w:val="585858"/>
          <w:spacing w:val="-3"/>
        </w:rPr>
        <w:t xml:space="preserve"> </w:t>
      </w:r>
      <w:r>
        <w:rPr>
          <w:color w:val="585858"/>
        </w:rPr>
        <w:t>of</w:t>
      </w:r>
      <w:r>
        <w:rPr>
          <w:color w:val="585858"/>
          <w:spacing w:val="-4"/>
        </w:rPr>
        <w:t xml:space="preserve"> </w:t>
      </w:r>
      <w:r>
        <w:rPr>
          <w:color w:val="585858"/>
        </w:rPr>
        <w:t>survey</w:t>
      </w:r>
      <w:r>
        <w:rPr>
          <w:color w:val="585858"/>
          <w:spacing w:val="-1"/>
        </w:rPr>
        <w:t xml:space="preserve"> </w:t>
      </w:r>
      <w:r>
        <w:rPr>
          <w:color w:val="585858"/>
        </w:rPr>
        <w:t xml:space="preserve">locations in fieldwork programs. The model was informed by natural environmental features and conditions listed in Section </w:t>
      </w:r>
      <w:hyperlink w:anchor="_bookmark4" w:history="1">
        <w:r>
          <w:rPr>
            <w:color w:val="585858"/>
          </w:rPr>
          <w:t>13.2.1.</w:t>
        </w:r>
      </w:hyperlink>
      <w:r>
        <w:rPr>
          <w:color w:val="585858"/>
        </w:rPr>
        <w:t xml:space="preserve"> The results of the digital predictive model showing the likelihood of presence of Aboriginal cultural heritage values at any given point in the study area are presented in </w:t>
      </w:r>
      <w:hyperlink w:anchor="_bookmark5" w:history="1">
        <w:r>
          <w:rPr>
            <w:color w:val="585858"/>
          </w:rPr>
          <w:t>Figure 4-80</w:t>
        </w:r>
        <w:r>
          <w:rPr>
            <w:color w:val="4F81BC"/>
          </w:rPr>
          <w:t>.</w:t>
        </w:r>
      </w:hyperlink>
    </w:p>
    <w:p w14:paraId="745D7F66" w14:textId="0D113AF8" w:rsidR="00C3173A" w:rsidRDefault="00C3173A">
      <w:pPr>
        <w:pStyle w:val="BodyText"/>
        <w:spacing w:before="110" w:line="360" w:lineRule="auto"/>
        <w:ind w:left="112" w:right="220"/>
      </w:pPr>
      <w:r>
        <w:rPr>
          <w:noProof/>
        </w:rPr>
        <w:lastRenderedPageBreak/>
        <w:drawing>
          <wp:anchor distT="0" distB="0" distL="114300" distR="114300" simplePos="0" relativeHeight="252239872" behindDoc="0" locked="0" layoutInCell="1" allowOverlap="1" wp14:anchorId="13966E1D" wp14:editId="06C6D489">
            <wp:simplePos x="0" y="0"/>
            <wp:positionH relativeFrom="column">
              <wp:posOffset>-648541</wp:posOffset>
            </wp:positionH>
            <wp:positionV relativeFrom="paragraph">
              <wp:posOffset>-951230</wp:posOffset>
            </wp:positionV>
            <wp:extent cx="7559675" cy="10691495"/>
            <wp:effectExtent l="0" t="0" r="3175" b="0"/>
            <wp:wrapNone/>
            <wp:docPr id="15595302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559675" cy="10691495"/>
                    </a:xfrm>
                    <a:prstGeom prst="rect">
                      <a:avLst/>
                    </a:prstGeom>
                    <a:noFill/>
                    <a:ln>
                      <a:noFill/>
                    </a:ln>
                  </pic:spPr>
                </pic:pic>
              </a:graphicData>
            </a:graphic>
          </wp:anchor>
        </w:drawing>
      </w:r>
    </w:p>
    <w:p w14:paraId="7FDF2775" w14:textId="7DC2B17B" w:rsidR="00C3173A" w:rsidRDefault="00C3173A">
      <w:pPr>
        <w:pStyle w:val="BodyText"/>
        <w:spacing w:before="110" w:line="360" w:lineRule="auto"/>
        <w:ind w:left="112" w:right="220"/>
      </w:pPr>
    </w:p>
    <w:p w14:paraId="63556766" w14:textId="0BFD7151" w:rsidR="00C3173A" w:rsidRDefault="00C3173A">
      <w:pPr>
        <w:pStyle w:val="BodyText"/>
        <w:spacing w:before="110" w:line="360" w:lineRule="auto"/>
        <w:ind w:left="112" w:right="220"/>
        <w:sectPr w:rsidR="00C3173A" w:rsidSect="00C3173A">
          <w:pgSz w:w="11910" w:h="16840"/>
          <w:pgMar w:top="1500" w:right="1020" w:bottom="800" w:left="1020" w:header="467" w:footer="612" w:gutter="0"/>
          <w:cols w:space="720"/>
        </w:sectPr>
      </w:pPr>
      <w:r>
        <w:br w:type="column"/>
      </w:r>
      <w:r>
        <w:rPr>
          <w:noProof/>
        </w:rPr>
        <w:lastRenderedPageBreak/>
        <w:drawing>
          <wp:anchor distT="0" distB="0" distL="114300" distR="114300" simplePos="0" relativeHeight="252235776" behindDoc="0" locked="0" layoutInCell="1" allowOverlap="1" wp14:anchorId="288E6550" wp14:editId="06625E43">
            <wp:simplePos x="0" y="0"/>
            <wp:positionH relativeFrom="column">
              <wp:posOffset>-645248</wp:posOffset>
            </wp:positionH>
            <wp:positionV relativeFrom="paragraph">
              <wp:posOffset>-954130</wp:posOffset>
            </wp:positionV>
            <wp:extent cx="7560000" cy="10692000"/>
            <wp:effectExtent l="0" t="0" r="3175" b="0"/>
            <wp:wrapNone/>
            <wp:docPr id="11735626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anchor>
        </w:drawing>
      </w:r>
    </w:p>
    <w:p w14:paraId="5EA16427" w14:textId="75DF0084" w:rsidR="00C3173A" w:rsidRDefault="00C3173A">
      <w:pPr>
        <w:pStyle w:val="BodyText"/>
        <w:spacing w:before="110" w:line="360" w:lineRule="auto"/>
        <w:ind w:left="112" w:right="220"/>
        <w:sectPr w:rsidR="00C3173A" w:rsidSect="00C3173A">
          <w:pgSz w:w="11910" w:h="16840"/>
          <w:pgMar w:top="1500" w:right="1020" w:bottom="800" w:left="1020" w:header="467" w:footer="612" w:gutter="0"/>
          <w:cols w:space="720"/>
        </w:sectPr>
      </w:pPr>
      <w:r>
        <w:rPr>
          <w:noProof/>
        </w:rPr>
        <w:lastRenderedPageBreak/>
        <w:drawing>
          <wp:anchor distT="0" distB="0" distL="114300" distR="114300" simplePos="0" relativeHeight="252247040" behindDoc="0" locked="0" layoutInCell="1" allowOverlap="1" wp14:anchorId="3E0AA27E" wp14:editId="6F78BFC8">
            <wp:simplePos x="0" y="0"/>
            <wp:positionH relativeFrom="column">
              <wp:posOffset>-647820</wp:posOffset>
            </wp:positionH>
            <wp:positionV relativeFrom="paragraph">
              <wp:posOffset>-1066028</wp:posOffset>
            </wp:positionV>
            <wp:extent cx="7560000" cy="10692000"/>
            <wp:effectExtent l="0" t="0" r="3175" b="0"/>
            <wp:wrapNone/>
            <wp:docPr id="11964749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anchor>
        </w:drawing>
      </w:r>
    </w:p>
    <w:p w14:paraId="46177949" w14:textId="4C11502B" w:rsidR="00C3173A" w:rsidRDefault="00C3173A">
      <w:pPr>
        <w:pStyle w:val="BodyText"/>
        <w:spacing w:before="110" w:line="360" w:lineRule="auto"/>
        <w:ind w:left="112" w:right="220"/>
        <w:sectPr w:rsidR="00C3173A" w:rsidSect="00C3173A">
          <w:pgSz w:w="11910" w:h="16840"/>
          <w:pgMar w:top="1500" w:right="1020" w:bottom="800" w:left="1020" w:header="467" w:footer="612" w:gutter="0"/>
          <w:cols w:space="720"/>
        </w:sectPr>
      </w:pPr>
      <w:r>
        <w:rPr>
          <w:noProof/>
        </w:rPr>
        <w:lastRenderedPageBreak/>
        <w:drawing>
          <wp:anchor distT="0" distB="0" distL="114300" distR="114300" simplePos="0" relativeHeight="252253184" behindDoc="0" locked="0" layoutInCell="1" allowOverlap="1" wp14:anchorId="57D47791" wp14:editId="5E90AE3A">
            <wp:simplePos x="0" y="0"/>
            <wp:positionH relativeFrom="column">
              <wp:posOffset>-647340</wp:posOffset>
            </wp:positionH>
            <wp:positionV relativeFrom="paragraph">
              <wp:posOffset>-953186</wp:posOffset>
            </wp:positionV>
            <wp:extent cx="7559675" cy="10691495"/>
            <wp:effectExtent l="0" t="0" r="3175" b="0"/>
            <wp:wrapNone/>
            <wp:docPr id="10551674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559675" cy="10691495"/>
                    </a:xfrm>
                    <a:prstGeom prst="rect">
                      <a:avLst/>
                    </a:prstGeom>
                    <a:noFill/>
                    <a:ln>
                      <a:noFill/>
                    </a:ln>
                  </pic:spPr>
                </pic:pic>
              </a:graphicData>
            </a:graphic>
          </wp:anchor>
        </w:drawing>
      </w:r>
    </w:p>
    <w:p w14:paraId="2A4A8AD1" w14:textId="5A1BC199" w:rsidR="009E0653" w:rsidRDefault="009E0653">
      <w:pPr>
        <w:pStyle w:val="BodyText"/>
        <w:rPr>
          <w:rFonts w:ascii="Arial Narrow"/>
          <w:b/>
          <w:sz w:val="32"/>
        </w:rPr>
      </w:pPr>
    </w:p>
    <w:p w14:paraId="08BC3F4F" w14:textId="77777777" w:rsidR="009E0653" w:rsidRDefault="009E0653">
      <w:pPr>
        <w:pStyle w:val="BodyText"/>
        <w:spacing w:before="103"/>
        <w:rPr>
          <w:rFonts w:ascii="Arial Narrow"/>
          <w:b/>
          <w:sz w:val="32"/>
        </w:rPr>
      </w:pPr>
    </w:p>
    <w:p w14:paraId="38D562D6" w14:textId="77777777" w:rsidR="009E0653" w:rsidRDefault="00560947">
      <w:pPr>
        <w:pStyle w:val="Heading2"/>
        <w:numPr>
          <w:ilvl w:val="2"/>
          <w:numId w:val="27"/>
        </w:numPr>
        <w:tabs>
          <w:tab w:val="left" w:pos="1465"/>
        </w:tabs>
        <w:ind w:left="1465" w:right="871"/>
      </w:pPr>
      <w:bookmarkStart w:id="12" w:name="13.2.2_Historical_and_ethno-historical_a"/>
      <w:bookmarkEnd w:id="12"/>
      <w:r>
        <w:rPr>
          <w:color w:val="18314A"/>
        </w:rPr>
        <w:t>Historical</w:t>
      </w:r>
      <w:r>
        <w:rPr>
          <w:color w:val="18314A"/>
          <w:spacing w:val="-3"/>
        </w:rPr>
        <w:t xml:space="preserve"> </w:t>
      </w:r>
      <w:r>
        <w:rPr>
          <w:color w:val="18314A"/>
        </w:rPr>
        <w:t>and</w:t>
      </w:r>
      <w:r>
        <w:rPr>
          <w:color w:val="18314A"/>
          <w:spacing w:val="-10"/>
        </w:rPr>
        <w:t xml:space="preserve"> </w:t>
      </w:r>
      <w:r>
        <w:rPr>
          <w:color w:val="18314A"/>
        </w:rPr>
        <w:t>ethno-historical</w:t>
      </w:r>
      <w:r>
        <w:rPr>
          <w:color w:val="18314A"/>
          <w:spacing w:val="-3"/>
        </w:rPr>
        <w:t xml:space="preserve"> </w:t>
      </w:r>
      <w:r>
        <w:rPr>
          <w:color w:val="18314A"/>
        </w:rPr>
        <w:t>accounts</w:t>
      </w:r>
      <w:r>
        <w:rPr>
          <w:color w:val="18314A"/>
          <w:spacing w:val="-6"/>
        </w:rPr>
        <w:t xml:space="preserve"> </w:t>
      </w:r>
      <w:r>
        <w:rPr>
          <w:color w:val="18314A"/>
        </w:rPr>
        <w:t>of</w:t>
      </w:r>
      <w:r>
        <w:rPr>
          <w:color w:val="18314A"/>
          <w:spacing w:val="-11"/>
        </w:rPr>
        <w:t xml:space="preserve"> </w:t>
      </w:r>
      <w:r>
        <w:rPr>
          <w:color w:val="18314A"/>
        </w:rPr>
        <w:t>Aboriginal occupation in the region</w:t>
      </w:r>
    </w:p>
    <w:p w14:paraId="6D3D7ADD" w14:textId="77777777" w:rsidR="009E0653" w:rsidRDefault="00560947">
      <w:pPr>
        <w:pStyle w:val="BodyText"/>
        <w:spacing w:before="243" w:line="360" w:lineRule="auto"/>
        <w:ind w:left="333" w:right="531" w:hanging="1"/>
      </w:pPr>
      <w:r>
        <w:rPr>
          <w:color w:val="585858"/>
        </w:rPr>
        <w:t>Historical</w:t>
      </w:r>
      <w:r>
        <w:rPr>
          <w:color w:val="585858"/>
          <w:spacing w:val="-4"/>
        </w:rPr>
        <w:t xml:space="preserve"> </w:t>
      </w:r>
      <w:r>
        <w:rPr>
          <w:color w:val="585858"/>
        </w:rPr>
        <w:t>and</w:t>
      </w:r>
      <w:r>
        <w:rPr>
          <w:color w:val="585858"/>
          <w:spacing w:val="-4"/>
        </w:rPr>
        <w:t xml:space="preserve"> </w:t>
      </w:r>
      <w:r>
        <w:rPr>
          <w:color w:val="585858"/>
        </w:rPr>
        <w:t>ethnographical</w:t>
      </w:r>
      <w:r>
        <w:rPr>
          <w:color w:val="585858"/>
          <w:spacing w:val="-4"/>
        </w:rPr>
        <w:t xml:space="preserve"> </w:t>
      </w:r>
      <w:r>
        <w:rPr>
          <w:color w:val="585858"/>
        </w:rPr>
        <w:t>accounts</w:t>
      </w:r>
      <w:r>
        <w:rPr>
          <w:color w:val="585858"/>
          <w:spacing w:val="-2"/>
        </w:rPr>
        <w:t xml:space="preserve"> </w:t>
      </w:r>
      <w:r>
        <w:rPr>
          <w:color w:val="585858"/>
        </w:rPr>
        <w:t>of</w:t>
      </w:r>
      <w:r>
        <w:rPr>
          <w:color w:val="585858"/>
          <w:spacing w:val="-1"/>
        </w:rPr>
        <w:t xml:space="preserve"> </w:t>
      </w:r>
      <w:r>
        <w:rPr>
          <w:color w:val="585858"/>
        </w:rPr>
        <w:t>Aboriginal</w:t>
      </w:r>
      <w:r>
        <w:rPr>
          <w:color w:val="585858"/>
          <w:spacing w:val="-6"/>
        </w:rPr>
        <w:t xml:space="preserve"> </w:t>
      </w:r>
      <w:r>
        <w:rPr>
          <w:color w:val="585858"/>
        </w:rPr>
        <w:t>occupation</w:t>
      </w:r>
      <w:r>
        <w:rPr>
          <w:color w:val="585858"/>
          <w:spacing w:val="-4"/>
        </w:rPr>
        <w:t xml:space="preserve"> </w:t>
      </w:r>
      <w:r>
        <w:rPr>
          <w:color w:val="585858"/>
        </w:rPr>
        <w:t>can</w:t>
      </w:r>
      <w:r>
        <w:rPr>
          <w:color w:val="585858"/>
          <w:spacing w:val="-4"/>
        </w:rPr>
        <w:t xml:space="preserve"> </w:t>
      </w:r>
      <w:r>
        <w:rPr>
          <w:color w:val="585858"/>
        </w:rPr>
        <w:t>inform</w:t>
      </w:r>
      <w:r>
        <w:rPr>
          <w:color w:val="585858"/>
          <w:spacing w:val="-2"/>
        </w:rPr>
        <w:t xml:space="preserve"> </w:t>
      </w:r>
      <w:r>
        <w:rPr>
          <w:color w:val="585858"/>
        </w:rPr>
        <w:t>Aboriginal</w:t>
      </w:r>
      <w:r>
        <w:rPr>
          <w:color w:val="585858"/>
          <w:spacing w:val="-6"/>
        </w:rPr>
        <w:t xml:space="preserve"> </w:t>
      </w:r>
      <w:r>
        <w:rPr>
          <w:color w:val="585858"/>
        </w:rPr>
        <w:t>occupation</w:t>
      </w:r>
      <w:r>
        <w:rPr>
          <w:color w:val="585858"/>
          <w:spacing w:val="-4"/>
        </w:rPr>
        <w:t xml:space="preserve"> </w:t>
      </w:r>
      <w:r>
        <w:rPr>
          <w:color w:val="585858"/>
        </w:rPr>
        <w:t>patterns. While there are limitations to the accuracy of nineteenth century records, they help interpret and further predict the locations of Aboriginal cultural heritage values in the study area.</w:t>
      </w:r>
    </w:p>
    <w:p w14:paraId="6A9F694B" w14:textId="77777777" w:rsidR="009E0653" w:rsidRDefault="00560947">
      <w:pPr>
        <w:pStyle w:val="BodyText"/>
        <w:spacing w:before="122" w:line="357" w:lineRule="auto"/>
        <w:ind w:left="333" w:right="531"/>
      </w:pPr>
      <w:r>
        <w:rPr>
          <w:color w:val="585858"/>
        </w:rPr>
        <w:t>The ethnographic search indicates that two Aboriginal language groups, the Gunaikurnai and the Boonwurrung, likely resided</w:t>
      </w:r>
      <w:r>
        <w:rPr>
          <w:color w:val="585858"/>
          <w:spacing w:val="-2"/>
        </w:rPr>
        <w:t xml:space="preserve"> </w:t>
      </w:r>
      <w:r>
        <w:rPr>
          <w:color w:val="585858"/>
        </w:rPr>
        <w:t>in</w:t>
      </w:r>
      <w:r>
        <w:rPr>
          <w:color w:val="585858"/>
          <w:spacing w:val="-3"/>
        </w:rPr>
        <w:t xml:space="preserve"> </w:t>
      </w:r>
      <w:r>
        <w:rPr>
          <w:color w:val="585858"/>
        </w:rPr>
        <w:t>the</w:t>
      </w:r>
      <w:r>
        <w:rPr>
          <w:color w:val="585858"/>
          <w:spacing w:val="-2"/>
        </w:rPr>
        <w:t xml:space="preserve"> </w:t>
      </w:r>
      <w:r>
        <w:rPr>
          <w:color w:val="585858"/>
        </w:rPr>
        <w:t>study area</w:t>
      </w:r>
      <w:r>
        <w:rPr>
          <w:color w:val="585858"/>
          <w:spacing w:val="-2"/>
        </w:rPr>
        <w:t xml:space="preserve"> </w:t>
      </w:r>
      <w:r>
        <w:rPr>
          <w:color w:val="585858"/>
        </w:rPr>
        <w:t>at</w:t>
      </w:r>
      <w:r>
        <w:rPr>
          <w:color w:val="585858"/>
          <w:spacing w:val="-4"/>
        </w:rPr>
        <w:t xml:space="preserve"> </w:t>
      </w:r>
      <w:r>
        <w:rPr>
          <w:color w:val="585858"/>
        </w:rPr>
        <w:t>the</w:t>
      </w:r>
      <w:r>
        <w:rPr>
          <w:color w:val="585858"/>
          <w:spacing w:val="-7"/>
        </w:rPr>
        <w:t xml:space="preserve"> </w:t>
      </w:r>
      <w:r>
        <w:rPr>
          <w:color w:val="585858"/>
        </w:rPr>
        <w:t>time</w:t>
      </w:r>
      <w:r>
        <w:rPr>
          <w:color w:val="585858"/>
          <w:spacing w:val="-2"/>
        </w:rPr>
        <w:t xml:space="preserve"> </w:t>
      </w:r>
      <w:r>
        <w:rPr>
          <w:color w:val="585858"/>
        </w:rPr>
        <w:t>of European</w:t>
      </w:r>
      <w:r>
        <w:rPr>
          <w:color w:val="585858"/>
          <w:spacing w:val="-2"/>
        </w:rPr>
        <w:t xml:space="preserve"> </w:t>
      </w:r>
      <w:r>
        <w:rPr>
          <w:color w:val="585858"/>
        </w:rPr>
        <w:t>arrival.</w:t>
      </w:r>
      <w:r>
        <w:rPr>
          <w:color w:val="585858"/>
          <w:spacing w:val="-6"/>
        </w:rPr>
        <w:t xml:space="preserve"> </w:t>
      </w:r>
      <w:r>
        <w:rPr>
          <w:color w:val="585858"/>
        </w:rPr>
        <w:t>Two</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six</w:t>
      </w:r>
      <w:r>
        <w:rPr>
          <w:color w:val="585858"/>
          <w:spacing w:val="-5"/>
        </w:rPr>
        <w:t xml:space="preserve"> </w:t>
      </w:r>
      <w:r>
        <w:rPr>
          <w:color w:val="585858"/>
        </w:rPr>
        <w:t>clans within</w:t>
      </w:r>
      <w:r>
        <w:rPr>
          <w:color w:val="585858"/>
          <w:spacing w:val="-2"/>
        </w:rPr>
        <w:t xml:space="preserve"> </w:t>
      </w:r>
      <w:r>
        <w:rPr>
          <w:color w:val="585858"/>
        </w:rPr>
        <w:t>the Gunaikurnai language group likely occupied a large extent of the study area:</w:t>
      </w:r>
    </w:p>
    <w:p w14:paraId="00974994" w14:textId="77777777" w:rsidR="009E0653" w:rsidRDefault="00560947">
      <w:pPr>
        <w:pStyle w:val="BodyText"/>
        <w:tabs>
          <w:tab w:val="left" w:pos="687"/>
        </w:tabs>
        <w:spacing w:before="124"/>
        <w:ind w:left="332"/>
      </w:pPr>
      <w:r>
        <w:rPr>
          <w:noProof/>
        </w:rPr>
        <w:drawing>
          <wp:inline distT="0" distB="0" distL="0" distR="0" wp14:anchorId="50C03C69" wp14:editId="79DA6859">
            <wp:extent cx="91439" cy="88264"/>
            <wp:effectExtent l="0" t="0" r="0" b="0"/>
            <wp:docPr id="1387" name="Image 138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7" name="Image 1387"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the</w:t>
      </w:r>
      <w:r>
        <w:rPr>
          <w:color w:val="5F5F5F"/>
          <w:spacing w:val="-6"/>
        </w:rPr>
        <w:t xml:space="preserve"> </w:t>
      </w:r>
      <w:proofErr w:type="spellStart"/>
      <w:r>
        <w:rPr>
          <w:color w:val="5F5F5F"/>
        </w:rPr>
        <w:t>Brayakaulung</w:t>
      </w:r>
      <w:proofErr w:type="spellEnd"/>
      <w:r>
        <w:rPr>
          <w:color w:val="5F5F5F"/>
          <w:spacing w:val="-6"/>
        </w:rPr>
        <w:t xml:space="preserve"> </w:t>
      </w:r>
      <w:r>
        <w:rPr>
          <w:color w:val="5F5F5F"/>
        </w:rPr>
        <w:t>clan,</w:t>
      </w:r>
      <w:r>
        <w:rPr>
          <w:color w:val="5F5F5F"/>
          <w:spacing w:val="-4"/>
        </w:rPr>
        <w:t xml:space="preserve"> </w:t>
      </w:r>
      <w:r>
        <w:rPr>
          <w:color w:val="5F5F5F"/>
        </w:rPr>
        <w:t>who</w:t>
      </w:r>
      <w:r>
        <w:rPr>
          <w:color w:val="5F5F5F"/>
          <w:spacing w:val="-5"/>
        </w:rPr>
        <w:t xml:space="preserve"> </w:t>
      </w:r>
      <w:r>
        <w:rPr>
          <w:color w:val="5F5F5F"/>
        </w:rPr>
        <w:t>occupied</w:t>
      </w:r>
      <w:r>
        <w:rPr>
          <w:color w:val="5F5F5F"/>
          <w:spacing w:val="-6"/>
        </w:rPr>
        <w:t xml:space="preserve"> </w:t>
      </w:r>
      <w:r>
        <w:rPr>
          <w:color w:val="5F5F5F"/>
        </w:rPr>
        <w:t>the</w:t>
      </w:r>
      <w:r>
        <w:rPr>
          <w:color w:val="5F5F5F"/>
          <w:spacing w:val="-6"/>
        </w:rPr>
        <w:t xml:space="preserve"> </w:t>
      </w:r>
      <w:r>
        <w:rPr>
          <w:color w:val="5F5F5F"/>
        </w:rPr>
        <w:t>Latrobe</w:t>
      </w:r>
      <w:r>
        <w:rPr>
          <w:color w:val="5F5F5F"/>
          <w:spacing w:val="-6"/>
        </w:rPr>
        <w:t xml:space="preserve"> </w:t>
      </w:r>
      <w:r>
        <w:rPr>
          <w:color w:val="5F5F5F"/>
        </w:rPr>
        <w:t>Valley</w:t>
      </w:r>
      <w:r>
        <w:rPr>
          <w:color w:val="5F5F5F"/>
          <w:spacing w:val="-4"/>
        </w:rPr>
        <w:t xml:space="preserve"> </w:t>
      </w:r>
      <w:r>
        <w:rPr>
          <w:color w:val="5F5F5F"/>
        </w:rPr>
        <w:t>down</w:t>
      </w:r>
      <w:r>
        <w:rPr>
          <w:color w:val="5F5F5F"/>
          <w:spacing w:val="-6"/>
        </w:rPr>
        <w:t xml:space="preserve"> </w:t>
      </w:r>
      <w:r>
        <w:rPr>
          <w:color w:val="5F5F5F"/>
        </w:rPr>
        <w:t>to</w:t>
      </w:r>
      <w:r>
        <w:rPr>
          <w:color w:val="5F5F5F"/>
          <w:spacing w:val="-11"/>
        </w:rPr>
        <w:t xml:space="preserve"> </w:t>
      </w:r>
      <w:r>
        <w:rPr>
          <w:color w:val="5F5F5F"/>
        </w:rPr>
        <w:t>the</w:t>
      </w:r>
      <w:r>
        <w:rPr>
          <w:color w:val="5F5F5F"/>
          <w:spacing w:val="-6"/>
        </w:rPr>
        <w:t xml:space="preserve"> </w:t>
      </w:r>
      <w:r>
        <w:rPr>
          <w:color w:val="5F5F5F"/>
        </w:rPr>
        <w:t>Strzelecki</w:t>
      </w:r>
      <w:r>
        <w:rPr>
          <w:color w:val="5F5F5F"/>
          <w:spacing w:val="-5"/>
        </w:rPr>
        <w:t xml:space="preserve"> </w:t>
      </w:r>
      <w:r>
        <w:rPr>
          <w:color w:val="5F5F5F"/>
          <w:spacing w:val="-2"/>
        </w:rPr>
        <w:t>Ranges</w:t>
      </w:r>
    </w:p>
    <w:p w14:paraId="46EE5263" w14:textId="77777777" w:rsidR="009E0653" w:rsidRDefault="009E0653">
      <w:pPr>
        <w:pStyle w:val="BodyText"/>
        <w:spacing w:before="5"/>
      </w:pPr>
    </w:p>
    <w:p w14:paraId="3FDB6C78" w14:textId="77777777" w:rsidR="009E0653" w:rsidRDefault="00560947">
      <w:pPr>
        <w:pStyle w:val="BodyText"/>
        <w:tabs>
          <w:tab w:val="left" w:pos="687"/>
        </w:tabs>
        <w:spacing w:before="1"/>
        <w:ind w:left="332"/>
      </w:pPr>
      <w:r>
        <w:rPr>
          <w:noProof/>
        </w:rPr>
        <w:drawing>
          <wp:inline distT="0" distB="0" distL="0" distR="0" wp14:anchorId="4AE2273A" wp14:editId="6107B083">
            <wp:extent cx="91439" cy="88900"/>
            <wp:effectExtent l="0" t="0" r="0" b="0"/>
            <wp:docPr id="1388" name="Image 138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8" name="Image 1388" descr="*"/>
                    <pic:cNvPicPr/>
                  </pic:nvPicPr>
                  <pic:blipFill>
                    <a:blip r:embed="rId8" cstate="print"/>
                    <a:stretch>
                      <a:fillRect/>
                    </a:stretch>
                  </pic:blipFill>
                  <pic:spPr>
                    <a:xfrm>
                      <a:off x="0" y="0"/>
                      <a:ext cx="91439" cy="88900"/>
                    </a:xfrm>
                    <a:prstGeom prst="rect">
                      <a:avLst/>
                    </a:prstGeom>
                  </pic:spPr>
                </pic:pic>
              </a:graphicData>
            </a:graphic>
          </wp:inline>
        </w:drawing>
      </w:r>
      <w:r>
        <w:rPr>
          <w:rFonts w:ascii="Times New Roman"/>
        </w:rPr>
        <w:tab/>
      </w:r>
      <w:r>
        <w:rPr>
          <w:color w:val="5F5F5F"/>
        </w:rPr>
        <w:t>the</w:t>
      </w:r>
      <w:r>
        <w:rPr>
          <w:color w:val="5F5F5F"/>
          <w:spacing w:val="-6"/>
        </w:rPr>
        <w:t xml:space="preserve"> </w:t>
      </w:r>
      <w:proofErr w:type="spellStart"/>
      <w:r>
        <w:rPr>
          <w:color w:val="5F5F5F"/>
        </w:rPr>
        <w:t>Brataualung</w:t>
      </w:r>
      <w:proofErr w:type="spellEnd"/>
      <w:r>
        <w:rPr>
          <w:color w:val="5F5F5F"/>
          <w:spacing w:val="-6"/>
        </w:rPr>
        <w:t xml:space="preserve"> </w:t>
      </w:r>
      <w:r>
        <w:rPr>
          <w:color w:val="5F5F5F"/>
        </w:rPr>
        <w:t>clan,</w:t>
      </w:r>
      <w:r>
        <w:rPr>
          <w:color w:val="5F5F5F"/>
          <w:spacing w:val="-2"/>
        </w:rPr>
        <w:t xml:space="preserve"> </w:t>
      </w:r>
      <w:r>
        <w:rPr>
          <w:color w:val="5F5F5F"/>
        </w:rPr>
        <w:t>who</w:t>
      </w:r>
      <w:r>
        <w:rPr>
          <w:color w:val="5F5F5F"/>
          <w:spacing w:val="-6"/>
        </w:rPr>
        <w:t xml:space="preserve"> </w:t>
      </w:r>
      <w:r>
        <w:rPr>
          <w:color w:val="5F5F5F"/>
        </w:rPr>
        <w:t>occupied</w:t>
      </w:r>
      <w:r>
        <w:rPr>
          <w:color w:val="5F5F5F"/>
          <w:spacing w:val="-5"/>
        </w:rPr>
        <w:t xml:space="preserve"> </w:t>
      </w:r>
      <w:r>
        <w:rPr>
          <w:color w:val="5F5F5F"/>
        </w:rPr>
        <w:t>the</w:t>
      </w:r>
      <w:r>
        <w:rPr>
          <w:color w:val="5F5F5F"/>
          <w:spacing w:val="-6"/>
        </w:rPr>
        <w:t xml:space="preserve"> </w:t>
      </w:r>
      <w:r>
        <w:rPr>
          <w:color w:val="5F5F5F"/>
        </w:rPr>
        <w:t>area</w:t>
      </w:r>
      <w:r>
        <w:rPr>
          <w:color w:val="5F5F5F"/>
          <w:spacing w:val="-5"/>
        </w:rPr>
        <w:t xml:space="preserve"> </w:t>
      </w:r>
      <w:r>
        <w:rPr>
          <w:color w:val="5F5F5F"/>
        </w:rPr>
        <w:t>south</w:t>
      </w:r>
      <w:r>
        <w:rPr>
          <w:color w:val="5F5F5F"/>
          <w:spacing w:val="-6"/>
        </w:rPr>
        <w:t xml:space="preserve"> </w:t>
      </w:r>
      <w:r>
        <w:rPr>
          <w:color w:val="5F5F5F"/>
        </w:rPr>
        <w:t>of</w:t>
      </w:r>
      <w:r>
        <w:rPr>
          <w:color w:val="5F5F5F"/>
          <w:spacing w:val="-7"/>
        </w:rPr>
        <w:t xml:space="preserve"> </w:t>
      </w:r>
      <w:r>
        <w:rPr>
          <w:color w:val="5F5F5F"/>
        </w:rPr>
        <w:t>the</w:t>
      </w:r>
      <w:r>
        <w:rPr>
          <w:color w:val="5F5F5F"/>
          <w:spacing w:val="-6"/>
        </w:rPr>
        <w:t xml:space="preserve"> </w:t>
      </w:r>
      <w:r>
        <w:rPr>
          <w:color w:val="5F5F5F"/>
        </w:rPr>
        <w:t>Strzelecki</w:t>
      </w:r>
      <w:r>
        <w:rPr>
          <w:color w:val="5F5F5F"/>
          <w:spacing w:val="-5"/>
        </w:rPr>
        <w:t xml:space="preserve"> </w:t>
      </w:r>
      <w:r>
        <w:rPr>
          <w:color w:val="5F5F5F"/>
        </w:rPr>
        <w:t>Ranges</w:t>
      </w:r>
      <w:r>
        <w:rPr>
          <w:color w:val="5F5F5F"/>
          <w:spacing w:val="-4"/>
        </w:rPr>
        <w:t xml:space="preserve"> </w:t>
      </w:r>
      <w:r>
        <w:rPr>
          <w:color w:val="5F5F5F"/>
        </w:rPr>
        <w:t>down</w:t>
      </w:r>
      <w:r>
        <w:rPr>
          <w:color w:val="5F5F5F"/>
          <w:spacing w:val="-5"/>
        </w:rPr>
        <w:t xml:space="preserve"> </w:t>
      </w:r>
      <w:r>
        <w:rPr>
          <w:color w:val="5F5F5F"/>
        </w:rPr>
        <w:t>to</w:t>
      </w:r>
      <w:r>
        <w:rPr>
          <w:color w:val="5F5F5F"/>
          <w:spacing w:val="-6"/>
        </w:rPr>
        <w:t xml:space="preserve"> </w:t>
      </w:r>
      <w:r>
        <w:rPr>
          <w:color w:val="5F5F5F"/>
        </w:rPr>
        <w:t>Cape</w:t>
      </w:r>
      <w:r>
        <w:rPr>
          <w:color w:val="5F5F5F"/>
          <w:spacing w:val="-5"/>
        </w:rPr>
        <w:t xml:space="preserve"> </w:t>
      </w:r>
      <w:r>
        <w:rPr>
          <w:color w:val="5F5F5F"/>
          <w:spacing w:val="-2"/>
        </w:rPr>
        <w:t>Liptrap.</w:t>
      </w:r>
    </w:p>
    <w:p w14:paraId="5FDD07FD" w14:textId="77777777" w:rsidR="009E0653" w:rsidRDefault="009E0653">
      <w:pPr>
        <w:pStyle w:val="BodyText"/>
        <w:spacing w:before="67"/>
      </w:pPr>
    </w:p>
    <w:p w14:paraId="3D88714B" w14:textId="77777777" w:rsidR="009E0653" w:rsidRDefault="00560947">
      <w:pPr>
        <w:pStyle w:val="BodyText"/>
        <w:spacing w:line="360" w:lineRule="auto"/>
        <w:ind w:left="332" w:right="531"/>
      </w:pPr>
      <w:r>
        <w:rPr>
          <w:color w:val="5F5F5F"/>
        </w:rPr>
        <w:t>Gunaikurnai population estimates for the initial post contact period in the 1830s range from around 700 to nearly</w:t>
      </w:r>
      <w:r>
        <w:rPr>
          <w:color w:val="5F5F5F"/>
          <w:spacing w:val="-1"/>
        </w:rPr>
        <w:t xml:space="preserve"> </w:t>
      </w:r>
      <w:r>
        <w:rPr>
          <w:color w:val="5F5F5F"/>
        </w:rPr>
        <w:t>5,000</w:t>
      </w:r>
      <w:r>
        <w:rPr>
          <w:color w:val="5F5F5F"/>
          <w:spacing w:val="-3"/>
        </w:rPr>
        <w:t xml:space="preserve"> </w:t>
      </w:r>
      <w:r>
        <w:rPr>
          <w:color w:val="5F5F5F"/>
        </w:rPr>
        <w:t>people. By</w:t>
      </w:r>
      <w:r>
        <w:rPr>
          <w:color w:val="5F5F5F"/>
          <w:spacing w:val="-2"/>
        </w:rPr>
        <w:t xml:space="preserve"> </w:t>
      </w:r>
      <w:r>
        <w:rPr>
          <w:color w:val="5F5F5F"/>
        </w:rPr>
        <w:t>1857, the</w:t>
      </w:r>
      <w:r>
        <w:rPr>
          <w:color w:val="5F5F5F"/>
          <w:spacing w:val="-7"/>
        </w:rPr>
        <w:t xml:space="preserve"> </w:t>
      </w:r>
      <w:proofErr w:type="spellStart"/>
      <w:r>
        <w:rPr>
          <w:color w:val="5F5F5F"/>
        </w:rPr>
        <w:t>Brayakaulung</w:t>
      </w:r>
      <w:proofErr w:type="spellEnd"/>
      <w:r>
        <w:rPr>
          <w:color w:val="5F5F5F"/>
        </w:rPr>
        <w:t>, considered</w:t>
      </w:r>
      <w:r>
        <w:rPr>
          <w:color w:val="5F5F5F"/>
          <w:spacing w:val="-3"/>
        </w:rPr>
        <w:t xml:space="preserve"> </w:t>
      </w:r>
      <w:r>
        <w:rPr>
          <w:color w:val="5F5F5F"/>
        </w:rPr>
        <w:t>the</w:t>
      </w:r>
      <w:r>
        <w:rPr>
          <w:color w:val="5F5F5F"/>
          <w:spacing w:val="-3"/>
        </w:rPr>
        <w:t xml:space="preserve"> </w:t>
      </w:r>
      <w:r>
        <w:rPr>
          <w:color w:val="5F5F5F"/>
        </w:rPr>
        <w:t>largest of</w:t>
      </w:r>
      <w:r>
        <w:rPr>
          <w:color w:val="5F5F5F"/>
          <w:spacing w:val="-4"/>
        </w:rPr>
        <w:t xml:space="preserve"> </w:t>
      </w:r>
      <w:r>
        <w:rPr>
          <w:color w:val="5F5F5F"/>
        </w:rPr>
        <w:t>the</w:t>
      </w:r>
      <w:r>
        <w:rPr>
          <w:color w:val="5F5F5F"/>
          <w:spacing w:val="-7"/>
        </w:rPr>
        <w:t xml:space="preserve"> </w:t>
      </w:r>
      <w:r>
        <w:rPr>
          <w:color w:val="5F5F5F"/>
        </w:rPr>
        <w:t>Gunaikurnai</w:t>
      </w:r>
      <w:r>
        <w:rPr>
          <w:color w:val="5F5F5F"/>
          <w:spacing w:val="-3"/>
        </w:rPr>
        <w:t xml:space="preserve"> </w:t>
      </w:r>
      <w:r>
        <w:rPr>
          <w:color w:val="5F5F5F"/>
        </w:rPr>
        <w:t>clans</w:t>
      </w:r>
      <w:r>
        <w:rPr>
          <w:color w:val="5F5F5F"/>
          <w:spacing w:val="-1"/>
        </w:rPr>
        <w:t xml:space="preserve"> </w:t>
      </w:r>
      <w:r>
        <w:rPr>
          <w:color w:val="5F5F5F"/>
        </w:rPr>
        <w:t>at the</w:t>
      </w:r>
      <w:r>
        <w:rPr>
          <w:color w:val="5F5F5F"/>
          <w:spacing w:val="-7"/>
        </w:rPr>
        <w:t xml:space="preserve"> </w:t>
      </w:r>
      <w:r>
        <w:rPr>
          <w:color w:val="5F5F5F"/>
        </w:rPr>
        <w:t>time, had only 50 people remaining, exhibiting the effects of European settlement in Victoria and the interclan conflict that followed.</w:t>
      </w:r>
    </w:p>
    <w:p w14:paraId="366F11CE" w14:textId="77777777" w:rsidR="009E0653" w:rsidRDefault="00560947">
      <w:pPr>
        <w:pStyle w:val="BodyText"/>
        <w:spacing w:before="118" w:line="360" w:lineRule="auto"/>
        <w:ind w:left="332" w:right="531"/>
      </w:pPr>
      <w:r>
        <w:rPr>
          <w:color w:val="585858"/>
        </w:rPr>
        <w:t xml:space="preserve">Most references to the </w:t>
      </w:r>
      <w:proofErr w:type="spellStart"/>
      <w:r>
        <w:rPr>
          <w:color w:val="585858"/>
        </w:rPr>
        <w:t>behaviours</w:t>
      </w:r>
      <w:proofErr w:type="spellEnd"/>
      <w:r>
        <w:rPr>
          <w:color w:val="585858"/>
        </w:rPr>
        <w:t xml:space="preserve"> of the Gunaikurnai people relate to the language group in general, rather than specifically to the </w:t>
      </w:r>
      <w:proofErr w:type="spellStart"/>
      <w:r>
        <w:rPr>
          <w:color w:val="585858"/>
        </w:rPr>
        <w:t>Brayakaulung</w:t>
      </w:r>
      <w:proofErr w:type="spellEnd"/>
      <w:r>
        <w:rPr>
          <w:color w:val="585858"/>
        </w:rPr>
        <w:t xml:space="preserve"> or </w:t>
      </w:r>
      <w:proofErr w:type="spellStart"/>
      <w:r>
        <w:rPr>
          <w:color w:val="585858"/>
        </w:rPr>
        <w:t>Brataualung</w:t>
      </w:r>
      <w:proofErr w:type="spellEnd"/>
      <w:r>
        <w:rPr>
          <w:color w:val="585858"/>
        </w:rPr>
        <w:t xml:space="preserve"> clans. Consequently, behaviour patterns and subsistence</w:t>
      </w:r>
      <w:r>
        <w:rPr>
          <w:color w:val="585858"/>
          <w:spacing w:val="-2"/>
        </w:rPr>
        <w:t xml:space="preserve"> </w:t>
      </w:r>
      <w:r>
        <w:rPr>
          <w:color w:val="585858"/>
        </w:rPr>
        <w:t>strategies of</w:t>
      </w:r>
      <w:r>
        <w:rPr>
          <w:color w:val="585858"/>
          <w:spacing w:val="-4"/>
        </w:rPr>
        <w:t xml:space="preserve"> </w:t>
      </w:r>
      <w:r>
        <w:rPr>
          <w:color w:val="585858"/>
        </w:rPr>
        <w:t>these</w:t>
      </w:r>
      <w:r>
        <w:rPr>
          <w:color w:val="585858"/>
          <w:spacing w:val="-3"/>
        </w:rPr>
        <w:t xml:space="preserve"> </w:t>
      </w:r>
      <w:r>
        <w:rPr>
          <w:color w:val="585858"/>
        </w:rPr>
        <w:t>historical</w:t>
      </w:r>
      <w:r>
        <w:rPr>
          <w:color w:val="585858"/>
          <w:spacing w:val="-2"/>
        </w:rPr>
        <w:t xml:space="preserve"> </w:t>
      </w:r>
      <w:r>
        <w:rPr>
          <w:color w:val="585858"/>
        </w:rPr>
        <w:t>occupants of</w:t>
      </w:r>
      <w:r>
        <w:rPr>
          <w:color w:val="585858"/>
          <w:spacing w:val="-4"/>
        </w:rPr>
        <w:t xml:space="preserve"> </w:t>
      </w:r>
      <w:r>
        <w:rPr>
          <w:color w:val="585858"/>
        </w:rPr>
        <w:t>the</w:t>
      </w:r>
      <w:r>
        <w:rPr>
          <w:color w:val="585858"/>
          <w:spacing w:val="-2"/>
        </w:rPr>
        <w:t xml:space="preserve"> </w:t>
      </w:r>
      <w:r>
        <w:rPr>
          <w:color w:val="585858"/>
        </w:rPr>
        <w:t>study area</w:t>
      </w:r>
      <w:r>
        <w:rPr>
          <w:color w:val="585858"/>
          <w:spacing w:val="-2"/>
        </w:rPr>
        <w:t xml:space="preserve"> </w:t>
      </w:r>
      <w:r>
        <w:rPr>
          <w:color w:val="585858"/>
        </w:rPr>
        <w:t>are</w:t>
      </w:r>
      <w:r>
        <w:rPr>
          <w:color w:val="585858"/>
          <w:spacing w:val="-4"/>
        </w:rPr>
        <w:t xml:space="preserve"> </w:t>
      </w:r>
      <w:r>
        <w:rPr>
          <w:color w:val="585858"/>
        </w:rPr>
        <w:t>not</w:t>
      </w:r>
      <w:r>
        <w:rPr>
          <w:color w:val="585858"/>
          <w:spacing w:val="-4"/>
        </w:rPr>
        <w:t xml:space="preserve"> </w:t>
      </w:r>
      <w:r>
        <w:rPr>
          <w:color w:val="585858"/>
        </w:rPr>
        <w:t>well</w:t>
      </w:r>
      <w:r>
        <w:rPr>
          <w:color w:val="585858"/>
          <w:spacing w:val="-2"/>
        </w:rPr>
        <w:t xml:space="preserve"> </w:t>
      </w:r>
      <w:r>
        <w:rPr>
          <w:color w:val="585858"/>
        </w:rPr>
        <w:t>understood. Accounts</w:t>
      </w:r>
      <w:r>
        <w:rPr>
          <w:color w:val="585858"/>
          <w:spacing w:val="-5"/>
        </w:rPr>
        <w:t xml:space="preserve"> </w:t>
      </w:r>
      <w:r>
        <w:rPr>
          <w:color w:val="585858"/>
        </w:rPr>
        <w:t>refer to the Gunaikurnai as regularly moving between different resource zones based on the season. During the warmer months, the Gunaikurnai occupied coastal and lake environments where they hunted birds, fished and foraged for seasonal fruit and vegetables. In the cooler months, they moved inland, focusing on hunting mammals, collecting root vegetables and venturing into the mountains to collect Bogong moths.</w:t>
      </w:r>
    </w:p>
    <w:p w14:paraId="5E0AD138" w14:textId="77777777" w:rsidR="009E0653" w:rsidRDefault="00560947">
      <w:pPr>
        <w:pStyle w:val="BodyText"/>
        <w:spacing w:before="119" w:line="360" w:lineRule="auto"/>
        <w:ind w:left="332" w:right="531"/>
      </w:pPr>
      <w:r>
        <w:rPr>
          <w:color w:val="585858"/>
        </w:rPr>
        <w:t>The Boonwurrung language group occupied the coastal areas southwest of the Gunaikurnai and comprised six clans.</w:t>
      </w:r>
      <w:r>
        <w:rPr>
          <w:color w:val="585858"/>
          <w:spacing w:val="-1"/>
        </w:rPr>
        <w:t xml:space="preserve"> </w:t>
      </w:r>
      <w:r>
        <w:rPr>
          <w:color w:val="585858"/>
        </w:rPr>
        <w:t>Of</w:t>
      </w:r>
      <w:r>
        <w:rPr>
          <w:color w:val="585858"/>
          <w:spacing w:val="-1"/>
        </w:rPr>
        <w:t xml:space="preserve"> </w:t>
      </w:r>
      <w:r>
        <w:rPr>
          <w:color w:val="585858"/>
        </w:rPr>
        <w:t>the six</w:t>
      </w:r>
      <w:r>
        <w:rPr>
          <w:color w:val="585858"/>
          <w:spacing w:val="-2"/>
        </w:rPr>
        <w:t xml:space="preserve"> </w:t>
      </w:r>
      <w:r>
        <w:rPr>
          <w:color w:val="585858"/>
        </w:rPr>
        <w:t>clans,</w:t>
      </w:r>
      <w:r>
        <w:rPr>
          <w:color w:val="585858"/>
          <w:spacing w:val="-1"/>
        </w:rPr>
        <w:t xml:space="preserve"> </w:t>
      </w:r>
      <w:r>
        <w:rPr>
          <w:color w:val="585858"/>
        </w:rPr>
        <w:t>the lands of</w:t>
      </w:r>
      <w:r>
        <w:rPr>
          <w:color w:val="585858"/>
          <w:spacing w:val="-1"/>
        </w:rPr>
        <w:t xml:space="preserve"> </w:t>
      </w:r>
      <w:r>
        <w:rPr>
          <w:color w:val="585858"/>
        </w:rPr>
        <w:t xml:space="preserve">the </w:t>
      </w:r>
      <w:proofErr w:type="spellStart"/>
      <w:r>
        <w:rPr>
          <w:color w:val="585858"/>
        </w:rPr>
        <w:t>Yowengarra</w:t>
      </w:r>
      <w:proofErr w:type="spellEnd"/>
      <w:r>
        <w:rPr>
          <w:color w:val="585858"/>
        </w:rPr>
        <w:t>, who occupied the</w:t>
      </w:r>
      <w:r>
        <w:rPr>
          <w:color w:val="585858"/>
          <w:spacing w:val="-4"/>
        </w:rPr>
        <w:t xml:space="preserve"> </w:t>
      </w:r>
      <w:r>
        <w:rPr>
          <w:color w:val="585858"/>
        </w:rPr>
        <w:t>Tarwin River area, are</w:t>
      </w:r>
      <w:r>
        <w:rPr>
          <w:color w:val="585858"/>
          <w:spacing w:val="-4"/>
        </w:rPr>
        <w:t xml:space="preserve"> </w:t>
      </w:r>
      <w:r>
        <w:rPr>
          <w:color w:val="585858"/>
        </w:rPr>
        <w:t xml:space="preserve">most likely to have overlapped with the study area. As with the Gunaikurnai, accounts of Boonwurrung activities are </w:t>
      </w:r>
      <w:proofErr w:type="spellStart"/>
      <w:r>
        <w:rPr>
          <w:color w:val="585858"/>
        </w:rPr>
        <w:t>generalised</w:t>
      </w:r>
      <w:proofErr w:type="spellEnd"/>
      <w:r>
        <w:rPr>
          <w:color w:val="585858"/>
          <w:spacing w:val="-3"/>
        </w:rPr>
        <w:t xml:space="preserve"> </w:t>
      </w:r>
      <w:r>
        <w:rPr>
          <w:color w:val="585858"/>
        </w:rPr>
        <w:t>and</w:t>
      </w:r>
      <w:r>
        <w:rPr>
          <w:color w:val="585858"/>
          <w:spacing w:val="-3"/>
        </w:rPr>
        <w:t xml:space="preserve"> </w:t>
      </w:r>
      <w:r>
        <w:rPr>
          <w:color w:val="585858"/>
        </w:rPr>
        <w:t>refer</w:t>
      </w:r>
      <w:r>
        <w:rPr>
          <w:color w:val="585858"/>
          <w:spacing w:val="-1"/>
        </w:rPr>
        <w:t xml:space="preserve"> </w:t>
      </w:r>
      <w:r>
        <w:rPr>
          <w:color w:val="585858"/>
        </w:rPr>
        <w:t>to</w:t>
      </w:r>
      <w:r>
        <w:rPr>
          <w:color w:val="585858"/>
          <w:spacing w:val="-3"/>
        </w:rPr>
        <w:t xml:space="preserve"> </w:t>
      </w:r>
      <w:r>
        <w:rPr>
          <w:color w:val="585858"/>
        </w:rPr>
        <w:t>the</w:t>
      </w:r>
      <w:r>
        <w:rPr>
          <w:color w:val="585858"/>
          <w:spacing w:val="-3"/>
        </w:rPr>
        <w:t xml:space="preserve"> </w:t>
      </w:r>
      <w:r>
        <w:rPr>
          <w:color w:val="585858"/>
        </w:rPr>
        <w:t>seasonality</w:t>
      </w:r>
      <w:r>
        <w:rPr>
          <w:color w:val="585858"/>
          <w:spacing w:val="-1"/>
        </w:rPr>
        <w:t xml:space="preserve"> </w:t>
      </w:r>
      <w:r>
        <w:rPr>
          <w:color w:val="585858"/>
        </w:rPr>
        <w:t>of</w:t>
      </w:r>
      <w:r>
        <w:rPr>
          <w:color w:val="585858"/>
          <w:spacing w:val="-5"/>
        </w:rPr>
        <w:t xml:space="preserve"> </w:t>
      </w:r>
      <w:r>
        <w:rPr>
          <w:color w:val="585858"/>
        </w:rPr>
        <w:t>their</w:t>
      </w:r>
      <w:r>
        <w:rPr>
          <w:color w:val="585858"/>
          <w:spacing w:val="-1"/>
        </w:rPr>
        <w:t xml:space="preserve"> </w:t>
      </w:r>
      <w:r>
        <w:rPr>
          <w:color w:val="585858"/>
        </w:rPr>
        <w:t>subsistence</w:t>
      </w:r>
      <w:r>
        <w:rPr>
          <w:color w:val="585858"/>
          <w:spacing w:val="-3"/>
        </w:rPr>
        <w:t xml:space="preserve"> </w:t>
      </w:r>
      <w:r>
        <w:rPr>
          <w:color w:val="585858"/>
        </w:rPr>
        <w:t>strategies.</w:t>
      </w:r>
      <w:r>
        <w:rPr>
          <w:color w:val="585858"/>
          <w:spacing w:val="-5"/>
        </w:rPr>
        <w:t xml:space="preserve"> </w:t>
      </w:r>
      <w:r>
        <w:rPr>
          <w:color w:val="585858"/>
        </w:rPr>
        <w:t>Accounts</w:t>
      </w:r>
      <w:r>
        <w:rPr>
          <w:color w:val="585858"/>
          <w:spacing w:val="-1"/>
        </w:rPr>
        <w:t xml:space="preserve"> </w:t>
      </w:r>
      <w:r>
        <w:rPr>
          <w:color w:val="585858"/>
        </w:rPr>
        <w:t>of seasonal</w:t>
      </w:r>
      <w:r>
        <w:rPr>
          <w:color w:val="585858"/>
          <w:spacing w:val="-3"/>
        </w:rPr>
        <w:t xml:space="preserve"> </w:t>
      </w:r>
      <w:proofErr w:type="spellStart"/>
      <w:r>
        <w:rPr>
          <w:color w:val="585858"/>
        </w:rPr>
        <w:t>behaviours</w:t>
      </w:r>
      <w:proofErr w:type="spellEnd"/>
      <w:r>
        <w:rPr>
          <w:color w:val="585858"/>
          <w:spacing w:val="-1"/>
        </w:rPr>
        <w:t xml:space="preserve"> </w:t>
      </w:r>
      <w:r>
        <w:rPr>
          <w:color w:val="585858"/>
        </w:rPr>
        <w:t>are contradictory, implying</w:t>
      </w:r>
      <w:r>
        <w:rPr>
          <w:color w:val="585858"/>
          <w:spacing w:val="-1"/>
        </w:rPr>
        <w:t xml:space="preserve"> </w:t>
      </w:r>
      <w:r>
        <w:rPr>
          <w:color w:val="585858"/>
        </w:rPr>
        <w:t>that</w:t>
      </w:r>
      <w:r>
        <w:rPr>
          <w:color w:val="585858"/>
          <w:spacing w:val="-3"/>
        </w:rPr>
        <w:t xml:space="preserve"> </w:t>
      </w:r>
      <w:r>
        <w:rPr>
          <w:color w:val="585858"/>
        </w:rPr>
        <w:t>different</w:t>
      </w:r>
      <w:r>
        <w:rPr>
          <w:color w:val="585858"/>
          <w:spacing w:val="-3"/>
        </w:rPr>
        <w:t xml:space="preserve"> </w:t>
      </w:r>
      <w:r>
        <w:rPr>
          <w:color w:val="585858"/>
        </w:rPr>
        <w:t>Boonwurrung</w:t>
      </w:r>
      <w:r>
        <w:rPr>
          <w:color w:val="585858"/>
          <w:spacing w:val="-4"/>
        </w:rPr>
        <w:t xml:space="preserve"> </w:t>
      </w:r>
      <w:r>
        <w:rPr>
          <w:color w:val="585858"/>
        </w:rPr>
        <w:t>clans would</w:t>
      </w:r>
      <w:r>
        <w:rPr>
          <w:color w:val="585858"/>
          <w:spacing w:val="-1"/>
        </w:rPr>
        <w:t xml:space="preserve"> </w:t>
      </w:r>
      <w:r>
        <w:rPr>
          <w:color w:val="585858"/>
        </w:rPr>
        <w:t>respond</w:t>
      </w:r>
      <w:r>
        <w:rPr>
          <w:color w:val="585858"/>
          <w:spacing w:val="-1"/>
        </w:rPr>
        <w:t xml:space="preserve"> </w:t>
      </w:r>
      <w:r>
        <w:rPr>
          <w:color w:val="585858"/>
        </w:rPr>
        <w:t>differently to</w:t>
      </w:r>
      <w:r>
        <w:rPr>
          <w:color w:val="585858"/>
          <w:spacing w:val="-6"/>
        </w:rPr>
        <w:t xml:space="preserve"> </w:t>
      </w:r>
      <w:r>
        <w:rPr>
          <w:color w:val="585858"/>
        </w:rPr>
        <w:t>climatic changes due</w:t>
      </w:r>
      <w:r>
        <w:rPr>
          <w:color w:val="585858"/>
          <w:spacing w:val="-1"/>
        </w:rPr>
        <w:t xml:space="preserve"> </w:t>
      </w:r>
      <w:r>
        <w:rPr>
          <w:color w:val="585858"/>
        </w:rPr>
        <w:t>to the difference in resources available in their lands.</w:t>
      </w:r>
    </w:p>
    <w:p w14:paraId="600932D3" w14:textId="77777777" w:rsidR="009E0653" w:rsidRDefault="00560947">
      <w:pPr>
        <w:pStyle w:val="BodyText"/>
        <w:spacing w:before="119" w:line="360" w:lineRule="auto"/>
        <w:ind w:left="332" w:right="601"/>
      </w:pPr>
      <w:r>
        <w:rPr>
          <w:color w:val="585858"/>
        </w:rPr>
        <w:t>Conflicts following European arrival involved both Aboriginal language groups and consisted of intra-group violence,</w:t>
      </w:r>
      <w:r>
        <w:rPr>
          <w:color w:val="585858"/>
          <w:spacing w:val="-1"/>
        </w:rPr>
        <w:t xml:space="preserve"> </w:t>
      </w:r>
      <w:r>
        <w:rPr>
          <w:color w:val="585858"/>
        </w:rPr>
        <w:t>violence</w:t>
      </w:r>
      <w:r>
        <w:rPr>
          <w:color w:val="585858"/>
          <w:spacing w:val="-4"/>
        </w:rPr>
        <w:t xml:space="preserve"> </w:t>
      </w:r>
      <w:r>
        <w:rPr>
          <w:color w:val="585858"/>
        </w:rPr>
        <w:t>between</w:t>
      </w:r>
      <w:r>
        <w:rPr>
          <w:color w:val="585858"/>
          <w:spacing w:val="-4"/>
        </w:rPr>
        <w:t xml:space="preserve"> </w:t>
      </w:r>
      <w:r>
        <w:rPr>
          <w:color w:val="585858"/>
        </w:rPr>
        <w:t>language</w:t>
      </w:r>
      <w:r>
        <w:rPr>
          <w:color w:val="585858"/>
          <w:spacing w:val="-4"/>
        </w:rPr>
        <w:t xml:space="preserve"> </w:t>
      </w:r>
      <w:r>
        <w:rPr>
          <w:color w:val="585858"/>
        </w:rPr>
        <w:t>groups</w:t>
      </w:r>
      <w:r>
        <w:rPr>
          <w:color w:val="585858"/>
          <w:spacing w:val="-2"/>
        </w:rPr>
        <w:t xml:space="preserve"> </w:t>
      </w:r>
      <w:r>
        <w:rPr>
          <w:color w:val="585858"/>
        </w:rPr>
        <w:t>and</w:t>
      </w:r>
      <w:r>
        <w:rPr>
          <w:color w:val="585858"/>
          <w:spacing w:val="-4"/>
        </w:rPr>
        <w:t xml:space="preserve"> </w:t>
      </w:r>
      <w:r>
        <w:rPr>
          <w:color w:val="585858"/>
        </w:rPr>
        <w:t>violence</w:t>
      </w:r>
      <w:r>
        <w:rPr>
          <w:color w:val="585858"/>
          <w:spacing w:val="-6"/>
        </w:rPr>
        <w:t xml:space="preserve"> </w:t>
      </w:r>
      <w:r>
        <w:rPr>
          <w:color w:val="585858"/>
        </w:rPr>
        <w:t>between</w:t>
      </w:r>
      <w:r>
        <w:rPr>
          <w:color w:val="585858"/>
          <w:spacing w:val="-5"/>
        </w:rPr>
        <w:t xml:space="preserve"> </w:t>
      </w:r>
      <w:r>
        <w:rPr>
          <w:color w:val="585858"/>
        </w:rPr>
        <w:t>Aboriginal</w:t>
      </w:r>
      <w:r>
        <w:rPr>
          <w:color w:val="585858"/>
          <w:spacing w:val="-4"/>
        </w:rPr>
        <w:t xml:space="preserve"> </w:t>
      </w:r>
      <w:r>
        <w:rPr>
          <w:color w:val="585858"/>
        </w:rPr>
        <w:t>people</w:t>
      </w:r>
      <w:r>
        <w:rPr>
          <w:color w:val="585858"/>
          <w:spacing w:val="-4"/>
        </w:rPr>
        <w:t xml:space="preserve"> </w:t>
      </w:r>
      <w:r>
        <w:rPr>
          <w:color w:val="585858"/>
        </w:rPr>
        <w:t>and</w:t>
      </w:r>
      <w:r>
        <w:rPr>
          <w:color w:val="585858"/>
          <w:spacing w:val="-4"/>
        </w:rPr>
        <w:t xml:space="preserve"> </w:t>
      </w:r>
      <w:r>
        <w:rPr>
          <w:color w:val="585858"/>
        </w:rPr>
        <w:t>European</w:t>
      </w:r>
      <w:r>
        <w:rPr>
          <w:color w:val="585858"/>
          <w:spacing w:val="-5"/>
        </w:rPr>
        <w:t xml:space="preserve"> </w:t>
      </w:r>
      <w:r>
        <w:rPr>
          <w:color w:val="585858"/>
        </w:rPr>
        <w:t>settlers. Much of this conflict is believed to be incited by the pressures brought about by European occupation of Aboriginal lands, whether from the spread of disease, dispossession of land, or reprisals following murders or massacres.</w:t>
      </w:r>
    </w:p>
    <w:p w14:paraId="5BEFAE8E" w14:textId="77777777" w:rsidR="009E0653" w:rsidRDefault="009E0653">
      <w:pPr>
        <w:spacing w:line="360" w:lineRule="auto"/>
        <w:sectPr w:rsidR="009E0653">
          <w:headerReference w:type="default" r:id="rId22"/>
          <w:footerReference w:type="default" r:id="rId23"/>
          <w:pgSz w:w="11910" w:h="16840"/>
          <w:pgMar w:top="980" w:right="583" w:bottom="800" w:left="800" w:header="467" w:footer="612" w:gutter="0"/>
          <w:pgNumType w:start="12"/>
          <w:cols w:space="720"/>
        </w:sectPr>
      </w:pPr>
    </w:p>
    <w:p w14:paraId="150858A0" w14:textId="77777777" w:rsidR="009E0653" w:rsidRDefault="009E0653">
      <w:pPr>
        <w:pStyle w:val="BodyText"/>
        <w:spacing w:before="234"/>
        <w:rPr>
          <w:sz w:val="32"/>
        </w:rPr>
      </w:pPr>
    </w:p>
    <w:p w14:paraId="7C3CC032" w14:textId="77777777" w:rsidR="009E0653" w:rsidRDefault="00560947">
      <w:pPr>
        <w:pStyle w:val="Heading2"/>
        <w:numPr>
          <w:ilvl w:val="2"/>
          <w:numId w:val="27"/>
        </w:numPr>
        <w:tabs>
          <w:tab w:val="left" w:pos="1465"/>
        </w:tabs>
        <w:spacing w:before="1"/>
        <w:ind w:left="1465"/>
      </w:pPr>
      <w:bookmarkStart w:id="13" w:name="_bookmark6"/>
      <w:bookmarkStart w:id="14" w:name="13.2.3_Registered_Aboriginal_cultural_he"/>
      <w:bookmarkEnd w:id="13"/>
      <w:bookmarkEnd w:id="14"/>
      <w:r>
        <w:rPr>
          <w:color w:val="18314A"/>
        </w:rPr>
        <w:t>Registered</w:t>
      </w:r>
      <w:r>
        <w:rPr>
          <w:color w:val="18314A"/>
          <w:spacing w:val="-13"/>
        </w:rPr>
        <w:t xml:space="preserve"> </w:t>
      </w:r>
      <w:r>
        <w:rPr>
          <w:color w:val="18314A"/>
        </w:rPr>
        <w:t>Aboriginal</w:t>
      </w:r>
      <w:r>
        <w:rPr>
          <w:color w:val="18314A"/>
          <w:spacing w:val="-11"/>
        </w:rPr>
        <w:t xml:space="preserve"> </w:t>
      </w:r>
      <w:r>
        <w:rPr>
          <w:color w:val="18314A"/>
        </w:rPr>
        <w:t>cultural</w:t>
      </w:r>
      <w:r>
        <w:rPr>
          <w:color w:val="18314A"/>
          <w:spacing w:val="-11"/>
        </w:rPr>
        <w:t xml:space="preserve"> </w:t>
      </w:r>
      <w:r>
        <w:rPr>
          <w:color w:val="18314A"/>
          <w:spacing w:val="-2"/>
        </w:rPr>
        <w:t>heritage</w:t>
      </w:r>
    </w:p>
    <w:p w14:paraId="41A648B5" w14:textId="77777777" w:rsidR="009E0653" w:rsidRDefault="00560947">
      <w:pPr>
        <w:pStyle w:val="BodyText"/>
        <w:spacing w:before="236" w:line="360" w:lineRule="auto"/>
        <w:ind w:left="332" w:right="531"/>
      </w:pPr>
      <w:r>
        <w:rPr>
          <w:color w:val="585858"/>
        </w:rPr>
        <w:t>The desktop assessment included a search of the VAHR which records locations and descriptions of all registered</w:t>
      </w:r>
      <w:r>
        <w:rPr>
          <w:color w:val="585858"/>
          <w:spacing w:val="-3"/>
        </w:rPr>
        <w:t xml:space="preserve"> </w:t>
      </w:r>
      <w:r>
        <w:rPr>
          <w:color w:val="585858"/>
        </w:rPr>
        <w:t>Aboriginal</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places</w:t>
      </w:r>
      <w:r>
        <w:rPr>
          <w:color w:val="585858"/>
          <w:spacing w:val="-1"/>
        </w:rPr>
        <w:t xml:space="preserve"> </w:t>
      </w:r>
      <w:r>
        <w:rPr>
          <w:color w:val="585858"/>
        </w:rPr>
        <w:t>and</w:t>
      </w:r>
      <w:r>
        <w:rPr>
          <w:color w:val="585858"/>
          <w:spacing w:val="-3"/>
        </w:rPr>
        <w:t xml:space="preserve"> </w:t>
      </w:r>
      <w:r>
        <w:rPr>
          <w:color w:val="585858"/>
        </w:rPr>
        <w:t>objects</w:t>
      </w:r>
      <w:r>
        <w:rPr>
          <w:color w:val="585858"/>
          <w:spacing w:val="-1"/>
        </w:rPr>
        <w:t xml:space="preserve"> </w:t>
      </w:r>
      <w:r>
        <w:rPr>
          <w:color w:val="585858"/>
        </w:rPr>
        <w:t>in</w:t>
      </w:r>
      <w:r>
        <w:rPr>
          <w:color w:val="585858"/>
          <w:spacing w:val="-3"/>
        </w:rPr>
        <w:t xml:space="preserve"> </w:t>
      </w:r>
      <w:r>
        <w:rPr>
          <w:color w:val="585858"/>
        </w:rPr>
        <w:t>Victoria. At the</w:t>
      </w:r>
      <w:r>
        <w:rPr>
          <w:color w:val="585858"/>
          <w:spacing w:val="-8"/>
        </w:rPr>
        <w:t xml:space="preserve"> </w:t>
      </w:r>
      <w:r>
        <w:rPr>
          <w:color w:val="585858"/>
        </w:rPr>
        <w:t>time</w:t>
      </w:r>
      <w:r>
        <w:rPr>
          <w:color w:val="585858"/>
          <w:spacing w:val="-3"/>
        </w:rPr>
        <w:t xml:space="preserve"> </w:t>
      </w:r>
      <w:r>
        <w:rPr>
          <w:color w:val="585858"/>
        </w:rPr>
        <w:t>of assessment,</w:t>
      </w:r>
      <w:r>
        <w:rPr>
          <w:color w:val="585858"/>
          <w:spacing w:val="-5"/>
        </w:rPr>
        <w:t xml:space="preserve"> </w:t>
      </w:r>
      <w:r>
        <w:rPr>
          <w:color w:val="585858"/>
        </w:rPr>
        <w:t>the</w:t>
      </w:r>
      <w:r>
        <w:rPr>
          <w:color w:val="585858"/>
          <w:spacing w:val="-3"/>
        </w:rPr>
        <w:t xml:space="preserve"> </w:t>
      </w:r>
      <w:r>
        <w:rPr>
          <w:color w:val="585858"/>
        </w:rPr>
        <w:t xml:space="preserve">register included 96 Aboriginal cultural heritage places in the study area. These are summarised in </w:t>
      </w:r>
      <w:hyperlink w:anchor="_bookmark7" w:history="1">
        <w:r>
          <w:rPr>
            <w:color w:val="585858"/>
          </w:rPr>
          <w:t>Table 13-2.</w:t>
        </w:r>
      </w:hyperlink>
    </w:p>
    <w:p w14:paraId="23401C0D" w14:textId="77777777" w:rsidR="009E0653" w:rsidRDefault="00560947">
      <w:pPr>
        <w:pStyle w:val="BodyText"/>
        <w:spacing w:before="2" w:line="360" w:lineRule="auto"/>
        <w:ind w:left="332" w:right="531"/>
      </w:pPr>
      <w:r>
        <w:rPr>
          <w:color w:val="585858"/>
        </w:rPr>
        <w:t>A</w:t>
      </w:r>
      <w:r>
        <w:rPr>
          <w:color w:val="585858"/>
          <w:spacing w:val="-2"/>
        </w:rPr>
        <w:t xml:space="preserve"> </w:t>
      </w:r>
      <w:r>
        <w:rPr>
          <w:color w:val="585858"/>
        </w:rPr>
        <w:t>detailed</w:t>
      </w:r>
      <w:r>
        <w:rPr>
          <w:color w:val="585858"/>
          <w:spacing w:val="-4"/>
        </w:rPr>
        <w:t xml:space="preserve"> </w:t>
      </w:r>
      <w:r>
        <w:rPr>
          <w:color w:val="585858"/>
        </w:rPr>
        <w:t>description</w:t>
      </w:r>
      <w:r>
        <w:rPr>
          <w:color w:val="585858"/>
          <w:spacing w:val="-3"/>
        </w:rPr>
        <w:t xml:space="preserve"> </w:t>
      </w:r>
      <w:r>
        <w:rPr>
          <w:color w:val="585858"/>
        </w:rPr>
        <w:t>of the</w:t>
      </w:r>
      <w:r>
        <w:rPr>
          <w:color w:val="585858"/>
          <w:spacing w:val="-4"/>
        </w:rPr>
        <w:t xml:space="preserve"> </w:t>
      </w:r>
      <w:r>
        <w:rPr>
          <w:color w:val="585858"/>
        </w:rPr>
        <w:t>registered</w:t>
      </w:r>
      <w:r>
        <w:rPr>
          <w:color w:val="585858"/>
          <w:spacing w:val="-8"/>
        </w:rPr>
        <w:t xml:space="preserve"> </w:t>
      </w:r>
      <w:r>
        <w:rPr>
          <w:color w:val="585858"/>
        </w:rPr>
        <w:t>Aboriginal</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places</w:t>
      </w:r>
      <w:r>
        <w:rPr>
          <w:color w:val="585858"/>
          <w:spacing w:val="-1"/>
        </w:rPr>
        <w:t xml:space="preserve"> </w:t>
      </w:r>
      <w:r>
        <w:rPr>
          <w:color w:val="585858"/>
        </w:rPr>
        <w:t>and</w:t>
      </w:r>
      <w:r>
        <w:rPr>
          <w:color w:val="585858"/>
          <w:spacing w:val="-5"/>
        </w:rPr>
        <w:t xml:space="preserve"> </w:t>
      </w:r>
      <w:r>
        <w:rPr>
          <w:color w:val="585858"/>
        </w:rPr>
        <w:t>more</w:t>
      </w:r>
      <w:r>
        <w:rPr>
          <w:color w:val="585858"/>
          <w:spacing w:val="-3"/>
        </w:rPr>
        <w:t xml:space="preserve"> </w:t>
      </w:r>
      <w:r>
        <w:rPr>
          <w:color w:val="585858"/>
        </w:rPr>
        <w:t>detailed</w:t>
      </w:r>
      <w:r>
        <w:rPr>
          <w:color w:val="585858"/>
          <w:spacing w:val="-3"/>
        </w:rPr>
        <w:t xml:space="preserve"> </w:t>
      </w:r>
      <w:r>
        <w:rPr>
          <w:color w:val="585858"/>
        </w:rPr>
        <w:t>maps</w:t>
      </w:r>
      <w:r>
        <w:rPr>
          <w:color w:val="585858"/>
          <w:spacing w:val="-1"/>
        </w:rPr>
        <w:t xml:space="preserve"> </w:t>
      </w:r>
      <w:r>
        <w:rPr>
          <w:color w:val="585858"/>
        </w:rPr>
        <w:t>of their locations is available in Technical Appendix J: Aboriginal and historical cultural heritage.</w:t>
      </w:r>
    </w:p>
    <w:p w14:paraId="6D80DF75" w14:textId="77777777" w:rsidR="009E0653" w:rsidRDefault="00560947">
      <w:pPr>
        <w:pStyle w:val="BodyText"/>
        <w:spacing w:before="102"/>
      </w:pPr>
      <w:r>
        <w:rPr>
          <w:noProof/>
        </w:rPr>
        <w:drawing>
          <wp:anchor distT="0" distB="0" distL="0" distR="0" simplePos="0" relativeHeight="488185856" behindDoc="1" locked="0" layoutInCell="1" allowOverlap="1" wp14:anchorId="7F0B86A0" wp14:editId="78389DAF">
            <wp:simplePos x="0" y="0"/>
            <wp:positionH relativeFrom="page">
              <wp:posOffset>713231</wp:posOffset>
            </wp:positionH>
            <wp:positionV relativeFrom="paragraph">
              <wp:posOffset>226646</wp:posOffset>
            </wp:positionV>
            <wp:extent cx="5391911" cy="137159"/>
            <wp:effectExtent l="0" t="0" r="0" b="0"/>
            <wp:wrapTopAndBottom/>
            <wp:docPr id="1389" name="Image 1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9" name="Image 1389"/>
                    <pic:cNvPicPr/>
                  </pic:nvPicPr>
                  <pic:blipFill>
                    <a:blip r:embed="rId24" cstate="print"/>
                    <a:stretch>
                      <a:fillRect/>
                    </a:stretch>
                  </pic:blipFill>
                  <pic:spPr>
                    <a:xfrm>
                      <a:off x="0" y="0"/>
                      <a:ext cx="5391911" cy="137159"/>
                    </a:xfrm>
                    <a:prstGeom prst="rect">
                      <a:avLst/>
                    </a:prstGeom>
                  </pic:spPr>
                </pic:pic>
              </a:graphicData>
            </a:graphic>
          </wp:anchor>
        </w:drawing>
      </w:r>
    </w:p>
    <w:p w14:paraId="04098950" w14:textId="77777777" w:rsidR="009E0653" w:rsidRDefault="009E0653">
      <w:pPr>
        <w:pStyle w:val="BodyText"/>
        <w:spacing w:before="2"/>
        <w:rPr>
          <w:sz w:val="9"/>
        </w:rPr>
      </w:pPr>
    </w:p>
    <w:tbl>
      <w:tblPr>
        <w:tblW w:w="0" w:type="auto"/>
        <w:tblInd w:w="340" w:type="dxa"/>
        <w:tblLayout w:type="fixed"/>
        <w:tblCellMar>
          <w:left w:w="0" w:type="dxa"/>
          <w:right w:w="0" w:type="dxa"/>
        </w:tblCellMar>
        <w:tblLook w:val="01E0" w:firstRow="1" w:lastRow="1" w:firstColumn="1" w:lastColumn="1" w:noHBand="0" w:noVBand="0"/>
      </w:tblPr>
      <w:tblGrid>
        <w:gridCol w:w="4663"/>
        <w:gridCol w:w="4975"/>
      </w:tblGrid>
      <w:tr w:rsidR="009E0653" w14:paraId="066DC1B1" w14:textId="77777777">
        <w:trPr>
          <w:trHeight w:val="518"/>
        </w:trPr>
        <w:tc>
          <w:tcPr>
            <w:tcW w:w="4663" w:type="dxa"/>
            <w:shd w:val="clear" w:color="auto" w:fill="133149"/>
          </w:tcPr>
          <w:p w14:paraId="7CE574A3" w14:textId="77777777" w:rsidR="009E0653" w:rsidRDefault="00560947">
            <w:pPr>
              <w:pStyle w:val="TableParagraph"/>
              <w:spacing w:before="157"/>
              <w:ind w:left="110"/>
              <w:rPr>
                <w:b/>
                <w:sz w:val="18"/>
              </w:rPr>
            </w:pPr>
            <w:bookmarkStart w:id="15" w:name="_bookmark7"/>
            <w:bookmarkEnd w:id="15"/>
            <w:r>
              <w:rPr>
                <w:b/>
                <w:color w:val="FFFFFF"/>
                <w:sz w:val="18"/>
              </w:rPr>
              <w:t>Place</w:t>
            </w:r>
            <w:r>
              <w:rPr>
                <w:b/>
                <w:color w:val="FFFFFF"/>
                <w:spacing w:val="-1"/>
                <w:sz w:val="18"/>
              </w:rPr>
              <w:t xml:space="preserve"> </w:t>
            </w:r>
            <w:r>
              <w:rPr>
                <w:b/>
                <w:color w:val="FFFFFF"/>
                <w:spacing w:val="-4"/>
                <w:sz w:val="18"/>
              </w:rPr>
              <w:t>type</w:t>
            </w:r>
          </w:p>
        </w:tc>
        <w:tc>
          <w:tcPr>
            <w:tcW w:w="4975" w:type="dxa"/>
            <w:shd w:val="clear" w:color="auto" w:fill="133149"/>
          </w:tcPr>
          <w:p w14:paraId="09B8825C" w14:textId="77777777" w:rsidR="009E0653" w:rsidRDefault="00560947">
            <w:pPr>
              <w:pStyle w:val="TableParagraph"/>
              <w:spacing w:before="157"/>
              <w:ind w:left="301"/>
              <w:jc w:val="center"/>
              <w:rPr>
                <w:b/>
                <w:sz w:val="18"/>
              </w:rPr>
            </w:pPr>
            <w:r>
              <w:rPr>
                <w:b/>
                <w:color w:val="FFFFFF"/>
                <w:sz w:val="18"/>
              </w:rPr>
              <w:t>Number</w:t>
            </w:r>
            <w:r>
              <w:rPr>
                <w:b/>
                <w:color w:val="FFFFFF"/>
                <w:spacing w:val="-4"/>
                <w:sz w:val="18"/>
              </w:rPr>
              <w:t xml:space="preserve"> </w:t>
            </w:r>
            <w:r>
              <w:rPr>
                <w:b/>
                <w:color w:val="FFFFFF"/>
                <w:sz w:val="18"/>
              </w:rPr>
              <w:t>of</w:t>
            </w:r>
            <w:r>
              <w:rPr>
                <w:b/>
                <w:color w:val="FFFFFF"/>
                <w:spacing w:val="2"/>
                <w:sz w:val="18"/>
              </w:rPr>
              <w:t xml:space="preserve"> </w:t>
            </w:r>
            <w:r>
              <w:rPr>
                <w:b/>
                <w:color w:val="FFFFFF"/>
                <w:spacing w:val="-2"/>
                <w:sz w:val="18"/>
              </w:rPr>
              <w:t>sites</w:t>
            </w:r>
          </w:p>
        </w:tc>
      </w:tr>
      <w:tr w:rsidR="009E0653" w14:paraId="0FB49B4B" w14:textId="77777777">
        <w:trPr>
          <w:trHeight w:val="513"/>
        </w:trPr>
        <w:tc>
          <w:tcPr>
            <w:tcW w:w="4663" w:type="dxa"/>
            <w:shd w:val="clear" w:color="auto" w:fill="D3E6F4"/>
          </w:tcPr>
          <w:p w14:paraId="3BAC549B" w14:textId="77777777" w:rsidR="009E0653" w:rsidRDefault="00560947">
            <w:pPr>
              <w:pStyle w:val="TableParagraph"/>
              <w:spacing w:before="152"/>
              <w:ind w:left="110"/>
              <w:rPr>
                <w:sz w:val="18"/>
              </w:rPr>
            </w:pPr>
            <w:r>
              <w:rPr>
                <w:color w:val="5F5F5F"/>
                <w:sz w:val="18"/>
              </w:rPr>
              <w:t>Artefact</w:t>
            </w:r>
            <w:r>
              <w:rPr>
                <w:color w:val="5F5F5F"/>
                <w:spacing w:val="-3"/>
                <w:sz w:val="18"/>
              </w:rPr>
              <w:t xml:space="preserve"> </w:t>
            </w:r>
            <w:r>
              <w:rPr>
                <w:color w:val="5F5F5F"/>
                <w:spacing w:val="-2"/>
                <w:sz w:val="18"/>
              </w:rPr>
              <w:t>scatter</w:t>
            </w:r>
          </w:p>
        </w:tc>
        <w:tc>
          <w:tcPr>
            <w:tcW w:w="4975" w:type="dxa"/>
            <w:shd w:val="clear" w:color="auto" w:fill="D3E6F4"/>
          </w:tcPr>
          <w:p w14:paraId="5D3685B7" w14:textId="77777777" w:rsidR="009E0653" w:rsidRDefault="00560947">
            <w:pPr>
              <w:pStyle w:val="TableParagraph"/>
              <w:spacing w:before="152"/>
              <w:ind w:left="301" w:right="10"/>
              <w:jc w:val="center"/>
              <w:rPr>
                <w:sz w:val="18"/>
              </w:rPr>
            </w:pPr>
            <w:r>
              <w:rPr>
                <w:color w:val="5F5F5F"/>
                <w:spacing w:val="-5"/>
                <w:sz w:val="18"/>
              </w:rPr>
              <w:t>62</w:t>
            </w:r>
          </w:p>
        </w:tc>
      </w:tr>
      <w:tr w:rsidR="009E0653" w14:paraId="7A4EDAF2" w14:textId="77777777">
        <w:trPr>
          <w:trHeight w:val="508"/>
        </w:trPr>
        <w:tc>
          <w:tcPr>
            <w:tcW w:w="4663" w:type="dxa"/>
          </w:tcPr>
          <w:p w14:paraId="1EB64F9C" w14:textId="77777777" w:rsidR="009E0653" w:rsidRDefault="00560947">
            <w:pPr>
              <w:pStyle w:val="TableParagraph"/>
              <w:spacing w:before="152"/>
              <w:ind w:left="110"/>
              <w:rPr>
                <w:sz w:val="18"/>
              </w:rPr>
            </w:pPr>
            <w:r>
              <w:rPr>
                <w:color w:val="5F5F5F"/>
                <w:spacing w:val="-4"/>
                <w:sz w:val="18"/>
              </w:rPr>
              <w:t>LDAD</w:t>
            </w:r>
          </w:p>
        </w:tc>
        <w:tc>
          <w:tcPr>
            <w:tcW w:w="4975" w:type="dxa"/>
          </w:tcPr>
          <w:p w14:paraId="5318D276" w14:textId="77777777" w:rsidR="009E0653" w:rsidRDefault="00560947">
            <w:pPr>
              <w:pStyle w:val="TableParagraph"/>
              <w:spacing w:before="152"/>
              <w:ind w:left="301" w:right="10"/>
              <w:jc w:val="center"/>
              <w:rPr>
                <w:sz w:val="18"/>
              </w:rPr>
            </w:pPr>
            <w:r>
              <w:rPr>
                <w:color w:val="5F5F5F"/>
                <w:spacing w:val="-5"/>
                <w:sz w:val="18"/>
              </w:rPr>
              <w:t>13</w:t>
            </w:r>
          </w:p>
        </w:tc>
      </w:tr>
      <w:tr w:rsidR="009E0653" w14:paraId="604E3770" w14:textId="77777777">
        <w:trPr>
          <w:trHeight w:val="513"/>
        </w:trPr>
        <w:tc>
          <w:tcPr>
            <w:tcW w:w="4663" w:type="dxa"/>
            <w:shd w:val="clear" w:color="auto" w:fill="D3E6F4"/>
          </w:tcPr>
          <w:p w14:paraId="3E326D33" w14:textId="77777777" w:rsidR="009E0653" w:rsidRDefault="00560947">
            <w:pPr>
              <w:pStyle w:val="TableParagraph"/>
              <w:spacing w:before="157"/>
              <w:ind w:left="110"/>
              <w:rPr>
                <w:sz w:val="18"/>
              </w:rPr>
            </w:pPr>
            <w:r>
              <w:rPr>
                <w:color w:val="5F5F5F"/>
                <w:sz w:val="18"/>
              </w:rPr>
              <w:t>Shell</w:t>
            </w:r>
            <w:r>
              <w:rPr>
                <w:color w:val="5F5F5F"/>
                <w:spacing w:val="-3"/>
                <w:sz w:val="18"/>
              </w:rPr>
              <w:t xml:space="preserve"> </w:t>
            </w:r>
            <w:r>
              <w:rPr>
                <w:color w:val="5F5F5F"/>
                <w:spacing w:val="-2"/>
                <w:sz w:val="18"/>
              </w:rPr>
              <w:t>midden</w:t>
            </w:r>
          </w:p>
        </w:tc>
        <w:tc>
          <w:tcPr>
            <w:tcW w:w="4975" w:type="dxa"/>
            <w:shd w:val="clear" w:color="auto" w:fill="D3E6F4"/>
          </w:tcPr>
          <w:p w14:paraId="2F941DF6" w14:textId="77777777" w:rsidR="009E0653" w:rsidRDefault="00560947">
            <w:pPr>
              <w:pStyle w:val="TableParagraph"/>
              <w:spacing w:before="157"/>
              <w:ind w:left="301" w:right="10"/>
              <w:jc w:val="center"/>
              <w:rPr>
                <w:sz w:val="18"/>
              </w:rPr>
            </w:pPr>
            <w:r>
              <w:rPr>
                <w:color w:val="5F5F5F"/>
                <w:spacing w:val="-5"/>
                <w:sz w:val="18"/>
              </w:rPr>
              <w:t>11</w:t>
            </w:r>
          </w:p>
        </w:tc>
      </w:tr>
      <w:tr w:rsidR="009E0653" w14:paraId="3FAC3CE9" w14:textId="77777777">
        <w:trPr>
          <w:trHeight w:val="508"/>
        </w:trPr>
        <w:tc>
          <w:tcPr>
            <w:tcW w:w="4663" w:type="dxa"/>
          </w:tcPr>
          <w:p w14:paraId="33B1B20F" w14:textId="77777777" w:rsidR="009E0653" w:rsidRDefault="00560947">
            <w:pPr>
              <w:pStyle w:val="TableParagraph"/>
              <w:spacing w:before="152"/>
              <w:ind w:left="110"/>
              <w:rPr>
                <w:sz w:val="18"/>
              </w:rPr>
            </w:pPr>
            <w:r>
              <w:rPr>
                <w:color w:val="5F5F5F"/>
                <w:sz w:val="18"/>
              </w:rPr>
              <w:t>Artefact</w:t>
            </w:r>
            <w:r>
              <w:rPr>
                <w:color w:val="5F5F5F"/>
                <w:spacing w:val="-4"/>
                <w:sz w:val="18"/>
              </w:rPr>
              <w:t xml:space="preserve"> </w:t>
            </w:r>
            <w:r>
              <w:rPr>
                <w:color w:val="5F5F5F"/>
                <w:sz w:val="18"/>
              </w:rPr>
              <w:t>scatter;</w:t>
            </w:r>
            <w:r>
              <w:rPr>
                <w:color w:val="5F5F5F"/>
                <w:spacing w:val="-3"/>
                <w:sz w:val="18"/>
              </w:rPr>
              <w:t xml:space="preserve"> </w:t>
            </w:r>
            <w:r>
              <w:rPr>
                <w:color w:val="5F5F5F"/>
                <w:sz w:val="18"/>
              </w:rPr>
              <w:t>object</w:t>
            </w:r>
            <w:r>
              <w:rPr>
                <w:color w:val="5F5F5F"/>
                <w:spacing w:val="-4"/>
                <w:sz w:val="18"/>
              </w:rPr>
              <w:t xml:space="preserve"> </w:t>
            </w:r>
            <w:r>
              <w:rPr>
                <w:color w:val="5F5F5F"/>
                <w:spacing w:val="-2"/>
                <w:sz w:val="18"/>
              </w:rPr>
              <w:t>collection</w:t>
            </w:r>
          </w:p>
        </w:tc>
        <w:tc>
          <w:tcPr>
            <w:tcW w:w="4975" w:type="dxa"/>
          </w:tcPr>
          <w:p w14:paraId="4308B248" w14:textId="77777777" w:rsidR="009E0653" w:rsidRDefault="00560947">
            <w:pPr>
              <w:pStyle w:val="TableParagraph"/>
              <w:spacing w:before="152"/>
              <w:ind w:left="301" w:right="5"/>
              <w:jc w:val="center"/>
              <w:rPr>
                <w:sz w:val="18"/>
              </w:rPr>
            </w:pPr>
            <w:r>
              <w:rPr>
                <w:color w:val="5F5F5F"/>
                <w:spacing w:val="-10"/>
                <w:sz w:val="18"/>
              </w:rPr>
              <w:t>1</w:t>
            </w:r>
          </w:p>
        </w:tc>
      </w:tr>
      <w:tr w:rsidR="009E0653" w14:paraId="7EAF8B59" w14:textId="77777777">
        <w:trPr>
          <w:trHeight w:val="518"/>
        </w:trPr>
        <w:tc>
          <w:tcPr>
            <w:tcW w:w="4663" w:type="dxa"/>
            <w:shd w:val="clear" w:color="auto" w:fill="D3E6F4"/>
          </w:tcPr>
          <w:p w14:paraId="4DA99ECB" w14:textId="77777777" w:rsidR="009E0653" w:rsidRDefault="00560947">
            <w:pPr>
              <w:pStyle w:val="TableParagraph"/>
              <w:spacing w:before="157"/>
              <w:ind w:left="110"/>
              <w:rPr>
                <w:sz w:val="18"/>
              </w:rPr>
            </w:pPr>
            <w:r>
              <w:rPr>
                <w:color w:val="5F5F5F"/>
                <w:sz w:val="18"/>
              </w:rPr>
              <w:t>Artefact</w:t>
            </w:r>
            <w:r>
              <w:rPr>
                <w:color w:val="5F5F5F"/>
                <w:spacing w:val="-3"/>
                <w:sz w:val="18"/>
              </w:rPr>
              <w:t xml:space="preserve"> </w:t>
            </w:r>
            <w:r>
              <w:rPr>
                <w:color w:val="5F5F5F"/>
                <w:sz w:val="18"/>
              </w:rPr>
              <w:t>scatter;</w:t>
            </w:r>
            <w:r>
              <w:rPr>
                <w:color w:val="5F5F5F"/>
                <w:spacing w:val="-3"/>
                <w:sz w:val="18"/>
              </w:rPr>
              <w:t xml:space="preserve"> </w:t>
            </w:r>
            <w:r>
              <w:rPr>
                <w:color w:val="5F5F5F"/>
                <w:sz w:val="18"/>
              </w:rPr>
              <w:t>earth</w:t>
            </w:r>
            <w:r>
              <w:rPr>
                <w:color w:val="5F5F5F"/>
                <w:spacing w:val="-6"/>
                <w:sz w:val="18"/>
              </w:rPr>
              <w:t xml:space="preserve"> </w:t>
            </w:r>
            <w:r>
              <w:rPr>
                <w:color w:val="5F5F5F"/>
                <w:spacing w:val="-2"/>
                <w:sz w:val="18"/>
              </w:rPr>
              <w:t>feature</w:t>
            </w:r>
          </w:p>
        </w:tc>
        <w:tc>
          <w:tcPr>
            <w:tcW w:w="4975" w:type="dxa"/>
            <w:shd w:val="clear" w:color="auto" w:fill="D3E6F4"/>
          </w:tcPr>
          <w:p w14:paraId="7F3DBE04" w14:textId="77777777" w:rsidR="009E0653" w:rsidRDefault="00560947">
            <w:pPr>
              <w:pStyle w:val="TableParagraph"/>
              <w:spacing w:before="157"/>
              <w:ind w:left="301" w:right="5"/>
              <w:jc w:val="center"/>
              <w:rPr>
                <w:sz w:val="18"/>
              </w:rPr>
            </w:pPr>
            <w:r>
              <w:rPr>
                <w:color w:val="5F5F5F"/>
                <w:spacing w:val="-10"/>
                <w:sz w:val="18"/>
              </w:rPr>
              <w:t>1</w:t>
            </w:r>
          </w:p>
        </w:tc>
      </w:tr>
      <w:tr w:rsidR="009E0653" w14:paraId="7E0892CD" w14:textId="77777777">
        <w:trPr>
          <w:trHeight w:val="508"/>
        </w:trPr>
        <w:tc>
          <w:tcPr>
            <w:tcW w:w="4663" w:type="dxa"/>
          </w:tcPr>
          <w:p w14:paraId="2F81C4C0" w14:textId="77777777" w:rsidR="009E0653" w:rsidRDefault="00560947">
            <w:pPr>
              <w:pStyle w:val="TableParagraph"/>
              <w:spacing w:before="152"/>
              <w:ind w:left="110"/>
              <w:rPr>
                <w:sz w:val="18"/>
              </w:rPr>
            </w:pPr>
            <w:r>
              <w:rPr>
                <w:color w:val="5F5F5F"/>
                <w:sz w:val="18"/>
              </w:rPr>
              <w:t>Artefact</w:t>
            </w:r>
            <w:r>
              <w:rPr>
                <w:color w:val="5F5F5F"/>
                <w:spacing w:val="-3"/>
                <w:sz w:val="18"/>
              </w:rPr>
              <w:t xml:space="preserve"> </w:t>
            </w:r>
            <w:r>
              <w:rPr>
                <w:color w:val="5F5F5F"/>
                <w:spacing w:val="-2"/>
                <w:sz w:val="18"/>
              </w:rPr>
              <w:t>scatter/quarry</w:t>
            </w:r>
          </w:p>
        </w:tc>
        <w:tc>
          <w:tcPr>
            <w:tcW w:w="4975" w:type="dxa"/>
          </w:tcPr>
          <w:p w14:paraId="2065D77D" w14:textId="77777777" w:rsidR="009E0653" w:rsidRDefault="00560947">
            <w:pPr>
              <w:pStyle w:val="TableParagraph"/>
              <w:spacing w:before="152"/>
              <w:ind w:left="301" w:right="5"/>
              <w:jc w:val="center"/>
              <w:rPr>
                <w:sz w:val="18"/>
              </w:rPr>
            </w:pPr>
            <w:r>
              <w:rPr>
                <w:color w:val="5F5F5F"/>
                <w:spacing w:val="-10"/>
                <w:sz w:val="18"/>
              </w:rPr>
              <w:t>1</w:t>
            </w:r>
          </w:p>
        </w:tc>
      </w:tr>
      <w:tr w:rsidR="009E0653" w14:paraId="4AA66D09" w14:textId="77777777">
        <w:trPr>
          <w:trHeight w:val="518"/>
        </w:trPr>
        <w:tc>
          <w:tcPr>
            <w:tcW w:w="4663" w:type="dxa"/>
            <w:shd w:val="clear" w:color="auto" w:fill="D3E6F4"/>
          </w:tcPr>
          <w:p w14:paraId="29F4ABC0" w14:textId="77777777" w:rsidR="009E0653" w:rsidRDefault="00560947">
            <w:pPr>
              <w:pStyle w:val="TableParagraph"/>
              <w:spacing w:before="157"/>
              <w:ind w:left="110"/>
              <w:rPr>
                <w:sz w:val="18"/>
              </w:rPr>
            </w:pPr>
            <w:r>
              <w:rPr>
                <w:color w:val="5F5F5F"/>
                <w:sz w:val="18"/>
              </w:rPr>
              <w:t>Earth</w:t>
            </w:r>
            <w:r>
              <w:rPr>
                <w:color w:val="5F5F5F"/>
                <w:spacing w:val="-4"/>
                <w:sz w:val="18"/>
              </w:rPr>
              <w:t xml:space="preserve"> </w:t>
            </w:r>
            <w:r>
              <w:rPr>
                <w:color w:val="5F5F5F"/>
                <w:spacing w:val="-2"/>
                <w:sz w:val="18"/>
              </w:rPr>
              <w:t>feature</w:t>
            </w:r>
          </w:p>
        </w:tc>
        <w:tc>
          <w:tcPr>
            <w:tcW w:w="4975" w:type="dxa"/>
            <w:shd w:val="clear" w:color="auto" w:fill="D3E6F4"/>
          </w:tcPr>
          <w:p w14:paraId="2A6DA02B" w14:textId="77777777" w:rsidR="009E0653" w:rsidRDefault="00560947">
            <w:pPr>
              <w:pStyle w:val="TableParagraph"/>
              <w:spacing w:before="157"/>
              <w:ind w:left="301" w:right="5"/>
              <w:jc w:val="center"/>
              <w:rPr>
                <w:sz w:val="18"/>
              </w:rPr>
            </w:pPr>
            <w:r>
              <w:rPr>
                <w:color w:val="5F5F5F"/>
                <w:spacing w:val="-10"/>
                <w:sz w:val="18"/>
              </w:rPr>
              <w:t>1</w:t>
            </w:r>
          </w:p>
        </w:tc>
      </w:tr>
      <w:tr w:rsidR="009E0653" w14:paraId="2EE61950" w14:textId="77777777">
        <w:trPr>
          <w:trHeight w:val="508"/>
        </w:trPr>
        <w:tc>
          <w:tcPr>
            <w:tcW w:w="4663" w:type="dxa"/>
          </w:tcPr>
          <w:p w14:paraId="6DB1BCD2" w14:textId="77777777" w:rsidR="009E0653" w:rsidRDefault="00560947">
            <w:pPr>
              <w:pStyle w:val="TableParagraph"/>
              <w:spacing w:before="152"/>
              <w:ind w:left="110"/>
              <w:rPr>
                <w:sz w:val="18"/>
              </w:rPr>
            </w:pPr>
            <w:r>
              <w:rPr>
                <w:color w:val="5F5F5F"/>
                <w:spacing w:val="-2"/>
                <w:sz w:val="18"/>
              </w:rPr>
              <w:t>Quarry</w:t>
            </w:r>
          </w:p>
        </w:tc>
        <w:tc>
          <w:tcPr>
            <w:tcW w:w="4975" w:type="dxa"/>
          </w:tcPr>
          <w:p w14:paraId="56A5BA3A" w14:textId="77777777" w:rsidR="009E0653" w:rsidRDefault="00560947">
            <w:pPr>
              <w:pStyle w:val="TableParagraph"/>
              <w:spacing w:before="152"/>
              <w:ind w:left="301" w:right="5"/>
              <w:jc w:val="center"/>
              <w:rPr>
                <w:sz w:val="18"/>
              </w:rPr>
            </w:pPr>
            <w:r>
              <w:rPr>
                <w:color w:val="5F5F5F"/>
                <w:spacing w:val="-10"/>
                <w:sz w:val="18"/>
              </w:rPr>
              <w:t>2</w:t>
            </w:r>
          </w:p>
        </w:tc>
      </w:tr>
      <w:tr w:rsidR="009E0653" w14:paraId="28FDCA6B" w14:textId="77777777">
        <w:trPr>
          <w:trHeight w:val="518"/>
        </w:trPr>
        <w:tc>
          <w:tcPr>
            <w:tcW w:w="4663" w:type="dxa"/>
            <w:shd w:val="clear" w:color="auto" w:fill="D3E6F4"/>
          </w:tcPr>
          <w:p w14:paraId="4C65EE86" w14:textId="77777777" w:rsidR="009E0653" w:rsidRDefault="00560947">
            <w:pPr>
              <w:pStyle w:val="TableParagraph"/>
              <w:spacing w:before="157"/>
              <w:ind w:left="110"/>
              <w:rPr>
                <w:sz w:val="18"/>
              </w:rPr>
            </w:pPr>
            <w:r>
              <w:rPr>
                <w:color w:val="5F5F5F"/>
                <w:sz w:val="18"/>
              </w:rPr>
              <w:t>Scarred</w:t>
            </w:r>
            <w:r>
              <w:rPr>
                <w:color w:val="5F5F5F"/>
                <w:spacing w:val="-4"/>
                <w:sz w:val="18"/>
              </w:rPr>
              <w:t xml:space="preserve"> tree</w:t>
            </w:r>
          </w:p>
        </w:tc>
        <w:tc>
          <w:tcPr>
            <w:tcW w:w="4975" w:type="dxa"/>
            <w:shd w:val="clear" w:color="auto" w:fill="D3E6F4"/>
          </w:tcPr>
          <w:p w14:paraId="7D7C6A0F" w14:textId="77777777" w:rsidR="009E0653" w:rsidRDefault="00560947">
            <w:pPr>
              <w:pStyle w:val="TableParagraph"/>
              <w:spacing w:before="157"/>
              <w:ind w:left="301" w:right="5"/>
              <w:jc w:val="center"/>
              <w:rPr>
                <w:sz w:val="18"/>
              </w:rPr>
            </w:pPr>
            <w:r>
              <w:rPr>
                <w:color w:val="5F5F5F"/>
                <w:spacing w:val="-10"/>
                <w:sz w:val="18"/>
              </w:rPr>
              <w:t>4</w:t>
            </w:r>
          </w:p>
        </w:tc>
      </w:tr>
      <w:tr w:rsidR="009E0653" w14:paraId="54F22396" w14:textId="77777777">
        <w:trPr>
          <w:trHeight w:val="360"/>
        </w:trPr>
        <w:tc>
          <w:tcPr>
            <w:tcW w:w="4663" w:type="dxa"/>
          </w:tcPr>
          <w:p w14:paraId="2B4B4636" w14:textId="77777777" w:rsidR="009E0653" w:rsidRDefault="00560947">
            <w:pPr>
              <w:pStyle w:val="TableParagraph"/>
              <w:spacing w:before="152" w:line="187" w:lineRule="exact"/>
              <w:ind w:left="110"/>
              <w:rPr>
                <w:sz w:val="18"/>
              </w:rPr>
            </w:pPr>
            <w:r>
              <w:rPr>
                <w:color w:val="5F5F5F"/>
                <w:spacing w:val="-2"/>
                <w:sz w:val="18"/>
              </w:rPr>
              <w:t>Total</w:t>
            </w:r>
          </w:p>
        </w:tc>
        <w:tc>
          <w:tcPr>
            <w:tcW w:w="4975" w:type="dxa"/>
          </w:tcPr>
          <w:p w14:paraId="01D14935" w14:textId="77777777" w:rsidR="009E0653" w:rsidRDefault="00560947">
            <w:pPr>
              <w:pStyle w:val="TableParagraph"/>
              <w:spacing w:before="152" w:line="187" w:lineRule="exact"/>
              <w:ind w:left="301" w:right="10"/>
              <w:jc w:val="center"/>
              <w:rPr>
                <w:sz w:val="18"/>
              </w:rPr>
            </w:pPr>
            <w:r>
              <w:rPr>
                <w:color w:val="5F5F5F"/>
                <w:spacing w:val="-5"/>
                <w:sz w:val="18"/>
              </w:rPr>
              <w:t>96</w:t>
            </w:r>
          </w:p>
        </w:tc>
      </w:tr>
    </w:tbl>
    <w:p w14:paraId="684C0736" w14:textId="77777777" w:rsidR="009E0653" w:rsidRDefault="009E0653">
      <w:pPr>
        <w:pStyle w:val="BodyText"/>
      </w:pPr>
    </w:p>
    <w:p w14:paraId="47BD8BAB" w14:textId="77777777" w:rsidR="009E0653" w:rsidRDefault="009E0653">
      <w:pPr>
        <w:pStyle w:val="BodyText"/>
        <w:spacing w:before="116"/>
      </w:pPr>
    </w:p>
    <w:p w14:paraId="4DA3EBEC" w14:textId="77777777" w:rsidR="009E0653" w:rsidRDefault="00560947">
      <w:pPr>
        <w:pStyle w:val="BodyText"/>
        <w:spacing w:before="1" w:line="360" w:lineRule="auto"/>
        <w:ind w:left="333" w:right="531" w:hanging="1"/>
      </w:pPr>
      <w:r>
        <w:rPr>
          <w:color w:val="585858"/>
        </w:rPr>
        <w:t>Of the 96 VAHR-registered places in the study area, 13 are in the survey area (VAHR 8121-0399 is a multicomponent site).</w:t>
      </w:r>
      <w:r>
        <w:rPr>
          <w:color w:val="585858"/>
          <w:spacing w:val="-4"/>
        </w:rPr>
        <w:t xml:space="preserve"> </w:t>
      </w:r>
      <w:r>
        <w:rPr>
          <w:color w:val="585858"/>
        </w:rPr>
        <w:t>The</w:t>
      </w:r>
      <w:r>
        <w:rPr>
          <w:color w:val="585858"/>
          <w:spacing w:val="-2"/>
        </w:rPr>
        <w:t xml:space="preserve"> </w:t>
      </w:r>
      <w:r>
        <w:rPr>
          <w:color w:val="585858"/>
        </w:rPr>
        <w:t>place</w:t>
      </w:r>
      <w:r>
        <w:rPr>
          <w:color w:val="585858"/>
          <w:spacing w:val="-2"/>
        </w:rPr>
        <w:t xml:space="preserve"> </w:t>
      </w:r>
      <w:r>
        <w:rPr>
          <w:color w:val="585858"/>
        </w:rPr>
        <w:t>name</w:t>
      </w:r>
      <w:r>
        <w:rPr>
          <w:color w:val="585858"/>
          <w:spacing w:val="-3"/>
        </w:rPr>
        <w:t xml:space="preserve"> </w:t>
      </w:r>
      <w:r>
        <w:rPr>
          <w:color w:val="585858"/>
        </w:rPr>
        <w:t>and</w:t>
      </w:r>
      <w:r>
        <w:rPr>
          <w:color w:val="585858"/>
          <w:spacing w:val="-2"/>
        </w:rPr>
        <w:t xml:space="preserve"> </w:t>
      </w:r>
      <w:r>
        <w:rPr>
          <w:color w:val="585858"/>
        </w:rPr>
        <w:t>place</w:t>
      </w:r>
      <w:r>
        <w:rPr>
          <w:color w:val="585858"/>
          <w:spacing w:val="-2"/>
        </w:rPr>
        <w:t xml:space="preserve"> </w:t>
      </w:r>
      <w:r>
        <w:rPr>
          <w:color w:val="585858"/>
        </w:rPr>
        <w:t>type</w:t>
      </w:r>
      <w:r>
        <w:rPr>
          <w:color w:val="585858"/>
          <w:spacing w:val="-7"/>
        </w:rPr>
        <w:t xml:space="preserve"> </w:t>
      </w:r>
      <w:r>
        <w:rPr>
          <w:color w:val="585858"/>
        </w:rPr>
        <w:t>of the</w:t>
      </w:r>
      <w:r>
        <w:rPr>
          <w:color w:val="585858"/>
          <w:spacing w:val="-3"/>
        </w:rPr>
        <w:t xml:space="preserve"> </w:t>
      </w:r>
      <w:r>
        <w:rPr>
          <w:color w:val="585858"/>
        </w:rPr>
        <w:t>13</w:t>
      </w:r>
      <w:r>
        <w:rPr>
          <w:color w:val="585858"/>
          <w:spacing w:val="-2"/>
        </w:rPr>
        <w:t xml:space="preserve"> </w:t>
      </w:r>
      <w:r>
        <w:rPr>
          <w:color w:val="585858"/>
        </w:rPr>
        <w:t>places within</w:t>
      </w:r>
      <w:r>
        <w:rPr>
          <w:color w:val="585858"/>
          <w:spacing w:val="-7"/>
        </w:rPr>
        <w:t xml:space="preserve"> </w:t>
      </w:r>
      <w:r>
        <w:rPr>
          <w:color w:val="585858"/>
        </w:rPr>
        <w:t>the</w:t>
      </w:r>
      <w:r>
        <w:rPr>
          <w:color w:val="585858"/>
          <w:spacing w:val="-2"/>
        </w:rPr>
        <w:t xml:space="preserve"> </w:t>
      </w:r>
      <w:r>
        <w:rPr>
          <w:color w:val="585858"/>
        </w:rPr>
        <w:t>survey area</w:t>
      </w:r>
      <w:r>
        <w:rPr>
          <w:color w:val="585858"/>
          <w:spacing w:val="-4"/>
        </w:rPr>
        <w:t xml:space="preserve"> </w:t>
      </w:r>
      <w:r>
        <w:rPr>
          <w:color w:val="585858"/>
        </w:rPr>
        <w:t>are</w:t>
      </w:r>
      <w:r>
        <w:rPr>
          <w:color w:val="585858"/>
          <w:spacing w:val="-7"/>
        </w:rPr>
        <w:t xml:space="preserve"> </w:t>
      </w:r>
      <w:r>
        <w:rPr>
          <w:color w:val="585858"/>
        </w:rPr>
        <w:t>listed</w:t>
      </w:r>
      <w:r>
        <w:rPr>
          <w:color w:val="585858"/>
          <w:spacing w:val="-2"/>
        </w:rPr>
        <w:t xml:space="preserve"> </w:t>
      </w:r>
      <w:r>
        <w:rPr>
          <w:color w:val="585858"/>
        </w:rPr>
        <w:t xml:space="preserve">in </w:t>
      </w:r>
      <w:hyperlink w:anchor="_bookmark8" w:history="1">
        <w:r>
          <w:rPr>
            <w:color w:val="585858"/>
          </w:rPr>
          <w:t>Table 13-3</w:t>
        </w:r>
      </w:hyperlink>
      <w:r>
        <w:rPr>
          <w:color w:val="585858"/>
        </w:rPr>
        <w:t xml:space="preserve"> and are depicted in </w:t>
      </w:r>
      <w:hyperlink w:anchor="_bookmark9" w:history="1">
        <w:r>
          <w:rPr>
            <w:color w:val="585858"/>
          </w:rPr>
          <w:t>Figure 4-81</w:t>
        </w:r>
        <w:r>
          <w:rPr>
            <w:color w:val="4F81BC"/>
          </w:rPr>
          <w:t>.</w:t>
        </w:r>
      </w:hyperlink>
    </w:p>
    <w:p w14:paraId="249E9D8B" w14:textId="77777777" w:rsidR="009E0653" w:rsidRDefault="009E0653">
      <w:pPr>
        <w:spacing w:line="360" w:lineRule="auto"/>
        <w:sectPr w:rsidR="009E0653">
          <w:pgSz w:w="11910" w:h="16840"/>
          <w:pgMar w:top="980" w:right="583" w:bottom="800" w:left="800" w:header="467" w:footer="612" w:gutter="0"/>
          <w:cols w:space="720"/>
        </w:sectPr>
      </w:pPr>
    </w:p>
    <w:p w14:paraId="740EAB0B" w14:textId="77777777" w:rsidR="009E0653" w:rsidRDefault="009E0653">
      <w:pPr>
        <w:pStyle w:val="BodyText"/>
      </w:pPr>
    </w:p>
    <w:p w14:paraId="71C4C51F" w14:textId="77777777" w:rsidR="009E0653" w:rsidRDefault="009E0653">
      <w:pPr>
        <w:pStyle w:val="BodyText"/>
      </w:pPr>
    </w:p>
    <w:p w14:paraId="24CB277B" w14:textId="77777777" w:rsidR="009E0653" w:rsidRDefault="009E0653">
      <w:pPr>
        <w:pStyle w:val="BodyText"/>
        <w:spacing w:before="28"/>
      </w:pPr>
    </w:p>
    <w:p w14:paraId="20B65ED8" w14:textId="77777777" w:rsidR="009E0653" w:rsidRDefault="00560947">
      <w:pPr>
        <w:pStyle w:val="BodyText"/>
        <w:spacing w:line="216" w:lineRule="exact"/>
        <w:ind w:left="323"/>
      </w:pPr>
      <w:r>
        <w:rPr>
          <w:noProof/>
          <w:position w:val="-3"/>
        </w:rPr>
        <w:drawing>
          <wp:inline distT="0" distB="0" distL="0" distR="0" wp14:anchorId="2F0642A1" wp14:editId="1E36DE4D">
            <wp:extent cx="6117335" cy="137159"/>
            <wp:effectExtent l="0" t="0" r="0" b="0"/>
            <wp:docPr id="1390" name="Image 1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0" name="Image 1390"/>
                    <pic:cNvPicPr/>
                  </pic:nvPicPr>
                  <pic:blipFill>
                    <a:blip r:embed="rId25" cstate="print"/>
                    <a:stretch>
                      <a:fillRect/>
                    </a:stretch>
                  </pic:blipFill>
                  <pic:spPr>
                    <a:xfrm>
                      <a:off x="0" y="0"/>
                      <a:ext cx="6117335" cy="137159"/>
                    </a:xfrm>
                    <a:prstGeom prst="rect">
                      <a:avLst/>
                    </a:prstGeom>
                  </pic:spPr>
                </pic:pic>
              </a:graphicData>
            </a:graphic>
          </wp:inline>
        </w:drawing>
      </w:r>
    </w:p>
    <w:p w14:paraId="0F61510C" w14:textId="77777777" w:rsidR="009E0653" w:rsidRDefault="009E0653">
      <w:pPr>
        <w:pStyle w:val="BodyText"/>
        <w:spacing w:before="2"/>
        <w:rPr>
          <w:sz w:val="9"/>
        </w:rPr>
      </w:pPr>
    </w:p>
    <w:tbl>
      <w:tblPr>
        <w:tblW w:w="0" w:type="auto"/>
        <w:tblInd w:w="340" w:type="dxa"/>
        <w:tblLayout w:type="fixed"/>
        <w:tblCellMar>
          <w:left w:w="0" w:type="dxa"/>
          <w:right w:w="0" w:type="dxa"/>
        </w:tblCellMar>
        <w:tblLook w:val="01E0" w:firstRow="1" w:lastRow="1" w:firstColumn="1" w:lastColumn="1" w:noHBand="0" w:noVBand="0"/>
      </w:tblPr>
      <w:tblGrid>
        <w:gridCol w:w="2529"/>
        <w:gridCol w:w="3362"/>
        <w:gridCol w:w="3749"/>
      </w:tblGrid>
      <w:tr w:rsidR="009E0653" w14:paraId="1FEF2DF5" w14:textId="77777777">
        <w:trPr>
          <w:trHeight w:val="518"/>
        </w:trPr>
        <w:tc>
          <w:tcPr>
            <w:tcW w:w="2529" w:type="dxa"/>
            <w:shd w:val="clear" w:color="auto" w:fill="133149"/>
          </w:tcPr>
          <w:p w14:paraId="236F0544" w14:textId="77777777" w:rsidR="009E0653" w:rsidRDefault="00560947">
            <w:pPr>
              <w:pStyle w:val="TableParagraph"/>
              <w:spacing w:before="157"/>
              <w:ind w:left="110"/>
              <w:rPr>
                <w:b/>
                <w:sz w:val="18"/>
              </w:rPr>
            </w:pPr>
            <w:bookmarkStart w:id="16" w:name="_bookmark8"/>
            <w:bookmarkEnd w:id="16"/>
            <w:r>
              <w:rPr>
                <w:b/>
                <w:color w:val="FFFFFF"/>
                <w:sz w:val="18"/>
              </w:rPr>
              <w:t>VAHR</w:t>
            </w:r>
            <w:r>
              <w:rPr>
                <w:b/>
                <w:color w:val="FFFFFF"/>
                <w:spacing w:val="-3"/>
                <w:sz w:val="18"/>
              </w:rPr>
              <w:t xml:space="preserve"> </w:t>
            </w:r>
            <w:r>
              <w:rPr>
                <w:b/>
                <w:color w:val="FFFFFF"/>
                <w:spacing w:val="-5"/>
                <w:sz w:val="18"/>
              </w:rPr>
              <w:t>no.</w:t>
            </w:r>
          </w:p>
        </w:tc>
        <w:tc>
          <w:tcPr>
            <w:tcW w:w="3362" w:type="dxa"/>
            <w:shd w:val="clear" w:color="auto" w:fill="133149"/>
          </w:tcPr>
          <w:p w14:paraId="7529B540" w14:textId="77777777" w:rsidR="009E0653" w:rsidRDefault="00560947">
            <w:pPr>
              <w:pStyle w:val="TableParagraph"/>
              <w:spacing w:before="157"/>
              <w:ind w:left="792"/>
              <w:rPr>
                <w:b/>
                <w:sz w:val="18"/>
              </w:rPr>
            </w:pPr>
            <w:r>
              <w:rPr>
                <w:b/>
                <w:color w:val="FFFFFF"/>
                <w:sz w:val="18"/>
              </w:rPr>
              <w:t>Place</w:t>
            </w:r>
            <w:r>
              <w:rPr>
                <w:b/>
                <w:color w:val="FFFFFF"/>
                <w:spacing w:val="-1"/>
                <w:sz w:val="18"/>
              </w:rPr>
              <w:t xml:space="preserve"> </w:t>
            </w:r>
            <w:r>
              <w:rPr>
                <w:b/>
                <w:color w:val="FFFFFF"/>
                <w:spacing w:val="-4"/>
                <w:sz w:val="18"/>
              </w:rPr>
              <w:t>name</w:t>
            </w:r>
          </w:p>
        </w:tc>
        <w:tc>
          <w:tcPr>
            <w:tcW w:w="3749" w:type="dxa"/>
            <w:shd w:val="clear" w:color="auto" w:fill="133149"/>
          </w:tcPr>
          <w:p w14:paraId="5C1B5741" w14:textId="77777777" w:rsidR="009E0653" w:rsidRDefault="00560947">
            <w:pPr>
              <w:pStyle w:val="TableParagraph"/>
              <w:spacing w:before="157"/>
              <w:ind w:left="641"/>
              <w:rPr>
                <w:b/>
                <w:sz w:val="18"/>
              </w:rPr>
            </w:pPr>
            <w:r>
              <w:rPr>
                <w:b/>
                <w:color w:val="FFFFFF"/>
                <w:sz w:val="18"/>
              </w:rPr>
              <w:t>Place</w:t>
            </w:r>
            <w:r>
              <w:rPr>
                <w:b/>
                <w:color w:val="FFFFFF"/>
                <w:spacing w:val="-1"/>
                <w:sz w:val="18"/>
              </w:rPr>
              <w:t xml:space="preserve"> </w:t>
            </w:r>
            <w:r>
              <w:rPr>
                <w:b/>
                <w:color w:val="FFFFFF"/>
                <w:spacing w:val="-4"/>
                <w:sz w:val="18"/>
              </w:rPr>
              <w:t>type</w:t>
            </w:r>
          </w:p>
        </w:tc>
      </w:tr>
      <w:tr w:rsidR="009E0653" w14:paraId="4AB6B143" w14:textId="77777777">
        <w:trPr>
          <w:trHeight w:val="508"/>
        </w:trPr>
        <w:tc>
          <w:tcPr>
            <w:tcW w:w="2529" w:type="dxa"/>
            <w:shd w:val="clear" w:color="auto" w:fill="D3E6F4"/>
          </w:tcPr>
          <w:p w14:paraId="35C2E593" w14:textId="77777777" w:rsidR="009E0653" w:rsidRDefault="00560947">
            <w:pPr>
              <w:pStyle w:val="TableParagraph"/>
              <w:spacing w:before="152"/>
              <w:ind w:left="110"/>
              <w:rPr>
                <w:sz w:val="18"/>
              </w:rPr>
            </w:pPr>
            <w:r>
              <w:rPr>
                <w:color w:val="5F5F5F"/>
                <w:sz w:val="18"/>
              </w:rPr>
              <w:t>VAHR</w:t>
            </w:r>
            <w:r>
              <w:rPr>
                <w:color w:val="5F5F5F"/>
                <w:spacing w:val="-6"/>
                <w:sz w:val="18"/>
              </w:rPr>
              <w:t xml:space="preserve"> </w:t>
            </w:r>
            <w:r>
              <w:rPr>
                <w:color w:val="5F5F5F"/>
                <w:sz w:val="18"/>
              </w:rPr>
              <w:t>8120-</w:t>
            </w:r>
            <w:r>
              <w:rPr>
                <w:color w:val="5F5F5F"/>
                <w:spacing w:val="-4"/>
                <w:sz w:val="18"/>
              </w:rPr>
              <w:t>0212</w:t>
            </w:r>
          </w:p>
        </w:tc>
        <w:tc>
          <w:tcPr>
            <w:tcW w:w="3362" w:type="dxa"/>
            <w:shd w:val="clear" w:color="auto" w:fill="D3E6F4"/>
          </w:tcPr>
          <w:p w14:paraId="10EDFC84" w14:textId="77777777" w:rsidR="009E0653" w:rsidRDefault="00560947">
            <w:pPr>
              <w:pStyle w:val="TableParagraph"/>
              <w:spacing w:before="152"/>
              <w:ind w:left="792"/>
              <w:rPr>
                <w:sz w:val="18"/>
              </w:rPr>
            </w:pPr>
            <w:r>
              <w:rPr>
                <w:color w:val="5F5F5F"/>
                <w:sz w:val="18"/>
              </w:rPr>
              <w:t xml:space="preserve">Heywood </w:t>
            </w:r>
            <w:r>
              <w:rPr>
                <w:color w:val="5F5F5F"/>
                <w:spacing w:val="-10"/>
                <w:sz w:val="18"/>
              </w:rPr>
              <w:t>1</w:t>
            </w:r>
          </w:p>
        </w:tc>
        <w:tc>
          <w:tcPr>
            <w:tcW w:w="3749" w:type="dxa"/>
            <w:shd w:val="clear" w:color="auto" w:fill="D3E6F4"/>
          </w:tcPr>
          <w:p w14:paraId="14FD0BB4" w14:textId="77777777" w:rsidR="009E0653" w:rsidRDefault="00560947">
            <w:pPr>
              <w:pStyle w:val="TableParagraph"/>
              <w:spacing w:before="152"/>
              <w:ind w:left="641"/>
              <w:rPr>
                <w:sz w:val="18"/>
              </w:rPr>
            </w:pPr>
            <w:r>
              <w:rPr>
                <w:color w:val="5F5F5F"/>
                <w:sz w:val="18"/>
              </w:rPr>
              <w:t>Artefact</w:t>
            </w:r>
            <w:r>
              <w:rPr>
                <w:color w:val="5F5F5F"/>
                <w:spacing w:val="-3"/>
                <w:sz w:val="18"/>
              </w:rPr>
              <w:t xml:space="preserve"> </w:t>
            </w:r>
            <w:r>
              <w:rPr>
                <w:color w:val="5F5F5F"/>
                <w:spacing w:val="-2"/>
                <w:sz w:val="18"/>
              </w:rPr>
              <w:t>scatter</w:t>
            </w:r>
          </w:p>
        </w:tc>
      </w:tr>
      <w:tr w:rsidR="009E0653" w14:paraId="36998382" w14:textId="77777777">
        <w:trPr>
          <w:trHeight w:val="508"/>
        </w:trPr>
        <w:tc>
          <w:tcPr>
            <w:tcW w:w="2529" w:type="dxa"/>
          </w:tcPr>
          <w:p w14:paraId="5DBB2C02" w14:textId="77777777" w:rsidR="009E0653" w:rsidRDefault="00560947">
            <w:pPr>
              <w:pStyle w:val="TableParagraph"/>
              <w:spacing w:before="157"/>
              <w:ind w:left="110"/>
              <w:rPr>
                <w:sz w:val="18"/>
              </w:rPr>
            </w:pPr>
            <w:r>
              <w:rPr>
                <w:color w:val="5F5F5F"/>
                <w:sz w:val="18"/>
              </w:rPr>
              <w:t>VAHR</w:t>
            </w:r>
            <w:r>
              <w:rPr>
                <w:color w:val="5F5F5F"/>
                <w:spacing w:val="-6"/>
                <w:sz w:val="18"/>
              </w:rPr>
              <w:t xml:space="preserve"> </w:t>
            </w:r>
            <w:r>
              <w:rPr>
                <w:color w:val="5F5F5F"/>
                <w:sz w:val="18"/>
              </w:rPr>
              <w:t>8120-</w:t>
            </w:r>
            <w:r>
              <w:rPr>
                <w:color w:val="5F5F5F"/>
                <w:spacing w:val="-4"/>
                <w:sz w:val="18"/>
              </w:rPr>
              <w:t>0213</w:t>
            </w:r>
          </w:p>
        </w:tc>
        <w:tc>
          <w:tcPr>
            <w:tcW w:w="3362" w:type="dxa"/>
          </w:tcPr>
          <w:p w14:paraId="70942C4E" w14:textId="77777777" w:rsidR="009E0653" w:rsidRDefault="00560947">
            <w:pPr>
              <w:pStyle w:val="TableParagraph"/>
              <w:spacing w:before="157"/>
              <w:ind w:left="792"/>
              <w:rPr>
                <w:sz w:val="18"/>
              </w:rPr>
            </w:pPr>
            <w:r>
              <w:rPr>
                <w:color w:val="5F5F5F"/>
                <w:sz w:val="18"/>
              </w:rPr>
              <w:t xml:space="preserve">Heywood </w:t>
            </w:r>
            <w:r>
              <w:rPr>
                <w:color w:val="5F5F5F"/>
                <w:spacing w:val="-10"/>
                <w:sz w:val="18"/>
              </w:rPr>
              <w:t>2</w:t>
            </w:r>
          </w:p>
        </w:tc>
        <w:tc>
          <w:tcPr>
            <w:tcW w:w="3749" w:type="dxa"/>
          </w:tcPr>
          <w:p w14:paraId="7F749588" w14:textId="77777777" w:rsidR="009E0653" w:rsidRDefault="00560947">
            <w:pPr>
              <w:pStyle w:val="TableParagraph"/>
              <w:spacing w:before="157"/>
              <w:ind w:left="641"/>
              <w:rPr>
                <w:sz w:val="18"/>
              </w:rPr>
            </w:pPr>
            <w:r>
              <w:rPr>
                <w:color w:val="5F5F5F"/>
                <w:sz w:val="18"/>
              </w:rPr>
              <w:t>Artefact</w:t>
            </w:r>
            <w:r>
              <w:rPr>
                <w:color w:val="5F5F5F"/>
                <w:spacing w:val="-3"/>
                <w:sz w:val="18"/>
              </w:rPr>
              <w:t xml:space="preserve"> </w:t>
            </w:r>
            <w:r>
              <w:rPr>
                <w:color w:val="5F5F5F"/>
                <w:spacing w:val="-2"/>
                <w:sz w:val="18"/>
              </w:rPr>
              <w:t>scatter</w:t>
            </w:r>
          </w:p>
        </w:tc>
      </w:tr>
      <w:tr w:rsidR="009E0653" w14:paraId="0B8B1CB1" w14:textId="77777777">
        <w:trPr>
          <w:trHeight w:val="518"/>
        </w:trPr>
        <w:tc>
          <w:tcPr>
            <w:tcW w:w="2529" w:type="dxa"/>
            <w:shd w:val="clear" w:color="auto" w:fill="D3E6F4"/>
          </w:tcPr>
          <w:p w14:paraId="3A56EADE" w14:textId="77777777" w:rsidR="009E0653" w:rsidRDefault="00560947">
            <w:pPr>
              <w:pStyle w:val="TableParagraph"/>
              <w:spacing w:before="157"/>
              <w:ind w:left="110"/>
              <w:rPr>
                <w:sz w:val="18"/>
              </w:rPr>
            </w:pPr>
            <w:r>
              <w:rPr>
                <w:color w:val="5F5F5F"/>
                <w:sz w:val="18"/>
              </w:rPr>
              <w:t>VAHR</w:t>
            </w:r>
            <w:r>
              <w:rPr>
                <w:color w:val="5F5F5F"/>
                <w:spacing w:val="-6"/>
                <w:sz w:val="18"/>
              </w:rPr>
              <w:t xml:space="preserve"> </w:t>
            </w:r>
            <w:r>
              <w:rPr>
                <w:color w:val="5F5F5F"/>
                <w:sz w:val="18"/>
              </w:rPr>
              <w:t>8120-</w:t>
            </w:r>
            <w:r>
              <w:rPr>
                <w:color w:val="5F5F5F"/>
                <w:spacing w:val="-4"/>
                <w:sz w:val="18"/>
              </w:rPr>
              <w:t>0214</w:t>
            </w:r>
          </w:p>
        </w:tc>
        <w:tc>
          <w:tcPr>
            <w:tcW w:w="3362" w:type="dxa"/>
            <w:shd w:val="clear" w:color="auto" w:fill="D3E6F4"/>
          </w:tcPr>
          <w:p w14:paraId="337D1BEB" w14:textId="77777777" w:rsidR="009E0653" w:rsidRDefault="00560947">
            <w:pPr>
              <w:pStyle w:val="TableParagraph"/>
              <w:spacing w:before="157"/>
              <w:ind w:left="792"/>
              <w:rPr>
                <w:sz w:val="18"/>
              </w:rPr>
            </w:pPr>
            <w:r>
              <w:rPr>
                <w:color w:val="5F5F5F"/>
                <w:sz w:val="18"/>
              </w:rPr>
              <w:t xml:space="preserve">Heywood </w:t>
            </w:r>
            <w:r>
              <w:rPr>
                <w:color w:val="5F5F5F"/>
                <w:spacing w:val="-10"/>
                <w:sz w:val="18"/>
              </w:rPr>
              <w:t>3</w:t>
            </w:r>
          </w:p>
        </w:tc>
        <w:tc>
          <w:tcPr>
            <w:tcW w:w="3749" w:type="dxa"/>
            <w:shd w:val="clear" w:color="auto" w:fill="D3E6F4"/>
          </w:tcPr>
          <w:p w14:paraId="61A4D4F8" w14:textId="77777777" w:rsidR="009E0653" w:rsidRDefault="00560947">
            <w:pPr>
              <w:pStyle w:val="TableParagraph"/>
              <w:spacing w:before="157"/>
              <w:ind w:left="641"/>
              <w:rPr>
                <w:sz w:val="18"/>
              </w:rPr>
            </w:pPr>
            <w:r>
              <w:rPr>
                <w:color w:val="5F5F5F"/>
                <w:sz w:val="18"/>
              </w:rPr>
              <w:t>Artefact</w:t>
            </w:r>
            <w:r>
              <w:rPr>
                <w:color w:val="5F5F5F"/>
                <w:spacing w:val="-3"/>
                <w:sz w:val="18"/>
              </w:rPr>
              <w:t xml:space="preserve"> </w:t>
            </w:r>
            <w:r>
              <w:rPr>
                <w:color w:val="5F5F5F"/>
                <w:spacing w:val="-2"/>
                <w:sz w:val="18"/>
              </w:rPr>
              <w:t>scatter</w:t>
            </w:r>
          </w:p>
        </w:tc>
      </w:tr>
      <w:tr w:rsidR="009E0653" w14:paraId="0675BADA" w14:textId="77777777">
        <w:trPr>
          <w:trHeight w:val="508"/>
        </w:trPr>
        <w:tc>
          <w:tcPr>
            <w:tcW w:w="2529" w:type="dxa"/>
          </w:tcPr>
          <w:p w14:paraId="72D869AC" w14:textId="77777777" w:rsidR="009E0653" w:rsidRDefault="00560947">
            <w:pPr>
              <w:pStyle w:val="TableParagraph"/>
              <w:spacing w:before="152"/>
              <w:ind w:left="110"/>
              <w:rPr>
                <w:sz w:val="18"/>
              </w:rPr>
            </w:pPr>
            <w:r>
              <w:rPr>
                <w:color w:val="5F5F5F"/>
                <w:sz w:val="18"/>
              </w:rPr>
              <w:t>VAHR</w:t>
            </w:r>
            <w:r>
              <w:rPr>
                <w:color w:val="5F5F5F"/>
                <w:spacing w:val="-6"/>
                <w:sz w:val="18"/>
              </w:rPr>
              <w:t xml:space="preserve"> </w:t>
            </w:r>
            <w:r>
              <w:rPr>
                <w:color w:val="5F5F5F"/>
                <w:sz w:val="18"/>
              </w:rPr>
              <w:t>8121-</w:t>
            </w:r>
            <w:r>
              <w:rPr>
                <w:color w:val="5F5F5F"/>
                <w:spacing w:val="-4"/>
                <w:sz w:val="18"/>
              </w:rPr>
              <w:t>0052</w:t>
            </w:r>
          </w:p>
        </w:tc>
        <w:tc>
          <w:tcPr>
            <w:tcW w:w="3362" w:type="dxa"/>
          </w:tcPr>
          <w:p w14:paraId="735ACE3D" w14:textId="77777777" w:rsidR="009E0653" w:rsidRDefault="00560947">
            <w:pPr>
              <w:pStyle w:val="TableParagraph"/>
              <w:spacing w:before="152"/>
              <w:ind w:left="792"/>
              <w:rPr>
                <w:sz w:val="18"/>
              </w:rPr>
            </w:pPr>
            <w:proofErr w:type="spellStart"/>
            <w:r>
              <w:rPr>
                <w:color w:val="5F5F5F"/>
                <w:sz w:val="18"/>
              </w:rPr>
              <w:t>Smiths</w:t>
            </w:r>
            <w:proofErr w:type="spellEnd"/>
            <w:r>
              <w:rPr>
                <w:color w:val="5F5F5F"/>
                <w:spacing w:val="-3"/>
                <w:sz w:val="18"/>
              </w:rPr>
              <w:t xml:space="preserve"> </w:t>
            </w:r>
            <w:r>
              <w:rPr>
                <w:color w:val="5F5F5F"/>
                <w:sz w:val="18"/>
              </w:rPr>
              <w:t>Road</w:t>
            </w:r>
            <w:r>
              <w:rPr>
                <w:color w:val="5F5F5F"/>
                <w:spacing w:val="-2"/>
                <w:sz w:val="18"/>
              </w:rPr>
              <w:t xml:space="preserve"> </w:t>
            </w:r>
            <w:r>
              <w:rPr>
                <w:color w:val="5F5F5F"/>
                <w:spacing w:val="-10"/>
                <w:sz w:val="18"/>
              </w:rPr>
              <w:t>1</w:t>
            </w:r>
          </w:p>
        </w:tc>
        <w:tc>
          <w:tcPr>
            <w:tcW w:w="3749" w:type="dxa"/>
          </w:tcPr>
          <w:p w14:paraId="7DA6E395" w14:textId="77777777" w:rsidR="009E0653" w:rsidRDefault="00560947">
            <w:pPr>
              <w:pStyle w:val="TableParagraph"/>
              <w:spacing w:before="152"/>
              <w:ind w:left="641"/>
              <w:rPr>
                <w:sz w:val="18"/>
              </w:rPr>
            </w:pPr>
            <w:r>
              <w:rPr>
                <w:color w:val="5F5F5F"/>
                <w:sz w:val="18"/>
              </w:rPr>
              <w:t>Artefact</w:t>
            </w:r>
            <w:r>
              <w:rPr>
                <w:color w:val="5F5F5F"/>
                <w:spacing w:val="-3"/>
                <w:sz w:val="18"/>
              </w:rPr>
              <w:t xml:space="preserve"> </w:t>
            </w:r>
            <w:r>
              <w:rPr>
                <w:color w:val="5F5F5F"/>
                <w:spacing w:val="-2"/>
                <w:sz w:val="18"/>
              </w:rPr>
              <w:t>scatter</w:t>
            </w:r>
          </w:p>
        </w:tc>
      </w:tr>
      <w:tr w:rsidR="009E0653" w14:paraId="29877CEF" w14:textId="77777777">
        <w:trPr>
          <w:trHeight w:val="518"/>
        </w:trPr>
        <w:tc>
          <w:tcPr>
            <w:tcW w:w="2529" w:type="dxa"/>
            <w:shd w:val="clear" w:color="auto" w:fill="D3E6F4"/>
          </w:tcPr>
          <w:p w14:paraId="6D8DEA13" w14:textId="77777777" w:rsidR="009E0653" w:rsidRDefault="00560947">
            <w:pPr>
              <w:pStyle w:val="TableParagraph"/>
              <w:spacing w:before="157"/>
              <w:ind w:left="110"/>
              <w:rPr>
                <w:sz w:val="18"/>
              </w:rPr>
            </w:pPr>
            <w:r>
              <w:rPr>
                <w:color w:val="5F5F5F"/>
                <w:sz w:val="18"/>
              </w:rPr>
              <w:t>VAHR</w:t>
            </w:r>
            <w:r>
              <w:rPr>
                <w:color w:val="5F5F5F"/>
                <w:spacing w:val="-6"/>
                <w:sz w:val="18"/>
              </w:rPr>
              <w:t xml:space="preserve"> </w:t>
            </w:r>
            <w:r>
              <w:rPr>
                <w:color w:val="5F5F5F"/>
                <w:sz w:val="18"/>
              </w:rPr>
              <w:t>8121-</w:t>
            </w:r>
            <w:r>
              <w:rPr>
                <w:color w:val="5F5F5F"/>
                <w:spacing w:val="-4"/>
                <w:sz w:val="18"/>
              </w:rPr>
              <w:t>0060</w:t>
            </w:r>
          </w:p>
        </w:tc>
        <w:tc>
          <w:tcPr>
            <w:tcW w:w="3362" w:type="dxa"/>
            <w:shd w:val="clear" w:color="auto" w:fill="D3E6F4"/>
          </w:tcPr>
          <w:p w14:paraId="7859D389" w14:textId="77777777" w:rsidR="009E0653" w:rsidRDefault="00560947">
            <w:pPr>
              <w:pStyle w:val="TableParagraph"/>
              <w:spacing w:before="157"/>
              <w:ind w:left="792"/>
              <w:rPr>
                <w:sz w:val="18"/>
              </w:rPr>
            </w:pPr>
            <w:r>
              <w:rPr>
                <w:color w:val="5F5F5F"/>
                <w:sz w:val="18"/>
              </w:rPr>
              <w:t>Mountain</w:t>
            </w:r>
            <w:r>
              <w:rPr>
                <w:color w:val="5F5F5F"/>
                <w:spacing w:val="-1"/>
                <w:sz w:val="18"/>
              </w:rPr>
              <w:t xml:space="preserve"> </w:t>
            </w:r>
            <w:r>
              <w:rPr>
                <w:color w:val="5F5F5F"/>
                <w:sz w:val="18"/>
              </w:rPr>
              <w:t>Hut</w:t>
            </w:r>
            <w:r>
              <w:rPr>
                <w:color w:val="5F5F5F"/>
                <w:spacing w:val="-3"/>
                <w:sz w:val="18"/>
              </w:rPr>
              <w:t xml:space="preserve"> </w:t>
            </w:r>
            <w:r>
              <w:rPr>
                <w:color w:val="5F5F5F"/>
                <w:sz w:val="18"/>
              </w:rPr>
              <w:t>Road</w:t>
            </w:r>
            <w:r>
              <w:rPr>
                <w:color w:val="5F5F5F"/>
                <w:spacing w:val="-6"/>
                <w:sz w:val="18"/>
              </w:rPr>
              <w:t xml:space="preserve"> </w:t>
            </w:r>
            <w:r>
              <w:rPr>
                <w:color w:val="5F5F5F"/>
                <w:spacing w:val="-10"/>
                <w:sz w:val="18"/>
              </w:rPr>
              <w:t>1</w:t>
            </w:r>
          </w:p>
        </w:tc>
        <w:tc>
          <w:tcPr>
            <w:tcW w:w="3749" w:type="dxa"/>
            <w:shd w:val="clear" w:color="auto" w:fill="D3E6F4"/>
          </w:tcPr>
          <w:p w14:paraId="291519B2" w14:textId="77777777" w:rsidR="009E0653" w:rsidRDefault="00560947">
            <w:pPr>
              <w:pStyle w:val="TableParagraph"/>
              <w:spacing w:before="157"/>
              <w:ind w:left="641"/>
              <w:rPr>
                <w:sz w:val="18"/>
              </w:rPr>
            </w:pPr>
            <w:r>
              <w:rPr>
                <w:color w:val="5F5F5F"/>
                <w:sz w:val="18"/>
              </w:rPr>
              <w:t>Artefact</w:t>
            </w:r>
            <w:r>
              <w:rPr>
                <w:color w:val="5F5F5F"/>
                <w:spacing w:val="-3"/>
                <w:sz w:val="18"/>
              </w:rPr>
              <w:t xml:space="preserve"> </w:t>
            </w:r>
            <w:r>
              <w:rPr>
                <w:color w:val="5F5F5F"/>
                <w:spacing w:val="-2"/>
                <w:sz w:val="18"/>
              </w:rPr>
              <w:t>scatter</w:t>
            </w:r>
          </w:p>
        </w:tc>
      </w:tr>
      <w:tr w:rsidR="009E0653" w14:paraId="4FE3EB77" w14:textId="77777777">
        <w:trPr>
          <w:trHeight w:val="508"/>
        </w:trPr>
        <w:tc>
          <w:tcPr>
            <w:tcW w:w="2529" w:type="dxa"/>
          </w:tcPr>
          <w:p w14:paraId="4DD0AA4D" w14:textId="77777777" w:rsidR="009E0653" w:rsidRDefault="00560947">
            <w:pPr>
              <w:pStyle w:val="TableParagraph"/>
              <w:spacing w:before="152"/>
              <w:ind w:left="110"/>
              <w:rPr>
                <w:sz w:val="18"/>
              </w:rPr>
            </w:pPr>
            <w:r>
              <w:rPr>
                <w:color w:val="5F5F5F"/>
                <w:sz w:val="18"/>
              </w:rPr>
              <w:t>VAHR</w:t>
            </w:r>
            <w:r>
              <w:rPr>
                <w:color w:val="5F5F5F"/>
                <w:spacing w:val="-6"/>
                <w:sz w:val="18"/>
              </w:rPr>
              <w:t xml:space="preserve"> </w:t>
            </w:r>
            <w:r>
              <w:rPr>
                <w:color w:val="5F5F5F"/>
                <w:sz w:val="18"/>
              </w:rPr>
              <w:t>8121-</w:t>
            </w:r>
            <w:r>
              <w:rPr>
                <w:color w:val="5F5F5F"/>
                <w:spacing w:val="-4"/>
                <w:sz w:val="18"/>
              </w:rPr>
              <w:t>0061</w:t>
            </w:r>
          </w:p>
        </w:tc>
        <w:tc>
          <w:tcPr>
            <w:tcW w:w="3362" w:type="dxa"/>
          </w:tcPr>
          <w:p w14:paraId="59221EC4" w14:textId="77777777" w:rsidR="009E0653" w:rsidRDefault="00560947">
            <w:pPr>
              <w:pStyle w:val="TableParagraph"/>
              <w:spacing w:before="152"/>
              <w:ind w:left="792"/>
              <w:rPr>
                <w:sz w:val="18"/>
              </w:rPr>
            </w:pPr>
            <w:r>
              <w:rPr>
                <w:color w:val="5F5F5F"/>
                <w:sz w:val="18"/>
              </w:rPr>
              <w:t>Mountain</w:t>
            </w:r>
            <w:r>
              <w:rPr>
                <w:color w:val="5F5F5F"/>
                <w:spacing w:val="-1"/>
                <w:sz w:val="18"/>
              </w:rPr>
              <w:t xml:space="preserve"> </w:t>
            </w:r>
            <w:r>
              <w:rPr>
                <w:color w:val="5F5F5F"/>
                <w:sz w:val="18"/>
              </w:rPr>
              <w:t>Hut</w:t>
            </w:r>
            <w:r>
              <w:rPr>
                <w:color w:val="5F5F5F"/>
                <w:spacing w:val="-3"/>
                <w:sz w:val="18"/>
              </w:rPr>
              <w:t xml:space="preserve"> </w:t>
            </w:r>
            <w:r>
              <w:rPr>
                <w:color w:val="5F5F5F"/>
                <w:sz w:val="18"/>
              </w:rPr>
              <w:t>Road</w:t>
            </w:r>
            <w:r>
              <w:rPr>
                <w:color w:val="5F5F5F"/>
                <w:spacing w:val="-6"/>
                <w:sz w:val="18"/>
              </w:rPr>
              <w:t xml:space="preserve"> </w:t>
            </w:r>
            <w:r>
              <w:rPr>
                <w:color w:val="5F5F5F"/>
                <w:spacing w:val="-10"/>
                <w:sz w:val="18"/>
              </w:rPr>
              <w:t>2</w:t>
            </w:r>
          </w:p>
        </w:tc>
        <w:tc>
          <w:tcPr>
            <w:tcW w:w="3749" w:type="dxa"/>
          </w:tcPr>
          <w:p w14:paraId="0D033A65" w14:textId="77777777" w:rsidR="009E0653" w:rsidRDefault="00560947">
            <w:pPr>
              <w:pStyle w:val="TableParagraph"/>
              <w:spacing w:before="152"/>
              <w:ind w:left="641"/>
              <w:rPr>
                <w:sz w:val="18"/>
              </w:rPr>
            </w:pPr>
            <w:r>
              <w:rPr>
                <w:color w:val="5F5F5F"/>
                <w:sz w:val="18"/>
              </w:rPr>
              <w:t>Artefact</w:t>
            </w:r>
            <w:r>
              <w:rPr>
                <w:color w:val="5F5F5F"/>
                <w:spacing w:val="-3"/>
                <w:sz w:val="18"/>
              </w:rPr>
              <w:t xml:space="preserve"> </w:t>
            </w:r>
            <w:r>
              <w:rPr>
                <w:color w:val="5F5F5F"/>
                <w:spacing w:val="-2"/>
                <w:sz w:val="18"/>
              </w:rPr>
              <w:t>scatter</w:t>
            </w:r>
          </w:p>
        </w:tc>
      </w:tr>
      <w:tr w:rsidR="009E0653" w14:paraId="52560AE9" w14:textId="77777777">
        <w:trPr>
          <w:trHeight w:val="518"/>
        </w:trPr>
        <w:tc>
          <w:tcPr>
            <w:tcW w:w="2529" w:type="dxa"/>
            <w:shd w:val="clear" w:color="auto" w:fill="D3E6F4"/>
          </w:tcPr>
          <w:p w14:paraId="75CD059A" w14:textId="77777777" w:rsidR="009E0653" w:rsidRDefault="00560947">
            <w:pPr>
              <w:pStyle w:val="TableParagraph"/>
              <w:spacing w:before="157"/>
              <w:ind w:left="110"/>
              <w:rPr>
                <w:sz w:val="18"/>
              </w:rPr>
            </w:pPr>
            <w:r>
              <w:rPr>
                <w:color w:val="5F5F5F"/>
                <w:sz w:val="18"/>
              </w:rPr>
              <w:t>VAHR</w:t>
            </w:r>
            <w:r>
              <w:rPr>
                <w:color w:val="5F5F5F"/>
                <w:spacing w:val="-9"/>
                <w:sz w:val="18"/>
              </w:rPr>
              <w:t xml:space="preserve"> </w:t>
            </w:r>
            <w:r>
              <w:rPr>
                <w:color w:val="5F5F5F"/>
                <w:sz w:val="18"/>
              </w:rPr>
              <w:t>8121-0062-</w:t>
            </w:r>
            <w:r>
              <w:rPr>
                <w:color w:val="5F5F5F"/>
                <w:spacing w:val="-10"/>
                <w:sz w:val="18"/>
              </w:rPr>
              <w:t>1</w:t>
            </w:r>
          </w:p>
        </w:tc>
        <w:tc>
          <w:tcPr>
            <w:tcW w:w="3362" w:type="dxa"/>
            <w:shd w:val="clear" w:color="auto" w:fill="D3E6F4"/>
          </w:tcPr>
          <w:p w14:paraId="555CC8D3" w14:textId="77777777" w:rsidR="009E0653" w:rsidRDefault="00560947">
            <w:pPr>
              <w:pStyle w:val="TableParagraph"/>
              <w:spacing w:before="157"/>
              <w:ind w:left="792"/>
              <w:rPr>
                <w:sz w:val="18"/>
              </w:rPr>
            </w:pPr>
            <w:r>
              <w:rPr>
                <w:color w:val="5F5F5F"/>
                <w:sz w:val="18"/>
              </w:rPr>
              <w:t>Kings</w:t>
            </w:r>
            <w:r>
              <w:rPr>
                <w:color w:val="5F5F5F"/>
                <w:spacing w:val="-1"/>
                <w:sz w:val="18"/>
              </w:rPr>
              <w:t xml:space="preserve"> </w:t>
            </w:r>
            <w:r>
              <w:rPr>
                <w:color w:val="5F5F5F"/>
                <w:sz w:val="18"/>
              </w:rPr>
              <w:t>Road</w:t>
            </w:r>
            <w:r>
              <w:rPr>
                <w:color w:val="5F5F5F"/>
                <w:spacing w:val="-5"/>
                <w:sz w:val="18"/>
              </w:rPr>
              <w:t xml:space="preserve"> </w:t>
            </w:r>
            <w:r>
              <w:rPr>
                <w:color w:val="5F5F5F"/>
                <w:sz w:val="18"/>
              </w:rPr>
              <w:t>Extension</w:t>
            </w:r>
            <w:r>
              <w:rPr>
                <w:color w:val="5F5F5F"/>
                <w:spacing w:val="-5"/>
                <w:sz w:val="18"/>
              </w:rPr>
              <w:t xml:space="preserve"> </w:t>
            </w:r>
            <w:r>
              <w:rPr>
                <w:color w:val="5F5F5F"/>
                <w:spacing w:val="-10"/>
                <w:sz w:val="18"/>
              </w:rPr>
              <w:t>1</w:t>
            </w:r>
          </w:p>
        </w:tc>
        <w:tc>
          <w:tcPr>
            <w:tcW w:w="3749" w:type="dxa"/>
            <w:shd w:val="clear" w:color="auto" w:fill="D3E6F4"/>
          </w:tcPr>
          <w:p w14:paraId="6391256F" w14:textId="77777777" w:rsidR="009E0653" w:rsidRDefault="00560947">
            <w:pPr>
              <w:pStyle w:val="TableParagraph"/>
              <w:spacing w:before="157"/>
              <w:ind w:left="641"/>
              <w:rPr>
                <w:sz w:val="18"/>
              </w:rPr>
            </w:pPr>
            <w:r>
              <w:rPr>
                <w:color w:val="5F5F5F"/>
                <w:spacing w:val="-4"/>
                <w:sz w:val="18"/>
              </w:rPr>
              <w:t>LDAD</w:t>
            </w:r>
          </w:p>
        </w:tc>
      </w:tr>
      <w:tr w:rsidR="009E0653" w14:paraId="5C94D17A" w14:textId="77777777">
        <w:trPr>
          <w:trHeight w:val="508"/>
        </w:trPr>
        <w:tc>
          <w:tcPr>
            <w:tcW w:w="2529" w:type="dxa"/>
          </w:tcPr>
          <w:p w14:paraId="49ED6296" w14:textId="77777777" w:rsidR="009E0653" w:rsidRDefault="00560947">
            <w:pPr>
              <w:pStyle w:val="TableParagraph"/>
              <w:spacing w:before="152"/>
              <w:ind w:left="110"/>
              <w:rPr>
                <w:sz w:val="18"/>
              </w:rPr>
            </w:pPr>
            <w:r>
              <w:rPr>
                <w:color w:val="5F5F5F"/>
                <w:sz w:val="18"/>
              </w:rPr>
              <w:t>VAHR</w:t>
            </w:r>
            <w:r>
              <w:rPr>
                <w:color w:val="5F5F5F"/>
                <w:spacing w:val="-6"/>
                <w:sz w:val="18"/>
              </w:rPr>
              <w:t xml:space="preserve"> </w:t>
            </w:r>
            <w:r>
              <w:rPr>
                <w:color w:val="5F5F5F"/>
                <w:sz w:val="18"/>
              </w:rPr>
              <w:t>8121-</w:t>
            </w:r>
            <w:r>
              <w:rPr>
                <w:color w:val="5F5F5F"/>
                <w:spacing w:val="-4"/>
                <w:sz w:val="18"/>
              </w:rPr>
              <w:t>0063</w:t>
            </w:r>
          </w:p>
        </w:tc>
        <w:tc>
          <w:tcPr>
            <w:tcW w:w="3362" w:type="dxa"/>
          </w:tcPr>
          <w:p w14:paraId="32EBFB72" w14:textId="77777777" w:rsidR="009E0653" w:rsidRDefault="00560947">
            <w:pPr>
              <w:pStyle w:val="TableParagraph"/>
              <w:spacing w:before="152"/>
              <w:ind w:left="792"/>
              <w:rPr>
                <w:sz w:val="18"/>
              </w:rPr>
            </w:pPr>
            <w:r>
              <w:rPr>
                <w:color w:val="5F5F5F"/>
                <w:sz w:val="18"/>
              </w:rPr>
              <w:t>Kings</w:t>
            </w:r>
            <w:r>
              <w:rPr>
                <w:color w:val="5F5F5F"/>
                <w:spacing w:val="-1"/>
                <w:sz w:val="18"/>
              </w:rPr>
              <w:t xml:space="preserve"> </w:t>
            </w:r>
            <w:r>
              <w:rPr>
                <w:color w:val="5F5F5F"/>
                <w:sz w:val="18"/>
              </w:rPr>
              <w:t>Road</w:t>
            </w:r>
            <w:r>
              <w:rPr>
                <w:color w:val="5F5F5F"/>
                <w:spacing w:val="-4"/>
                <w:sz w:val="18"/>
              </w:rPr>
              <w:t xml:space="preserve"> </w:t>
            </w:r>
            <w:r>
              <w:rPr>
                <w:color w:val="5F5F5F"/>
                <w:sz w:val="18"/>
              </w:rPr>
              <w:t>Track</w:t>
            </w:r>
            <w:r>
              <w:rPr>
                <w:color w:val="5F5F5F"/>
                <w:spacing w:val="-4"/>
                <w:sz w:val="18"/>
              </w:rPr>
              <w:t xml:space="preserve"> </w:t>
            </w:r>
            <w:r>
              <w:rPr>
                <w:color w:val="5F5F5F"/>
                <w:spacing w:val="-10"/>
                <w:sz w:val="18"/>
              </w:rPr>
              <w:t>1</w:t>
            </w:r>
          </w:p>
        </w:tc>
        <w:tc>
          <w:tcPr>
            <w:tcW w:w="3749" w:type="dxa"/>
          </w:tcPr>
          <w:p w14:paraId="221A0DEC" w14:textId="77777777" w:rsidR="009E0653" w:rsidRDefault="00560947">
            <w:pPr>
              <w:pStyle w:val="TableParagraph"/>
              <w:spacing w:before="152"/>
              <w:ind w:left="641"/>
              <w:rPr>
                <w:sz w:val="18"/>
              </w:rPr>
            </w:pPr>
            <w:r>
              <w:rPr>
                <w:color w:val="5F5F5F"/>
                <w:spacing w:val="-4"/>
                <w:sz w:val="18"/>
              </w:rPr>
              <w:t>LDAD</w:t>
            </w:r>
          </w:p>
        </w:tc>
      </w:tr>
      <w:tr w:rsidR="009E0653" w14:paraId="07DAB995" w14:textId="77777777">
        <w:trPr>
          <w:trHeight w:val="513"/>
        </w:trPr>
        <w:tc>
          <w:tcPr>
            <w:tcW w:w="2529" w:type="dxa"/>
            <w:shd w:val="clear" w:color="auto" w:fill="D3E6F4"/>
          </w:tcPr>
          <w:p w14:paraId="54351EBE" w14:textId="77777777" w:rsidR="009E0653" w:rsidRDefault="00560947">
            <w:pPr>
              <w:pStyle w:val="TableParagraph"/>
              <w:spacing w:before="157"/>
              <w:ind w:left="110"/>
              <w:rPr>
                <w:sz w:val="18"/>
              </w:rPr>
            </w:pPr>
            <w:r>
              <w:rPr>
                <w:color w:val="5F5F5F"/>
                <w:sz w:val="18"/>
              </w:rPr>
              <w:t>VAHR</w:t>
            </w:r>
            <w:r>
              <w:rPr>
                <w:color w:val="5F5F5F"/>
                <w:spacing w:val="-6"/>
                <w:sz w:val="18"/>
              </w:rPr>
              <w:t xml:space="preserve"> </w:t>
            </w:r>
            <w:r>
              <w:rPr>
                <w:color w:val="5F5F5F"/>
                <w:sz w:val="18"/>
              </w:rPr>
              <w:t>8121-</w:t>
            </w:r>
            <w:r>
              <w:rPr>
                <w:color w:val="5F5F5F"/>
                <w:spacing w:val="-4"/>
                <w:sz w:val="18"/>
              </w:rPr>
              <w:t>0068</w:t>
            </w:r>
          </w:p>
        </w:tc>
        <w:tc>
          <w:tcPr>
            <w:tcW w:w="3362" w:type="dxa"/>
            <w:shd w:val="clear" w:color="auto" w:fill="D3E6F4"/>
          </w:tcPr>
          <w:p w14:paraId="14E94EAB" w14:textId="77777777" w:rsidR="009E0653" w:rsidRDefault="00560947">
            <w:pPr>
              <w:pStyle w:val="TableParagraph"/>
              <w:spacing w:before="157"/>
              <w:ind w:left="792"/>
              <w:rPr>
                <w:sz w:val="18"/>
              </w:rPr>
            </w:pPr>
            <w:r>
              <w:rPr>
                <w:color w:val="5F5F5F"/>
                <w:sz w:val="18"/>
              </w:rPr>
              <w:t>Kings</w:t>
            </w:r>
            <w:r>
              <w:rPr>
                <w:color w:val="5F5F5F"/>
                <w:spacing w:val="-2"/>
                <w:sz w:val="18"/>
              </w:rPr>
              <w:t xml:space="preserve"> </w:t>
            </w:r>
            <w:r>
              <w:rPr>
                <w:color w:val="5F5F5F"/>
                <w:sz w:val="18"/>
              </w:rPr>
              <w:t>Rd</w:t>
            </w:r>
            <w:r>
              <w:rPr>
                <w:color w:val="5F5F5F"/>
                <w:spacing w:val="-2"/>
                <w:sz w:val="18"/>
              </w:rPr>
              <w:t xml:space="preserve"> </w:t>
            </w:r>
            <w:r>
              <w:rPr>
                <w:color w:val="5F5F5F"/>
                <w:sz w:val="18"/>
              </w:rPr>
              <w:t>Extension</w:t>
            </w:r>
            <w:r>
              <w:rPr>
                <w:color w:val="5F5F5F"/>
                <w:spacing w:val="-7"/>
                <w:sz w:val="18"/>
              </w:rPr>
              <w:t xml:space="preserve"> </w:t>
            </w:r>
            <w:r>
              <w:rPr>
                <w:color w:val="5F5F5F"/>
                <w:spacing w:val="-10"/>
                <w:sz w:val="18"/>
              </w:rPr>
              <w:t>2</w:t>
            </w:r>
          </w:p>
        </w:tc>
        <w:tc>
          <w:tcPr>
            <w:tcW w:w="3749" w:type="dxa"/>
            <w:shd w:val="clear" w:color="auto" w:fill="D3E6F4"/>
          </w:tcPr>
          <w:p w14:paraId="557BC252" w14:textId="77777777" w:rsidR="009E0653" w:rsidRDefault="00560947">
            <w:pPr>
              <w:pStyle w:val="TableParagraph"/>
              <w:spacing w:before="157"/>
              <w:ind w:left="641"/>
              <w:rPr>
                <w:sz w:val="18"/>
              </w:rPr>
            </w:pPr>
            <w:r>
              <w:rPr>
                <w:color w:val="5F5F5F"/>
                <w:spacing w:val="-4"/>
                <w:sz w:val="18"/>
              </w:rPr>
              <w:t>LDAD</w:t>
            </w:r>
          </w:p>
        </w:tc>
      </w:tr>
      <w:tr w:rsidR="009E0653" w14:paraId="443A5284" w14:textId="77777777">
        <w:trPr>
          <w:trHeight w:val="508"/>
        </w:trPr>
        <w:tc>
          <w:tcPr>
            <w:tcW w:w="2529" w:type="dxa"/>
          </w:tcPr>
          <w:p w14:paraId="6D0E2AEB" w14:textId="77777777" w:rsidR="009E0653" w:rsidRDefault="00560947">
            <w:pPr>
              <w:pStyle w:val="TableParagraph"/>
              <w:spacing w:before="157"/>
              <w:ind w:left="110"/>
              <w:rPr>
                <w:sz w:val="18"/>
              </w:rPr>
            </w:pPr>
            <w:r>
              <w:rPr>
                <w:color w:val="5F5F5F"/>
                <w:sz w:val="18"/>
              </w:rPr>
              <w:t>VAHR</w:t>
            </w:r>
            <w:r>
              <w:rPr>
                <w:color w:val="5F5F5F"/>
                <w:spacing w:val="-6"/>
                <w:sz w:val="18"/>
              </w:rPr>
              <w:t xml:space="preserve"> </w:t>
            </w:r>
            <w:r>
              <w:rPr>
                <w:color w:val="5F5F5F"/>
                <w:sz w:val="18"/>
              </w:rPr>
              <w:t>8121-</w:t>
            </w:r>
            <w:r>
              <w:rPr>
                <w:color w:val="5F5F5F"/>
                <w:spacing w:val="-4"/>
                <w:sz w:val="18"/>
              </w:rPr>
              <w:t>0069</w:t>
            </w:r>
          </w:p>
        </w:tc>
        <w:tc>
          <w:tcPr>
            <w:tcW w:w="3362" w:type="dxa"/>
          </w:tcPr>
          <w:p w14:paraId="53917680" w14:textId="77777777" w:rsidR="009E0653" w:rsidRDefault="00560947">
            <w:pPr>
              <w:pStyle w:val="TableParagraph"/>
              <w:spacing w:before="157"/>
              <w:ind w:left="792"/>
              <w:rPr>
                <w:sz w:val="18"/>
              </w:rPr>
            </w:pPr>
            <w:r>
              <w:rPr>
                <w:color w:val="5F5F5F"/>
                <w:sz w:val="18"/>
              </w:rPr>
              <w:t>Mountain</w:t>
            </w:r>
            <w:r>
              <w:rPr>
                <w:color w:val="5F5F5F"/>
                <w:spacing w:val="-1"/>
                <w:sz w:val="18"/>
              </w:rPr>
              <w:t xml:space="preserve"> </w:t>
            </w:r>
            <w:r>
              <w:rPr>
                <w:color w:val="5F5F5F"/>
                <w:sz w:val="18"/>
              </w:rPr>
              <w:t>Hut</w:t>
            </w:r>
            <w:r>
              <w:rPr>
                <w:color w:val="5F5F5F"/>
                <w:spacing w:val="-3"/>
                <w:sz w:val="18"/>
              </w:rPr>
              <w:t xml:space="preserve"> </w:t>
            </w:r>
            <w:r>
              <w:rPr>
                <w:color w:val="5F5F5F"/>
                <w:sz w:val="18"/>
              </w:rPr>
              <w:t>Rd</w:t>
            </w:r>
            <w:r>
              <w:rPr>
                <w:color w:val="5F5F5F"/>
                <w:spacing w:val="-1"/>
                <w:sz w:val="18"/>
              </w:rPr>
              <w:t xml:space="preserve"> </w:t>
            </w:r>
            <w:r>
              <w:rPr>
                <w:color w:val="5F5F5F"/>
                <w:spacing w:val="-10"/>
                <w:sz w:val="18"/>
              </w:rPr>
              <w:t>3</w:t>
            </w:r>
          </w:p>
        </w:tc>
        <w:tc>
          <w:tcPr>
            <w:tcW w:w="3749" w:type="dxa"/>
          </w:tcPr>
          <w:p w14:paraId="0E7BF388" w14:textId="77777777" w:rsidR="009E0653" w:rsidRDefault="00560947">
            <w:pPr>
              <w:pStyle w:val="TableParagraph"/>
              <w:spacing w:before="157"/>
              <w:ind w:left="641"/>
              <w:rPr>
                <w:sz w:val="18"/>
              </w:rPr>
            </w:pPr>
            <w:r>
              <w:rPr>
                <w:color w:val="5F5F5F"/>
                <w:spacing w:val="-4"/>
                <w:sz w:val="18"/>
              </w:rPr>
              <w:t>LDAD</w:t>
            </w:r>
          </w:p>
        </w:tc>
      </w:tr>
      <w:tr w:rsidR="009E0653" w14:paraId="2FA81715" w14:textId="77777777">
        <w:trPr>
          <w:trHeight w:val="518"/>
        </w:trPr>
        <w:tc>
          <w:tcPr>
            <w:tcW w:w="2529" w:type="dxa"/>
            <w:shd w:val="clear" w:color="auto" w:fill="D3E6F4"/>
          </w:tcPr>
          <w:p w14:paraId="0C7C6EF1" w14:textId="77777777" w:rsidR="009E0653" w:rsidRDefault="00560947">
            <w:pPr>
              <w:pStyle w:val="TableParagraph"/>
              <w:spacing w:before="157"/>
              <w:ind w:left="110"/>
              <w:rPr>
                <w:sz w:val="18"/>
              </w:rPr>
            </w:pPr>
            <w:r>
              <w:rPr>
                <w:color w:val="5F5F5F"/>
                <w:sz w:val="18"/>
              </w:rPr>
              <w:t>VAHR</w:t>
            </w:r>
            <w:r>
              <w:rPr>
                <w:color w:val="5F5F5F"/>
                <w:spacing w:val="-6"/>
                <w:sz w:val="18"/>
              </w:rPr>
              <w:t xml:space="preserve"> </w:t>
            </w:r>
            <w:r>
              <w:rPr>
                <w:color w:val="5F5F5F"/>
                <w:sz w:val="18"/>
              </w:rPr>
              <w:t>8121-</w:t>
            </w:r>
            <w:r>
              <w:rPr>
                <w:color w:val="5F5F5F"/>
                <w:spacing w:val="-4"/>
                <w:sz w:val="18"/>
              </w:rPr>
              <w:t>0354</w:t>
            </w:r>
          </w:p>
        </w:tc>
        <w:tc>
          <w:tcPr>
            <w:tcW w:w="3362" w:type="dxa"/>
            <w:shd w:val="clear" w:color="auto" w:fill="D3E6F4"/>
          </w:tcPr>
          <w:p w14:paraId="1CB8D6FD" w14:textId="77777777" w:rsidR="009E0653" w:rsidRDefault="00560947">
            <w:pPr>
              <w:pStyle w:val="TableParagraph"/>
              <w:spacing w:before="157"/>
              <w:ind w:left="792"/>
              <w:rPr>
                <w:sz w:val="18"/>
              </w:rPr>
            </w:pPr>
            <w:r>
              <w:rPr>
                <w:color w:val="5F5F5F"/>
                <w:sz w:val="18"/>
              </w:rPr>
              <w:t>Strzelecki</w:t>
            </w:r>
            <w:r>
              <w:rPr>
                <w:color w:val="5F5F5F"/>
                <w:spacing w:val="-4"/>
                <w:sz w:val="18"/>
              </w:rPr>
              <w:t xml:space="preserve"> </w:t>
            </w:r>
            <w:r>
              <w:rPr>
                <w:color w:val="5F5F5F"/>
                <w:sz w:val="18"/>
              </w:rPr>
              <w:t>Highway</w:t>
            </w:r>
            <w:r>
              <w:rPr>
                <w:color w:val="5F5F5F"/>
                <w:spacing w:val="-6"/>
                <w:sz w:val="18"/>
              </w:rPr>
              <w:t xml:space="preserve"> </w:t>
            </w:r>
            <w:r>
              <w:rPr>
                <w:color w:val="5F5F5F"/>
                <w:spacing w:val="-10"/>
                <w:sz w:val="18"/>
              </w:rPr>
              <w:t>1</w:t>
            </w:r>
          </w:p>
        </w:tc>
        <w:tc>
          <w:tcPr>
            <w:tcW w:w="3749" w:type="dxa"/>
            <w:shd w:val="clear" w:color="auto" w:fill="D3E6F4"/>
          </w:tcPr>
          <w:p w14:paraId="7A1C6DAA" w14:textId="77777777" w:rsidR="009E0653" w:rsidRDefault="00560947">
            <w:pPr>
              <w:pStyle w:val="TableParagraph"/>
              <w:spacing w:before="157"/>
              <w:ind w:left="641"/>
              <w:rPr>
                <w:sz w:val="18"/>
              </w:rPr>
            </w:pPr>
            <w:r>
              <w:rPr>
                <w:color w:val="5F5F5F"/>
                <w:spacing w:val="-4"/>
                <w:sz w:val="18"/>
              </w:rPr>
              <w:t>LDAD</w:t>
            </w:r>
          </w:p>
        </w:tc>
      </w:tr>
      <w:tr w:rsidR="009E0653" w14:paraId="0513A950" w14:textId="77777777">
        <w:trPr>
          <w:trHeight w:val="508"/>
        </w:trPr>
        <w:tc>
          <w:tcPr>
            <w:tcW w:w="2529" w:type="dxa"/>
          </w:tcPr>
          <w:p w14:paraId="5E8A5213" w14:textId="77777777" w:rsidR="009E0653" w:rsidRDefault="00560947">
            <w:pPr>
              <w:pStyle w:val="TableParagraph"/>
              <w:spacing w:before="152"/>
              <w:ind w:left="110"/>
              <w:rPr>
                <w:sz w:val="18"/>
              </w:rPr>
            </w:pPr>
            <w:r>
              <w:rPr>
                <w:color w:val="5F5F5F"/>
                <w:sz w:val="18"/>
              </w:rPr>
              <w:t>VAHR</w:t>
            </w:r>
            <w:r>
              <w:rPr>
                <w:color w:val="5F5F5F"/>
                <w:spacing w:val="-9"/>
                <w:sz w:val="18"/>
              </w:rPr>
              <w:t xml:space="preserve"> </w:t>
            </w:r>
            <w:r>
              <w:rPr>
                <w:color w:val="5F5F5F"/>
                <w:sz w:val="18"/>
              </w:rPr>
              <w:t>8121-0398-</w:t>
            </w:r>
            <w:r>
              <w:rPr>
                <w:color w:val="5F5F5F"/>
                <w:spacing w:val="-10"/>
                <w:sz w:val="18"/>
              </w:rPr>
              <w:t>1</w:t>
            </w:r>
          </w:p>
        </w:tc>
        <w:tc>
          <w:tcPr>
            <w:tcW w:w="3362" w:type="dxa"/>
          </w:tcPr>
          <w:p w14:paraId="7B7B8DBF" w14:textId="77777777" w:rsidR="009E0653" w:rsidRDefault="00560947">
            <w:pPr>
              <w:pStyle w:val="TableParagraph"/>
              <w:spacing w:before="152"/>
              <w:ind w:left="792"/>
              <w:rPr>
                <w:sz w:val="18"/>
              </w:rPr>
            </w:pPr>
            <w:r>
              <w:rPr>
                <w:color w:val="5F5F5F"/>
                <w:sz w:val="18"/>
              </w:rPr>
              <w:t>Eel</w:t>
            </w:r>
            <w:r>
              <w:rPr>
                <w:color w:val="5F5F5F"/>
                <w:spacing w:val="-3"/>
                <w:sz w:val="18"/>
              </w:rPr>
              <w:t xml:space="preserve"> </w:t>
            </w:r>
            <w:r>
              <w:rPr>
                <w:color w:val="5F5F5F"/>
                <w:sz w:val="18"/>
              </w:rPr>
              <w:t>Hole</w:t>
            </w:r>
            <w:r>
              <w:rPr>
                <w:color w:val="5F5F5F"/>
                <w:spacing w:val="-1"/>
                <w:sz w:val="18"/>
              </w:rPr>
              <w:t xml:space="preserve"> </w:t>
            </w:r>
            <w:r>
              <w:rPr>
                <w:color w:val="5F5F5F"/>
                <w:sz w:val="18"/>
              </w:rPr>
              <w:t>Creek</w:t>
            </w:r>
            <w:r>
              <w:rPr>
                <w:color w:val="5F5F5F"/>
                <w:spacing w:val="-5"/>
                <w:sz w:val="18"/>
              </w:rPr>
              <w:t xml:space="preserve"> </w:t>
            </w:r>
            <w:r>
              <w:rPr>
                <w:color w:val="5F5F5F"/>
                <w:spacing w:val="-10"/>
                <w:sz w:val="18"/>
              </w:rPr>
              <w:t>3</w:t>
            </w:r>
          </w:p>
        </w:tc>
        <w:tc>
          <w:tcPr>
            <w:tcW w:w="3749" w:type="dxa"/>
          </w:tcPr>
          <w:p w14:paraId="4DF9D956" w14:textId="77777777" w:rsidR="009E0653" w:rsidRDefault="00560947">
            <w:pPr>
              <w:pStyle w:val="TableParagraph"/>
              <w:spacing w:before="152"/>
              <w:ind w:left="641"/>
              <w:rPr>
                <w:sz w:val="18"/>
              </w:rPr>
            </w:pPr>
            <w:r>
              <w:rPr>
                <w:color w:val="5F5F5F"/>
                <w:sz w:val="18"/>
              </w:rPr>
              <w:t>Artefact</w:t>
            </w:r>
            <w:r>
              <w:rPr>
                <w:color w:val="5F5F5F"/>
                <w:spacing w:val="-3"/>
                <w:sz w:val="18"/>
              </w:rPr>
              <w:t xml:space="preserve"> </w:t>
            </w:r>
            <w:r>
              <w:rPr>
                <w:color w:val="5F5F5F"/>
                <w:spacing w:val="-2"/>
                <w:sz w:val="18"/>
              </w:rPr>
              <w:t>scatter</w:t>
            </w:r>
          </w:p>
        </w:tc>
      </w:tr>
      <w:tr w:rsidR="009E0653" w14:paraId="70F9D13A" w14:textId="77777777">
        <w:trPr>
          <w:trHeight w:val="763"/>
        </w:trPr>
        <w:tc>
          <w:tcPr>
            <w:tcW w:w="2529" w:type="dxa"/>
            <w:shd w:val="clear" w:color="auto" w:fill="D3E6F4"/>
          </w:tcPr>
          <w:p w14:paraId="5E531935" w14:textId="77777777" w:rsidR="009E0653" w:rsidRDefault="00560947">
            <w:pPr>
              <w:pStyle w:val="TableParagraph"/>
              <w:spacing w:before="157" w:line="283" w:lineRule="auto"/>
              <w:ind w:left="110" w:right="330"/>
              <w:rPr>
                <w:sz w:val="18"/>
              </w:rPr>
            </w:pPr>
            <w:r>
              <w:rPr>
                <w:color w:val="5F5F5F"/>
                <w:sz w:val="18"/>
              </w:rPr>
              <w:t>VAHR</w:t>
            </w:r>
            <w:r>
              <w:rPr>
                <w:color w:val="5F5F5F"/>
                <w:spacing w:val="-13"/>
                <w:sz w:val="18"/>
              </w:rPr>
              <w:t xml:space="preserve"> </w:t>
            </w:r>
            <w:r>
              <w:rPr>
                <w:color w:val="5F5F5F"/>
                <w:sz w:val="18"/>
              </w:rPr>
              <w:t>8121-0399-1/ VAHR 8121-0399</w:t>
            </w:r>
          </w:p>
        </w:tc>
        <w:tc>
          <w:tcPr>
            <w:tcW w:w="3362" w:type="dxa"/>
            <w:shd w:val="clear" w:color="auto" w:fill="D3E6F4"/>
          </w:tcPr>
          <w:p w14:paraId="34FAFA78" w14:textId="77777777" w:rsidR="009E0653" w:rsidRDefault="00560947">
            <w:pPr>
              <w:pStyle w:val="TableParagraph"/>
              <w:spacing w:before="157"/>
              <w:ind w:left="792"/>
              <w:rPr>
                <w:sz w:val="18"/>
              </w:rPr>
            </w:pPr>
            <w:r>
              <w:rPr>
                <w:color w:val="5F5F5F"/>
                <w:sz w:val="18"/>
              </w:rPr>
              <w:t>Eel</w:t>
            </w:r>
            <w:r>
              <w:rPr>
                <w:color w:val="5F5F5F"/>
                <w:spacing w:val="-3"/>
                <w:sz w:val="18"/>
              </w:rPr>
              <w:t xml:space="preserve"> </w:t>
            </w:r>
            <w:r>
              <w:rPr>
                <w:color w:val="5F5F5F"/>
                <w:sz w:val="18"/>
              </w:rPr>
              <w:t>Hole</w:t>
            </w:r>
            <w:r>
              <w:rPr>
                <w:color w:val="5F5F5F"/>
                <w:spacing w:val="-1"/>
                <w:sz w:val="18"/>
              </w:rPr>
              <w:t xml:space="preserve"> </w:t>
            </w:r>
            <w:r>
              <w:rPr>
                <w:color w:val="5F5F5F"/>
                <w:sz w:val="18"/>
              </w:rPr>
              <w:t>Creek</w:t>
            </w:r>
            <w:r>
              <w:rPr>
                <w:color w:val="5F5F5F"/>
                <w:spacing w:val="-5"/>
                <w:sz w:val="18"/>
              </w:rPr>
              <w:t xml:space="preserve"> </w:t>
            </w:r>
            <w:r>
              <w:rPr>
                <w:color w:val="5F5F5F"/>
                <w:spacing w:val="-10"/>
                <w:sz w:val="18"/>
              </w:rPr>
              <w:t>4</w:t>
            </w:r>
          </w:p>
        </w:tc>
        <w:tc>
          <w:tcPr>
            <w:tcW w:w="3749" w:type="dxa"/>
            <w:shd w:val="clear" w:color="auto" w:fill="D3E6F4"/>
          </w:tcPr>
          <w:p w14:paraId="1B679CDF" w14:textId="77777777" w:rsidR="009E0653" w:rsidRDefault="00560947">
            <w:pPr>
              <w:pStyle w:val="TableParagraph"/>
              <w:spacing w:before="157" w:line="283" w:lineRule="auto"/>
              <w:ind w:left="641" w:right="1342"/>
              <w:rPr>
                <w:sz w:val="18"/>
              </w:rPr>
            </w:pPr>
            <w:r>
              <w:rPr>
                <w:color w:val="5F5F5F"/>
                <w:sz w:val="18"/>
              </w:rPr>
              <w:t>Artefact</w:t>
            </w:r>
            <w:r>
              <w:rPr>
                <w:color w:val="5F5F5F"/>
                <w:spacing w:val="-13"/>
                <w:sz w:val="18"/>
              </w:rPr>
              <w:t xml:space="preserve"> </w:t>
            </w:r>
            <w:r>
              <w:rPr>
                <w:color w:val="5F5F5F"/>
                <w:sz w:val="18"/>
              </w:rPr>
              <w:t xml:space="preserve">scatter/ </w:t>
            </w:r>
            <w:r>
              <w:rPr>
                <w:color w:val="5F5F5F"/>
                <w:spacing w:val="-2"/>
                <w:sz w:val="18"/>
              </w:rPr>
              <w:t>Quarry</w:t>
            </w:r>
          </w:p>
        </w:tc>
      </w:tr>
    </w:tbl>
    <w:p w14:paraId="3ADCA371" w14:textId="77777777" w:rsidR="009E0653" w:rsidRDefault="009E0653">
      <w:pPr>
        <w:spacing w:line="283" w:lineRule="auto"/>
        <w:rPr>
          <w:sz w:val="18"/>
        </w:rPr>
        <w:sectPr w:rsidR="009E0653">
          <w:pgSz w:w="11910" w:h="16840"/>
          <w:pgMar w:top="980" w:right="583" w:bottom="800" w:left="800" w:header="467" w:footer="612" w:gutter="0"/>
          <w:cols w:space="720"/>
        </w:sectPr>
      </w:pPr>
    </w:p>
    <w:p w14:paraId="170BEBBE" w14:textId="77777777" w:rsidR="00960D93" w:rsidRDefault="00560947">
      <w:pPr>
        <w:spacing w:before="45"/>
        <w:ind w:left="1750"/>
        <w:sectPr w:rsidR="00960D93">
          <w:headerReference w:type="default" r:id="rId26"/>
          <w:footerReference w:type="default" r:id="rId27"/>
          <w:type w:val="continuous"/>
          <w:pgSz w:w="11910" w:h="16840"/>
          <w:pgMar w:top="1500" w:right="580" w:bottom="800" w:left="800" w:header="0" w:footer="0" w:gutter="0"/>
          <w:cols w:num="2" w:space="720" w:equalWidth="0">
            <w:col w:w="5721" w:space="40"/>
            <w:col w:w="4769"/>
          </w:cols>
        </w:sectPr>
      </w:pPr>
      <w:r>
        <w:br w:type="column"/>
      </w:r>
    </w:p>
    <w:p w14:paraId="14F52487" w14:textId="45A575AC" w:rsidR="009E0653" w:rsidRDefault="00960D93">
      <w:pPr>
        <w:spacing w:before="45"/>
        <w:ind w:left="1750"/>
        <w:rPr>
          <w:rFonts w:ascii="Arial Narrow"/>
          <w:b/>
          <w:sz w:val="8"/>
        </w:rPr>
      </w:pPr>
      <w:r>
        <w:rPr>
          <w:rFonts w:ascii="Arial Narrow"/>
          <w:b/>
          <w:noProof/>
          <w:sz w:val="8"/>
        </w:rPr>
        <w:lastRenderedPageBreak/>
        <w:drawing>
          <wp:anchor distT="0" distB="0" distL="114300" distR="114300" simplePos="0" relativeHeight="252402688" behindDoc="0" locked="0" layoutInCell="1" allowOverlap="1" wp14:anchorId="349560AD" wp14:editId="5BD2B937">
            <wp:simplePos x="0" y="0"/>
            <wp:positionH relativeFrom="column">
              <wp:posOffset>-470569</wp:posOffset>
            </wp:positionH>
            <wp:positionV relativeFrom="paragraph">
              <wp:posOffset>-951934</wp:posOffset>
            </wp:positionV>
            <wp:extent cx="7560000" cy="10677600"/>
            <wp:effectExtent l="0" t="0" r="3175" b="0"/>
            <wp:wrapNone/>
            <wp:docPr id="2500720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560000" cy="10677600"/>
                    </a:xfrm>
                    <a:prstGeom prst="rect">
                      <a:avLst/>
                    </a:prstGeom>
                    <a:noFill/>
                    <a:ln>
                      <a:noFill/>
                    </a:ln>
                  </pic:spPr>
                </pic:pic>
              </a:graphicData>
            </a:graphic>
          </wp:anchor>
        </w:drawing>
      </w:r>
    </w:p>
    <w:p w14:paraId="53DE4C7A" w14:textId="77777777" w:rsidR="00960D93" w:rsidRDefault="00960D93">
      <w:pPr>
        <w:spacing w:before="45"/>
        <w:ind w:left="1750"/>
        <w:rPr>
          <w:rFonts w:ascii="Arial Narrow"/>
          <w:b/>
          <w:sz w:val="8"/>
        </w:rPr>
      </w:pPr>
    </w:p>
    <w:p w14:paraId="3F61C496" w14:textId="335B0397" w:rsidR="00960D93" w:rsidRDefault="00960D93">
      <w:pPr>
        <w:spacing w:before="45"/>
        <w:ind w:left="1750"/>
        <w:rPr>
          <w:rFonts w:ascii="Arial Narrow"/>
          <w:b/>
          <w:sz w:val="8"/>
        </w:rPr>
      </w:pPr>
    </w:p>
    <w:p w14:paraId="1B8716C0" w14:textId="77777777" w:rsidR="009E0653" w:rsidRDefault="009E0653">
      <w:pPr>
        <w:rPr>
          <w:rFonts w:ascii="Arial Narrow"/>
          <w:sz w:val="8"/>
        </w:rPr>
        <w:sectPr w:rsidR="009E0653" w:rsidSect="00960D93">
          <w:pgSz w:w="11910" w:h="16840"/>
          <w:pgMar w:top="1500" w:right="580" w:bottom="800" w:left="800" w:header="0" w:footer="0" w:gutter="0"/>
          <w:cols w:num="2" w:space="720" w:equalWidth="0">
            <w:col w:w="5721" w:space="40"/>
            <w:col w:w="4769"/>
          </w:cols>
        </w:sectPr>
      </w:pPr>
    </w:p>
    <w:p w14:paraId="28809712" w14:textId="77777777" w:rsidR="009E0653" w:rsidRDefault="009E0653">
      <w:pPr>
        <w:pStyle w:val="BodyText"/>
        <w:rPr>
          <w:rFonts w:ascii="Arial Narrow"/>
          <w:b/>
        </w:rPr>
      </w:pPr>
    </w:p>
    <w:p w14:paraId="683066C7" w14:textId="77777777" w:rsidR="009E0653" w:rsidRDefault="009E0653">
      <w:pPr>
        <w:pStyle w:val="BodyText"/>
        <w:spacing w:before="206"/>
        <w:rPr>
          <w:rFonts w:ascii="Arial Narrow"/>
          <w:b/>
        </w:rPr>
      </w:pPr>
    </w:p>
    <w:p w14:paraId="23E3C6F2" w14:textId="77777777" w:rsidR="009E0653" w:rsidRDefault="00560947">
      <w:pPr>
        <w:pStyle w:val="BodyText"/>
        <w:spacing w:line="235" w:lineRule="exact"/>
        <w:ind w:left="347"/>
        <w:rPr>
          <w:rFonts w:ascii="Arial Narrow"/>
        </w:rPr>
      </w:pPr>
      <w:r>
        <w:rPr>
          <w:rFonts w:ascii="Arial Narrow"/>
          <w:noProof/>
          <w:position w:val="-4"/>
        </w:rPr>
        <w:drawing>
          <wp:inline distT="0" distB="0" distL="0" distR="0" wp14:anchorId="773EA63D" wp14:editId="397C7BCE">
            <wp:extent cx="1319784" cy="149351"/>
            <wp:effectExtent l="0" t="0" r="0" b="0"/>
            <wp:docPr id="1444" name="Image 1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4" name="Image 1444"/>
                    <pic:cNvPicPr/>
                  </pic:nvPicPr>
                  <pic:blipFill>
                    <a:blip r:embed="rId29" cstate="print"/>
                    <a:stretch>
                      <a:fillRect/>
                    </a:stretch>
                  </pic:blipFill>
                  <pic:spPr>
                    <a:xfrm>
                      <a:off x="0" y="0"/>
                      <a:ext cx="1319784" cy="149351"/>
                    </a:xfrm>
                    <a:prstGeom prst="rect">
                      <a:avLst/>
                    </a:prstGeom>
                  </pic:spPr>
                </pic:pic>
              </a:graphicData>
            </a:graphic>
          </wp:inline>
        </w:drawing>
      </w:r>
    </w:p>
    <w:p w14:paraId="745405E8" w14:textId="77777777" w:rsidR="009E0653" w:rsidRDefault="00560947">
      <w:pPr>
        <w:pStyle w:val="BodyText"/>
        <w:spacing w:before="163" w:line="360" w:lineRule="auto"/>
        <w:ind w:left="332" w:right="531"/>
      </w:pPr>
      <w:bookmarkStart w:id="17" w:name="Previous_studies"/>
      <w:bookmarkEnd w:id="17"/>
      <w:r>
        <w:rPr>
          <w:color w:val="585858"/>
        </w:rPr>
        <w:t>The</w:t>
      </w:r>
      <w:r>
        <w:rPr>
          <w:color w:val="585858"/>
          <w:spacing w:val="-2"/>
        </w:rPr>
        <w:t xml:space="preserve"> </w:t>
      </w:r>
      <w:r>
        <w:rPr>
          <w:color w:val="585858"/>
        </w:rPr>
        <w:t>desktop</w:t>
      </w:r>
      <w:r>
        <w:rPr>
          <w:color w:val="585858"/>
          <w:spacing w:val="-2"/>
        </w:rPr>
        <w:t xml:space="preserve"> </w:t>
      </w:r>
      <w:r>
        <w:rPr>
          <w:color w:val="585858"/>
        </w:rPr>
        <w:t>assessment</w:t>
      </w:r>
      <w:r>
        <w:rPr>
          <w:color w:val="585858"/>
          <w:spacing w:val="-4"/>
        </w:rPr>
        <w:t xml:space="preserve"> </w:t>
      </w:r>
      <w:r>
        <w:rPr>
          <w:color w:val="585858"/>
        </w:rPr>
        <w:t>found</w:t>
      </w:r>
      <w:r>
        <w:rPr>
          <w:color w:val="585858"/>
          <w:spacing w:val="-2"/>
        </w:rPr>
        <w:t xml:space="preserve"> </w:t>
      </w:r>
      <w:r>
        <w:rPr>
          <w:color w:val="585858"/>
        </w:rPr>
        <w:t>22</w:t>
      </w:r>
      <w:r>
        <w:rPr>
          <w:color w:val="585858"/>
          <w:spacing w:val="-2"/>
        </w:rPr>
        <w:t xml:space="preserve"> </w:t>
      </w:r>
      <w:r>
        <w:rPr>
          <w:color w:val="585858"/>
        </w:rPr>
        <w:t>previous studies relevant to</w:t>
      </w:r>
      <w:r>
        <w:rPr>
          <w:color w:val="585858"/>
          <w:spacing w:val="-7"/>
        </w:rPr>
        <w:t xml:space="preserve"> </w:t>
      </w:r>
      <w:r>
        <w:rPr>
          <w:color w:val="585858"/>
        </w:rPr>
        <w:t>the</w:t>
      </w:r>
      <w:r>
        <w:rPr>
          <w:color w:val="585858"/>
          <w:spacing w:val="-2"/>
        </w:rPr>
        <w:t xml:space="preserve"> </w:t>
      </w:r>
      <w:r>
        <w:rPr>
          <w:color w:val="585858"/>
        </w:rPr>
        <w:t>study</w:t>
      </w:r>
      <w:r>
        <w:rPr>
          <w:color w:val="585858"/>
          <w:spacing w:val="-5"/>
        </w:rPr>
        <w:t xml:space="preserve"> </w:t>
      </w:r>
      <w:r>
        <w:rPr>
          <w:color w:val="585858"/>
        </w:rPr>
        <w:t>area, including</w:t>
      </w:r>
      <w:r>
        <w:rPr>
          <w:color w:val="585858"/>
          <w:spacing w:val="-2"/>
        </w:rPr>
        <w:t xml:space="preserve"> </w:t>
      </w:r>
      <w:r>
        <w:rPr>
          <w:color w:val="585858"/>
        </w:rPr>
        <w:t>four</w:t>
      </w:r>
      <w:r>
        <w:rPr>
          <w:color w:val="585858"/>
          <w:spacing w:val="-5"/>
        </w:rPr>
        <w:t xml:space="preserve"> </w:t>
      </w:r>
      <w:r>
        <w:rPr>
          <w:color w:val="585858"/>
        </w:rPr>
        <w:t>relevant to</w:t>
      </w:r>
      <w:r>
        <w:rPr>
          <w:color w:val="585858"/>
          <w:spacing w:val="-7"/>
        </w:rPr>
        <w:t xml:space="preserve"> </w:t>
      </w:r>
      <w:r>
        <w:rPr>
          <w:color w:val="585858"/>
        </w:rPr>
        <w:t xml:space="preserve">the survey area. The studies relevant to the survey area are summarised in </w:t>
      </w:r>
      <w:hyperlink w:anchor="_bookmark10" w:history="1">
        <w:r>
          <w:rPr>
            <w:color w:val="585858"/>
          </w:rPr>
          <w:t>Table 13-4.</w:t>
        </w:r>
      </w:hyperlink>
    </w:p>
    <w:p w14:paraId="567386DF" w14:textId="77777777" w:rsidR="009E0653" w:rsidRDefault="00560947">
      <w:pPr>
        <w:pStyle w:val="BodyText"/>
        <w:spacing w:before="5"/>
        <w:rPr>
          <w:sz w:val="18"/>
        </w:rPr>
      </w:pPr>
      <w:r>
        <w:rPr>
          <w:noProof/>
        </w:rPr>
        <w:drawing>
          <wp:anchor distT="0" distB="0" distL="0" distR="0" simplePos="0" relativeHeight="488196096" behindDoc="1" locked="0" layoutInCell="1" allowOverlap="1" wp14:anchorId="77A65B3C" wp14:editId="4406FEFD">
            <wp:simplePos x="0" y="0"/>
            <wp:positionH relativeFrom="page">
              <wp:posOffset>713231</wp:posOffset>
            </wp:positionH>
            <wp:positionV relativeFrom="paragraph">
              <wp:posOffset>150405</wp:posOffset>
            </wp:positionV>
            <wp:extent cx="4864607" cy="137159"/>
            <wp:effectExtent l="0" t="0" r="0" b="0"/>
            <wp:wrapTopAndBottom/>
            <wp:docPr id="1445" name="Image 1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5" name="Image 1445"/>
                    <pic:cNvPicPr/>
                  </pic:nvPicPr>
                  <pic:blipFill>
                    <a:blip r:embed="rId30" cstate="print"/>
                    <a:stretch>
                      <a:fillRect/>
                    </a:stretch>
                  </pic:blipFill>
                  <pic:spPr>
                    <a:xfrm>
                      <a:off x="0" y="0"/>
                      <a:ext cx="4864607" cy="137159"/>
                    </a:xfrm>
                    <a:prstGeom prst="rect">
                      <a:avLst/>
                    </a:prstGeom>
                  </pic:spPr>
                </pic:pic>
              </a:graphicData>
            </a:graphic>
          </wp:anchor>
        </w:drawing>
      </w:r>
    </w:p>
    <w:p w14:paraId="290A00F0" w14:textId="77777777" w:rsidR="009E0653" w:rsidRDefault="009E0653">
      <w:pPr>
        <w:pStyle w:val="BodyText"/>
        <w:spacing w:before="2"/>
        <w:rPr>
          <w:sz w:val="9"/>
        </w:rPr>
      </w:pPr>
    </w:p>
    <w:tbl>
      <w:tblPr>
        <w:tblW w:w="0" w:type="auto"/>
        <w:tblInd w:w="340" w:type="dxa"/>
        <w:tblLayout w:type="fixed"/>
        <w:tblCellMar>
          <w:left w:w="0" w:type="dxa"/>
          <w:right w:w="0" w:type="dxa"/>
        </w:tblCellMar>
        <w:tblLook w:val="01E0" w:firstRow="1" w:lastRow="1" w:firstColumn="1" w:lastColumn="1" w:noHBand="0" w:noVBand="0"/>
      </w:tblPr>
      <w:tblGrid>
        <w:gridCol w:w="737"/>
        <w:gridCol w:w="2005"/>
        <w:gridCol w:w="1925"/>
        <w:gridCol w:w="4971"/>
      </w:tblGrid>
      <w:tr w:rsidR="009E0653" w14:paraId="2D756D21" w14:textId="77777777">
        <w:trPr>
          <w:trHeight w:val="475"/>
        </w:trPr>
        <w:tc>
          <w:tcPr>
            <w:tcW w:w="737" w:type="dxa"/>
            <w:shd w:val="clear" w:color="auto" w:fill="133149"/>
          </w:tcPr>
          <w:p w14:paraId="7FD2CE8D" w14:textId="77777777" w:rsidR="009E0653" w:rsidRDefault="00560947">
            <w:pPr>
              <w:pStyle w:val="TableParagraph"/>
              <w:spacing w:before="133"/>
              <w:ind w:right="122"/>
              <w:jc w:val="center"/>
              <w:rPr>
                <w:b/>
                <w:sz w:val="18"/>
              </w:rPr>
            </w:pPr>
            <w:bookmarkStart w:id="18" w:name="_bookmark10"/>
            <w:bookmarkEnd w:id="18"/>
            <w:r>
              <w:rPr>
                <w:b/>
                <w:color w:val="FFFFFF"/>
                <w:spacing w:val="-4"/>
                <w:sz w:val="18"/>
              </w:rPr>
              <w:t>Year</w:t>
            </w:r>
          </w:p>
        </w:tc>
        <w:tc>
          <w:tcPr>
            <w:tcW w:w="2005" w:type="dxa"/>
            <w:shd w:val="clear" w:color="auto" w:fill="133149"/>
          </w:tcPr>
          <w:p w14:paraId="554AEF7B" w14:textId="77777777" w:rsidR="009E0653" w:rsidRDefault="00560947">
            <w:pPr>
              <w:pStyle w:val="TableParagraph"/>
              <w:spacing w:before="133"/>
              <w:ind w:left="222"/>
              <w:rPr>
                <w:b/>
                <w:sz w:val="18"/>
              </w:rPr>
            </w:pPr>
            <w:r>
              <w:rPr>
                <w:b/>
                <w:color w:val="FFFFFF"/>
                <w:spacing w:val="-2"/>
                <w:sz w:val="18"/>
              </w:rPr>
              <w:t>Reference</w:t>
            </w:r>
          </w:p>
        </w:tc>
        <w:tc>
          <w:tcPr>
            <w:tcW w:w="1925" w:type="dxa"/>
            <w:shd w:val="clear" w:color="auto" w:fill="133149"/>
          </w:tcPr>
          <w:p w14:paraId="36D2300E" w14:textId="77777777" w:rsidR="009E0653" w:rsidRDefault="00560947">
            <w:pPr>
              <w:pStyle w:val="TableParagraph"/>
              <w:spacing w:before="133"/>
              <w:ind w:left="118"/>
              <w:rPr>
                <w:b/>
                <w:sz w:val="18"/>
              </w:rPr>
            </w:pPr>
            <w:r>
              <w:rPr>
                <w:b/>
                <w:color w:val="FFFFFF"/>
                <w:sz w:val="18"/>
              </w:rPr>
              <w:t>Survey</w:t>
            </w:r>
            <w:r>
              <w:rPr>
                <w:b/>
                <w:color w:val="FFFFFF"/>
                <w:spacing w:val="-2"/>
                <w:sz w:val="18"/>
              </w:rPr>
              <w:t xml:space="preserve"> </w:t>
            </w:r>
            <w:r>
              <w:rPr>
                <w:b/>
                <w:color w:val="FFFFFF"/>
                <w:spacing w:val="-4"/>
                <w:sz w:val="18"/>
              </w:rPr>
              <w:t>type</w:t>
            </w:r>
          </w:p>
        </w:tc>
        <w:tc>
          <w:tcPr>
            <w:tcW w:w="4971" w:type="dxa"/>
            <w:shd w:val="clear" w:color="auto" w:fill="133149"/>
          </w:tcPr>
          <w:p w14:paraId="388A51EB" w14:textId="77777777" w:rsidR="009E0653" w:rsidRDefault="00560947">
            <w:pPr>
              <w:pStyle w:val="TableParagraph"/>
              <w:spacing w:before="133"/>
              <w:ind w:left="123"/>
              <w:rPr>
                <w:b/>
                <w:sz w:val="18"/>
              </w:rPr>
            </w:pPr>
            <w:r>
              <w:rPr>
                <w:b/>
                <w:color w:val="FFFFFF"/>
                <w:spacing w:val="-2"/>
                <w:sz w:val="18"/>
              </w:rPr>
              <w:t>Summary</w:t>
            </w:r>
          </w:p>
        </w:tc>
      </w:tr>
      <w:tr w:rsidR="009E0653" w14:paraId="3D902F5E" w14:textId="77777777">
        <w:trPr>
          <w:trHeight w:val="1631"/>
        </w:trPr>
        <w:tc>
          <w:tcPr>
            <w:tcW w:w="737" w:type="dxa"/>
            <w:shd w:val="clear" w:color="auto" w:fill="D3E6F4"/>
          </w:tcPr>
          <w:p w14:paraId="0CE84CC7" w14:textId="77777777" w:rsidR="009E0653" w:rsidRDefault="00560947">
            <w:pPr>
              <w:pStyle w:val="TableParagraph"/>
              <w:spacing w:before="157"/>
              <w:ind w:left="12" w:right="122"/>
              <w:jc w:val="center"/>
              <w:rPr>
                <w:sz w:val="18"/>
              </w:rPr>
            </w:pPr>
            <w:r>
              <w:rPr>
                <w:color w:val="5F5F5F"/>
                <w:spacing w:val="-4"/>
                <w:sz w:val="18"/>
              </w:rPr>
              <w:t>1992</w:t>
            </w:r>
          </w:p>
        </w:tc>
        <w:tc>
          <w:tcPr>
            <w:tcW w:w="2005" w:type="dxa"/>
            <w:shd w:val="clear" w:color="auto" w:fill="D3E6F4"/>
          </w:tcPr>
          <w:p w14:paraId="46D63433" w14:textId="77777777" w:rsidR="009E0653" w:rsidRDefault="00560947">
            <w:pPr>
              <w:pStyle w:val="TableParagraph"/>
              <w:spacing w:before="152"/>
              <w:ind w:left="222" w:right="205"/>
              <w:rPr>
                <w:i/>
                <w:sz w:val="18"/>
              </w:rPr>
            </w:pPr>
            <w:r>
              <w:rPr>
                <w:color w:val="5F5F5F"/>
                <w:sz w:val="18"/>
              </w:rPr>
              <w:t xml:space="preserve">M. Harding, </w:t>
            </w:r>
            <w:r>
              <w:rPr>
                <w:i/>
                <w:color w:val="5F5F5F"/>
                <w:sz w:val="18"/>
              </w:rPr>
              <w:t xml:space="preserve">An </w:t>
            </w:r>
            <w:r>
              <w:rPr>
                <w:i/>
                <w:color w:val="5F5F5F"/>
                <w:spacing w:val="-2"/>
                <w:sz w:val="18"/>
              </w:rPr>
              <w:t xml:space="preserve">Archaeological </w:t>
            </w:r>
            <w:r>
              <w:rPr>
                <w:i/>
                <w:color w:val="5F5F5F"/>
                <w:sz w:val="18"/>
              </w:rPr>
              <w:t>Survey</w:t>
            </w:r>
            <w:r>
              <w:rPr>
                <w:i/>
                <w:color w:val="5F5F5F"/>
                <w:spacing w:val="-15"/>
                <w:sz w:val="18"/>
              </w:rPr>
              <w:t xml:space="preserve"> </w:t>
            </w:r>
            <w:r>
              <w:rPr>
                <w:i/>
                <w:color w:val="5F5F5F"/>
                <w:sz w:val="18"/>
              </w:rPr>
              <w:t>of</w:t>
            </w:r>
            <w:r>
              <w:rPr>
                <w:i/>
                <w:color w:val="5F5F5F"/>
                <w:spacing w:val="-12"/>
                <w:sz w:val="18"/>
              </w:rPr>
              <w:t xml:space="preserve"> </w:t>
            </w:r>
            <w:r>
              <w:rPr>
                <w:i/>
                <w:color w:val="5F5F5F"/>
                <w:sz w:val="18"/>
              </w:rPr>
              <w:t xml:space="preserve">Waratah </w:t>
            </w:r>
            <w:r>
              <w:rPr>
                <w:i/>
                <w:color w:val="5F5F5F"/>
                <w:spacing w:val="-4"/>
                <w:sz w:val="18"/>
              </w:rPr>
              <w:t>Bay</w:t>
            </w:r>
          </w:p>
        </w:tc>
        <w:tc>
          <w:tcPr>
            <w:tcW w:w="1925" w:type="dxa"/>
            <w:shd w:val="clear" w:color="auto" w:fill="D3E6F4"/>
          </w:tcPr>
          <w:p w14:paraId="229D746D" w14:textId="77777777" w:rsidR="009E0653" w:rsidRDefault="00560947">
            <w:pPr>
              <w:pStyle w:val="TableParagraph"/>
              <w:spacing w:before="157"/>
              <w:ind w:left="118"/>
              <w:rPr>
                <w:sz w:val="18"/>
              </w:rPr>
            </w:pPr>
            <w:r>
              <w:rPr>
                <w:color w:val="5F5F5F"/>
                <w:sz w:val="18"/>
              </w:rPr>
              <w:t>Ground</w:t>
            </w:r>
            <w:r>
              <w:rPr>
                <w:color w:val="5F5F5F"/>
                <w:spacing w:val="-2"/>
                <w:sz w:val="18"/>
              </w:rPr>
              <w:t xml:space="preserve"> survey</w:t>
            </w:r>
          </w:p>
        </w:tc>
        <w:tc>
          <w:tcPr>
            <w:tcW w:w="4971" w:type="dxa"/>
            <w:shd w:val="clear" w:color="auto" w:fill="D3E6F4"/>
          </w:tcPr>
          <w:p w14:paraId="0D8842A8" w14:textId="77777777" w:rsidR="009E0653" w:rsidRDefault="00560947">
            <w:pPr>
              <w:pStyle w:val="TableParagraph"/>
              <w:tabs>
                <w:tab w:val="left" w:pos="478"/>
              </w:tabs>
              <w:spacing w:before="152"/>
              <w:ind w:left="478" w:right="145" w:hanging="356"/>
              <w:rPr>
                <w:sz w:val="18"/>
              </w:rPr>
            </w:pPr>
            <w:r>
              <w:rPr>
                <w:noProof/>
              </w:rPr>
              <w:drawing>
                <wp:inline distT="0" distB="0" distL="0" distR="0" wp14:anchorId="5B7102DB" wp14:editId="19876853">
                  <wp:extent cx="91440" cy="88265"/>
                  <wp:effectExtent l="0" t="0" r="0" b="0"/>
                  <wp:docPr id="1446" name="Image 144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6" name="Image 1446" descr="*"/>
                          <pic:cNvPicPr/>
                        </pic:nvPicPr>
                        <pic:blipFill>
                          <a:blip r:embed="rId8" cstate="print"/>
                          <a:stretch>
                            <a:fillRect/>
                          </a:stretch>
                        </pic:blipFill>
                        <pic:spPr>
                          <a:xfrm>
                            <a:off x="0" y="0"/>
                            <a:ext cx="91440" cy="88265"/>
                          </a:xfrm>
                          <a:prstGeom prst="rect">
                            <a:avLst/>
                          </a:prstGeom>
                        </pic:spPr>
                      </pic:pic>
                    </a:graphicData>
                  </a:graphic>
                </wp:inline>
              </w:drawing>
            </w:r>
            <w:r>
              <w:rPr>
                <w:rFonts w:ascii="Times New Roman"/>
                <w:sz w:val="20"/>
              </w:rPr>
              <w:tab/>
            </w:r>
            <w:r>
              <w:rPr>
                <w:color w:val="5F5F5F"/>
                <w:sz w:val="18"/>
              </w:rPr>
              <w:t>Completed for a proposed underground cable within Waratah</w:t>
            </w:r>
            <w:r>
              <w:rPr>
                <w:color w:val="5F5F5F"/>
                <w:spacing w:val="-5"/>
                <w:sz w:val="18"/>
              </w:rPr>
              <w:t xml:space="preserve"> </w:t>
            </w:r>
            <w:r>
              <w:rPr>
                <w:color w:val="5F5F5F"/>
                <w:sz w:val="18"/>
              </w:rPr>
              <w:t>Bay</w:t>
            </w:r>
            <w:r>
              <w:rPr>
                <w:color w:val="5F5F5F"/>
                <w:spacing w:val="-4"/>
                <w:sz w:val="18"/>
              </w:rPr>
              <w:t xml:space="preserve"> </w:t>
            </w:r>
            <w:r>
              <w:rPr>
                <w:color w:val="5F5F5F"/>
                <w:sz w:val="18"/>
              </w:rPr>
              <w:t>in</w:t>
            </w:r>
            <w:r>
              <w:rPr>
                <w:color w:val="5F5F5F"/>
                <w:spacing w:val="-5"/>
                <w:sz w:val="18"/>
              </w:rPr>
              <w:t xml:space="preserve"> </w:t>
            </w:r>
            <w:r>
              <w:rPr>
                <w:color w:val="5F5F5F"/>
                <w:sz w:val="18"/>
              </w:rPr>
              <w:t>the</w:t>
            </w:r>
            <w:r>
              <w:rPr>
                <w:color w:val="5F5F5F"/>
                <w:spacing w:val="-5"/>
                <w:sz w:val="18"/>
              </w:rPr>
              <w:t xml:space="preserve"> </w:t>
            </w:r>
            <w:r>
              <w:rPr>
                <w:color w:val="5F5F5F"/>
                <w:sz w:val="18"/>
              </w:rPr>
              <w:t>southern</w:t>
            </w:r>
            <w:r>
              <w:rPr>
                <w:color w:val="5F5F5F"/>
                <w:spacing w:val="-5"/>
                <w:sz w:val="18"/>
              </w:rPr>
              <w:t xml:space="preserve"> </w:t>
            </w:r>
            <w:r>
              <w:rPr>
                <w:color w:val="5F5F5F"/>
                <w:sz w:val="18"/>
              </w:rPr>
              <w:t>section of</w:t>
            </w:r>
            <w:r>
              <w:rPr>
                <w:color w:val="5F5F5F"/>
                <w:spacing w:val="-2"/>
                <w:sz w:val="18"/>
              </w:rPr>
              <w:t xml:space="preserve"> </w:t>
            </w:r>
            <w:r>
              <w:rPr>
                <w:color w:val="5F5F5F"/>
                <w:sz w:val="18"/>
              </w:rPr>
              <w:t>the</w:t>
            </w:r>
            <w:r>
              <w:rPr>
                <w:color w:val="5F5F5F"/>
                <w:spacing w:val="-5"/>
                <w:sz w:val="18"/>
              </w:rPr>
              <w:t xml:space="preserve"> </w:t>
            </w:r>
            <w:r>
              <w:rPr>
                <w:color w:val="5F5F5F"/>
                <w:sz w:val="18"/>
              </w:rPr>
              <w:t>study</w:t>
            </w:r>
            <w:r>
              <w:rPr>
                <w:color w:val="5F5F5F"/>
                <w:spacing w:val="-5"/>
                <w:sz w:val="18"/>
              </w:rPr>
              <w:t xml:space="preserve"> </w:t>
            </w:r>
            <w:r>
              <w:rPr>
                <w:color w:val="5F5F5F"/>
                <w:sz w:val="18"/>
              </w:rPr>
              <w:t>area.</w:t>
            </w:r>
          </w:p>
          <w:p w14:paraId="3F71DE54" w14:textId="77777777" w:rsidR="009E0653" w:rsidRDefault="00560947">
            <w:pPr>
              <w:pStyle w:val="TableParagraph"/>
              <w:tabs>
                <w:tab w:val="left" w:pos="478"/>
              </w:tabs>
              <w:spacing w:before="42"/>
              <w:ind w:left="478" w:right="326" w:hanging="356"/>
              <w:rPr>
                <w:sz w:val="18"/>
              </w:rPr>
            </w:pPr>
            <w:r>
              <w:rPr>
                <w:noProof/>
              </w:rPr>
              <w:drawing>
                <wp:inline distT="0" distB="0" distL="0" distR="0" wp14:anchorId="7AB9E6AE" wp14:editId="48D399B2">
                  <wp:extent cx="91440" cy="88265"/>
                  <wp:effectExtent l="0" t="0" r="0" b="0"/>
                  <wp:docPr id="1447" name="Image 144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7" name="Image 1447" descr="*"/>
                          <pic:cNvPicPr/>
                        </pic:nvPicPr>
                        <pic:blipFill>
                          <a:blip r:embed="rId8" cstate="print"/>
                          <a:stretch>
                            <a:fillRect/>
                          </a:stretch>
                        </pic:blipFill>
                        <pic:spPr>
                          <a:xfrm>
                            <a:off x="0" y="0"/>
                            <a:ext cx="91440" cy="88265"/>
                          </a:xfrm>
                          <a:prstGeom prst="rect">
                            <a:avLst/>
                          </a:prstGeom>
                        </pic:spPr>
                      </pic:pic>
                    </a:graphicData>
                  </a:graphic>
                </wp:inline>
              </w:drawing>
            </w:r>
            <w:r>
              <w:rPr>
                <w:rFonts w:ascii="Times New Roman"/>
                <w:sz w:val="20"/>
              </w:rPr>
              <w:tab/>
            </w:r>
            <w:r>
              <w:rPr>
                <w:color w:val="5F5F5F"/>
                <w:sz w:val="18"/>
              </w:rPr>
              <w:t>Eleven sites identified including nine shell middens, two</w:t>
            </w:r>
            <w:r>
              <w:rPr>
                <w:color w:val="5F5F5F"/>
                <w:spacing w:val="-3"/>
                <w:sz w:val="18"/>
              </w:rPr>
              <w:t xml:space="preserve"> </w:t>
            </w:r>
            <w:r>
              <w:rPr>
                <w:color w:val="5F5F5F"/>
                <w:sz w:val="18"/>
              </w:rPr>
              <w:t>isolated</w:t>
            </w:r>
            <w:r>
              <w:rPr>
                <w:color w:val="5F5F5F"/>
                <w:spacing w:val="-8"/>
                <w:sz w:val="18"/>
              </w:rPr>
              <w:t xml:space="preserve"> </w:t>
            </w:r>
            <w:r>
              <w:rPr>
                <w:color w:val="5F5F5F"/>
                <w:sz w:val="18"/>
              </w:rPr>
              <w:t>artefacts</w:t>
            </w:r>
            <w:r>
              <w:rPr>
                <w:color w:val="5F5F5F"/>
                <w:spacing w:val="-7"/>
                <w:sz w:val="18"/>
              </w:rPr>
              <w:t xml:space="preserve"> </w:t>
            </w:r>
            <w:r>
              <w:rPr>
                <w:color w:val="5F5F5F"/>
                <w:sz w:val="18"/>
              </w:rPr>
              <w:t>and</w:t>
            </w:r>
            <w:r>
              <w:rPr>
                <w:color w:val="5F5F5F"/>
                <w:spacing w:val="-8"/>
                <w:sz w:val="18"/>
              </w:rPr>
              <w:t xml:space="preserve"> </w:t>
            </w:r>
            <w:r>
              <w:rPr>
                <w:color w:val="5F5F5F"/>
                <w:sz w:val="18"/>
              </w:rPr>
              <w:t>a</w:t>
            </w:r>
            <w:r>
              <w:rPr>
                <w:color w:val="5F5F5F"/>
                <w:spacing w:val="-3"/>
                <w:sz w:val="18"/>
              </w:rPr>
              <w:t xml:space="preserve"> </w:t>
            </w:r>
            <w:r>
              <w:rPr>
                <w:color w:val="5F5F5F"/>
                <w:sz w:val="18"/>
              </w:rPr>
              <w:t>private</w:t>
            </w:r>
            <w:r>
              <w:rPr>
                <w:color w:val="5F5F5F"/>
                <w:spacing w:val="-4"/>
                <w:sz w:val="18"/>
              </w:rPr>
              <w:t xml:space="preserve"> </w:t>
            </w:r>
            <w:r>
              <w:rPr>
                <w:color w:val="5F5F5F"/>
                <w:sz w:val="18"/>
              </w:rPr>
              <w:t>object</w:t>
            </w:r>
            <w:r>
              <w:rPr>
                <w:color w:val="5F5F5F"/>
                <w:spacing w:val="-5"/>
                <w:sz w:val="18"/>
              </w:rPr>
              <w:t xml:space="preserve"> </w:t>
            </w:r>
            <w:r>
              <w:rPr>
                <w:color w:val="5F5F5F"/>
                <w:sz w:val="18"/>
              </w:rPr>
              <w:t>collection.</w:t>
            </w:r>
          </w:p>
          <w:p w14:paraId="0E6B184E" w14:textId="77777777" w:rsidR="009E0653" w:rsidRDefault="00560947">
            <w:pPr>
              <w:pStyle w:val="TableParagraph"/>
              <w:tabs>
                <w:tab w:val="left" w:pos="478"/>
              </w:tabs>
              <w:spacing w:before="38"/>
              <w:ind w:left="478" w:right="145" w:hanging="356"/>
              <w:rPr>
                <w:sz w:val="18"/>
              </w:rPr>
            </w:pPr>
            <w:r>
              <w:rPr>
                <w:noProof/>
              </w:rPr>
              <w:drawing>
                <wp:inline distT="0" distB="0" distL="0" distR="0" wp14:anchorId="78BC1E7F" wp14:editId="63EAF05C">
                  <wp:extent cx="91440" cy="88264"/>
                  <wp:effectExtent l="0" t="0" r="0" b="0"/>
                  <wp:docPr id="1448" name="Image 144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8" name="Image 1448"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sz w:val="20"/>
              </w:rPr>
              <w:tab/>
            </w:r>
            <w:r>
              <w:rPr>
                <w:color w:val="5F5F5F"/>
                <w:sz w:val="18"/>
              </w:rPr>
              <w:t>Two</w:t>
            </w:r>
            <w:r>
              <w:rPr>
                <w:color w:val="5F5F5F"/>
                <w:spacing w:val="-4"/>
                <w:sz w:val="18"/>
              </w:rPr>
              <w:t xml:space="preserve"> </w:t>
            </w:r>
            <w:r>
              <w:rPr>
                <w:color w:val="5F5F5F"/>
                <w:sz w:val="18"/>
              </w:rPr>
              <w:t>distinct</w:t>
            </w:r>
            <w:r>
              <w:rPr>
                <w:color w:val="5F5F5F"/>
                <w:spacing w:val="-6"/>
                <w:sz w:val="18"/>
              </w:rPr>
              <w:t xml:space="preserve"> </w:t>
            </w:r>
            <w:r>
              <w:rPr>
                <w:color w:val="5F5F5F"/>
                <w:sz w:val="18"/>
              </w:rPr>
              <w:t>landforms</w:t>
            </w:r>
            <w:r>
              <w:rPr>
                <w:color w:val="5F5F5F"/>
                <w:spacing w:val="-9"/>
                <w:sz w:val="18"/>
              </w:rPr>
              <w:t xml:space="preserve"> </w:t>
            </w:r>
            <w:r>
              <w:rPr>
                <w:color w:val="5F5F5F"/>
                <w:sz w:val="18"/>
              </w:rPr>
              <w:t>identified</w:t>
            </w:r>
            <w:r>
              <w:rPr>
                <w:color w:val="5F5F5F"/>
                <w:spacing w:val="-9"/>
                <w:sz w:val="18"/>
              </w:rPr>
              <w:t xml:space="preserve"> </w:t>
            </w:r>
            <w:r>
              <w:rPr>
                <w:color w:val="5F5F5F"/>
                <w:sz w:val="18"/>
              </w:rPr>
              <w:t>(coastal</w:t>
            </w:r>
            <w:r>
              <w:rPr>
                <w:color w:val="5F5F5F"/>
                <w:spacing w:val="-6"/>
                <w:sz w:val="18"/>
              </w:rPr>
              <w:t xml:space="preserve"> </w:t>
            </w:r>
            <w:r>
              <w:rPr>
                <w:color w:val="5F5F5F"/>
                <w:sz w:val="18"/>
              </w:rPr>
              <w:t>lowlands</w:t>
            </w:r>
            <w:r>
              <w:rPr>
                <w:color w:val="5F5F5F"/>
                <w:spacing w:val="-4"/>
                <w:sz w:val="18"/>
              </w:rPr>
              <w:t xml:space="preserve"> </w:t>
            </w:r>
            <w:r>
              <w:rPr>
                <w:color w:val="5F5F5F"/>
                <w:sz w:val="18"/>
              </w:rPr>
              <w:t>and rocky headlands).</w:t>
            </w:r>
          </w:p>
        </w:tc>
      </w:tr>
      <w:tr w:rsidR="009E0653" w14:paraId="1E530967" w14:textId="77777777">
        <w:trPr>
          <w:trHeight w:val="2035"/>
        </w:trPr>
        <w:tc>
          <w:tcPr>
            <w:tcW w:w="737" w:type="dxa"/>
          </w:tcPr>
          <w:p w14:paraId="5F760A7B" w14:textId="77777777" w:rsidR="009E0653" w:rsidRDefault="00560947">
            <w:pPr>
              <w:pStyle w:val="TableParagraph"/>
              <w:spacing w:before="152"/>
              <w:ind w:left="12" w:right="122"/>
              <w:jc w:val="center"/>
              <w:rPr>
                <w:sz w:val="18"/>
              </w:rPr>
            </w:pPr>
            <w:r>
              <w:rPr>
                <w:color w:val="5F5F5F"/>
                <w:spacing w:val="-4"/>
                <w:sz w:val="18"/>
              </w:rPr>
              <w:t>2014</w:t>
            </w:r>
          </w:p>
        </w:tc>
        <w:tc>
          <w:tcPr>
            <w:tcW w:w="2005" w:type="dxa"/>
          </w:tcPr>
          <w:p w14:paraId="4E7CE8A6" w14:textId="77777777" w:rsidR="009E0653" w:rsidRDefault="00560947">
            <w:pPr>
              <w:pStyle w:val="TableParagraph"/>
              <w:spacing w:before="148"/>
              <w:ind w:left="222" w:right="205"/>
              <w:rPr>
                <w:i/>
                <w:sz w:val="18"/>
              </w:rPr>
            </w:pPr>
            <w:r>
              <w:rPr>
                <w:color w:val="5F5F5F"/>
                <w:sz w:val="18"/>
              </w:rPr>
              <w:t xml:space="preserve">Orr and Butler, </w:t>
            </w:r>
            <w:r>
              <w:rPr>
                <w:i/>
                <w:color w:val="5F5F5F"/>
                <w:sz w:val="18"/>
              </w:rPr>
              <w:t>Overtaking Lane, Strzelecki</w:t>
            </w:r>
            <w:r>
              <w:rPr>
                <w:i/>
                <w:color w:val="5F5F5F"/>
                <w:spacing w:val="-13"/>
                <w:sz w:val="18"/>
              </w:rPr>
              <w:t xml:space="preserve"> </w:t>
            </w:r>
            <w:r>
              <w:rPr>
                <w:i/>
                <w:color w:val="5F5F5F"/>
                <w:sz w:val="18"/>
              </w:rPr>
              <w:t xml:space="preserve">Highway, Smiths Road Junction, CHMP </w:t>
            </w:r>
            <w:r>
              <w:rPr>
                <w:i/>
                <w:color w:val="5F5F5F"/>
                <w:spacing w:val="-2"/>
                <w:sz w:val="18"/>
              </w:rPr>
              <w:t>13061</w:t>
            </w:r>
          </w:p>
        </w:tc>
        <w:tc>
          <w:tcPr>
            <w:tcW w:w="1925" w:type="dxa"/>
          </w:tcPr>
          <w:p w14:paraId="28F60B96" w14:textId="77777777" w:rsidR="009E0653" w:rsidRDefault="00560947">
            <w:pPr>
              <w:pStyle w:val="TableParagraph"/>
              <w:spacing w:before="148"/>
              <w:ind w:left="118" w:right="119"/>
              <w:rPr>
                <w:sz w:val="18"/>
              </w:rPr>
            </w:pPr>
            <w:r>
              <w:rPr>
                <w:color w:val="5F5F5F"/>
                <w:sz w:val="18"/>
              </w:rPr>
              <w:t>CHMP standard and complex</w:t>
            </w:r>
            <w:r>
              <w:rPr>
                <w:color w:val="5F5F5F"/>
                <w:spacing w:val="-13"/>
                <w:sz w:val="18"/>
              </w:rPr>
              <w:t xml:space="preserve"> </w:t>
            </w:r>
            <w:r>
              <w:rPr>
                <w:color w:val="5F5F5F"/>
                <w:sz w:val="18"/>
              </w:rPr>
              <w:t xml:space="preserve">assessment ground survey and subsurface testing </w:t>
            </w:r>
            <w:r>
              <w:rPr>
                <w:color w:val="5F5F5F"/>
                <w:spacing w:val="-2"/>
                <w:sz w:val="18"/>
              </w:rPr>
              <w:t>program</w:t>
            </w:r>
          </w:p>
        </w:tc>
        <w:tc>
          <w:tcPr>
            <w:tcW w:w="4971" w:type="dxa"/>
          </w:tcPr>
          <w:p w14:paraId="022746D3" w14:textId="77777777" w:rsidR="009E0653" w:rsidRDefault="00560947">
            <w:pPr>
              <w:pStyle w:val="TableParagraph"/>
              <w:tabs>
                <w:tab w:val="left" w:pos="478"/>
              </w:tabs>
              <w:spacing w:before="148"/>
              <w:ind w:left="478" w:right="316" w:hanging="356"/>
              <w:rPr>
                <w:sz w:val="18"/>
              </w:rPr>
            </w:pPr>
            <w:r>
              <w:rPr>
                <w:noProof/>
              </w:rPr>
              <w:drawing>
                <wp:inline distT="0" distB="0" distL="0" distR="0" wp14:anchorId="4713EDEF" wp14:editId="629BD4F8">
                  <wp:extent cx="91440" cy="88264"/>
                  <wp:effectExtent l="0" t="0" r="0" b="0"/>
                  <wp:docPr id="1449" name="Image 144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9" name="Image 1449"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sz w:val="20"/>
              </w:rPr>
              <w:tab/>
            </w:r>
            <w:r>
              <w:rPr>
                <w:color w:val="5F5F5F"/>
                <w:sz w:val="18"/>
              </w:rPr>
              <w:t>CHMP</w:t>
            </w:r>
            <w:r>
              <w:rPr>
                <w:color w:val="5F5F5F"/>
                <w:spacing w:val="-3"/>
                <w:sz w:val="18"/>
              </w:rPr>
              <w:t xml:space="preserve"> </w:t>
            </w:r>
            <w:r>
              <w:rPr>
                <w:color w:val="5F5F5F"/>
                <w:sz w:val="18"/>
              </w:rPr>
              <w:t>prepared</w:t>
            </w:r>
            <w:r>
              <w:rPr>
                <w:color w:val="5F5F5F"/>
                <w:spacing w:val="-6"/>
                <w:sz w:val="18"/>
              </w:rPr>
              <w:t xml:space="preserve"> </w:t>
            </w:r>
            <w:r>
              <w:rPr>
                <w:color w:val="5F5F5F"/>
                <w:sz w:val="18"/>
              </w:rPr>
              <w:t>for</w:t>
            </w:r>
            <w:r>
              <w:rPr>
                <w:color w:val="5F5F5F"/>
                <w:spacing w:val="-5"/>
                <w:sz w:val="18"/>
              </w:rPr>
              <w:t xml:space="preserve"> </w:t>
            </w:r>
            <w:r>
              <w:rPr>
                <w:color w:val="5F5F5F"/>
                <w:sz w:val="18"/>
              </w:rPr>
              <w:t>VicRoads</w:t>
            </w:r>
            <w:r>
              <w:rPr>
                <w:color w:val="5F5F5F"/>
                <w:spacing w:val="-6"/>
                <w:sz w:val="18"/>
              </w:rPr>
              <w:t xml:space="preserve"> </w:t>
            </w:r>
            <w:r>
              <w:rPr>
                <w:color w:val="5F5F5F"/>
                <w:sz w:val="18"/>
              </w:rPr>
              <w:t>for</w:t>
            </w:r>
            <w:r>
              <w:rPr>
                <w:color w:val="5F5F5F"/>
                <w:spacing w:val="-5"/>
                <w:sz w:val="18"/>
              </w:rPr>
              <w:t xml:space="preserve"> </w:t>
            </w:r>
            <w:r>
              <w:rPr>
                <w:color w:val="5F5F5F"/>
                <w:sz w:val="18"/>
              </w:rPr>
              <w:t>a</w:t>
            </w:r>
            <w:r>
              <w:rPr>
                <w:color w:val="5F5F5F"/>
                <w:spacing w:val="-2"/>
                <w:sz w:val="18"/>
              </w:rPr>
              <w:t xml:space="preserve"> </w:t>
            </w:r>
            <w:r>
              <w:rPr>
                <w:color w:val="5F5F5F"/>
                <w:sz w:val="18"/>
              </w:rPr>
              <w:t>1.3</w:t>
            </w:r>
            <w:r>
              <w:rPr>
                <w:color w:val="5F5F5F"/>
                <w:spacing w:val="-7"/>
                <w:sz w:val="18"/>
              </w:rPr>
              <w:t xml:space="preserve"> </w:t>
            </w:r>
            <w:r>
              <w:rPr>
                <w:color w:val="5F5F5F"/>
                <w:sz w:val="18"/>
              </w:rPr>
              <w:t>km</w:t>
            </w:r>
            <w:r>
              <w:rPr>
                <w:color w:val="5F5F5F"/>
                <w:spacing w:val="-5"/>
                <w:sz w:val="18"/>
              </w:rPr>
              <w:t xml:space="preserve"> </w:t>
            </w:r>
            <w:r>
              <w:rPr>
                <w:color w:val="5F5F5F"/>
                <w:sz w:val="18"/>
              </w:rPr>
              <w:t>stretch</w:t>
            </w:r>
            <w:r>
              <w:rPr>
                <w:color w:val="5F5F5F"/>
                <w:spacing w:val="-2"/>
                <w:sz w:val="18"/>
              </w:rPr>
              <w:t xml:space="preserve"> </w:t>
            </w:r>
            <w:r>
              <w:rPr>
                <w:color w:val="5F5F5F"/>
                <w:sz w:val="18"/>
              </w:rPr>
              <w:t>of Strzelecki Highway, south of Morwell.</w:t>
            </w:r>
          </w:p>
          <w:p w14:paraId="37D4AB26" w14:textId="77777777" w:rsidR="009E0653" w:rsidRDefault="00560947">
            <w:pPr>
              <w:pStyle w:val="TableParagraph"/>
              <w:tabs>
                <w:tab w:val="left" w:pos="478"/>
              </w:tabs>
              <w:spacing w:before="42"/>
              <w:ind w:left="478" w:right="832" w:hanging="356"/>
              <w:rPr>
                <w:sz w:val="18"/>
              </w:rPr>
            </w:pPr>
            <w:r>
              <w:rPr>
                <w:noProof/>
              </w:rPr>
              <w:drawing>
                <wp:inline distT="0" distB="0" distL="0" distR="0" wp14:anchorId="0F46248F" wp14:editId="10F53C19">
                  <wp:extent cx="91440" cy="88264"/>
                  <wp:effectExtent l="0" t="0" r="0" b="0"/>
                  <wp:docPr id="1450" name="Image 145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0" name="Image 1450"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sz w:val="20"/>
              </w:rPr>
              <w:tab/>
            </w:r>
            <w:r>
              <w:rPr>
                <w:color w:val="5F5F5F"/>
                <w:sz w:val="18"/>
              </w:rPr>
              <w:t>Desktop</w:t>
            </w:r>
            <w:r>
              <w:rPr>
                <w:color w:val="5F5F5F"/>
                <w:spacing w:val="-11"/>
                <w:sz w:val="18"/>
              </w:rPr>
              <w:t xml:space="preserve"> </w:t>
            </w:r>
            <w:r>
              <w:rPr>
                <w:color w:val="5F5F5F"/>
                <w:sz w:val="18"/>
              </w:rPr>
              <w:t>assessment</w:t>
            </w:r>
            <w:r>
              <w:rPr>
                <w:color w:val="5F5F5F"/>
                <w:spacing w:val="-8"/>
                <w:sz w:val="18"/>
              </w:rPr>
              <w:t xml:space="preserve"> </w:t>
            </w:r>
            <w:r>
              <w:rPr>
                <w:color w:val="5F5F5F"/>
                <w:sz w:val="18"/>
              </w:rPr>
              <w:t>identified</w:t>
            </w:r>
            <w:r>
              <w:rPr>
                <w:color w:val="5F5F5F"/>
                <w:spacing w:val="-7"/>
                <w:sz w:val="18"/>
              </w:rPr>
              <w:t xml:space="preserve"> </w:t>
            </w:r>
            <w:r>
              <w:rPr>
                <w:color w:val="5F5F5F"/>
                <w:sz w:val="18"/>
              </w:rPr>
              <w:t>one</w:t>
            </w:r>
            <w:r>
              <w:rPr>
                <w:color w:val="5F5F5F"/>
                <w:spacing w:val="-7"/>
                <w:sz w:val="18"/>
              </w:rPr>
              <w:t xml:space="preserve"> </w:t>
            </w:r>
            <w:r>
              <w:rPr>
                <w:color w:val="5F5F5F"/>
                <w:sz w:val="18"/>
              </w:rPr>
              <w:t>previously registered artefact scatter.</w:t>
            </w:r>
          </w:p>
          <w:p w14:paraId="74B6A7DF" w14:textId="77777777" w:rsidR="009E0653" w:rsidRDefault="00560947">
            <w:pPr>
              <w:pStyle w:val="TableParagraph"/>
              <w:tabs>
                <w:tab w:val="left" w:pos="478"/>
              </w:tabs>
              <w:spacing w:before="37"/>
              <w:ind w:left="478" w:right="275" w:hanging="356"/>
              <w:rPr>
                <w:sz w:val="18"/>
              </w:rPr>
            </w:pPr>
            <w:r>
              <w:rPr>
                <w:noProof/>
              </w:rPr>
              <w:drawing>
                <wp:inline distT="0" distB="0" distL="0" distR="0" wp14:anchorId="2B0F3CC3" wp14:editId="029AC8BB">
                  <wp:extent cx="91440" cy="88900"/>
                  <wp:effectExtent l="0" t="0" r="0" b="0"/>
                  <wp:docPr id="1451" name="Image 145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1" name="Image 1451" descr="*"/>
                          <pic:cNvPicPr/>
                        </pic:nvPicPr>
                        <pic:blipFill>
                          <a:blip r:embed="rId8" cstate="print"/>
                          <a:stretch>
                            <a:fillRect/>
                          </a:stretch>
                        </pic:blipFill>
                        <pic:spPr>
                          <a:xfrm>
                            <a:off x="0" y="0"/>
                            <a:ext cx="91440" cy="88900"/>
                          </a:xfrm>
                          <a:prstGeom prst="rect">
                            <a:avLst/>
                          </a:prstGeom>
                        </pic:spPr>
                      </pic:pic>
                    </a:graphicData>
                  </a:graphic>
                </wp:inline>
              </w:drawing>
            </w:r>
            <w:r>
              <w:rPr>
                <w:rFonts w:ascii="Times New Roman"/>
                <w:sz w:val="20"/>
              </w:rPr>
              <w:tab/>
            </w:r>
            <w:r>
              <w:rPr>
                <w:color w:val="5F5F5F"/>
                <w:sz w:val="18"/>
              </w:rPr>
              <w:t>Complex assessment identified 25 artefacts across two</w:t>
            </w:r>
            <w:r>
              <w:rPr>
                <w:color w:val="5F5F5F"/>
                <w:spacing w:val="-4"/>
                <w:sz w:val="18"/>
              </w:rPr>
              <w:t xml:space="preserve"> </w:t>
            </w:r>
            <w:r>
              <w:rPr>
                <w:color w:val="5F5F5F"/>
                <w:sz w:val="18"/>
              </w:rPr>
              <w:t>places</w:t>
            </w:r>
            <w:r>
              <w:rPr>
                <w:color w:val="5F5F5F"/>
                <w:spacing w:val="-8"/>
                <w:sz w:val="18"/>
              </w:rPr>
              <w:t xml:space="preserve"> </w:t>
            </w:r>
            <w:r>
              <w:rPr>
                <w:color w:val="5F5F5F"/>
                <w:sz w:val="18"/>
              </w:rPr>
              <w:t>consisting</w:t>
            </w:r>
            <w:r>
              <w:rPr>
                <w:color w:val="5F5F5F"/>
                <w:spacing w:val="-4"/>
                <w:sz w:val="18"/>
              </w:rPr>
              <w:t xml:space="preserve"> </w:t>
            </w:r>
            <w:r>
              <w:rPr>
                <w:color w:val="5F5F5F"/>
                <w:sz w:val="18"/>
              </w:rPr>
              <w:t>of</w:t>
            </w:r>
            <w:r>
              <w:rPr>
                <w:color w:val="5F5F5F"/>
                <w:spacing w:val="-5"/>
                <w:sz w:val="18"/>
              </w:rPr>
              <w:t xml:space="preserve"> </w:t>
            </w:r>
            <w:r>
              <w:rPr>
                <w:color w:val="5F5F5F"/>
                <w:sz w:val="18"/>
              </w:rPr>
              <w:t>flakes,</w:t>
            </w:r>
            <w:r>
              <w:rPr>
                <w:color w:val="5F5F5F"/>
                <w:spacing w:val="-5"/>
                <w:sz w:val="18"/>
              </w:rPr>
              <w:t xml:space="preserve"> </w:t>
            </w:r>
            <w:r>
              <w:rPr>
                <w:color w:val="5F5F5F"/>
                <w:sz w:val="18"/>
              </w:rPr>
              <w:t>tools</w:t>
            </w:r>
            <w:r>
              <w:rPr>
                <w:color w:val="5F5F5F"/>
                <w:spacing w:val="-4"/>
                <w:sz w:val="18"/>
              </w:rPr>
              <w:t xml:space="preserve"> </w:t>
            </w:r>
            <w:r>
              <w:rPr>
                <w:color w:val="5F5F5F"/>
                <w:sz w:val="18"/>
              </w:rPr>
              <w:t>and</w:t>
            </w:r>
            <w:r>
              <w:rPr>
                <w:color w:val="5F5F5F"/>
                <w:spacing w:val="-4"/>
                <w:sz w:val="18"/>
              </w:rPr>
              <w:t xml:space="preserve"> </w:t>
            </w:r>
            <w:r>
              <w:rPr>
                <w:color w:val="5F5F5F"/>
                <w:sz w:val="18"/>
              </w:rPr>
              <w:t>cores.</w:t>
            </w:r>
            <w:r>
              <w:rPr>
                <w:color w:val="5F5F5F"/>
                <w:spacing w:val="-5"/>
                <w:sz w:val="18"/>
              </w:rPr>
              <w:t xml:space="preserve"> </w:t>
            </w:r>
            <w:r>
              <w:rPr>
                <w:color w:val="5F5F5F"/>
                <w:sz w:val="18"/>
              </w:rPr>
              <w:t xml:space="preserve">Both places were slightly elevated above the surrounding </w:t>
            </w:r>
            <w:r>
              <w:rPr>
                <w:color w:val="5F5F5F"/>
                <w:spacing w:val="-2"/>
                <w:sz w:val="18"/>
              </w:rPr>
              <w:t>landscape.</w:t>
            </w:r>
          </w:p>
        </w:tc>
      </w:tr>
      <w:tr w:rsidR="009E0653" w14:paraId="7FD4A3DA" w14:textId="77777777">
        <w:trPr>
          <w:trHeight w:val="2668"/>
        </w:trPr>
        <w:tc>
          <w:tcPr>
            <w:tcW w:w="737" w:type="dxa"/>
            <w:shd w:val="clear" w:color="auto" w:fill="D3E6F4"/>
          </w:tcPr>
          <w:p w14:paraId="729C83C4" w14:textId="77777777" w:rsidR="009E0653" w:rsidRDefault="00560947">
            <w:pPr>
              <w:pStyle w:val="TableParagraph"/>
              <w:spacing w:before="157"/>
              <w:ind w:left="12" w:right="122"/>
              <w:jc w:val="center"/>
              <w:rPr>
                <w:sz w:val="18"/>
              </w:rPr>
            </w:pPr>
            <w:r>
              <w:rPr>
                <w:color w:val="5F5F5F"/>
                <w:spacing w:val="-4"/>
                <w:sz w:val="18"/>
              </w:rPr>
              <w:t>2017</w:t>
            </w:r>
          </w:p>
        </w:tc>
        <w:tc>
          <w:tcPr>
            <w:tcW w:w="2005" w:type="dxa"/>
            <w:shd w:val="clear" w:color="auto" w:fill="D3E6F4"/>
          </w:tcPr>
          <w:p w14:paraId="7977DDC0" w14:textId="77777777" w:rsidR="009E0653" w:rsidRDefault="00560947">
            <w:pPr>
              <w:pStyle w:val="TableParagraph"/>
              <w:spacing w:before="152" w:line="244" w:lineRule="auto"/>
              <w:ind w:left="222"/>
              <w:rPr>
                <w:i/>
                <w:sz w:val="18"/>
              </w:rPr>
            </w:pPr>
            <w:r>
              <w:rPr>
                <w:color w:val="5F5F5F"/>
                <w:sz w:val="18"/>
              </w:rPr>
              <w:t>J</w:t>
            </w:r>
            <w:r>
              <w:rPr>
                <w:color w:val="5F5F5F"/>
                <w:spacing w:val="-11"/>
                <w:sz w:val="18"/>
              </w:rPr>
              <w:t xml:space="preserve"> </w:t>
            </w:r>
            <w:r>
              <w:rPr>
                <w:color w:val="5F5F5F"/>
                <w:sz w:val="18"/>
              </w:rPr>
              <w:t>Hill,</w:t>
            </w:r>
            <w:r>
              <w:rPr>
                <w:color w:val="5F5F5F"/>
                <w:spacing w:val="-13"/>
                <w:sz w:val="18"/>
              </w:rPr>
              <w:t xml:space="preserve"> </w:t>
            </w:r>
            <w:r>
              <w:rPr>
                <w:i/>
                <w:color w:val="5F5F5F"/>
                <w:sz w:val="18"/>
              </w:rPr>
              <w:t>Installation</w:t>
            </w:r>
            <w:r>
              <w:rPr>
                <w:i/>
                <w:color w:val="5F5F5F"/>
                <w:spacing w:val="-11"/>
                <w:sz w:val="18"/>
              </w:rPr>
              <w:t xml:space="preserve"> </w:t>
            </w:r>
            <w:r>
              <w:rPr>
                <w:i/>
                <w:color w:val="5F5F5F"/>
                <w:sz w:val="18"/>
              </w:rPr>
              <w:t>of NBN Co</w:t>
            </w:r>
          </w:p>
          <w:p w14:paraId="06831028" w14:textId="77777777" w:rsidR="009E0653" w:rsidRDefault="00560947">
            <w:pPr>
              <w:pStyle w:val="TableParagraph"/>
              <w:ind w:left="222" w:right="205"/>
              <w:rPr>
                <w:i/>
                <w:sz w:val="18"/>
              </w:rPr>
            </w:pPr>
            <w:r>
              <w:rPr>
                <w:i/>
                <w:color w:val="5F5F5F"/>
                <w:sz w:val="18"/>
              </w:rPr>
              <w:t>Infrastructure</w:t>
            </w:r>
            <w:r>
              <w:rPr>
                <w:i/>
                <w:color w:val="5F5F5F"/>
                <w:spacing w:val="-13"/>
                <w:sz w:val="18"/>
              </w:rPr>
              <w:t xml:space="preserve"> </w:t>
            </w:r>
            <w:r>
              <w:rPr>
                <w:i/>
                <w:color w:val="5F5F5F"/>
                <w:sz w:val="18"/>
              </w:rPr>
              <w:t>at Sandy Point</w:t>
            </w:r>
          </w:p>
        </w:tc>
        <w:tc>
          <w:tcPr>
            <w:tcW w:w="1925" w:type="dxa"/>
            <w:shd w:val="clear" w:color="auto" w:fill="D3E6F4"/>
          </w:tcPr>
          <w:p w14:paraId="6D0F7651" w14:textId="77777777" w:rsidR="009E0653" w:rsidRDefault="00560947">
            <w:pPr>
              <w:pStyle w:val="TableParagraph"/>
              <w:spacing w:before="152" w:line="242" w:lineRule="auto"/>
              <w:ind w:left="118"/>
              <w:rPr>
                <w:sz w:val="18"/>
              </w:rPr>
            </w:pPr>
            <w:r>
              <w:rPr>
                <w:color w:val="5F5F5F"/>
                <w:sz w:val="18"/>
              </w:rPr>
              <w:t>CHMP standard assessment</w:t>
            </w:r>
            <w:r>
              <w:rPr>
                <w:color w:val="5F5F5F"/>
                <w:spacing w:val="-13"/>
                <w:sz w:val="18"/>
              </w:rPr>
              <w:t xml:space="preserve"> </w:t>
            </w:r>
            <w:r>
              <w:rPr>
                <w:color w:val="5F5F5F"/>
                <w:sz w:val="18"/>
              </w:rPr>
              <w:t xml:space="preserve">ground </w:t>
            </w:r>
            <w:r>
              <w:rPr>
                <w:color w:val="5F5F5F"/>
                <w:spacing w:val="-2"/>
                <w:sz w:val="18"/>
              </w:rPr>
              <w:t>survey</w:t>
            </w:r>
          </w:p>
        </w:tc>
        <w:tc>
          <w:tcPr>
            <w:tcW w:w="4971" w:type="dxa"/>
            <w:shd w:val="clear" w:color="auto" w:fill="D3E6F4"/>
          </w:tcPr>
          <w:p w14:paraId="053AEC94" w14:textId="77777777" w:rsidR="009E0653" w:rsidRDefault="00560947">
            <w:pPr>
              <w:pStyle w:val="TableParagraph"/>
              <w:tabs>
                <w:tab w:val="left" w:pos="478"/>
              </w:tabs>
              <w:spacing w:before="152" w:line="244" w:lineRule="auto"/>
              <w:ind w:left="478" w:right="352" w:hanging="356"/>
              <w:rPr>
                <w:sz w:val="18"/>
              </w:rPr>
            </w:pPr>
            <w:r>
              <w:rPr>
                <w:noProof/>
              </w:rPr>
              <w:drawing>
                <wp:inline distT="0" distB="0" distL="0" distR="0" wp14:anchorId="071350C7" wp14:editId="0B0EA788">
                  <wp:extent cx="91440" cy="88264"/>
                  <wp:effectExtent l="0" t="0" r="0" b="0"/>
                  <wp:docPr id="1452" name="Image 145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2" name="Image 1452"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sz w:val="20"/>
              </w:rPr>
              <w:tab/>
            </w:r>
            <w:r>
              <w:rPr>
                <w:color w:val="5F5F5F"/>
                <w:sz w:val="18"/>
              </w:rPr>
              <w:t>CHMP</w:t>
            </w:r>
            <w:r>
              <w:rPr>
                <w:color w:val="5F5F5F"/>
                <w:spacing w:val="-3"/>
                <w:sz w:val="18"/>
              </w:rPr>
              <w:t xml:space="preserve"> </w:t>
            </w:r>
            <w:r>
              <w:rPr>
                <w:color w:val="5F5F5F"/>
                <w:sz w:val="18"/>
              </w:rPr>
              <w:t>prepared</w:t>
            </w:r>
            <w:r>
              <w:rPr>
                <w:color w:val="5F5F5F"/>
                <w:spacing w:val="-7"/>
                <w:sz w:val="18"/>
              </w:rPr>
              <w:t xml:space="preserve"> </w:t>
            </w:r>
            <w:r>
              <w:rPr>
                <w:color w:val="5F5F5F"/>
                <w:sz w:val="18"/>
              </w:rPr>
              <w:t>for</w:t>
            </w:r>
            <w:r>
              <w:rPr>
                <w:color w:val="5F5F5F"/>
                <w:spacing w:val="-5"/>
                <w:sz w:val="18"/>
              </w:rPr>
              <w:t xml:space="preserve"> </w:t>
            </w:r>
            <w:r>
              <w:rPr>
                <w:color w:val="5F5F5F"/>
                <w:sz w:val="18"/>
              </w:rPr>
              <w:t>NBN</w:t>
            </w:r>
            <w:r>
              <w:rPr>
                <w:color w:val="5F5F5F"/>
                <w:spacing w:val="-4"/>
                <w:sz w:val="18"/>
              </w:rPr>
              <w:t xml:space="preserve"> </w:t>
            </w:r>
            <w:r>
              <w:rPr>
                <w:color w:val="5F5F5F"/>
                <w:sz w:val="18"/>
              </w:rPr>
              <w:t>Co</w:t>
            </w:r>
            <w:r>
              <w:rPr>
                <w:color w:val="5F5F5F"/>
                <w:spacing w:val="-7"/>
                <w:sz w:val="18"/>
              </w:rPr>
              <w:t xml:space="preserve"> </w:t>
            </w:r>
            <w:r>
              <w:rPr>
                <w:color w:val="5F5F5F"/>
                <w:sz w:val="18"/>
              </w:rPr>
              <w:t>infrastructure</w:t>
            </w:r>
            <w:r>
              <w:rPr>
                <w:color w:val="5F5F5F"/>
                <w:spacing w:val="-7"/>
                <w:sz w:val="18"/>
              </w:rPr>
              <w:t xml:space="preserve"> </w:t>
            </w:r>
            <w:r>
              <w:rPr>
                <w:color w:val="5F5F5F"/>
                <w:sz w:val="18"/>
              </w:rPr>
              <w:t>at</w:t>
            </w:r>
            <w:r>
              <w:rPr>
                <w:color w:val="5F5F5F"/>
                <w:spacing w:val="-4"/>
                <w:sz w:val="18"/>
              </w:rPr>
              <w:t xml:space="preserve"> </w:t>
            </w:r>
            <w:r>
              <w:rPr>
                <w:color w:val="5F5F5F"/>
                <w:sz w:val="18"/>
              </w:rPr>
              <w:t xml:space="preserve">Sandy </w:t>
            </w:r>
            <w:r>
              <w:rPr>
                <w:color w:val="5F5F5F"/>
                <w:spacing w:val="-2"/>
                <w:sz w:val="18"/>
              </w:rPr>
              <w:t>Point.</w:t>
            </w:r>
          </w:p>
          <w:p w14:paraId="409293A7" w14:textId="77777777" w:rsidR="009E0653" w:rsidRDefault="00560947">
            <w:pPr>
              <w:pStyle w:val="TableParagraph"/>
              <w:tabs>
                <w:tab w:val="left" w:pos="478"/>
              </w:tabs>
              <w:spacing w:before="34"/>
              <w:ind w:left="478" w:right="173" w:hanging="356"/>
              <w:rPr>
                <w:sz w:val="18"/>
              </w:rPr>
            </w:pPr>
            <w:r>
              <w:rPr>
                <w:noProof/>
              </w:rPr>
              <w:drawing>
                <wp:inline distT="0" distB="0" distL="0" distR="0" wp14:anchorId="4C3DD095" wp14:editId="7A77B9F2">
                  <wp:extent cx="91440" cy="88264"/>
                  <wp:effectExtent l="0" t="0" r="0" b="0"/>
                  <wp:docPr id="1453" name="Image 145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3" name="Image 1453"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sz w:val="20"/>
              </w:rPr>
              <w:tab/>
            </w:r>
            <w:r>
              <w:rPr>
                <w:color w:val="5F5F5F"/>
                <w:sz w:val="18"/>
              </w:rPr>
              <w:t>Desktop</w:t>
            </w:r>
            <w:r>
              <w:rPr>
                <w:color w:val="5F5F5F"/>
                <w:spacing w:val="-9"/>
                <w:sz w:val="18"/>
              </w:rPr>
              <w:t xml:space="preserve"> </w:t>
            </w:r>
            <w:r>
              <w:rPr>
                <w:color w:val="5F5F5F"/>
                <w:sz w:val="18"/>
              </w:rPr>
              <w:t>assessment</w:t>
            </w:r>
            <w:r>
              <w:rPr>
                <w:color w:val="5F5F5F"/>
                <w:spacing w:val="-6"/>
                <w:sz w:val="18"/>
              </w:rPr>
              <w:t xml:space="preserve"> </w:t>
            </w:r>
            <w:r>
              <w:rPr>
                <w:color w:val="5F5F5F"/>
                <w:sz w:val="18"/>
              </w:rPr>
              <w:t>identified</w:t>
            </w:r>
            <w:r>
              <w:rPr>
                <w:color w:val="5F5F5F"/>
                <w:spacing w:val="-4"/>
                <w:sz w:val="18"/>
              </w:rPr>
              <w:t xml:space="preserve"> </w:t>
            </w:r>
            <w:r>
              <w:rPr>
                <w:color w:val="5F5F5F"/>
                <w:sz w:val="18"/>
              </w:rPr>
              <w:t>24</w:t>
            </w:r>
            <w:r>
              <w:rPr>
                <w:color w:val="5F5F5F"/>
                <w:spacing w:val="-9"/>
                <w:sz w:val="18"/>
              </w:rPr>
              <w:t xml:space="preserve"> </w:t>
            </w:r>
            <w:r>
              <w:rPr>
                <w:color w:val="5F5F5F"/>
                <w:sz w:val="18"/>
              </w:rPr>
              <w:t>previously</w:t>
            </w:r>
            <w:r>
              <w:rPr>
                <w:color w:val="5F5F5F"/>
                <w:spacing w:val="-8"/>
                <w:sz w:val="18"/>
              </w:rPr>
              <w:t xml:space="preserve"> </w:t>
            </w:r>
            <w:r>
              <w:rPr>
                <w:color w:val="5F5F5F"/>
                <w:sz w:val="18"/>
              </w:rPr>
              <w:t>recorded Aboriginal cultural heritage features along coastlines and sandy ridge landforms. Three of the artefact scatters are within 200 m of the project study area.</w:t>
            </w:r>
          </w:p>
          <w:p w14:paraId="523735C0" w14:textId="77777777" w:rsidR="009E0653" w:rsidRDefault="00560947">
            <w:pPr>
              <w:pStyle w:val="TableParagraph"/>
              <w:spacing w:before="3"/>
              <w:ind w:left="478"/>
              <w:rPr>
                <w:sz w:val="18"/>
              </w:rPr>
            </w:pPr>
            <w:r>
              <w:rPr>
                <w:color w:val="5F5F5F"/>
                <w:sz w:val="18"/>
              </w:rPr>
              <w:t>Aboriginal cultural heritage features consisted of shell middens</w:t>
            </w:r>
            <w:r>
              <w:rPr>
                <w:color w:val="5F5F5F"/>
                <w:spacing w:val="-5"/>
                <w:sz w:val="18"/>
              </w:rPr>
              <w:t xml:space="preserve"> </w:t>
            </w:r>
            <w:r>
              <w:rPr>
                <w:color w:val="5F5F5F"/>
                <w:sz w:val="18"/>
              </w:rPr>
              <w:t>and</w:t>
            </w:r>
            <w:r>
              <w:rPr>
                <w:color w:val="5F5F5F"/>
                <w:spacing w:val="-5"/>
                <w:sz w:val="18"/>
              </w:rPr>
              <w:t xml:space="preserve"> </w:t>
            </w:r>
            <w:r>
              <w:rPr>
                <w:color w:val="5F5F5F"/>
                <w:sz w:val="18"/>
              </w:rPr>
              <w:t>earth</w:t>
            </w:r>
            <w:r>
              <w:rPr>
                <w:color w:val="5F5F5F"/>
                <w:spacing w:val="-10"/>
                <w:sz w:val="18"/>
              </w:rPr>
              <w:t xml:space="preserve"> </w:t>
            </w:r>
            <w:r>
              <w:rPr>
                <w:color w:val="5F5F5F"/>
                <w:sz w:val="18"/>
              </w:rPr>
              <w:t>features along</w:t>
            </w:r>
            <w:r>
              <w:rPr>
                <w:color w:val="5F5F5F"/>
                <w:spacing w:val="-5"/>
                <w:sz w:val="18"/>
              </w:rPr>
              <w:t xml:space="preserve"> </w:t>
            </w:r>
            <w:r>
              <w:rPr>
                <w:color w:val="5F5F5F"/>
                <w:sz w:val="18"/>
              </w:rPr>
              <w:t>coastlines</w:t>
            </w:r>
            <w:r>
              <w:rPr>
                <w:color w:val="5F5F5F"/>
                <w:spacing w:val="-4"/>
                <w:sz w:val="18"/>
              </w:rPr>
              <w:t xml:space="preserve"> </w:t>
            </w:r>
            <w:r>
              <w:rPr>
                <w:color w:val="5F5F5F"/>
                <w:sz w:val="18"/>
              </w:rPr>
              <w:t>as</w:t>
            </w:r>
            <w:r>
              <w:rPr>
                <w:color w:val="5F5F5F"/>
                <w:spacing w:val="-4"/>
                <w:sz w:val="18"/>
              </w:rPr>
              <w:t xml:space="preserve"> </w:t>
            </w:r>
            <w:r>
              <w:rPr>
                <w:color w:val="5F5F5F"/>
                <w:sz w:val="18"/>
              </w:rPr>
              <w:t>well</w:t>
            </w:r>
            <w:r>
              <w:rPr>
                <w:color w:val="5F5F5F"/>
                <w:spacing w:val="-2"/>
                <w:sz w:val="18"/>
              </w:rPr>
              <w:t xml:space="preserve"> </w:t>
            </w:r>
            <w:r>
              <w:rPr>
                <w:color w:val="5F5F5F"/>
                <w:sz w:val="18"/>
              </w:rPr>
              <w:t>as artefact scatters on sandy rises.</w:t>
            </w:r>
          </w:p>
          <w:p w14:paraId="2B15D68D" w14:textId="77777777" w:rsidR="009E0653" w:rsidRDefault="00560947">
            <w:pPr>
              <w:pStyle w:val="TableParagraph"/>
              <w:tabs>
                <w:tab w:val="left" w:pos="478"/>
              </w:tabs>
              <w:spacing w:before="36"/>
              <w:ind w:left="478" w:right="275" w:hanging="356"/>
              <w:rPr>
                <w:sz w:val="18"/>
              </w:rPr>
            </w:pPr>
            <w:r>
              <w:rPr>
                <w:noProof/>
              </w:rPr>
              <w:drawing>
                <wp:inline distT="0" distB="0" distL="0" distR="0" wp14:anchorId="5E257FB5" wp14:editId="5FA13A43">
                  <wp:extent cx="91440" cy="88264"/>
                  <wp:effectExtent l="0" t="0" r="0" b="0"/>
                  <wp:docPr id="1454" name="Image 145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4" name="Image 1454"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sz w:val="20"/>
              </w:rPr>
              <w:tab/>
            </w:r>
            <w:r>
              <w:rPr>
                <w:color w:val="5F5F5F"/>
                <w:sz w:val="18"/>
              </w:rPr>
              <w:t>Ground</w:t>
            </w:r>
            <w:r>
              <w:rPr>
                <w:color w:val="5F5F5F"/>
                <w:spacing w:val="-6"/>
                <w:sz w:val="18"/>
              </w:rPr>
              <w:t xml:space="preserve"> </w:t>
            </w:r>
            <w:r>
              <w:rPr>
                <w:color w:val="5F5F5F"/>
                <w:sz w:val="18"/>
              </w:rPr>
              <w:t>survey</w:t>
            </w:r>
            <w:r>
              <w:rPr>
                <w:color w:val="5F5F5F"/>
                <w:spacing w:val="-6"/>
                <w:sz w:val="18"/>
              </w:rPr>
              <w:t xml:space="preserve"> </w:t>
            </w:r>
            <w:r>
              <w:rPr>
                <w:color w:val="5F5F5F"/>
                <w:sz w:val="18"/>
              </w:rPr>
              <w:t>did</w:t>
            </w:r>
            <w:r>
              <w:rPr>
                <w:color w:val="5F5F5F"/>
                <w:spacing w:val="-1"/>
                <w:sz w:val="18"/>
              </w:rPr>
              <w:t xml:space="preserve"> </w:t>
            </w:r>
            <w:r>
              <w:rPr>
                <w:color w:val="5F5F5F"/>
                <w:sz w:val="18"/>
              </w:rPr>
              <w:t>not</w:t>
            </w:r>
            <w:r>
              <w:rPr>
                <w:color w:val="5F5F5F"/>
                <w:spacing w:val="-4"/>
                <w:sz w:val="18"/>
              </w:rPr>
              <w:t xml:space="preserve"> </w:t>
            </w:r>
            <w:r>
              <w:rPr>
                <w:color w:val="5F5F5F"/>
                <w:sz w:val="18"/>
              </w:rPr>
              <w:t>identify</w:t>
            </w:r>
            <w:r>
              <w:rPr>
                <w:color w:val="5F5F5F"/>
                <w:spacing w:val="-6"/>
                <w:sz w:val="18"/>
              </w:rPr>
              <w:t xml:space="preserve"> </w:t>
            </w:r>
            <w:r>
              <w:rPr>
                <w:color w:val="5F5F5F"/>
                <w:sz w:val="18"/>
              </w:rPr>
              <w:t>any</w:t>
            </w:r>
            <w:r>
              <w:rPr>
                <w:color w:val="5F5F5F"/>
                <w:spacing w:val="-6"/>
                <w:sz w:val="18"/>
              </w:rPr>
              <w:t xml:space="preserve"> </w:t>
            </w:r>
            <w:r>
              <w:rPr>
                <w:color w:val="5F5F5F"/>
                <w:sz w:val="18"/>
              </w:rPr>
              <w:t>Aboriginal</w:t>
            </w:r>
            <w:r>
              <w:rPr>
                <w:color w:val="5F5F5F"/>
                <w:spacing w:val="-8"/>
                <w:sz w:val="18"/>
              </w:rPr>
              <w:t xml:space="preserve"> </w:t>
            </w:r>
            <w:r>
              <w:rPr>
                <w:color w:val="5F5F5F"/>
                <w:sz w:val="18"/>
              </w:rPr>
              <w:t>cultural heritage features.</w:t>
            </w:r>
          </w:p>
        </w:tc>
      </w:tr>
      <w:tr w:rsidR="009E0653" w14:paraId="5DA2D3DE" w14:textId="77777777">
        <w:trPr>
          <w:trHeight w:val="2337"/>
        </w:trPr>
        <w:tc>
          <w:tcPr>
            <w:tcW w:w="737" w:type="dxa"/>
          </w:tcPr>
          <w:p w14:paraId="1B9EF116" w14:textId="77777777" w:rsidR="009E0653" w:rsidRDefault="00560947">
            <w:pPr>
              <w:pStyle w:val="TableParagraph"/>
              <w:spacing w:before="152"/>
              <w:ind w:left="12" w:right="122"/>
              <w:jc w:val="center"/>
              <w:rPr>
                <w:sz w:val="18"/>
              </w:rPr>
            </w:pPr>
            <w:r>
              <w:rPr>
                <w:color w:val="5F5F5F"/>
                <w:spacing w:val="-4"/>
                <w:sz w:val="18"/>
              </w:rPr>
              <w:t>2021</w:t>
            </w:r>
          </w:p>
        </w:tc>
        <w:tc>
          <w:tcPr>
            <w:tcW w:w="2005" w:type="dxa"/>
          </w:tcPr>
          <w:p w14:paraId="3B939B74" w14:textId="77777777" w:rsidR="009E0653" w:rsidRDefault="00560947">
            <w:pPr>
              <w:pStyle w:val="TableParagraph"/>
              <w:spacing w:before="148"/>
              <w:ind w:left="222"/>
              <w:rPr>
                <w:i/>
                <w:sz w:val="18"/>
              </w:rPr>
            </w:pPr>
            <w:r>
              <w:rPr>
                <w:color w:val="5F5F5F"/>
                <w:sz w:val="18"/>
              </w:rPr>
              <w:t xml:space="preserve">T Rymer, </w:t>
            </w:r>
            <w:r>
              <w:rPr>
                <w:i/>
                <w:color w:val="5F5F5F"/>
                <w:sz w:val="18"/>
              </w:rPr>
              <w:t>Delburn Wind</w:t>
            </w:r>
            <w:r>
              <w:rPr>
                <w:i/>
                <w:color w:val="5F5F5F"/>
                <w:spacing w:val="-15"/>
                <w:sz w:val="18"/>
              </w:rPr>
              <w:t xml:space="preserve"> </w:t>
            </w:r>
            <w:r>
              <w:rPr>
                <w:i/>
                <w:color w:val="5F5F5F"/>
                <w:sz w:val="18"/>
              </w:rPr>
              <w:t>Farm,</w:t>
            </w:r>
            <w:r>
              <w:rPr>
                <w:i/>
                <w:color w:val="5F5F5F"/>
                <w:spacing w:val="-12"/>
                <w:sz w:val="18"/>
              </w:rPr>
              <w:t xml:space="preserve"> </w:t>
            </w:r>
            <w:r>
              <w:rPr>
                <w:i/>
                <w:color w:val="5F5F5F"/>
                <w:sz w:val="18"/>
              </w:rPr>
              <w:t>Delburn, CHMP 16429</w:t>
            </w:r>
          </w:p>
        </w:tc>
        <w:tc>
          <w:tcPr>
            <w:tcW w:w="1925" w:type="dxa"/>
          </w:tcPr>
          <w:p w14:paraId="28BF8F67" w14:textId="77777777" w:rsidR="009E0653" w:rsidRDefault="00560947">
            <w:pPr>
              <w:pStyle w:val="TableParagraph"/>
              <w:spacing w:before="148"/>
              <w:ind w:left="118" w:right="119"/>
              <w:rPr>
                <w:sz w:val="18"/>
              </w:rPr>
            </w:pPr>
            <w:r>
              <w:rPr>
                <w:color w:val="5F5F5F"/>
                <w:sz w:val="18"/>
              </w:rPr>
              <w:t>CHMP standard and complex</w:t>
            </w:r>
            <w:r>
              <w:rPr>
                <w:color w:val="5F5F5F"/>
                <w:spacing w:val="-13"/>
                <w:sz w:val="18"/>
              </w:rPr>
              <w:t xml:space="preserve"> </w:t>
            </w:r>
            <w:r>
              <w:rPr>
                <w:color w:val="5F5F5F"/>
                <w:sz w:val="18"/>
              </w:rPr>
              <w:t xml:space="preserve">assessment ground survey and subsurface testing </w:t>
            </w:r>
            <w:r>
              <w:rPr>
                <w:color w:val="5F5F5F"/>
                <w:spacing w:val="-2"/>
                <w:sz w:val="18"/>
              </w:rPr>
              <w:t>program</w:t>
            </w:r>
          </w:p>
        </w:tc>
        <w:tc>
          <w:tcPr>
            <w:tcW w:w="4971" w:type="dxa"/>
          </w:tcPr>
          <w:p w14:paraId="57ED2939" w14:textId="77777777" w:rsidR="009E0653" w:rsidRDefault="00560947">
            <w:pPr>
              <w:pStyle w:val="TableParagraph"/>
              <w:tabs>
                <w:tab w:val="left" w:pos="478"/>
              </w:tabs>
              <w:spacing w:before="152"/>
              <w:ind w:left="123"/>
              <w:rPr>
                <w:sz w:val="18"/>
              </w:rPr>
            </w:pPr>
            <w:r>
              <w:rPr>
                <w:noProof/>
              </w:rPr>
              <w:drawing>
                <wp:inline distT="0" distB="0" distL="0" distR="0" wp14:anchorId="474511AD" wp14:editId="3FC404EC">
                  <wp:extent cx="91440" cy="88265"/>
                  <wp:effectExtent l="0" t="0" r="0" b="0"/>
                  <wp:docPr id="1455" name="Image 145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5" name="Image 1455" descr="*"/>
                          <pic:cNvPicPr/>
                        </pic:nvPicPr>
                        <pic:blipFill>
                          <a:blip r:embed="rId8" cstate="print"/>
                          <a:stretch>
                            <a:fillRect/>
                          </a:stretch>
                        </pic:blipFill>
                        <pic:spPr>
                          <a:xfrm>
                            <a:off x="0" y="0"/>
                            <a:ext cx="91440" cy="88265"/>
                          </a:xfrm>
                          <a:prstGeom prst="rect">
                            <a:avLst/>
                          </a:prstGeom>
                        </pic:spPr>
                      </pic:pic>
                    </a:graphicData>
                  </a:graphic>
                </wp:inline>
              </w:drawing>
            </w:r>
            <w:r>
              <w:rPr>
                <w:rFonts w:ascii="Times New Roman"/>
                <w:sz w:val="20"/>
              </w:rPr>
              <w:tab/>
            </w:r>
            <w:r>
              <w:rPr>
                <w:color w:val="5F5F5F"/>
                <w:sz w:val="18"/>
              </w:rPr>
              <w:t>CHMP</w:t>
            </w:r>
            <w:r>
              <w:rPr>
                <w:color w:val="5F5F5F"/>
                <w:spacing w:val="-1"/>
                <w:sz w:val="18"/>
              </w:rPr>
              <w:t xml:space="preserve"> </w:t>
            </w:r>
            <w:r>
              <w:rPr>
                <w:color w:val="5F5F5F"/>
                <w:sz w:val="18"/>
              </w:rPr>
              <w:t>prepared</w:t>
            </w:r>
            <w:r>
              <w:rPr>
                <w:color w:val="5F5F5F"/>
                <w:spacing w:val="-5"/>
                <w:sz w:val="18"/>
              </w:rPr>
              <w:t xml:space="preserve"> </w:t>
            </w:r>
            <w:r>
              <w:rPr>
                <w:color w:val="5F5F5F"/>
                <w:sz w:val="18"/>
              </w:rPr>
              <w:t>for</w:t>
            </w:r>
            <w:r>
              <w:rPr>
                <w:color w:val="5F5F5F"/>
                <w:spacing w:val="-3"/>
                <w:sz w:val="18"/>
              </w:rPr>
              <w:t xml:space="preserve"> </w:t>
            </w:r>
            <w:r>
              <w:rPr>
                <w:color w:val="5F5F5F"/>
                <w:sz w:val="18"/>
              </w:rPr>
              <w:t>Delburn</w:t>
            </w:r>
            <w:r>
              <w:rPr>
                <w:color w:val="5F5F5F"/>
                <w:spacing w:val="-5"/>
                <w:sz w:val="18"/>
              </w:rPr>
              <w:t xml:space="preserve"> </w:t>
            </w:r>
            <w:r>
              <w:rPr>
                <w:color w:val="5F5F5F"/>
                <w:sz w:val="18"/>
              </w:rPr>
              <w:t>Wind</w:t>
            </w:r>
            <w:r>
              <w:rPr>
                <w:color w:val="5F5F5F"/>
                <w:spacing w:val="-9"/>
                <w:sz w:val="18"/>
              </w:rPr>
              <w:t xml:space="preserve"> </w:t>
            </w:r>
            <w:r>
              <w:rPr>
                <w:color w:val="5F5F5F"/>
                <w:spacing w:val="-4"/>
                <w:sz w:val="18"/>
              </w:rPr>
              <w:t>farm.</w:t>
            </w:r>
          </w:p>
          <w:p w14:paraId="4053627F" w14:textId="77777777" w:rsidR="009E0653" w:rsidRDefault="00560947">
            <w:pPr>
              <w:pStyle w:val="TableParagraph"/>
              <w:tabs>
                <w:tab w:val="left" w:pos="478"/>
              </w:tabs>
              <w:spacing w:before="38"/>
              <w:ind w:left="478" w:right="222" w:hanging="356"/>
              <w:rPr>
                <w:sz w:val="18"/>
              </w:rPr>
            </w:pPr>
            <w:r>
              <w:rPr>
                <w:noProof/>
              </w:rPr>
              <w:drawing>
                <wp:inline distT="0" distB="0" distL="0" distR="0" wp14:anchorId="5DFD9ADD" wp14:editId="652AF4E9">
                  <wp:extent cx="91440" cy="88265"/>
                  <wp:effectExtent l="0" t="0" r="0" b="0"/>
                  <wp:docPr id="1456" name="Image 145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6" name="Image 1456" descr="*"/>
                          <pic:cNvPicPr/>
                        </pic:nvPicPr>
                        <pic:blipFill>
                          <a:blip r:embed="rId8" cstate="print"/>
                          <a:stretch>
                            <a:fillRect/>
                          </a:stretch>
                        </pic:blipFill>
                        <pic:spPr>
                          <a:xfrm>
                            <a:off x="0" y="0"/>
                            <a:ext cx="91440" cy="88265"/>
                          </a:xfrm>
                          <a:prstGeom prst="rect">
                            <a:avLst/>
                          </a:prstGeom>
                        </pic:spPr>
                      </pic:pic>
                    </a:graphicData>
                  </a:graphic>
                </wp:inline>
              </w:drawing>
            </w:r>
            <w:r>
              <w:rPr>
                <w:rFonts w:ascii="Times New Roman"/>
                <w:sz w:val="20"/>
              </w:rPr>
              <w:tab/>
            </w:r>
            <w:r>
              <w:rPr>
                <w:color w:val="5F5F5F"/>
                <w:sz w:val="18"/>
              </w:rPr>
              <w:t>Desktop assessment identified landforms including hills, rises, ridgelines, creek banks, terraces and elevated land within 200 m of waterways as having highest potential for stone artefacts. Twenty-four artefacts making up an LDAD identified along the ridgeline</w:t>
            </w:r>
            <w:r>
              <w:rPr>
                <w:color w:val="5F5F5F"/>
                <w:spacing w:val="-4"/>
                <w:sz w:val="18"/>
              </w:rPr>
              <w:t xml:space="preserve"> </w:t>
            </w:r>
            <w:r>
              <w:rPr>
                <w:color w:val="5F5F5F"/>
                <w:sz w:val="18"/>
              </w:rPr>
              <w:t>that</w:t>
            </w:r>
            <w:r>
              <w:rPr>
                <w:color w:val="5F5F5F"/>
                <w:spacing w:val="-7"/>
                <w:sz w:val="18"/>
              </w:rPr>
              <w:t xml:space="preserve"> </w:t>
            </w:r>
            <w:r>
              <w:rPr>
                <w:color w:val="5F5F5F"/>
                <w:sz w:val="18"/>
              </w:rPr>
              <w:t>abuts</w:t>
            </w:r>
            <w:r>
              <w:rPr>
                <w:color w:val="5F5F5F"/>
                <w:spacing w:val="-8"/>
                <w:sz w:val="18"/>
              </w:rPr>
              <w:t xml:space="preserve"> </w:t>
            </w:r>
            <w:r>
              <w:rPr>
                <w:color w:val="5F5F5F"/>
                <w:sz w:val="18"/>
              </w:rPr>
              <w:t>Strzelecki</w:t>
            </w:r>
            <w:r>
              <w:rPr>
                <w:color w:val="5F5F5F"/>
                <w:spacing w:val="-6"/>
                <w:sz w:val="18"/>
              </w:rPr>
              <w:t xml:space="preserve"> </w:t>
            </w:r>
            <w:r>
              <w:rPr>
                <w:color w:val="5F5F5F"/>
                <w:sz w:val="18"/>
              </w:rPr>
              <w:t>Highway</w:t>
            </w:r>
            <w:r>
              <w:rPr>
                <w:color w:val="5F5F5F"/>
                <w:spacing w:val="-9"/>
                <w:sz w:val="18"/>
              </w:rPr>
              <w:t xml:space="preserve"> </w:t>
            </w:r>
            <w:r>
              <w:rPr>
                <w:color w:val="5F5F5F"/>
                <w:sz w:val="18"/>
              </w:rPr>
              <w:t>approximately</w:t>
            </w:r>
          </w:p>
          <w:p w14:paraId="59F68677" w14:textId="77777777" w:rsidR="009E0653" w:rsidRDefault="00560947">
            <w:pPr>
              <w:pStyle w:val="TableParagraph"/>
              <w:spacing w:line="203" w:lineRule="exact"/>
              <w:ind w:left="478"/>
              <w:rPr>
                <w:sz w:val="18"/>
              </w:rPr>
            </w:pPr>
            <w:r>
              <w:rPr>
                <w:color w:val="5F5F5F"/>
                <w:sz w:val="18"/>
              </w:rPr>
              <w:t>3.2</w:t>
            </w:r>
            <w:r>
              <w:rPr>
                <w:color w:val="5F5F5F"/>
                <w:spacing w:val="-5"/>
                <w:sz w:val="18"/>
              </w:rPr>
              <w:t xml:space="preserve"> </w:t>
            </w:r>
            <w:r>
              <w:rPr>
                <w:color w:val="5F5F5F"/>
                <w:sz w:val="18"/>
              </w:rPr>
              <w:t>km</w:t>
            </w:r>
            <w:r>
              <w:rPr>
                <w:color w:val="5F5F5F"/>
                <w:spacing w:val="-2"/>
                <w:sz w:val="18"/>
              </w:rPr>
              <w:t xml:space="preserve"> </w:t>
            </w:r>
            <w:r>
              <w:rPr>
                <w:color w:val="5F5F5F"/>
                <w:sz w:val="18"/>
              </w:rPr>
              <w:t>southwest</w:t>
            </w:r>
            <w:r>
              <w:rPr>
                <w:color w:val="5F5F5F"/>
                <w:spacing w:val="-1"/>
                <w:sz w:val="18"/>
              </w:rPr>
              <w:t xml:space="preserve"> </w:t>
            </w:r>
            <w:r>
              <w:rPr>
                <w:color w:val="5F5F5F"/>
                <w:sz w:val="18"/>
              </w:rPr>
              <w:t>of</w:t>
            </w:r>
            <w:r>
              <w:rPr>
                <w:color w:val="5F5F5F"/>
                <w:spacing w:val="2"/>
                <w:sz w:val="18"/>
              </w:rPr>
              <w:t xml:space="preserve"> </w:t>
            </w:r>
            <w:r>
              <w:rPr>
                <w:color w:val="5F5F5F"/>
                <w:spacing w:val="-2"/>
                <w:sz w:val="18"/>
              </w:rPr>
              <w:t>Driffield.</w:t>
            </w:r>
          </w:p>
          <w:p w14:paraId="61916563" w14:textId="77777777" w:rsidR="009E0653" w:rsidRDefault="00560947">
            <w:pPr>
              <w:pStyle w:val="TableParagraph"/>
              <w:tabs>
                <w:tab w:val="left" w:pos="478"/>
              </w:tabs>
              <w:spacing w:before="43"/>
              <w:ind w:left="123"/>
              <w:rPr>
                <w:sz w:val="18"/>
              </w:rPr>
            </w:pPr>
            <w:r>
              <w:rPr>
                <w:noProof/>
              </w:rPr>
              <w:drawing>
                <wp:inline distT="0" distB="0" distL="0" distR="0" wp14:anchorId="3C028CAD" wp14:editId="48DB9041">
                  <wp:extent cx="91440" cy="88265"/>
                  <wp:effectExtent l="0" t="0" r="0" b="0"/>
                  <wp:docPr id="1457" name="Image 145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7" name="Image 1457" descr="*"/>
                          <pic:cNvPicPr/>
                        </pic:nvPicPr>
                        <pic:blipFill>
                          <a:blip r:embed="rId8" cstate="print"/>
                          <a:stretch>
                            <a:fillRect/>
                          </a:stretch>
                        </pic:blipFill>
                        <pic:spPr>
                          <a:xfrm>
                            <a:off x="0" y="0"/>
                            <a:ext cx="91440" cy="88265"/>
                          </a:xfrm>
                          <a:prstGeom prst="rect">
                            <a:avLst/>
                          </a:prstGeom>
                        </pic:spPr>
                      </pic:pic>
                    </a:graphicData>
                  </a:graphic>
                </wp:inline>
              </w:drawing>
            </w:r>
            <w:r>
              <w:rPr>
                <w:rFonts w:ascii="Times New Roman"/>
                <w:sz w:val="20"/>
              </w:rPr>
              <w:tab/>
            </w:r>
            <w:r>
              <w:rPr>
                <w:color w:val="5F5F5F"/>
                <w:sz w:val="18"/>
              </w:rPr>
              <w:t>Ground</w:t>
            </w:r>
            <w:r>
              <w:rPr>
                <w:color w:val="5F5F5F"/>
                <w:spacing w:val="-4"/>
                <w:sz w:val="18"/>
              </w:rPr>
              <w:t xml:space="preserve"> </w:t>
            </w:r>
            <w:r>
              <w:rPr>
                <w:color w:val="5F5F5F"/>
                <w:sz w:val="18"/>
              </w:rPr>
              <w:t>survey</w:t>
            </w:r>
            <w:r>
              <w:rPr>
                <w:color w:val="5F5F5F"/>
                <w:spacing w:val="-3"/>
                <w:sz w:val="18"/>
              </w:rPr>
              <w:t xml:space="preserve"> </w:t>
            </w:r>
            <w:r>
              <w:rPr>
                <w:color w:val="5F5F5F"/>
                <w:sz w:val="18"/>
              </w:rPr>
              <w:t>identified 96</w:t>
            </w:r>
            <w:r>
              <w:rPr>
                <w:color w:val="5F5F5F"/>
                <w:spacing w:val="-4"/>
                <w:sz w:val="18"/>
              </w:rPr>
              <w:t xml:space="preserve"> </w:t>
            </w:r>
            <w:r>
              <w:rPr>
                <w:color w:val="5F5F5F"/>
                <w:sz w:val="18"/>
              </w:rPr>
              <w:t>stone</w:t>
            </w:r>
            <w:r>
              <w:rPr>
                <w:color w:val="5F5F5F"/>
                <w:spacing w:val="-4"/>
                <w:sz w:val="18"/>
              </w:rPr>
              <w:t xml:space="preserve"> </w:t>
            </w:r>
            <w:r>
              <w:rPr>
                <w:color w:val="5F5F5F"/>
                <w:spacing w:val="-2"/>
                <w:sz w:val="18"/>
              </w:rPr>
              <w:t>artefacts.</w:t>
            </w:r>
          </w:p>
          <w:p w14:paraId="21EB5EDC" w14:textId="77777777" w:rsidR="009E0653" w:rsidRDefault="00560947">
            <w:pPr>
              <w:pStyle w:val="TableParagraph"/>
              <w:tabs>
                <w:tab w:val="left" w:pos="478"/>
              </w:tabs>
              <w:spacing w:before="38" w:line="187" w:lineRule="exact"/>
              <w:ind w:left="123"/>
              <w:rPr>
                <w:sz w:val="18"/>
              </w:rPr>
            </w:pPr>
            <w:r>
              <w:rPr>
                <w:noProof/>
              </w:rPr>
              <w:drawing>
                <wp:inline distT="0" distB="0" distL="0" distR="0" wp14:anchorId="2A39EB6D" wp14:editId="0B0977F6">
                  <wp:extent cx="91440" cy="88265"/>
                  <wp:effectExtent l="0" t="0" r="0" b="0"/>
                  <wp:docPr id="1458" name="Image 145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8" name="Image 1458" descr="*"/>
                          <pic:cNvPicPr/>
                        </pic:nvPicPr>
                        <pic:blipFill>
                          <a:blip r:embed="rId8" cstate="print"/>
                          <a:stretch>
                            <a:fillRect/>
                          </a:stretch>
                        </pic:blipFill>
                        <pic:spPr>
                          <a:xfrm>
                            <a:off x="0" y="0"/>
                            <a:ext cx="91440" cy="88265"/>
                          </a:xfrm>
                          <a:prstGeom prst="rect">
                            <a:avLst/>
                          </a:prstGeom>
                        </pic:spPr>
                      </pic:pic>
                    </a:graphicData>
                  </a:graphic>
                </wp:inline>
              </w:drawing>
            </w:r>
            <w:r>
              <w:rPr>
                <w:rFonts w:ascii="Times New Roman"/>
                <w:sz w:val="20"/>
              </w:rPr>
              <w:tab/>
            </w:r>
            <w:r>
              <w:rPr>
                <w:color w:val="5F5F5F"/>
                <w:sz w:val="18"/>
              </w:rPr>
              <w:t>Complex</w:t>
            </w:r>
            <w:r>
              <w:rPr>
                <w:color w:val="5F5F5F"/>
                <w:spacing w:val="-6"/>
                <w:sz w:val="18"/>
              </w:rPr>
              <w:t xml:space="preserve"> </w:t>
            </w:r>
            <w:r>
              <w:rPr>
                <w:color w:val="5F5F5F"/>
                <w:sz w:val="18"/>
              </w:rPr>
              <w:t>assessment</w:t>
            </w:r>
            <w:r>
              <w:rPr>
                <w:color w:val="5F5F5F"/>
                <w:spacing w:val="1"/>
                <w:sz w:val="18"/>
              </w:rPr>
              <w:t xml:space="preserve"> </w:t>
            </w:r>
            <w:r>
              <w:rPr>
                <w:color w:val="5F5F5F"/>
                <w:sz w:val="18"/>
              </w:rPr>
              <w:t>identified</w:t>
            </w:r>
            <w:r>
              <w:rPr>
                <w:color w:val="5F5F5F"/>
                <w:spacing w:val="-6"/>
                <w:sz w:val="18"/>
              </w:rPr>
              <w:t xml:space="preserve"> </w:t>
            </w:r>
            <w:r>
              <w:rPr>
                <w:color w:val="5F5F5F"/>
                <w:sz w:val="18"/>
              </w:rPr>
              <w:t>a</w:t>
            </w:r>
            <w:r>
              <w:rPr>
                <w:color w:val="5F5F5F"/>
                <w:spacing w:val="-6"/>
                <w:sz w:val="18"/>
              </w:rPr>
              <w:t xml:space="preserve"> </w:t>
            </w:r>
            <w:r>
              <w:rPr>
                <w:color w:val="5F5F5F"/>
                <w:sz w:val="18"/>
              </w:rPr>
              <w:t>further</w:t>
            </w:r>
            <w:r>
              <w:rPr>
                <w:color w:val="5F5F5F"/>
                <w:spacing w:val="-4"/>
                <w:sz w:val="18"/>
              </w:rPr>
              <w:t xml:space="preserve"> </w:t>
            </w:r>
            <w:r>
              <w:rPr>
                <w:color w:val="5F5F5F"/>
                <w:sz w:val="18"/>
              </w:rPr>
              <w:t>69</w:t>
            </w:r>
            <w:r>
              <w:rPr>
                <w:color w:val="5F5F5F"/>
                <w:spacing w:val="-5"/>
                <w:sz w:val="18"/>
              </w:rPr>
              <w:t xml:space="preserve"> </w:t>
            </w:r>
            <w:r>
              <w:rPr>
                <w:color w:val="5F5F5F"/>
                <w:spacing w:val="-2"/>
                <w:sz w:val="18"/>
              </w:rPr>
              <w:t>artefacts.</w:t>
            </w:r>
          </w:p>
        </w:tc>
      </w:tr>
    </w:tbl>
    <w:p w14:paraId="4AA6E375" w14:textId="77777777" w:rsidR="009E0653" w:rsidRDefault="009E0653">
      <w:pPr>
        <w:spacing w:line="187" w:lineRule="exact"/>
        <w:rPr>
          <w:sz w:val="18"/>
        </w:rPr>
        <w:sectPr w:rsidR="009E0653">
          <w:headerReference w:type="default" r:id="rId31"/>
          <w:footerReference w:type="default" r:id="rId32"/>
          <w:pgSz w:w="11910" w:h="16840"/>
          <w:pgMar w:top="980" w:right="583" w:bottom="800" w:left="800" w:header="467" w:footer="612" w:gutter="0"/>
          <w:pgNumType w:start="16"/>
          <w:cols w:space="720"/>
        </w:sectPr>
      </w:pPr>
    </w:p>
    <w:p w14:paraId="7F70EA59" w14:textId="77777777" w:rsidR="009E0653" w:rsidRDefault="009E0653">
      <w:pPr>
        <w:pStyle w:val="BodyText"/>
        <w:spacing w:before="234"/>
        <w:rPr>
          <w:sz w:val="32"/>
        </w:rPr>
      </w:pPr>
    </w:p>
    <w:p w14:paraId="29DB5949" w14:textId="77777777" w:rsidR="009E0653" w:rsidRDefault="00560947">
      <w:pPr>
        <w:pStyle w:val="Heading2"/>
        <w:numPr>
          <w:ilvl w:val="2"/>
          <w:numId w:val="27"/>
        </w:numPr>
        <w:tabs>
          <w:tab w:val="left" w:pos="1465"/>
        </w:tabs>
        <w:spacing w:before="1"/>
        <w:ind w:left="1465"/>
      </w:pPr>
      <w:bookmarkStart w:id="19" w:name="13.2.4_Aboriginal_places_predictive_mode"/>
      <w:bookmarkEnd w:id="19"/>
      <w:r>
        <w:rPr>
          <w:color w:val="18314A"/>
        </w:rPr>
        <w:t>Aboriginal</w:t>
      </w:r>
      <w:r>
        <w:rPr>
          <w:color w:val="18314A"/>
          <w:spacing w:val="-16"/>
        </w:rPr>
        <w:t xml:space="preserve"> </w:t>
      </w:r>
      <w:r>
        <w:rPr>
          <w:color w:val="18314A"/>
        </w:rPr>
        <w:t>places</w:t>
      </w:r>
      <w:r>
        <w:rPr>
          <w:color w:val="18314A"/>
          <w:spacing w:val="-11"/>
        </w:rPr>
        <w:t xml:space="preserve"> </w:t>
      </w:r>
      <w:r>
        <w:rPr>
          <w:color w:val="18314A"/>
        </w:rPr>
        <w:t>predictive</w:t>
      </w:r>
      <w:r>
        <w:rPr>
          <w:color w:val="18314A"/>
          <w:spacing w:val="-9"/>
        </w:rPr>
        <w:t xml:space="preserve"> </w:t>
      </w:r>
      <w:r>
        <w:rPr>
          <w:color w:val="18314A"/>
          <w:spacing w:val="-2"/>
        </w:rPr>
        <w:t>model</w:t>
      </w:r>
    </w:p>
    <w:p w14:paraId="5EFD1039" w14:textId="77777777" w:rsidR="009E0653" w:rsidRDefault="00560947">
      <w:pPr>
        <w:pStyle w:val="BodyText"/>
        <w:spacing w:before="236" w:line="360" w:lineRule="auto"/>
        <w:ind w:left="332" w:right="601"/>
      </w:pPr>
      <w:r>
        <w:rPr>
          <w:color w:val="585858"/>
        </w:rPr>
        <w:t>The desktop assessment incorporated analysis of the natural environment, ethnohistorical accounts, the digital</w:t>
      </w:r>
      <w:r>
        <w:rPr>
          <w:color w:val="585858"/>
          <w:spacing w:val="-3"/>
        </w:rPr>
        <w:t xml:space="preserve"> </w:t>
      </w:r>
      <w:r>
        <w:rPr>
          <w:color w:val="585858"/>
        </w:rPr>
        <w:t>predictive</w:t>
      </w:r>
      <w:r>
        <w:rPr>
          <w:color w:val="585858"/>
          <w:spacing w:val="-3"/>
        </w:rPr>
        <w:t xml:space="preserve"> </w:t>
      </w:r>
      <w:r>
        <w:rPr>
          <w:color w:val="585858"/>
        </w:rPr>
        <w:t>model</w:t>
      </w:r>
      <w:r>
        <w:rPr>
          <w:color w:val="585858"/>
          <w:spacing w:val="-3"/>
        </w:rPr>
        <w:t xml:space="preserve"> </w:t>
      </w:r>
      <w:r>
        <w:rPr>
          <w:color w:val="585858"/>
        </w:rPr>
        <w:t>and</w:t>
      </w:r>
      <w:r>
        <w:rPr>
          <w:color w:val="585858"/>
          <w:spacing w:val="-3"/>
        </w:rPr>
        <w:t xml:space="preserve"> </w:t>
      </w:r>
      <w:r>
        <w:rPr>
          <w:color w:val="585858"/>
        </w:rPr>
        <w:t>the</w:t>
      </w:r>
      <w:r>
        <w:rPr>
          <w:color w:val="585858"/>
          <w:spacing w:val="-3"/>
        </w:rPr>
        <w:t xml:space="preserve"> </w:t>
      </w:r>
      <w:r>
        <w:rPr>
          <w:color w:val="585858"/>
        </w:rPr>
        <w:t>results</w:t>
      </w:r>
      <w:r>
        <w:rPr>
          <w:color w:val="585858"/>
          <w:spacing w:val="-1"/>
        </w:rPr>
        <w:t xml:space="preserve"> </w:t>
      </w:r>
      <w:r>
        <w:rPr>
          <w:color w:val="585858"/>
        </w:rPr>
        <w:t>of previous</w:t>
      </w:r>
      <w:r>
        <w:rPr>
          <w:color w:val="585858"/>
          <w:spacing w:val="-6"/>
        </w:rPr>
        <w:t xml:space="preserve"> </w:t>
      </w:r>
      <w:r>
        <w:rPr>
          <w:color w:val="585858"/>
        </w:rPr>
        <w:t>studies. The</w:t>
      </w:r>
      <w:r>
        <w:rPr>
          <w:color w:val="585858"/>
          <w:spacing w:val="-3"/>
        </w:rPr>
        <w:t xml:space="preserve"> </w:t>
      </w:r>
      <w:r>
        <w:rPr>
          <w:color w:val="585858"/>
        </w:rPr>
        <w:t>desktop</w:t>
      </w:r>
      <w:r>
        <w:rPr>
          <w:color w:val="585858"/>
          <w:spacing w:val="-3"/>
        </w:rPr>
        <w:t xml:space="preserve"> </w:t>
      </w:r>
      <w:r>
        <w:rPr>
          <w:color w:val="585858"/>
        </w:rPr>
        <w:t>assessment</w:t>
      </w:r>
      <w:r>
        <w:rPr>
          <w:color w:val="585858"/>
          <w:spacing w:val="-5"/>
        </w:rPr>
        <w:t xml:space="preserve"> </w:t>
      </w:r>
      <w:r>
        <w:rPr>
          <w:color w:val="585858"/>
        </w:rPr>
        <w:t>informed</w:t>
      </w:r>
      <w:r>
        <w:rPr>
          <w:color w:val="585858"/>
          <w:spacing w:val="-12"/>
        </w:rPr>
        <w:t xml:space="preserve"> </w:t>
      </w:r>
      <w:r>
        <w:rPr>
          <w:color w:val="585858"/>
        </w:rPr>
        <w:t>the</w:t>
      </w:r>
      <w:r>
        <w:rPr>
          <w:color w:val="585858"/>
          <w:spacing w:val="-3"/>
        </w:rPr>
        <w:t xml:space="preserve"> </w:t>
      </w:r>
      <w:r>
        <w:rPr>
          <w:color w:val="585858"/>
        </w:rPr>
        <w:t>following statements regarding Aboriginal cultural heritage sites, the landforms in which they are most likely to be found and whether they are likely to be in the study area:</w:t>
      </w:r>
    </w:p>
    <w:p w14:paraId="2D643838" w14:textId="77777777" w:rsidR="009E0653" w:rsidRDefault="00560947">
      <w:pPr>
        <w:pStyle w:val="BodyText"/>
        <w:tabs>
          <w:tab w:val="left" w:pos="687"/>
        </w:tabs>
        <w:spacing w:before="122" w:line="360" w:lineRule="auto"/>
        <w:ind w:left="687" w:right="649" w:hanging="355"/>
      </w:pPr>
      <w:r>
        <w:rPr>
          <w:noProof/>
        </w:rPr>
        <w:drawing>
          <wp:inline distT="0" distB="0" distL="0" distR="0" wp14:anchorId="054BD729" wp14:editId="4989FB9D">
            <wp:extent cx="91439" cy="88265"/>
            <wp:effectExtent l="0" t="0" r="0" b="0"/>
            <wp:docPr id="1459" name="Image 145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9" name="Image 1459"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rPr>
        <w:tab/>
      </w:r>
      <w:r>
        <w:rPr>
          <w:b/>
          <w:color w:val="5F5F5F"/>
        </w:rPr>
        <w:t>Ancestral remains</w:t>
      </w:r>
      <w:r>
        <w:rPr>
          <w:b/>
          <w:color w:val="5F5F5F"/>
          <w:spacing w:val="-4"/>
        </w:rPr>
        <w:t xml:space="preserve"> </w:t>
      </w:r>
      <w:r>
        <w:rPr>
          <w:color w:val="5F5F5F"/>
        </w:rPr>
        <w:t>are</w:t>
      </w:r>
      <w:r>
        <w:rPr>
          <w:color w:val="5F5F5F"/>
          <w:spacing w:val="-3"/>
        </w:rPr>
        <w:t xml:space="preserve"> </w:t>
      </w:r>
      <w:r>
        <w:rPr>
          <w:color w:val="5F5F5F"/>
        </w:rPr>
        <w:t>generally</w:t>
      </w:r>
      <w:r>
        <w:rPr>
          <w:color w:val="5F5F5F"/>
          <w:spacing w:val="-1"/>
        </w:rPr>
        <w:t xml:space="preserve"> </w:t>
      </w:r>
      <w:r>
        <w:rPr>
          <w:color w:val="5F5F5F"/>
        </w:rPr>
        <w:t>rare</w:t>
      </w:r>
      <w:r>
        <w:rPr>
          <w:color w:val="5F5F5F"/>
          <w:spacing w:val="-3"/>
        </w:rPr>
        <w:t xml:space="preserve"> </w:t>
      </w:r>
      <w:r>
        <w:rPr>
          <w:color w:val="5F5F5F"/>
        </w:rPr>
        <w:t>in</w:t>
      </w:r>
      <w:r>
        <w:rPr>
          <w:color w:val="5F5F5F"/>
          <w:spacing w:val="-3"/>
        </w:rPr>
        <w:t xml:space="preserve"> </w:t>
      </w:r>
      <w:r>
        <w:rPr>
          <w:color w:val="5F5F5F"/>
        </w:rPr>
        <w:t>Victoria</w:t>
      </w:r>
      <w:r>
        <w:rPr>
          <w:color w:val="5F5F5F"/>
          <w:spacing w:val="-3"/>
        </w:rPr>
        <w:t xml:space="preserve"> </w:t>
      </w:r>
      <w:r>
        <w:rPr>
          <w:color w:val="5F5F5F"/>
        </w:rPr>
        <w:t>but are</w:t>
      </w:r>
      <w:r>
        <w:rPr>
          <w:color w:val="5F5F5F"/>
          <w:spacing w:val="-3"/>
        </w:rPr>
        <w:t xml:space="preserve"> </w:t>
      </w:r>
      <w:r>
        <w:rPr>
          <w:color w:val="5F5F5F"/>
        </w:rPr>
        <w:t>associated</w:t>
      </w:r>
      <w:r>
        <w:rPr>
          <w:color w:val="5F5F5F"/>
          <w:spacing w:val="-3"/>
        </w:rPr>
        <w:t xml:space="preserve"> </w:t>
      </w:r>
      <w:r>
        <w:rPr>
          <w:color w:val="5F5F5F"/>
        </w:rPr>
        <w:t>with</w:t>
      </w:r>
      <w:r>
        <w:rPr>
          <w:color w:val="5F5F5F"/>
          <w:spacing w:val="-3"/>
        </w:rPr>
        <w:t xml:space="preserve"> </w:t>
      </w:r>
      <w:r>
        <w:rPr>
          <w:color w:val="5F5F5F"/>
        </w:rPr>
        <w:t>almost</w:t>
      </w:r>
      <w:r>
        <w:rPr>
          <w:color w:val="5F5F5F"/>
          <w:spacing w:val="-5"/>
        </w:rPr>
        <w:t xml:space="preserve"> </w:t>
      </w:r>
      <w:r>
        <w:rPr>
          <w:color w:val="5F5F5F"/>
        </w:rPr>
        <w:t>every</w:t>
      </w:r>
      <w:r>
        <w:rPr>
          <w:color w:val="5F5F5F"/>
          <w:spacing w:val="-1"/>
        </w:rPr>
        <w:t xml:space="preserve"> </w:t>
      </w:r>
      <w:r>
        <w:rPr>
          <w:color w:val="5F5F5F"/>
        </w:rPr>
        <w:t>landform,</w:t>
      </w:r>
      <w:r>
        <w:rPr>
          <w:color w:val="5F5F5F"/>
          <w:spacing w:val="-5"/>
        </w:rPr>
        <w:t xml:space="preserve"> </w:t>
      </w:r>
      <w:r>
        <w:rPr>
          <w:color w:val="5F5F5F"/>
        </w:rPr>
        <w:t>tending towards geographic high points and water features. Four examples of ancestral remains have been found in dune swales 15 km to 20 km from the study area. Consequently, there is moderate potential that ancestral remains are present in the coastal dunes of the study area.</w:t>
      </w:r>
    </w:p>
    <w:p w14:paraId="78CD8A31" w14:textId="77777777" w:rsidR="009E0653" w:rsidRDefault="00560947">
      <w:pPr>
        <w:pStyle w:val="BodyText"/>
        <w:tabs>
          <w:tab w:val="left" w:pos="687"/>
        </w:tabs>
        <w:spacing w:before="119" w:line="360" w:lineRule="auto"/>
        <w:ind w:left="688" w:right="725" w:hanging="355"/>
      </w:pPr>
      <w:r>
        <w:rPr>
          <w:noProof/>
        </w:rPr>
        <w:drawing>
          <wp:inline distT="0" distB="0" distL="0" distR="0" wp14:anchorId="4D8686F5" wp14:editId="3CF44570">
            <wp:extent cx="91439" cy="88900"/>
            <wp:effectExtent l="0" t="0" r="0" b="0"/>
            <wp:docPr id="1460" name="Image 14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0" name="Image 1460" descr="*"/>
                    <pic:cNvPicPr/>
                  </pic:nvPicPr>
                  <pic:blipFill>
                    <a:blip r:embed="rId8" cstate="print"/>
                    <a:stretch>
                      <a:fillRect/>
                    </a:stretch>
                  </pic:blipFill>
                  <pic:spPr>
                    <a:xfrm>
                      <a:off x="0" y="0"/>
                      <a:ext cx="91439" cy="88900"/>
                    </a:xfrm>
                    <a:prstGeom prst="rect">
                      <a:avLst/>
                    </a:prstGeom>
                  </pic:spPr>
                </pic:pic>
              </a:graphicData>
            </a:graphic>
          </wp:inline>
        </w:drawing>
      </w:r>
      <w:r>
        <w:rPr>
          <w:rFonts w:ascii="Times New Roman"/>
        </w:rPr>
        <w:tab/>
      </w:r>
      <w:r>
        <w:rPr>
          <w:b/>
          <w:color w:val="5F5F5F"/>
        </w:rPr>
        <w:t>Art sites</w:t>
      </w:r>
      <w:r>
        <w:rPr>
          <w:b/>
          <w:color w:val="5F5F5F"/>
          <w:spacing w:val="-2"/>
        </w:rPr>
        <w:t xml:space="preserve"> </w:t>
      </w:r>
      <w:r>
        <w:rPr>
          <w:color w:val="5F5F5F"/>
        </w:rPr>
        <w:t>are</w:t>
      </w:r>
      <w:r>
        <w:rPr>
          <w:color w:val="5F5F5F"/>
          <w:spacing w:val="-2"/>
        </w:rPr>
        <w:t xml:space="preserve"> </w:t>
      </w:r>
      <w:r>
        <w:rPr>
          <w:color w:val="5F5F5F"/>
        </w:rPr>
        <w:t>unlikely to</w:t>
      </w:r>
      <w:r>
        <w:rPr>
          <w:color w:val="5F5F5F"/>
          <w:spacing w:val="-2"/>
        </w:rPr>
        <w:t xml:space="preserve"> </w:t>
      </w:r>
      <w:r>
        <w:rPr>
          <w:color w:val="5F5F5F"/>
        </w:rPr>
        <w:t>occur</w:t>
      </w:r>
      <w:r>
        <w:rPr>
          <w:color w:val="5F5F5F"/>
          <w:spacing w:val="-5"/>
        </w:rPr>
        <w:t xml:space="preserve"> </w:t>
      </w:r>
      <w:r>
        <w:rPr>
          <w:color w:val="5F5F5F"/>
        </w:rPr>
        <w:t>as</w:t>
      </w:r>
      <w:r>
        <w:rPr>
          <w:color w:val="5F5F5F"/>
          <w:spacing w:val="-5"/>
        </w:rPr>
        <w:t xml:space="preserve"> </w:t>
      </w:r>
      <w:r>
        <w:rPr>
          <w:color w:val="5F5F5F"/>
        </w:rPr>
        <w:t>they are</w:t>
      </w:r>
      <w:r>
        <w:rPr>
          <w:color w:val="5F5F5F"/>
          <w:spacing w:val="-2"/>
        </w:rPr>
        <w:t xml:space="preserve"> </w:t>
      </w:r>
      <w:r>
        <w:rPr>
          <w:color w:val="5F5F5F"/>
        </w:rPr>
        <w:t>associated</w:t>
      </w:r>
      <w:r>
        <w:rPr>
          <w:color w:val="5F5F5F"/>
          <w:spacing w:val="-2"/>
        </w:rPr>
        <w:t xml:space="preserve"> </w:t>
      </w:r>
      <w:r>
        <w:rPr>
          <w:color w:val="5F5F5F"/>
        </w:rPr>
        <w:t>with</w:t>
      </w:r>
      <w:r>
        <w:rPr>
          <w:color w:val="5F5F5F"/>
          <w:spacing w:val="-2"/>
        </w:rPr>
        <w:t xml:space="preserve"> </w:t>
      </w:r>
      <w:r>
        <w:rPr>
          <w:color w:val="5F5F5F"/>
        </w:rPr>
        <w:t>caves and</w:t>
      </w:r>
      <w:r>
        <w:rPr>
          <w:color w:val="5F5F5F"/>
          <w:spacing w:val="-2"/>
        </w:rPr>
        <w:t xml:space="preserve"> </w:t>
      </w:r>
      <w:r>
        <w:rPr>
          <w:color w:val="5F5F5F"/>
        </w:rPr>
        <w:t>shelters which</w:t>
      </w:r>
      <w:r>
        <w:rPr>
          <w:color w:val="5F5F5F"/>
          <w:spacing w:val="-2"/>
        </w:rPr>
        <w:t xml:space="preserve"> </w:t>
      </w:r>
      <w:r>
        <w:rPr>
          <w:color w:val="5F5F5F"/>
        </w:rPr>
        <w:t>are</w:t>
      </w:r>
      <w:r>
        <w:rPr>
          <w:color w:val="5F5F5F"/>
          <w:spacing w:val="-7"/>
        </w:rPr>
        <w:t xml:space="preserve"> </w:t>
      </w:r>
      <w:r>
        <w:rPr>
          <w:color w:val="5F5F5F"/>
        </w:rPr>
        <w:t>not common</w:t>
      </w:r>
      <w:r>
        <w:rPr>
          <w:color w:val="5F5F5F"/>
          <w:spacing w:val="-2"/>
        </w:rPr>
        <w:t xml:space="preserve"> </w:t>
      </w:r>
      <w:r>
        <w:rPr>
          <w:color w:val="5F5F5F"/>
        </w:rPr>
        <w:t>in the study area. No examples of art sites or rock shelters have been identified in the study area.</w:t>
      </w:r>
    </w:p>
    <w:p w14:paraId="003B6F71" w14:textId="77777777" w:rsidR="009E0653" w:rsidRDefault="00560947">
      <w:pPr>
        <w:pStyle w:val="BodyText"/>
        <w:tabs>
          <w:tab w:val="left" w:pos="687"/>
        </w:tabs>
        <w:spacing w:before="121" w:line="360" w:lineRule="auto"/>
        <w:ind w:left="688" w:right="719" w:hanging="355"/>
      </w:pPr>
      <w:r>
        <w:rPr>
          <w:noProof/>
        </w:rPr>
        <w:drawing>
          <wp:inline distT="0" distB="0" distL="0" distR="0" wp14:anchorId="0218AAC4" wp14:editId="075BC2DA">
            <wp:extent cx="91439" cy="88264"/>
            <wp:effectExtent l="0" t="0" r="0" b="0"/>
            <wp:docPr id="1461" name="Image 14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1" name="Image 1461"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b/>
          <w:color w:val="5F5F5F"/>
        </w:rPr>
        <w:t>Artefact scatters</w:t>
      </w:r>
      <w:r>
        <w:rPr>
          <w:b/>
          <w:color w:val="5F5F5F"/>
          <w:spacing w:val="-3"/>
        </w:rPr>
        <w:t xml:space="preserve"> </w:t>
      </w:r>
      <w:r>
        <w:rPr>
          <w:b/>
          <w:color w:val="5F5F5F"/>
        </w:rPr>
        <w:t>and</w:t>
      </w:r>
      <w:r>
        <w:rPr>
          <w:b/>
          <w:color w:val="5F5F5F"/>
          <w:spacing w:val="-4"/>
        </w:rPr>
        <w:t xml:space="preserve"> </w:t>
      </w:r>
      <w:r>
        <w:rPr>
          <w:b/>
          <w:color w:val="5F5F5F"/>
        </w:rPr>
        <w:t>LDADs</w:t>
      </w:r>
      <w:r>
        <w:rPr>
          <w:b/>
          <w:color w:val="5F5F5F"/>
          <w:spacing w:val="-2"/>
        </w:rPr>
        <w:t xml:space="preserve"> </w:t>
      </w:r>
      <w:r>
        <w:rPr>
          <w:color w:val="5F5F5F"/>
        </w:rPr>
        <w:t>are</w:t>
      </w:r>
      <w:r>
        <w:rPr>
          <w:color w:val="5F5F5F"/>
          <w:spacing w:val="-2"/>
        </w:rPr>
        <w:t xml:space="preserve"> </w:t>
      </w:r>
      <w:r>
        <w:rPr>
          <w:color w:val="5F5F5F"/>
        </w:rPr>
        <w:t>very likely</w:t>
      </w:r>
      <w:r>
        <w:rPr>
          <w:color w:val="5F5F5F"/>
          <w:spacing w:val="-5"/>
        </w:rPr>
        <w:t xml:space="preserve"> </w:t>
      </w:r>
      <w:r>
        <w:rPr>
          <w:color w:val="5F5F5F"/>
        </w:rPr>
        <w:t>to</w:t>
      </w:r>
      <w:r>
        <w:rPr>
          <w:color w:val="5F5F5F"/>
          <w:spacing w:val="-2"/>
        </w:rPr>
        <w:t xml:space="preserve"> </w:t>
      </w:r>
      <w:r>
        <w:rPr>
          <w:color w:val="5F5F5F"/>
        </w:rPr>
        <w:t>occur,</w:t>
      </w:r>
      <w:r>
        <w:rPr>
          <w:color w:val="5F5F5F"/>
          <w:spacing w:val="-4"/>
        </w:rPr>
        <w:t xml:space="preserve"> </w:t>
      </w:r>
      <w:r>
        <w:rPr>
          <w:color w:val="5F5F5F"/>
        </w:rPr>
        <w:t>particularly</w:t>
      </w:r>
      <w:r>
        <w:rPr>
          <w:color w:val="5F5F5F"/>
          <w:spacing w:val="-2"/>
        </w:rPr>
        <w:t xml:space="preserve"> </w:t>
      </w:r>
      <w:r>
        <w:rPr>
          <w:color w:val="5F5F5F"/>
        </w:rPr>
        <w:t>throughout the</w:t>
      </w:r>
      <w:r>
        <w:rPr>
          <w:color w:val="5F5F5F"/>
          <w:spacing w:val="-2"/>
        </w:rPr>
        <w:t xml:space="preserve"> </w:t>
      </w:r>
      <w:r>
        <w:rPr>
          <w:color w:val="5F5F5F"/>
        </w:rPr>
        <w:t>foothills in</w:t>
      </w:r>
      <w:r>
        <w:rPr>
          <w:color w:val="5F5F5F"/>
          <w:spacing w:val="-2"/>
        </w:rPr>
        <w:t xml:space="preserve"> </w:t>
      </w:r>
      <w:r>
        <w:rPr>
          <w:color w:val="5F5F5F"/>
        </w:rPr>
        <w:t>the</w:t>
      </w:r>
      <w:r>
        <w:rPr>
          <w:color w:val="5F5F5F"/>
          <w:spacing w:val="-8"/>
        </w:rPr>
        <w:t xml:space="preserve"> </w:t>
      </w:r>
      <w:r>
        <w:rPr>
          <w:color w:val="5F5F5F"/>
        </w:rPr>
        <w:t>central section of the study area. Numerous examples of artefact scatters and LDADs have been identified throughout the study</w:t>
      </w:r>
      <w:r>
        <w:rPr>
          <w:color w:val="5F5F5F"/>
          <w:spacing w:val="-2"/>
        </w:rPr>
        <w:t xml:space="preserve"> </w:t>
      </w:r>
      <w:r>
        <w:rPr>
          <w:color w:val="5F5F5F"/>
        </w:rPr>
        <w:t>area.</w:t>
      </w:r>
      <w:r>
        <w:rPr>
          <w:color w:val="5F5F5F"/>
          <w:spacing w:val="-3"/>
        </w:rPr>
        <w:t xml:space="preserve"> </w:t>
      </w:r>
      <w:r>
        <w:rPr>
          <w:color w:val="5F5F5F"/>
        </w:rPr>
        <w:t>Flakes,</w:t>
      </w:r>
      <w:r>
        <w:rPr>
          <w:color w:val="5F5F5F"/>
          <w:spacing w:val="-1"/>
        </w:rPr>
        <w:t xml:space="preserve"> </w:t>
      </w:r>
      <w:r>
        <w:rPr>
          <w:color w:val="5F5F5F"/>
        </w:rPr>
        <w:t>tools and cores are</w:t>
      </w:r>
      <w:r>
        <w:rPr>
          <w:color w:val="5F5F5F"/>
          <w:spacing w:val="-4"/>
        </w:rPr>
        <w:t xml:space="preserve"> </w:t>
      </w:r>
      <w:r>
        <w:rPr>
          <w:color w:val="5F5F5F"/>
        </w:rPr>
        <w:t>examples of artefacts</w:t>
      </w:r>
      <w:r>
        <w:rPr>
          <w:color w:val="5F5F5F"/>
          <w:spacing w:val="-2"/>
        </w:rPr>
        <w:t xml:space="preserve"> </w:t>
      </w:r>
      <w:r>
        <w:rPr>
          <w:color w:val="5F5F5F"/>
        </w:rPr>
        <w:t>that</w:t>
      </w:r>
      <w:r>
        <w:rPr>
          <w:color w:val="5F5F5F"/>
          <w:spacing w:val="-1"/>
        </w:rPr>
        <w:t xml:space="preserve"> </w:t>
      </w:r>
      <w:r>
        <w:rPr>
          <w:color w:val="5F5F5F"/>
        </w:rPr>
        <w:t>can make up artefact scatters and LDADs.</w:t>
      </w:r>
    </w:p>
    <w:p w14:paraId="032EFC6D" w14:textId="77777777" w:rsidR="009E0653" w:rsidRDefault="00560947">
      <w:pPr>
        <w:pStyle w:val="BodyText"/>
        <w:tabs>
          <w:tab w:val="left" w:pos="687"/>
        </w:tabs>
        <w:spacing w:before="122" w:line="355" w:lineRule="auto"/>
        <w:ind w:left="688" w:right="709" w:hanging="355"/>
      </w:pPr>
      <w:r>
        <w:rPr>
          <w:noProof/>
        </w:rPr>
        <w:drawing>
          <wp:inline distT="0" distB="0" distL="0" distR="0" wp14:anchorId="664EC7AA" wp14:editId="774EA481">
            <wp:extent cx="91439" cy="88264"/>
            <wp:effectExtent l="0" t="0" r="0" b="0"/>
            <wp:docPr id="1462" name="Image 146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2" name="Image 1462"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b/>
          <w:color w:val="5F5F5F"/>
        </w:rPr>
        <w:t>Quarries</w:t>
      </w:r>
      <w:r>
        <w:rPr>
          <w:b/>
          <w:color w:val="5F5F5F"/>
          <w:spacing w:val="-3"/>
        </w:rPr>
        <w:t xml:space="preserve"> </w:t>
      </w:r>
      <w:r>
        <w:rPr>
          <w:color w:val="5F5F5F"/>
        </w:rPr>
        <w:t>are</w:t>
      </w:r>
      <w:r>
        <w:rPr>
          <w:color w:val="5F5F5F"/>
          <w:spacing w:val="-2"/>
        </w:rPr>
        <w:t xml:space="preserve"> </w:t>
      </w:r>
      <w:r>
        <w:rPr>
          <w:color w:val="5F5F5F"/>
        </w:rPr>
        <w:t>likely</w:t>
      </w:r>
      <w:r>
        <w:rPr>
          <w:color w:val="5F5F5F"/>
          <w:spacing w:val="-5"/>
        </w:rPr>
        <w:t xml:space="preserve"> </w:t>
      </w:r>
      <w:r>
        <w:rPr>
          <w:color w:val="5F5F5F"/>
        </w:rPr>
        <w:t>to</w:t>
      </w:r>
      <w:r>
        <w:rPr>
          <w:color w:val="5F5F5F"/>
          <w:spacing w:val="-2"/>
        </w:rPr>
        <w:t xml:space="preserve"> </w:t>
      </w:r>
      <w:r>
        <w:rPr>
          <w:color w:val="5F5F5F"/>
        </w:rPr>
        <w:t>occur in</w:t>
      </w:r>
      <w:r>
        <w:rPr>
          <w:color w:val="5F5F5F"/>
          <w:spacing w:val="-7"/>
        </w:rPr>
        <w:t xml:space="preserve"> </w:t>
      </w:r>
      <w:r>
        <w:rPr>
          <w:color w:val="5F5F5F"/>
        </w:rPr>
        <w:t>the</w:t>
      </w:r>
      <w:r>
        <w:rPr>
          <w:color w:val="5F5F5F"/>
          <w:spacing w:val="-2"/>
        </w:rPr>
        <w:t xml:space="preserve"> </w:t>
      </w:r>
      <w:r>
        <w:rPr>
          <w:color w:val="5F5F5F"/>
        </w:rPr>
        <w:t>study</w:t>
      </w:r>
      <w:r>
        <w:rPr>
          <w:color w:val="5F5F5F"/>
          <w:spacing w:val="-5"/>
        </w:rPr>
        <w:t xml:space="preserve"> </w:t>
      </w:r>
      <w:r>
        <w:rPr>
          <w:color w:val="5F5F5F"/>
        </w:rPr>
        <w:t>area</w:t>
      </w:r>
      <w:r>
        <w:rPr>
          <w:color w:val="5F5F5F"/>
          <w:spacing w:val="-2"/>
        </w:rPr>
        <w:t xml:space="preserve"> </w:t>
      </w:r>
      <w:r>
        <w:rPr>
          <w:color w:val="5F5F5F"/>
        </w:rPr>
        <w:t>on</w:t>
      </w:r>
      <w:r>
        <w:rPr>
          <w:color w:val="5F5F5F"/>
          <w:spacing w:val="-2"/>
        </w:rPr>
        <w:t xml:space="preserve"> </w:t>
      </w:r>
      <w:r>
        <w:rPr>
          <w:color w:val="5F5F5F"/>
        </w:rPr>
        <w:t>slopes and</w:t>
      </w:r>
      <w:r>
        <w:rPr>
          <w:color w:val="5F5F5F"/>
          <w:spacing w:val="-2"/>
        </w:rPr>
        <w:t xml:space="preserve"> </w:t>
      </w:r>
      <w:r>
        <w:rPr>
          <w:color w:val="5F5F5F"/>
        </w:rPr>
        <w:t>ridges above</w:t>
      </w:r>
      <w:r>
        <w:rPr>
          <w:color w:val="5F5F5F"/>
          <w:spacing w:val="-2"/>
        </w:rPr>
        <w:t xml:space="preserve"> </w:t>
      </w:r>
      <w:r>
        <w:rPr>
          <w:color w:val="5F5F5F"/>
        </w:rPr>
        <w:t>creeks and</w:t>
      </w:r>
      <w:r>
        <w:rPr>
          <w:color w:val="5F5F5F"/>
          <w:spacing w:val="-2"/>
        </w:rPr>
        <w:t xml:space="preserve"> </w:t>
      </w:r>
      <w:r>
        <w:rPr>
          <w:color w:val="5F5F5F"/>
        </w:rPr>
        <w:t>rivers,</w:t>
      </w:r>
      <w:r>
        <w:rPr>
          <w:color w:val="5F5F5F"/>
          <w:spacing w:val="-4"/>
        </w:rPr>
        <w:t xml:space="preserve"> </w:t>
      </w:r>
      <w:r>
        <w:rPr>
          <w:color w:val="5F5F5F"/>
        </w:rPr>
        <w:t>particularly between Waratah Road and Tarwin River where such landforms are most likely.</w:t>
      </w:r>
    </w:p>
    <w:p w14:paraId="3C9681D2" w14:textId="77777777" w:rsidR="009E0653" w:rsidRDefault="00560947">
      <w:pPr>
        <w:pStyle w:val="BodyText"/>
        <w:tabs>
          <w:tab w:val="left" w:pos="687"/>
        </w:tabs>
        <w:spacing w:before="126" w:line="360" w:lineRule="auto"/>
        <w:ind w:left="688" w:right="795" w:hanging="356"/>
      </w:pPr>
      <w:r>
        <w:rPr>
          <w:noProof/>
        </w:rPr>
        <w:drawing>
          <wp:inline distT="0" distB="0" distL="0" distR="0" wp14:anchorId="1F09DF07" wp14:editId="58BDD440">
            <wp:extent cx="91439" cy="88900"/>
            <wp:effectExtent l="0" t="0" r="0" b="0"/>
            <wp:docPr id="1463" name="Image 146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3" name="Image 1463" descr="*"/>
                    <pic:cNvPicPr/>
                  </pic:nvPicPr>
                  <pic:blipFill>
                    <a:blip r:embed="rId8" cstate="print"/>
                    <a:stretch>
                      <a:fillRect/>
                    </a:stretch>
                  </pic:blipFill>
                  <pic:spPr>
                    <a:xfrm>
                      <a:off x="0" y="0"/>
                      <a:ext cx="91439" cy="88900"/>
                    </a:xfrm>
                    <a:prstGeom prst="rect">
                      <a:avLst/>
                    </a:prstGeom>
                  </pic:spPr>
                </pic:pic>
              </a:graphicData>
            </a:graphic>
          </wp:inline>
        </w:drawing>
      </w:r>
      <w:r>
        <w:rPr>
          <w:rFonts w:ascii="Times New Roman"/>
        </w:rPr>
        <w:tab/>
      </w:r>
      <w:r>
        <w:rPr>
          <w:b/>
          <w:color w:val="5F5F5F"/>
        </w:rPr>
        <w:t>Scarred</w:t>
      </w:r>
      <w:r>
        <w:rPr>
          <w:b/>
          <w:color w:val="5F5F5F"/>
          <w:spacing w:val="-1"/>
        </w:rPr>
        <w:t xml:space="preserve"> </w:t>
      </w:r>
      <w:r>
        <w:rPr>
          <w:b/>
          <w:color w:val="5F5F5F"/>
        </w:rPr>
        <w:t>trees</w:t>
      </w:r>
      <w:r>
        <w:rPr>
          <w:b/>
          <w:color w:val="5F5F5F"/>
          <w:spacing w:val="-4"/>
        </w:rPr>
        <w:t xml:space="preserve"> </w:t>
      </w:r>
      <w:r>
        <w:rPr>
          <w:color w:val="5F5F5F"/>
        </w:rPr>
        <w:t>are</w:t>
      </w:r>
      <w:r>
        <w:rPr>
          <w:color w:val="5F5F5F"/>
          <w:spacing w:val="-3"/>
        </w:rPr>
        <w:t xml:space="preserve"> </w:t>
      </w:r>
      <w:r>
        <w:rPr>
          <w:color w:val="5F5F5F"/>
        </w:rPr>
        <w:t>somewhat</w:t>
      </w:r>
      <w:r>
        <w:rPr>
          <w:color w:val="5F5F5F"/>
          <w:spacing w:val="-1"/>
        </w:rPr>
        <w:t xml:space="preserve"> </w:t>
      </w:r>
      <w:r>
        <w:rPr>
          <w:color w:val="5F5F5F"/>
        </w:rPr>
        <w:t>likely</w:t>
      </w:r>
      <w:r>
        <w:rPr>
          <w:color w:val="5F5F5F"/>
          <w:spacing w:val="-1"/>
        </w:rPr>
        <w:t xml:space="preserve"> </w:t>
      </w:r>
      <w:r>
        <w:rPr>
          <w:color w:val="5F5F5F"/>
        </w:rPr>
        <w:t>to</w:t>
      </w:r>
      <w:r>
        <w:rPr>
          <w:color w:val="5F5F5F"/>
          <w:spacing w:val="-3"/>
        </w:rPr>
        <w:t xml:space="preserve"> </w:t>
      </w:r>
      <w:r>
        <w:rPr>
          <w:color w:val="5F5F5F"/>
        </w:rPr>
        <w:t>occur</w:t>
      </w:r>
      <w:r>
        <w:rPr>
          <w:color w:val="5F5F5F"/>
          <w:spacing w:val="-3"/>
        </w:rPr>
        <w:t xml:space="preserve"> </w:t>
      </w:r>
      <w:r>
        <w:rPr>
          <w:color w:val="5F5F5F"/>
        </w:rPr>
        <w:t>in</w:t>
      </w:r>
      <w:r>
        <w:rPr>
          <w:color w:val="5F5F5F"/>
          <w:spacing w:val="-3"/>
        </w:rPr>
        <w:t xml:space="preserve"> </w:t>
      </w:r>
      <w:r>
        <w:rPr>
          <w:color w:val="5F5F5F"/>
        </w:rPr>
        <w:t>the</w:t>
      </w:r>
      <w:r>
        <w:rPr>
          <w:color w:val="5F5F5F"/>
          <w:spacing w:val="-8"/>
        </w:rPr>
        <w:t xml:space="preserve"> </w:t>
      </w:r>
      <w:r>
        <w:rPr>
          <w:color w:val="5F5F5F"/>
        </w:rPr>
        <w:t>study</w:t>
      </w:r>
      <w:r>
        <w:rPr>
          <w:color w:val="5F5F5F"/>
          <w:spacing w:val="-1"/>
        </w:rPr>
        <w:t xml:space="preserve"> </w:t>
      </w:r>
      <w:r>
        <w:rPr>
          <w:color w:val="5F5F5F"/>
        </w:rPr>
        <w:t>area,</w:t>
      </w:r>
      <w:r>
        <w:rPr>
          <w:color w:val="5F5F5F"/>
          <w:spacing w:val="-1"/>
        </w:rPr>
        <w:t xml:space="preserve"> </w:t>
      </w:r>
      <w:r>
        <w:rPr>
          <w:color w:val="5F5F5F"/>
        </w:rPr>
        <w:t>particularly</w:t>
      </w:r>
      <w:r>
        <w:rPr>
          <w:color w:val="5F5F5F"/>
          <w:spacing w:val="-1"/>
        </w:rPr>
        <w:t xml:space="preserve"> </w:t>
      </w:r>
      <w:r>
        <w:rPr>
          <w:color w:val="5F5F5F"/>
        </w:rPr>
        <w:t>alongside</w:t>
      </w:r>
      <w:r>
        <w:rPr>
          <w:color w:val="5F5F5F"/>
          <w:spacing w:val="-3"/>
        </w:rPr>
        <w:t xml:space="preserve"> </w:t>
      </w:r>
      <w:r>
        <w:rPr>
          <w:color w:val="5F5F5F"/>
        </w:rPr>
        <w:t>watercourses</w:t>
      </w:r>
      <w:r>
        <w:rPr>
          <w:color w:val="5F5F5F"/>
          <w:spacing w:val="-4"/>
        </w:rPr>
        <w:t xml:space="preserve"> </w:t>
      </w:r>
      <w:r>
        <w:rPr>
          <w:color w:val="5F5F5F"/>
        </w:rPr>
        <w:t>with mature vegetation. Only four scarred trees have been identified in the study area.</w:t>
      </w:r>
    </w:p>
    <w:p w14:paraId="74FF1B2F" w14:textId="77777777" w:rsidR="009E0653" w:rsidRDefault="00560947">
      <w:pPr>
        <w:pStyle w:val="BodyText"/>
        <w:tabs>
          <w:tab w:val="left" w:pos="687"/>
        </w:tabs>
        <w:spacing w:before="121" w:line="360" w:lineRule="auto"/>
        <w:ind w:left="688" w:right="784" w:hanging="355"/>
      </w:pPr>
      <w:r>
        <w:rPr>
          <w:noProof/>
        </w:rPr>
        <w:drawing>
          <wp:inline distT="0" distB="0" distL="0" distR="0" wp14:anchorId="05848ABF" wp14:editId="48CB7FA7">
            <wp:extent cx="91439" cy="88264"/>
            <wp:effectExtent l="0" t="0" r="0" b="0"/>
            <wp:docPr id="1464" name="Image 146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4" name="Image 1464"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b/>
          <w:color w:val="5F5F5F"/>
        </w:rPr>
        <w:t xml:space="preserve">Shell middens </w:t>
      </w:r>
      <w:r>
        <w:rPr>
          <w:color w:val="5F5F5F"/>
        </w:rPr>
        <w:t>are likely to occur in the sandy beach landforms of the study area. Examples of shell middens</w:t>
      </w:r>
      <w:r>
        <w:rPr>
          <w:color w:val="5F5F5F"/>
          <w:spacing w:val="-1"/>
        </w:rPr>
        <w:t xml:space="preserve"> </w:t>
      </w:r>
      <w:r>
        <w:rPr>
          <w:color w:val="5F5F5F"/>
        </w:rPr>
        <w:t>have</w:t>
      </w:r>
      <w:r>
        <w:rPr>
          <w:color w:val="5F5F5F"/>
          <w:spacing w:val="-3"/>
        </w:rPr>
        <w:t xml:space="preserve"> </w:t>
      </w:r>
      <w:r>
        <w:rPr>
          <w:color w:val="5F5F5F"/>
        </w:rPr>
        <w:t>been</w:t>
      </w:r>
      <w:r>
        <w:rPr>
          <w:color w:val="5F5F5F"/>
          <w:spacing w:val="-3"/>
        </w:rPr>
        <w:t xml:space="preserve"> </w:t>
      </w:r>
      <w:r>
        <w:rPr>
          <w:color w:val="5F5F5F"/>
        </w:rPr>
        <w:t>identified</w:t>
      </w:r>
      <w:r>
        <w:rPr>
          <w:color w:val="5F5F5F"/>
          <w:spacing w:val="-3"/>
        </w:rPr>
        <w:t xml:space="preserve"> </w:t>
      </w:r>
      <w:r>
        <w:rPr>
          <w:color w:val="5F5F5F"/>
        </w:rPr>
        <w:t>along</w:t>
      </w:r>
      <w:r>
        <w:rPr>
          <w:color w:val="5F5F5F"/>
          <w:spacing w:val="-3"/>
        </w:rPr>
        <w:t xml:space="preserve"> </w:t>
      </w:r>
      <w:r>
        <w:rPr>
          <w:color w:val="5F5F5F"/>
        </w:rPr>
        <w:t>the</w:t>
      </w:r>
      <w:r>
        <w:rPr>
          <w:color w:val="5F5F5F"/>
          <w:spacing w:val="-3"/>
        </w:rPr>
        <w:t xml:space="preserve"> </w:t>
      </w:r>
      <w:r>
        <w:rPr>
          <w:color w:val="5F5F5F"/>
        </w:rPr>
        <w:t>Waratah</w:t>
      </w:r>
      <w:r>
        <w:rPr>
          <w:color w:val="5F5F5F"/>
          <w:spacing w:val="-3"/>
        </w:rPr>
        <w:t xml:space="preserve"> </w:t>
      </w:r>
      <w:r>
        <w:rPr>
          <w:color w:val="5F5F5F"/>
        </w:rPr>
        <w:t>Bay</w:t>
      </w:r>
      <w:r>
        <w:rPr>
          <w:color w:val="5F5F5F"/>
          <w:spacing w:val="-1"/>
        </w:rPr>
        <w:t xml:space="preserve"> </w:t>
      </w:r>
      <w:r>
        <w:rPr>
          <w:color w:val="5F5F5F"/>
        </w:rPr>
        <w:t>coastline,</w:t>
      </w:r>
      <w:r>
        <w:rPr>
          <w:color w:val="5F5F5F"/>
          <w:spacing w:val="-3"/>
        </w:rPr>
        <w:t xml:space="preserve"> </w:t>
      </w:r>
      <w:r>
        <w:rPr>
          <w:color w:val="5F5F5F"/>
        </w:rPr>
        <w:t>in</w:t>
      </w:r>
      <w:r>
        <w:rPr>
          <w:color w:val="5F5F5F"/>
          <w:spacing w:val="-3"/>
        </w:rPr>
        <w:t xml:space="preserve"> </w:t>
      </w:r>
      <w:r>
        <w:rPr>
          <w:color w:val="5F5F5F"/>
        </w:rPr>
        <w:t>landforms</w:t>
      </w:r>
      <w:r>
        <w:rPr>
          <w:color w:val="5F5F5F"/>
          <w:spacing w:val="-2"/>
        </w:rPr>
        <w:t xml:space="preserve"> </w:t>
      </w:r>
      <w:r>
        <w:rPr>
          <w:color w:val="5F5F5F"/>
        </w:rPr>
        <w:t>similar</w:t>
      </w:r>
      <w:r>
        <w:rPr>
          <w:color w:val="5F5F5F"/>
          <w:spacing w:val="-1"/>
        </w:rPr>
        <w:t xml:space="preserve"> </w:t>
      </w:r>
      <w:r>
        <w:rPr>
          <w:color w:val="5F5F5F"/>
        </w:rPr>
        <w:t>to</w:t>
      </w:r>
      <w:r>
        <w:rPr>
          <w:color w:val="5F5F5F"/>
          <w:spacing w:val="-8"/>
        </w:rPr>
        <w:t xml:space="preserve"> </w:t>
      </w:r>
      <w:r>
        <w:rPr>
          <w:color w:val="5F5F5F"/>
        </w:rPr>
        <w:t>sandy</w:t>
      </w:r>
      <w:r>
        <w:rPr>
          <w:color w:val="5F5F5F"/>
          <w:spacing w:val="-1"/>
        </w:rPr>
        <w:t xml:space="preserve"> </w:t>
      </w:r>
      <w:r>
        <w:rPr>
          <w:color w:val="5F5F5F"/>
        </w:rPr>
        <w:t>beaches.</w:t>
      </w:r>
    </w:p>
    <w:p w14:paraId="79C2C60B" w14:textId="77777777" w:rsidR="009E0653" w:rsidRDefault="00560947">
      <w:pPr>
        <w:pStyle w:val="BodyText"/>
        <w:tabs>
          <w:tab w:val="left" w:pos="687"/>
        </w:tabs>
        <w:spacing w:before="121" w:line="357" w:lineRule="auto"/>
        <w:ind w:left="688" w:right="784" w:hanging="356"/>
      </w:pPr>
      <w:r>
        <w:rPr>
          <w:noProof/>
        </w:rPr>
        <w:drawing>
          <wp:inline distT="0" distB="0" distL="0" distR="0" wp14:anchorId="41ED0156" wp14:editId="3C5907A6">
            <wp:extent cx="91439" cy="88265"/>
            <wp:effectExtent l="0" t="0" r="0" b="0"/>
            <wp:docPr id="1465" name="Image 146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5" name="Image 1465"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rPr>
        <w:tab/>
      </w:r>
      <w:r>
        <w:rPr>
          <w:b/>
          <w:color w:val="5F5F5F"/>
        </w:rPr>
        <w:t xml:space="preserve">Stone features or arrangements </w:t>
      </w:r>
      <w:r>
        <w:rPr>
          <w:color w:val="5F5F5F"/>
        </w:rPr>
        <w:t>are somewhat unlikely to occur in the study area. Limited suitable landforms are</w:t>
      </w:r>
      <w:r>
        <w:rPr>
          <w:color w:val="5F5F5F"/>
          <w:spacing w:val="-2"/>
        </w:rPr>
        <w:t xml:space="preserve"> </w:t>
      </w:r>
      <w:r>
        <w:rPr>
          <w:color w:val="5F5F5F"/>
        </w:rPr>
        <w:t>present in</w:t>
      </w:r>
      <w:r>
        <w:rPr>
          <w:color w:val="5F5F5F"/>
          <w:spacing w:val="-7"/>
        </w:rPr>
        <w:t xml:space="preserve"> </w:t>
      </w:r>
      <w:r>
        <w:rPr>
          <w:color w:val="5F5F5F"/>
        </w:rPr>
        <w:t>the</w:t>
      </w:r>
      <w:r>
        <w:rPr>
          <w:color w:val="5F5F5F"/>
          <w:spacing w:val="-2"/>
        </w:rPr>
        <w:t xml:space="preserve"> </w:t>
      </w:r>
      <w:r>
        <w:rPr>
          <w:color w:val="5F5F5F"/>
        </w:rPr>
        <w:t>study</w:t>
      </w:r>
      <w:r>
        <w:rPr>
          <w:color w:val="5F5F5F"/>
          <w:spacing w:val="-5"/>
        </w:rPr>
        <w:t xml:space="preserve"> </w:t>
      </w:r>
      <w:r>
        <w:rPr>
          <w:color w:val="5F5F5F"/>
        </w:rPr>
        <w:t>area</w:t>
      </w:r>
      <w:r>
        <w:rPr>
          <w:color w:val="5F5F5F"/>
          <w:spacing w:val="-4"/>
        </w:rPr>
        <w:t xml:space="preserve"> </w:t>
      </w:r>
      <w:r>
        <w:rPr>
          <w:color w:val="5F5F5F"/>
        </w:rPr>
        <w:t>and</w:t>
      </w:r>
      <w:r>
        <w:rPr>
          <w:color w:val="5F5F5F"/>
          <w:spacing w:val="-2"/>
        </w:rPr>
        <w:t xml:space="preserve"> </w:t>
      </w:r>
      <w:r>
        <w:rPr>
          <w:color w:val="5F5F5F"/>
        </w:rPr>
        <w:t>no</w:t>
      </w:r>
      <w:r>
        <w:rPr>
          <w:color w:val="5F5F5F"/>
          <w:spacing w:val="-2"/>
        </w:rPr>
        <w:t xml:space="preserve"> </w:t>
      </w:r>
      <w:r>
        <w:rPr>
          <w:color w:val="5F5F5F"/>
        </w:rPr>
        <w:t>stone</w:t>
      </w:r>
      <w:r>
        <w:rPr>
          <w:color w:val="5F5F5F"/>
          <w:spacing w:val="-7"/>
        </w:rPr>
        <w:t xml:space="preserve"> </w:t>
      </w:r>
      <w:r>
        <w:rPr>
          <w:color w:val="5F5F5F"/>
        </w:rPr>
        <w:t>features or arrangements have</w:t>
      </w:r>
      <w:r>
        <w:rPr>
          <w:color w:val="5F5F5F"/>
          <w:spacing w:val="-2"/>
        </w:rPr>
        <w:t xml:space="preserve"> </w:t>
      </w:r>
      <w:r>
        <w:rPr>
          <w:color w:val="5F5F5F"/>
        </w:rPr>
        <w:t>been</w:t>
      </w:r>
      <w:r>
        <w:rPr>
          <w:color w:val="5F5F5F"/>
          <w:spacing w:val="-2"/>
        </w:rPr>
        <w:t xml:space="preserve"> </w:t>
      </w:r>
      <w:r>
        <w:rPr>
          <w:color w:val="5F5F5F"/>
        </w:rPr>
        <w:t>identified</w:t>
      </w:r>
      <w:r>
        <w:rPr>
          <w:color w:val="5F5F5F"/>
          <w:spacing w:val="-2"/>
        </w:rPr>
        <w:t xml:space="preserve"> </w:t>
      </w:r>
      <w:r>
        <w:rPr>
          <w:color w:val="5F5F5F"/>
        </w:rPr>
        <w:t>in the study area.</w:t>
      </w:r>
    </w:p>
    <w:p w14:paraId="40348A75" w14:textId="77777777" w:rsidR="009E0653" w:rsidRDefault="00560947">
      <w:pPr>
        <w:pStyle w:val="Heading2"/>
        <w:numPr>
          <w:ilvl w:val="2"/>
          <w:numId w:val="27"/>
        </w:numPr>
        <w:tabs>
          <w:tab w:val="left" w:pos="1465"/>
        </w:tabs>
        <w:spacing w:before="364"/>
        <w:ind w:left="1465"/>
      </w:pPr>
      <w:bookmarkStart w:id="20" w:name="_bookmark11"/>
      <w:bookmarkStart w:id="21" w:name="13.2.5_Fieldwork_program"/>
      <w:bookmarkEnd w:id="20"/>
      <w:bookmarkEnd w:id="21"/>
      <w:r>
        <w:rPr>
          <w:color w:val="18314A"/>
        </w:rPr>
        <w:t>Fieldwork</w:t>
      </w:r>
      <w:r>
        <w:rPr>
          <w:color w:val="18314A"/>
          <w:spacing w:val="-12"/>
        </w:rPr>
        <w:t xml:space="preserve"> </w:t>
      </w:r>
      <w:r>
        <w:rPr>
          <w:color w:val="18314A"/>
          <w:spacing w:val="-2"/>
        </w:rPr>
        <w:t>program</w:t>
      </w:r>
    </w:p>
    <w:p w14:paraId="3AB08B16" w14:textId="77777777" w:rsidR="009E0653" w:rsidRDefault="00560947">
      <w:pPr>
        <w:pStyle w:val="BodyText"/>
        <w:spacing w:before="241" w:line="360" w:lineRule="auto"/>
        <w:ind w:left="332" w:right="725"/>
      </w:pPr>
      <w:r>
        <w:rPr>
          <w:color w:val="585858"/>
        </w:rPr>
        <w:t>The</w:t>
      </w:r>
      <w:r>
        <w:rPr>
          <w:color w:val="585858"/>
          <w:spacing w:val="-4"/>
        </w:rPr>
        <w:t xml:space="preserve"> </w:t>
      </w:r>
      <w:r>
        <w:rPr>
          <w:color w:val="585858"/>
        </w:rPr>
        <w:t>assessment</w:t>
      </w:r>
      <w:r>
        <w:rPr>
          <w:color w:val="585858"/>
          <w:spacing w:val="-6"/>
        </w:rPr>
        <w:t xml:space="preserve"> </w:t>
      </w:r>
      <w:r>
        <w:rPr>
          <w:color w:val="585858"/>
        </w:rPr>
        <w:t>included</w:t>
      </w:r>
      <w:r>
        <w:rPr>
          <w:color w:val="585858"/>
          <w:spacing w:val="-4"/>
        </w:rPr>
        <w:t xml:space="preserve"> </w:t>
      </w:r>
      <w:r>
        <w:rPr>
          <w:color w:val="585858"/>
        </w:rPr>
        <w:t>a</w:t>
      </w:r>
      <w:r>
        <w:rPr>
          <w:color w:val="585858"/>
          <w:spacing w:val="-5"/>
        </w:rPr>
        <w:t xml:space="preserve"> </w:t>
      </w:r>
      <w:r>
        <w:rPr>
          <w:color w:val="585858"/>
        </w:rPr>
        <w:t>fieldwork</w:t>
      </w:r>
      <w:r>
        <w:rPr>
          <w:color w:val="585858"/>
          <w:spacing w:val="-2"/>
        </w:rPr>
        <w:t xml:space="preserve"> </w:t>
      </w:r>
      <w:r>
        <w:rPr>
          <w:color w:val="585858"/>
        </w:rPr>
        <w:t>program</w:t>
      </w:r>
      <w:r>
        <w:rPr>
          <w:color w:val="585858"/>
          <w:spacing w:val="-2"/>
        </w:rPr>
        <w:t xml:space="preserve"> </w:t>
      </w:r>
      <w:r>
        <w:rPr>
          <w:color w:val="585858"/>
        </w:rPr>
        <w:t>consisting</w:t>
      </w:r>
      <w:r>
        <w:rPr>
          <w:color w:val="585858"/>
          <w:spacing w:val="-4"/>
        </w:rPr>
        <w:t xml:space="preserve"> </w:t>
      </w:r>
      <w:r>
        <w:rPr>
          <w:color w:val="585858"/>
        </w:rPr>
        <w:t>of</w:t>
      </w:r>
      <w:r>
        <w:rPr>
          <w:color w:val="585858"/>
          <w:spacing w:val="-1"/>
        </w:rPr>
        <w:t xml:space="preserve"> </w:t>
      </w:r>
      <w:r>
        <w:rPr>
          <w:color w:val="585858"/>
        </w:rPr>
        <w:t>ground</w:t>
      </w:r>
      <w:r>
        <w:rPr>
          <w:color w:val="585858"/>
          <w:spacing w:val="-4"/>
        </w:rPr>
        <w:t xml:space="preserve"> </w:t>
      </w:r>
      <w:r>
        <w:rPr>
          <w:color w:val="585858"/>
        </w:rPr>
        <w:t>surveys</w:t>
      </w:r>
      <w:r>
        <w:rPr>
          <w:color w:val="585858"/>
          <w:spacing w:val="-7"/>
        </w:rPr>
        <w:t xml:space="preserve"> </w:t>
      </w:r>
      <w:r>
        <w:rPr>
          <w:color w:val="585858"/>
        </w:rPr>
        <w:t>and</w:t>
      </w:r>
      <w:r>
        <w:rPr>
          <w:color w:val="585858"/>
          <w:spacing w:val="-4"/>
        </w:rPr>
        <w:t xml:space="preserve"> </w:t>
      </w:r>
      <w:r>
        <w:rPr>
          <w:color w:val="585858"/>
        </w:rPr>
        <w:t>complex</w:t>
      </w:r>
      <w:r>
        <w:rPr>
          <w:color w:val="585858"/>
          <w:spacing w:val="-2"/>
        </w:rPr>
        <w:t xml:space="preserve"> </w:t>
      </w:r>
      <w:r>
        <w:rPr>
          <w:color w:val="585858"/>
        </w:rPr>
        <w:t>testing (excavation) which considered the findings of the desktop assessment in its design.</w:t>
      </w:r>
    </w:p>
    <w:p w14:paraId="21D4AA01" w14:textId="77777777" w:rsidR="009E0653" w:rsidRDefault="00560947">
      <w:pPr>
        <w:pStyle w:val="BodyText"/>
        <w:spacing w:before="50"/>
      </w:pPr>
      <w:r>
        <w:rPr>
          <w:noProof/>
        </w:rPr>
        <w:drawing>
          <wp:anchor distT="0" distB="0" distL="0" distR="0" simplePos="0" relativeHeight="488196608" behindDoc="1" locked="0" layoutInCell="1" allowOverlap="1" wp14:anchorId="3E87491E" wp14:editId="670CC742">
            <wp:simplePos x="0" y="0"/>
            <wp:positionH relativeFrom="page">
              <wp:posOffset>716280</wp:posOffset>
            </wp:positionH>
            <wp:positionV relativeFrom="paragraph">
              <wp:posOffset>193475</wp:posOffset>
            </wp:positionV>
            <wp:extent cx="2612314" cy="185928"/>
            <wp:effectExtent l="0" t="0" r="0" b="0"/>
            <wp:wrapTopAndBottom/>
            <wp:docPr id="1466" name="Image 1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6" name="Image 1466"/>
                    <pic:cNvPicPr/>
                  </pic:nvPicPr>
                  <pic:blipFill>
                    <a:blip r:embed="rId33" cstate="print"/>
                    <a:stretch>
                      <a:fillRect/>
                    </a:stretch>
                  </pic:blipFill>
                  <pic:spPr>
                    <a:xfrm>
                      <a:off x="0" y="0"/>
                      <a:ext cx="2612314" cy="185928"/>
                    </a:xfrm>
                    <a:prstGeom prst="rect">
                      <a:avLst/>
                    </a:prstGeom>
                  </pic:spPr>
                </pic:pic>
              </a:graphicData>
            </a:graphic>
          </wp:anchor>
        </w:drawing>
      </w:r>
    </w:p>
    <w:p w14:paraId="768AA820" w14:textId="77777777" w:rsidR="009E0653" w:rsidRDefault="00560947">
      <w:pPr>
        <w:pStyle w:val="BodyText"/>
        <w:spacing w:before="105" w:line="360" w:lineRule="auto"/>
        <w:ind w:left="332" w:right="531"/>
      </w:pPr>
      <w:bookmarkStart w:id="22" w:name="Archaeological_ground_survey"/>
      <w:bookmarkEnd w:id="22"/>
      <w:r>
        <w:rPr>
          <w:color w:val="585858"/>
        </w:rPr>
        <w:t>The</w:t>
      </w:r>
      <w:r>
        <w:rPr>
          <w:color w:val="585858"/>
          <w:spacing w:val="-3"/>
        </w:rPr>
        <w:t xml:space="preserve"> </w:t>
      </w:r>
      <w:r>
        <w:rPr>
          <w:color w:val="585858"/>
        </w:rPr>
        <w:t>fieldwork</w:t>
      </w:r>
      <w:r>
        <w:rPr>
          <w:color w:val="585858"/>
          <w:spacing w:val="-1"/>
        </w:rPr>
        <w:t xml:space="preserve"> </w:t>
      </w:r>
      <w:r>
        <w:rPr>
          <w:color w:val="585858"/>
        </w:rPr>
        <w:t>program</w:t>
      </w:r>
      <w:r>
        <w:rPr>
          <w:color w:val="585858"/>
          <w:spacing w:val="-1"/>
        </w:rPr>
        <w:t xml:space="preserve"> </w:t>
      </w:r>
      <w:r>
        <w:rPr>
          <w:color w:val="585858"/>
        </w:rPr>
        <w:t>involved</w:t>
      </w:r>
      <w:r>
        <w:rPr>
          <w:color w:val="585858"/>
          <w:spacing w:val="-3"/>
        </w:rPr>
        <w:t xml:space="preserve"> </w:t>
      </w:r>
      <w:r>
        <w:rPr>
          <w:color w:val="585858"/>
        </w:rPr>
        <w:t>an</w:t>
      </w:r>
      <w:r>
        <w:rPr>
          <w:color w:val="585858"/>
          <w:spacing w:val="-3"/>
        </w:rPr>
        <w:t xml:space="preserve"> </w:t>
      </w:r>
      <w:r>
        <w:rPr>
          <w:color w:val="585858"/>
        </w:rPr>
        <w:t>archaeological</w:t>
      </w:r>
      <w:r>
        <w:rPr>
          <w:color w:val="585858"/>
          <w:spacing w:val="-3"/>
        </w:rPr>
        <w:t xml:space="preserve"> </w:t>
      </w:r>
      <w:r>
        <w:rPr>
          <w:color w:val="585858"/>
        </w:rPr>
        <w:t>ground</w:t>
      </w:r>
      <w:r>
        <w:rPr>
          <w:color w:val="585858"/>
          <w:spacing w:val="-3"/>
        </w:rPr>
        <w:t xml:space="preserve"> </w:t>
      </w:r>
      <w:r>
        <w:rPr>
          <w:color w:val="585858"/>
        </w:rPr>
        <w:t>survey</w:t>
      </w:r>
      <w:r>
        <w:rPr>
          <w:color w:val="585858"/>
          <w:spacing w:val="-1"/>
        </w:rPr>
        <w:t xml:space="preserve"> </w:t>
      </w:r>
      <w:r>
        <w:rPr>
          <w:color w:val="585858"/>
        </w:rPr>
        <w:t>conducted</w:t>
      </w:r>
      <w:r>
        <w:rPr>
          <w:color w:val="585858"/>
          <w:spacing w:val="-3"/>
        </w:rPr>
        <w:t xml:space="preserve"> </w:t>
      </w:r>
      <w:r>
        <w:rPr>
          <w:color w:val="585858"/>
        </w:rPr>
        <w:t>over</w:t>
      </w:r>
      <w:r>
        <w:rPr>
          <w:color w:val="585858"/>
          <w:spacing w:val="-1"/>
        </w:rPr>
        <w:t xml:space="preserve"> </w:t>
      </w:r>
      <w:r>
        <w:rPr>
          <w:color w:val="585858"/>
        </w:rPr>
        <w:t>15</w:t>
      </w:r>
      <w:r>
        <w:rPr>
          <w:color w:val="585858"/>
          <w:spacing w:val="-3"/>
        </w:rPr>
        <w:t xml:space="preserve"> </w:t>
      </w:r>
      <w:r>
        <w:rPr>
          <w:color w:val="585858"/>
        </w:rPr>
        <w:t>days</w:t>
      </w:r>
      <w:r>
        <w:rPr>
          <w:color w:val="585858"/>
          <w:spacing w:val="-6"/>
        </w:rPr>
        <w:t xml:space="preserve"> </w:t>
      </w:r>
      <w:r>
        <w:rPr>
          <w:color w:val="585858"/>
        </w:rPr>
        <w:t>between</w:t>
      </w:r>
      <w:r>
        <w:rPr>
          <w:color w:val="585858"/>
          <w:spacing w:val="-3"/>
        </w:rPr>
        <w:t xml:space="preserve"> </w:t>
      </w:r>
      <w:r>
        <w:rPr>
          <w:color w:val="585858"/>
        </w:rPr>
        <w:t>January and September 2022. The archaeological ground survey sought to assess the overall Aboriginal cultural heritage potential of the study area.</w:t>
      </w:r>
    </w:p>
    <w:p w14:paraId="4060C391" w14:textId="77777777" w:rsidR="009E0653" w:rsidRDefault="00560947">
      <w:pPr>
        <w:pStyle w:val="BodyText"/>
        <w:spacing w:before="122" w:line="360" w:lineRule="auto"/>
        <w:ind w:left="332" w:right="531"/>
      </w:pPr>
      <w:r>
        <w:rPr>
          <w:color w:val="585858"/>
        </w:rPr>
        <w:t>The</w:t>
      </w:r>
      <w:r>
        <w:rPr>
          <w:color w:val="585858"/>
          <w:spacing w:val="-2"/>
        </w:rPr>
        <w:t xml:space="preserve"> </w:t>
      </w:r>
      <w:r>
        <w:rPr>
          <w:color w:val="585858"/>
        </w:rPr>
        <w:t>ground</w:t>
      </w:r>
      <w:r>
        <w:rPr>
          <w:color w:val="585858"/>
          <w:spacing w:val="-2"/>
        </w:rPr>
        <w:t xml:space="preserve"> </w:t>
      </w:r>
      <w:r>
        <w:rPr>
          <w:color w:val="585858"/>
        </w:rPr>
        <w:t>survey segmented</w:t>
      </w:r>
      <w:r>
        <w:rPr>
          <w:color w:val="585858"/>
          <w:spacing w:val="-7"/>
        </w:rPr>
        <w:t xml:space="preserve"> </w:t>
      </w:r>
      <w:r>
        <w:rPr>
          <w:color w:val="585858"/>
        </w:rPr>
        <w:t>the</w:t>
      </w:r>
      <w:r>
        <w:rPr>
          <w:color w:val="585858"/>
          <w:spacing w:val="-2"/>
        </w:rPr>
        <w:t xml:space="preserve"> </w:t>
      </w:r>
      <w:r>
        <w:rPr>
          <w:color w:val="585858"/>
        </w:rPr>
        <w:t>study</w:t>
      </w:r>
      <w:r>
        <w:rPr>
          <w:color w:val="585858"/>
          <w:spacing w:val="-5"/>
        </w:rPr>
        <w:t xml:space="preserve"> </w:t>
      </w:r>
      <w:r>
        <w:rPr>
          <w:color w:val="585858"/>
        </w:rPr>
        <w:t>area</w:t>
      </w:r>
      <w:r>
        <w:rPr>
          <w:color w:val="585858"/>
          <w:spacing w:val="-2"/>
        </w:rPr>
        <w:t xml:space="preserve"> </w:t>
      </w:r>
      <w:r>
        <w:rPr>
          <w:color w:val="585858"/>
        </w:rPr>
        <w:t>into</w:t>
      </w:r>
      <w:r>
        <w:rPr>
          <w:color w:val="585858"/>
          <w:spacing w:val="-2"/>
        </w:rPr>
        <w:t xml:space="preserve"> </w:t>
      </w:r>
      <w:r>
        <w:rPr>
          <w:color w:val="585858"/>
        </w:rPr>
        <w:t>eight</w:t>
      </w:r>
      <w:r>
        <w:rPr>
          <w:color w:val="585858"/>
          <w:spacing w:val="-4"/>
        </w:rPr>
        <w:t xml:space="preserve"> </w:t>
      </w:r>
      <w:r>
        <w:rPr>
          <w:color w:val="585858"/>
        </w:rPr>
        <w:t>different investigation</w:t>
      </w:r>
      <w:r>
        <w:rPr>
          <w:color w:val="585858"/>
          <w:spacing w:val="-2"/>
        </w:rPr>
        <w:t xml:space="preserve"> </w:t>
      </w:r>
      <w:r>
        <w:rPr>
          <w:color w:val="585858"/>
        </w:rPr>
        <w:t>areas (IAs), based</w:t>
      </w:r>
      <w:r>
        <w:rPr>
          <w:color w:val="585858"/>
          <w:spacing w:val="-2"/>
        </w:rPr>
        <w:t xml:space="preserve"> </w:t>
      </w:r>
      <w:r>
        <w:rPr>
          <w:color w:val="585858"/>
        </w:rPr>
        <w:t>on</w:t>
      </w:r>
      <w:r>
        <w:rPr>
          <w:color w:val="585858"/>
          <w:spacing w:val="-7"/>
        </w:rPr>
        <w:t xml:space="preserve"> </w:t>
      </w:r>
      <w:r>
        <w:rPr>
          <w:color w:val="585858"/>
        </w:rPr>
        <w:t xml:space="preserve">the presence of eight distinct natural environmental features. The eight IAs are summarised in </w:t>
      </w:r>
      <w:hyperlink w:anchor="_bookmark12" w:history="1">
        <w:r>
          <w:rPr>
            <w:color w:val="585858"/>
          </w:rPr>
          <w:t>Table 13-5.</w:t>
        </w:r>
      </w:hyperlink>
    </w:p>
    <w:p w14:paraId="5B3B79E6" w14:textId="77777777" w:rsidR="009E0653" w:rsidRDefault="009E0653">
      <w:pPr>
        <w:spacing w:line="360" w:lineRule="auto"/>
        <w:sectPr w:rsidR="009E0653">
          <w:pgSz w:w="11910" w:h="16840"/>
          <w:pgMar w:top="980" w:right="583" w:bottom="800" w:left="800" w:header="467" w:footer="612" w:gutter="0"/>
          <w:cols w:space="720"/>
        </w:sectPr>
      </w:pPr>
    </w:p>
    <w:p w14:paraId="13C05FCC" w14:textId="77777777" w:rsidR="009E0653" w:rsidRDefault="009E0653">
      <w:pPr>
        <w:pStyle w:val="BodyText"/>
      </w:pPr>
    </w:p>
    <w:p w14:paraId="5627D685" w14:textId="77777777" w:rsidR="009E0653" w:rsidRDefault="009E0653">
      <w:pPr>
        <w:pStyle w:val="BodyText"/>
      </w:pPr>
    </w:p>
    <w:p w14:paraId="515D9C1C" w14:textId="77777777" w:rsidR="009E0653" w:rsidRDefault="009E0653">
      <w:pPr>
        <w:pStyle w:val="BodyText"/>
        <w:spacing w:before="23"/>
      </w:pPr>
    </w:p>
    <w:p w14:paraId="0F3AB850" w14:textId="77777777" w:rsidR="009E0653" w:rsidRDefault="00560947">
      <w:pPr>
        <w:pStyle w:val="BodyText"/>
        <w:spacing w:line="216" w:lineRule="exact"/>
        <w:ind w:left="323"/>
      </w:pPr>
      <w:r>
        <w:rPr>
          <w:noProof/>
          <w:position w:val="-3"/>
        </w:rPr>
        <w:drawing>
          <wp:inline distT="0" distB="0" distL="0" distR="0" wp14:anchorId="70451421" wp14:editId="25221812">
            <wp:extent cx="5830823" cy="137159"/>
            <wp:effectExtent l="0" t="0" r="0" b="0"/>
            <wp:docPr id="1467" name="Image 1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7" name="Image 1467"/>
                    <pic:cNvPicPr/>
                  </pic:nvPicPr>
                  <pic:blipFill>
                    <a:blip r:embed="rId34" cstate="print"/>
                    <a:stretch>
                      <a:fillRect/>
                    </a:stretch>
                  </pic:blipFill>
                  <pic:spPr>
                    <a:xfrm>
                      <a:off x="0" y="0"/>
                      <a:ext cx="5830823" cy="137159"/>
                    </a:xfrm>
                    <a:prstGeom prst="rect">
                      <a:avLst/>
                    </a:prstGeom>
                  </pic:spPr>
                </pic:pic>
              </a:graphicData>
            </a:graphic>
          </wp:inline>
        </w:drawing>
      </w:r>
    </w:p>
    <w:p w14:paraId="5ABD9C3E" w14:textId="77777777" w:rsidR="009E0653" w:rsidRDefault="00560947">
      <w:pPr>
        <w:pStyle w:val="BodyText"/>
        <w:spacing w:before="5"/>
        <w:rPr>
          <w:sz w:val="7"/>
        </w:rPr>
      </w:pPr>
      <w:r>
        <w:rPr>
          <w:noProof/>
        </w:rPr>
        <w:drawing>
          <wp:anchor distT="0" distB="0" distL="0" distR="0" simplePos="0" relativeHeight="488197120" behindDoc="1" locked="0" layoutInCell="1" allowOverlap="1" wp14:anchorId="28023B8A" wp14:editId="78B2DE2B">
            <wp:simplePos x="0" y="0"/>
            <wp:positionH relativeFrom="page">
              <wp:posOffset>719327</wp:posOffset>
            </wp:positionH>
            <wp:positionV relativeFrom="paragraph">
              <wp:posOffset>70104</wp:posOffset>
            </wp:positionV>
            <wp:extent cx="923543" cy="134111"/>
            <wp:effectExtent l="0" t="0" r="0" b="0"/>
            <wp:wrapTopAndBottom/>
            <wp:docPr id="1468" name="Image 1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8" name="Image 1468"/>
                    <pic:cNvPicPr/>
                  </pic:nvPicPr>
                  <pic:blipFill>
                    <a:blip r:embed="rId35" cstate="print"/>
                    <a:stretch>
                      <a:fillRect/>
                    </a:stretch>
                  </pic:blipFill>
                  <pic:spPr>
                    <a:xfrm>
                      <a:off x="0" y="0"/>
                      <a:ext cx="923543" cy="134111"/>
                    </a:xfrm>
                    <a:prstGeom prst="rect">
                      <a:avLst/>
                    </a:prstGeom>
                  </pic:spPr>
                </pic:pic>
              </a:graphicData>
            </a:graphic>
          </wp:anchor>
        </w:drawing>
      </w:r>
    </w:p>
    <w:p w14:paraId="371FE5CB" w14:textId="77777777" w:rsidR="009E0653" w:rsidRDefault="009E0653">
      <w:pPr>
        <w:pStyle w:val="BodyText"/>
        <w:spacing w:before="2"/>
        <w:rPr>
          <w:sz w:val="9"/>
        </w:rPr>
      </w:pPr>
    </w:p>
    <w:tbl>
      <w:tblPr>
        <w:tblW w:w="0" w:type="auto"/>
        <w:tblInd w:w="340" w:type="dxa"/>
        <w:tblLayout w:type="fixed"/>
        <w:tblCellMar>
          <w:left w:w="0" w:type="dxa"/>
          <w:right w:w="0" w:type="dxa"/>
        </w:tblCellMar>
        <w:tblLook w:val="01E0" w:firstRow="1" w:lastRow="1" w:firstColumn="1" w:lastColumn="1" w:noHBand="0" w:noVBand="0"/>
      </w:tblPr>
      <w:tblGrid>
        <w:gridCol w:w="1829"/>
        <w:gridCol w:w="4409"/>
        <w:gridCol w:w="3400"/>
      </w:tblGrid>
      <w:tr w:rsidR="009E0653" w14:paraId="47F37128" w14:textId="77777777">
        <w:trPr>
          <w:trHeight w:val="475"/>
        </w:trPr>
        <w:tc>
          <w:tcPr>
            <w:tcW w:w="1829" w:type="dxa"/>
            <w:shd w:val="clear" w:color="auto" w:fill="133149"/>
          </w:tcPr>
          <w:p w14:paraId="5DBF6C78" w14:textId="77777777" w:rsidR="009E0653" w:rsidRDefault="00560947">
            <w:pPr>
              <w:pStyle w:val="TableParagraph"/>
              <w:spacing w:before="133"/>
              <w:ind w:left="110"/>
              <w:rPr>
                <w:b/>
                <w:sz w:val="18"/>
              </w:rPr>
            </w:pPr>
            <w:bookmarkStart w:id="23" w:name="_bookmark12"/>
            <w:bookmarkEnd w:id="23"/>
            <w:r>
              <w:rPr>
                <w:b/>
                <w:color w:val="FFFFFF"/>
                <w:sz w:val="18"/>
              </w:rPr>
              <w:t>IA</w:t>
            </w:r>
            <w:r>
              <w:rPr>
                <w:b/>
                <w:color w:val="FFFFFF"/>
                <w:spacing w:val="3"/>
                <w:sz w:val="18"/>
              </w:rPr>
              <w:t xml:space="preserve"> </w:t>
            </w:r>
            <w:r>
              <w:rPr>
                <w:b/>
                <w:color w:val="FFFFFF"/>
                <w:spacing w:val="-4"/>
                <w:sz w:val="18"/>
              </w:rPr>
              <w:t>name</w:t>
            </w:r>
          </w:p>
        </w:tc>
        <w:tc>
          <w:tcPr>
            <w:tcW w:w="4409" w:type="dxa"/>
            <w:shd w:val="clear" w:color="auto" w:fill="133149"/>
          </w:tcPr>
          <w:p w14:paraId="13B11BA0" w14:textId="77777777" w:rsidR="009E0653" w:rsidRDefault="00560947">
            <w:pPr>
              <w:pStyle w:val="TableParagraph"/>
              <w:spacing w:before="133"/>
              <w:ind w:left="124"/>
              <w:rPr>
                <w:b/>
                <w:sz w:val="18"/>
              </w:rPr>
            </w:pPr>
            <w:r>
              <w:rPr>
                <w:b/>
                <w:color w:val="FFFFFF"/>
                <w:spacing w:val="-2"/>
                <w:sz w:val="18"/>
              </w:rPr>
              <w:t>Description</w:t>
            </w:r>
          </w:p>
        </w:tc>
        <w:tc>
          <w:tcPr>
            <w:tcW w:w="3400" w:type="dxa"/>
            <w:shd w:val="clear" w:color="auto" w:fill="133149"/>
          </w:tcPr>
          <w:p w14:paraId="0C7D8F69" w14:textId="77777777" w:rsidR="009E0653" w:rsidRDefault="00560947">
            <w:pPr>
              <w:pStyle w:val="TableParagraph"/>
              <w:spacing w:before="133"/>
              <w:ind w:left="107"/>
              <w:rPr>
                <w:b/>
                <w:sz w:val="18"/>
              </w:rPr>
            </w:pPr>
            <w:r>
              <w:rPr>
                <w:b/>
                <w:color w:val="FFFFFF"/>
                <w:sz w:val="18"/>
              </w:rPr>
              <w:t>Archaeological</w:t>
            </w:r>
            <w:r>
              <w:rPr>
                <w:b/>
                <w:color w:val="FFFFFF"/>
                <w:spacing w:val="-6"/>
                <w:sz w:val="18"/>
              </w:rPr>
              <w:t xml:space="preserve"> </w:t>
            </w:r>
            <w:r>
              <w:rPr>
                <w:b/>
                <w:color w:val="FFFFFF"/>
                <w:sz w:val="18"/>
              </w:rPr>
              <w:t>sensitivity</w:t>
            </w:r>
            <w:r>
              <w:rPr>
                <w:b/>
                <w:color w:val="FFFFFF"/>
                <w:spacing w:val="-9"/>
                <w:sz w:val="18"/>
              </w:rPr>
              <w:t xml:space="preserve"> </w:t>
            </w:r>
            <w:r>
              <w:rPr>
                <w:b/>
                <w:color w:val="FFFFFF"/>
                <w:spacing w:val="-2"/>
                <w:sz w:val="18"/>
              </w:rPr>
              <w:t>rating</w:t>
            </w:r>
          </w:p>
        </w:tc>
      </w:tr>
      <w:tr w:rsidR="009E0653" w14:paraId="7AABBA0D" w14:textId="77777777">
        <w:trPr>
          <w:trHeight w:val="643"/>
        </w:trPr>
        <w:tc>
          <w:tcPr>
            <w:tcW w:w="1829" w:type="dxa"/>
            <w:shd w:val="clear" w:color="auto" w:fill="D3E6F4"/>
          </w:tcPr>
          <w:p w14:paraId="6148E658" w14:textId="77777777" w:rsidR="009E0653" w:rsidRDefault="00560947">
            <w:pPr>
              <w:pStyle w:val="TableParagraph"/>
              <w:spacing w:before="114" w:line="207" w:lineRule="exact"/>
              <w:ind w:left="110"/>
              <w:rPr>
                <w:sz w:val="18"/>
              </w:rPr>
            </w:pPr>
            <w:r>
              <w:rPr>
                <w:color w:val="5F5F5F"/>
                <w:sz w:val="18"/>
              </w:rPr>
              <w:t>IA-</w:t>
            </w:r>
            <w:r>
              <w:rPr>
                <w:color w:val="5F5F5F"/>
                <w:spacing w:val="-10"/>
                <w:sz w:val="18"/>
              </w:rPr>
              <w:t>1</w:t>
            </w:r>
          </w:p>
          <w:p w14:paraId="44B99D81" w14:textId="77777777" w:rsidR="009E0653" w:rsidRDefault="00560947">
            <w:pPr>
              <w:pStyle w:val="TableParagraph"/>
              <w:spacing w:line="207" w:lineRule="exact"/>
              <w:ind w:left="110"/>
              <w:rPr>
                <w:sz w:val="18"/>
              </w:rPr>
            </w:pPr>
            <w:r>
              <w:rPr>
                <w:color w:val="5F5F5F"/>
                <w:sz w:val="18"/>
              </w:rPr>
              <w:t>Waratah</w:t>
            </w:r>
            <w:r>
              <w:rPr>
                <w:color w:val="5F5F5F"/>
                <w:spacing w:val="-3"/>
                <w:sz w:val="18"/>
              </w:rPr>
              <w:t xml:space="preserve"> </w:t>
            </w:r>
            <w:r>
              <w:rPr>
                <w:color w:val="5F5F5F"/>
                <w:sz w:val="18"/>
              </w:rPr>
              <w:t>Bay</w:t>
            </w:r>
            <w:r>
              <w:rPr>
                <w:color w:val="5F5F5F"/>
                <w:spacing w:val="-1"/>
                <w:sz w:val="18"/>
              </w:rPr>
              <w:t xml:space="preserve"> </w:t>
            </w:r>
            <w:r>
              <w:rPr>
                <w:color w:val="5F5F5F"/>
                <w:spacing w:val="-2"/>
                <w:sz w:val="18"/>
              </w:rPr>
              <w:t>beach</w:t>
            </w:r>
          </w:p>
        </w:tc>
        <w:tc>
          <w:tcPr>
            <w:tcW w:w="4409" w:type="dxa"/>
            <w:shd w:val="clear" w:color="auto" w:fill="D3E6F4"/>
          </w:tcPr>
          <w:p w14:paraId="1FDC280B" w14:textId="77777777" w:rsidR="009E0653" w:rsidRDefault="00560947">
            <w:pPr>
              <w:pStyle w:val="TableParagraph"/>
              <w:spacing w:before="114"/>
              <w:ind w:left="124"/>
              <w:rPr>
                <w:sz w:val="18"/>
              </w:rPr>
            </w:pPr>
            <w:r>
              <w:rPr>
                <w:color w:val="5F5F5F"/>
                <w:sz w:val="18"/>
              </w:rPr>
              <w:t>The</w:t>
            </w:r>
            <w:r>
              <w:rPr>
                <w:color w:val="5F5F5F"/>
                <w:spacing w:val="-1"/>
                <w:sz w:val="18"/>
              </w:rPr>
              <w:t xml:space="preserve"> </w:t>
            </w:r>
            <w:r>
              <w:rPr>
                <w:color w:val="5F5F5F"/>
                <w:sz w:val="18"/>
              </w:rPr>
              <w:t>southern</w:t>
            </w:r>
            <w:r>
              <w:rPr>
                <w:color w:val="5F5F5F"/>
                <w:spacing w:val="-6"/>
                <w:sz w:val="18"/>
              </w:rPr>
              <w:t xml:space="preserve"> </w:t>
            </w:r>
            <w:r>
              <w:rPr>
                <w:color w:val="5F5F5F"/>
                <w:sz w:val="18"/>
              </w:rPr>
              <w:t>boundary</w:t>
            </w:r>
            <w:r>
              <w:rPr>
                <w:color w:val="5F5F5F"/>
                <w:spacing w:val="-6"/>
                <w:sz w:val="18"/>
              </w:rPr>
              <w:t xml:space="preserve"> </w:t>
            </w:r>
            <w:r>
              <w:rPr>
                <w:color w:val="5F5F5F"/>
                <w:sz w:val="18"/>
              </w:rPr>
              <w:t>of</w:t>
            </w:r>
            <w:r>
              <w:rPr>
                <w:color w:val="5F5F5F"/>
                <w:spacing w:val="-3"/>
                <w:sz w:val="18"/>
              </w:rPr>
              <w:t xml:space="preserve"> </w:t>
            </w:r>
            <w:r>
              <w:rPr>
                <w:color w:val="5F5F5F"/>
                <w:sz w:val="18"/>
              </w:rPr>
              <w:t>the</w:t>
            </w:r>
            <w:r>
              <w:rPr>
                <w:color w:val="5F5F5F"/>
                <w:spacing w:val="-6"/>
                <w:sz w:val="18"/>
              </w:rPr>
              <w:t xml:space="preserve"> </w:t>
            </w:r>
            <w:r>
              <w:rPr>
                <w:color w:val="5F5F5F"/>
                <w:sz w:val="18"/>
              </w:rPr>
              <w:t>study</w:t>
            </w:r>
            <w:r>
              <w:rPr>
                <w:color w:val="5F5F5F"/>
                <w:spacing w:val="-6"/>
                <w:sz w:val="18"/>
              </w:rPr>
              <w:t xml:space="preserve"> </w:t>
            </w:r>
            <w:r>
              <w:rPr>
                <w:color w:val="5F5F5F"/>
                <w:sz w:val="18"/>
              </w:rPr>
              <w:t>area</w:t>
            </w:r>
            <w:r>
              <w:rPr>
                <w:color w:val="5F5F5F"/>
                <w:spacing w:val="-1"/>
                <w:sz w:val="18"/>
              </w:rPr>
              <w:t xml:space="preserve"> </w:t>
            </w:r>
            <w:r>
              <w:rPr>
                <w:color w:val="5F5F5F"/>
                <w:sz w:val="18"/>
              </w:rPr>
              <w:t>in</w:t>
            </w:r>
            <w:r>
              <w:rPr>
                <w:color w:val="5F5F5F"/>
                <w:spacing w:val="-6"/>
                <w:sz w:val="18"/>
              </w:rPr>
              <w:t xml:space="preserve"> </w:t>
            </w:r>
            <w:r>
              <w:rPr>
                <w:color w:val="5F5F5F"/>
                <w:sz w:val="18"/>
              </w:rPr>
              <w:t>Waratah Bay, comprising a sandy, flat beach.</w:t>
            </w:r>
          </w:p>
        </w:tc>
        <w:tc>
          <w:tcPr>
            <w:tcW w:w="3400" w:type="dxa"/>
            <w:shd w:val="clear" w:color="auto" w:fill="D3E6F4"/>
          </w:tcPr>
          <w:p w14:paraId="5BF90117" w14:textId="77777777" w:rsidR="009E0653" w:rsidRDefault="00560947">
            <w:pPr>
              <w:pStyle w:val="TableParagraph"/>
              <w:spacing w:before="114"/>
              <w:ind w:left="107"/>
              <w:rPr>
                <w:sz w:val="18"/>
              </w:rPr>
            </w:pPr>
            <w:r>
              <w:rPr>
                <w:color w:val="5F5F5F"/>
                <w:sz w:val="18"/>
              </w:rPr>
              <w:t>Low</w:t>
            </w:r>
            <w:r>
              <w:rPr>
                <w:color w:val="5F5F5F"/>
                <w:spacing w:val="-5"/>
                <w:sz w:val="18"/>
              </w:rPr>
              <w:t xml:space="preserve"> </w:t>
            </w:r>
            <w:r>
              <w:rPr>
                <w:color w:val="5F5F5F"/>
                <w:sz w:val="18"/>
              </w:rPr>
              <w:t>–</w:t>
            </w:r>
            <w:r>
              <w:rPr>
                <w:color w:val="5F5F5F"/>
                <w:spacing w:val="-7"/>
                <w:sz w:val="18"/>
              </w:rPr>
              <w:t xml:space="preserve"> </w:t>
            </w:r>
            <w:r>
              <w:rPr>
                <w:color w:val="5F5F5F"/>
                <w:sz w:val="18"/>
              </w:rPr>
              <w:t>due</w:t>
            </w:r>
            <w:r>
              <w:rPr>
                <w:color w:val="5F5F5F"/>
                <w:spacing w:val="-7"/>
                <w:sz w:val="18"/>
              </w:rPr>
              <w:t xml:space="preserve"> </w:t>
            </w:r>
            <w:r>
              <w:rPr>
                <w:color w:val="5F5F5F"/>
                <w:sz w:val="18"/>
              </w:rPr>
              <w:t>to</w:t>
            </w:r>
            <w:r>
              <w:rPr>
                <w:color w:val="5F5F5F"/>
                <w:spacing w:val="-7"/>
                <w:sz w:val="18"/>
              </w:rPr>
              <w:t xml:space="preserve"> </w:t>
            </w:r>
            <w:r>
              <w:rPr>
                <w:color w:val="5F5F5F"/>
                <w:sz w:val="18"/>
              </w:rPr>
              <w:t>the</w:t>
            </w:r>
            <w:r>
              <w:rPr>
                <w:color w:val="5F5F5F"/>
                <w:spacing w:val="-4"/>
                <w:sz w:val="18"/>
              </w:rPr>
              <w:t xml:space="preserve"> </w:t>
            </w:r>
            <w:r>
              <w:rPr>
                <w:color w:val="5F5F5F"/>
                <w:sz w:val="18"/>
              </w:rPr>
              <w:t>landform’s</w:t>
            </w:r>
            <w:r>
              <w:rPr>
                <w:color w:val="5F5F5F"/>
                <w:spacing w:val="-6"/>
                <w:sz w:val="18"/>
              </w:rPr>
              <w:t xml:space="preserve"> </w:t>
            </w:r>
            <w:r>
              <w:rPr>
                <w:color w:val="5F5F5F"/>
                <w:sz w:val="18"/>
              </w:rPr>
              <w:t>natural environmental</w:t>
            </w:r>
            <w:r>
              <w:rPr>
                <w:color w:val="5F5F5F"/>
                <w:spacing w:val="-1"/>
                <w:sz w:val="18"/>
              </w:rPr>
              <w:t xml:space="preserve"> </w:t>
            </w:r>
            <w:r>
              <w:rPr>
                <w:color w:val="5F5F5F"/>
                <w:sz w:val="18"/>
              </w:rPr>
              <w:t>features</w:t>
            </w:r>
          </w:p>
        </w:tc>
      </w:tr>
      <w:tr w:rsidR="009E0653" w14:paraId="55B16E72" w14:textId="77777777">
        <w:trPr>
          <w:trHeight w:val="844"/>
        </w:trPr>
        <w:tc>
          <w:tcPr>
            <w:tcW w:w="1829" w:type="dxa"/>
          </w:tcPr>
          <w:p w14:paraId="290D77BD" w14:textId="77777777" w:rsidR="009E0653" w:rsidRDefault="00560947">
            <w:pPr>
              <w:pStyle w:val="TableParagraph"/>
              <w:spacing w:before="109" w:line="207" w:lineRule="exact"/>
              <w:ind w:left="110"/>
              <w:rPr>
                <w:sz w:val="18"/>
              </w:rPr>
            </w:pPr>
            <w:r>
              <w:rPr>
                <w:color w:val="5F5F5F"/>
                <w:sz w:val="18"/>
              </w:rPr>
              <w:t>IA-</w:t>
            </w:r>
            <w:r>
              <w:rPr>
                <w:color w:val="5F5F5F"/>
                <w:spacing w:val="-10"/>
                <w:sz w:val="18"/>
              </w:rPr>
              <w:t>2</w:t>
            </w:r>
          </w:p>
          <w:p w14:paraId="04B7609C" w14:textId="77777777" w:rsidR="009E0653" w:rsidRDefault="00560947">
            <w:pPr>
              <w:pStyle w:val="TableParagraph"/>
              <w:spacing w:line="244" w:lineRule="auto"/>
              <w:ind w:left="110"/>
              <w:rPr>
                <w:sz w:val="18"/>
              </w:rPr>
            </w:pPr>
            <w:r>
              <w:rPr>
                <w:color w:val="5F5F5F"/>
                <w:sz w:val="18"/>
              </w:rPr>
              <w:t>Waratah</w:t>
            </w:r>
            <w:r>
              <w:rPr>
                <w:color w:val="5F5F5F"/>
                <w:spacing w:val="-15"/>
                <w:sz w:val="18"/>
              </w:rPr>
              <w:t xml:space="preserve"> </w:t>
            </w:r>
            <w:r>
              <w:rPr>
                <w:color w:val="5F5F5F"/>
                <w:sz w:val="18"/>
              </w:rPr>
              <w:t>Bay</w:t>
            </w:r>
            <w:r>
              <w:rPr>
                <w:color w:val="5F5F5F"/>
                <w:spacing w:val="-12"/>
                <w:sz w:val="18"/>
              </w:rPr>
              <w:t xml:space="preserve"> </w:t>
            </w:r>
            <w:r>
              <w:rPr>
                <w:color w:val="5F5F5F"/>
                <w:sz w:val="18"/>
              </w:rPr>
              <w:t xml:space="preserve">beach </w:t>
            </w:r>
            <w:r>
              <w:rPr>
                <w:color w:val="5F5F5F"/>
                <w:spacing w:val="-2"/>
                <w:sz w:val="18"/>
              </w:rPr>
              <w:t>dunes</w:t>
            </w:r>
          </w:p>
        </w:tc>
        <w:tc>
          <w:tcPr>
            <w:tcW w:w="4409" w:type="dxa"/>
          </w:tcPr>
          <w:p w14:paraId="0A01F713" w14:textId="77777777" w:rsidR="009E0653" w:rsidRDefault="00560947">
            <w:pPr>
              <w:pStyle w:val="TableParagraph"/>
              <w:spacing w:before="109"/>
              <w:ind w:left="124" w:right="265"/>
              <w:rPr>
                <w:sz w:val="18"/>
              </w:rPr>
            </w:pPr>
            <w:r>
              <w:rPr>
                <w:color w:val="5F5F5F"/>
                <w:sz w:val="18"/>
              </w:rPr>
              <w:t>Beach</w:t>
            </w:r>
            <w:r>
              <w:rPr>
                <w:color w:val="5F5F5F"/>
                <w:spacing w:val="-1"/>
                <w:sz w:val="18"/>
              </w:rPr>
              <w:t xml:space="preserve"> </w:t>
            </w:r>
            <w:r>
              <w:rPr>
                <w:color w:val="5F5F5F"/>
                <w:sz w:val="18"/>
              </w:rPr>
              <w:t>dunes</w:t>
            </w:r>
            <w:r>
              <w:rPr>
                <w:color w:val="5F5F5F"/>
                <w:spacing w:val="-5"/>
                <w:sz w:val="18"/>
              </w:rPr>
              <w:t xml:space="preserve"> </w:t>
            </w:r>
            <w:r>
              <w:rPr>
                <w:color w:val="5F5F5F"/>
                <w:sz w:val="18"/>
              </w:rPr>
              <w:t>up</w:t>
            </w:r>
            <w:r>
              <w:rPr>
                <w:color w:val="5F5F5F"/>
                <w:spacing w:val="-6"/>
                <w:sz w:val="18"/>
              </w:rPr>
              <w:t xml:space="preserve"> </w:t>
            </w:r>
            <w:r>
              <w:rPr>
                <w:color w:val="5F5F5F"/>
                <w:sz w:val="18"/>
              </w:rPr>
              <w:t>to</w:t>
            </w:r>
            <w:r>
              <w:rPr>
                <w:color w:val="5F5F5F"/>
                <w:spacing w:val="-6"/>
                <w:sz w:val="18"/>
              </w:rPr>
              <w:t xml:space="preserve"> </w:t>
            </w:r>
            <w:r>
              <w:rPr>
                <w:color w:val="5F5F5F"/>
                <w:sz w:val="18"/>
              </w:rPr>
              <w:t>15</w:t>
            </w:r>
            <w:r>
              <w:rPr>
                <w:color w:val="5F5F5F"/>
                <w:spacing w:val="-12"/>
                <w:sz w:val="18"/>
              </w:rPr>
              <w:t xml:space="preserve"> </w:t>
            </w:r>
            <w:r>
              <w:rPr>
                <w:color w:val="5F5F5F"/>
                <w:sz w:val="18"/>
              </w:rPr>
              <w:t>m in</w:t>
            </w:r>
            <w:r>
              <w:rPr>
                <w:color w:val="5F5F5F"/>
                <w:spacing w:val="-6"/>
                <w:sz w:val="18"/>
              </w:rPr>
              <w:t xml:space="preserve"> </w:t>
            </w:r>
            <w:r>
              <w:rPr>
                <w:color w:val="5F5F5F"/>
                <w:sz w:val="18"/>
              </w:rPr>
              <w:t>height,</w:t>
            </w:r>
            <w:r>
              <w:rPr>
                <w:color w:val="5F5F5F"/>
                <w:spacing w:val="-3"/>
                <w:sz w:val="18"/>
              </w:rPr>
              <w:t xml:space="preserve"> </w:t>
            </w:r>
            <w:r>
              <w:rPr>
                <w:color w:val="5F5F5F"/>
                <w:sz w:val="18"/>
              </w:rPr>
              <w:t>immediately north of IA-1.</w:t>
            </w:r>
          </w:p>
        </w:tc>
        <w:tc>
          <w:tcPr>
            <w:tcW w:w="3400" w:type="dxa"/>
          </w:tcPr>
          <w:p w14:paraId="08704270" w14:textId="77777777" w:rsidR="009E0653" w:rsidRDefault="00560947">
            <w:pPr>
              <w:pStyle w:val="TableParagraph"/>
              <w:spacing w:before="109" w:line="242" w:lineRule="auto"/>
              <w:ind w:left="107"/>
              <w:rPr>
                <w:sz w:val="18"/>
              </w:rPr>
            </w:pPr>
            <w:r>
              <w:rPr>
                <w:color w:val="5F5F5F"/>
                <w:sz w:val="18"/>
              </w:rPr>
              <w:t>High – as the area is between water sources</w:t>
            </w:r>
            <w:r>
              <w:rPr>
                <w:color w:val="5F5F5F"/>
                <w:spacing w:val="-7"/>
                <w:sz w:val="18"/>
              </w:rPr>
              <w:t xml:space="preserve"> </w:t>
            </w:r>
            <w:r>
              <w:rPr>
                <w:color w:val="5F5F5F"/>
                <w:sz w:val="18"/>
              </w:rPr>
              <w:t>and</w:t>
            </w:r>
            <w:r>
              <w:rPr>
                <w:color w:val="5F5F5F"/>
                <w:spacing w:val="-7"/>
                <w:sz w:val="18"/>
              </w:rPr>
              <w:t xml:space="preserve"> </w:t>
            </w:r>
            <w:r>
              <w:rPr>
                <w:color w:val="5F5F5F"/>
                <w:sz w:val="18"/>
              </w:rPr>
              <w:t>historically</w:t>
            </w:r>
            <w:r>
              <w:rPr>
                <w:color w:val="5F5F5F"/>
                <w:spacing w:val="-7"/>
                <w:sz w:val="18"/>
              </w:rPr>
              <w:t xml:space="preserve"> </w:t>
            </w:r>
            <w:r>
              <w:rPr>
                <w:color w:val="5F5F5F"/>
                <w:sz w:val="18"/>
              </w:rPr>
              <w:t>was</w:t>
            </w:r>
            <w:r>
              <w:rPr>
                <w:color w:val="5F5F5F"/>
                <w:spacing w:val="-10"/>
                <w:sz w:val="18"/>
              </w:rPr>
              <w:t xml:space="preserve"> </w:t>
            </w:r>
            <w:r>
              <w:rPr>
                <w:color w:val="5F5F5F"/>
                <w:sz w:val="18"/>
              </w:rPr>
              <w:t>likely</w:t>
            </w:r>
            <w:r>
              <w:rPr>
                <w:color w:val="5F5F5F"/>
                <w:spacing w:val="-7"/>
                <w:sz w:val="18"/>
              </w:rPr>
              <w:t xml:space="preserve"> </w:t>
            </w:r>
            <w:r>
              <w:rPr>
                <w:color w:val="5F5F5F"/>
                <w:sz w:val="18"/>
              </w:rPr>
              <w:t xml:space="preserve">used </w:t>
            </w:r>
            <w:r>
              <w:rPr>
                <w:color w:val="5F5F5F"/>
                <w:spacing w:val="-2"/>
                <w:sz w:val="18"/>
              </w:rPr>
              <w:t>extensively</w:t>
            </w:r>
          </w:p>
        </w:tc>
      </w:tr>
      <w:tr w:rsidR="009E0653" w14:paraId="5EDDD081" w14:textId="77777777">
        <w:trPr>
          <w:trHeight w:val="2697"/>
        </w:trPr>
        <w:tc>
          <w:tcPr>
            <w:tcW w:w="1829" w:type="dxa"/>
            <w:shd w:val="clear" w:color="auto" w:fill="D3E6F4"/>
          </w:tcPr>
          <w:p w14:paraId="12E6E841" w14:textId="77777777" w:rsidR="009E0653" w:rsidRDefault="00560947">
            <w:pPr>
              <w:pStyle w:val="TableParagraph"/>
              <w:spacing w:before="114" w:line="207" w:lineRule="exact"/>
              <w:ind w:left="110"/>
              <w:rPr>
                <w:sz w:val="18"/>
              </w:rPr>
            </w:pPr>
            <w:r>
              <w:rPr>
                <w:color w:val="5F5F5F"/>
                <w:sz w:val="18"/>
              </w:rPr>
              <w:t>IA-</w:t>
            </w:r>
            <w:r>
              <w:rPr>
                <w:color w:val="5F5F5F"/>
                <w:spacing w:val="-10"/>
                <w:sz w:val="18"/>
              </w:rPr>
              <w:t>3</w:t>
            </w:r>
          </w:p>
          <w:p w14:paraId="3F68BB1D" w14:textId="77777777" w:rsidR="009E0653" w:rsidRDefault="00560947">
            <w:pPr>
              <w:pStyle w:val="TableParagraph"/>
              <w:ind w:left="110" w:right="121"/>
              <w:rPr>
                <w:sz w:val="18"/>
              </w:rPr>
            </w:pPr>
            <w:r>
              <w:rPr>
                <w:color w:val="5F5F5F"/>
                <w:sz w:val="18"/>
              </w:rPr>
              <w:t>Floodplains and river/creek</w:t>
            </w:r>
            <w:r>
              <w:rPr>
                <w:color w:val="5F5F5F"/>
                <w:spacing w:val="-13"/>
                <w:sz w:val="18"/>
              </w:rPr>
              <w:t xml:space="preserve"> </w:t>
            </w:r>
            <w:r>
              <w:rPr>
                <w:color w:val="5F5F5F"/>
                <w:sz w:val="18"/>
              </w:rPr>
              <w:t>corridors</w:t>
            </w:r>
          </w:p>
        </w:tc>
        <w:tc>
          <w:tcPr>
            <w:tcW w:w="4409" w:type="dxa"/>
            <w:shd w:val="clear" w:color="auto" w:fill="D3E6F4"/>
          </w:tcPr>
          <w:p w14:paraId="2FDF1589" w14:textId="77777777" w:rsidR="009E0653" w:rsidRDefault="00560947">
            <w:pPr>
              <w:pStyle w:val="TableParagraph"/>
              <w:tabs>
                <w:tab w:val="left" w:pos="479"/>
              </w:tabs>
              <w:spacing w:before="114" w:line="290" w:lineRule="auto"/>
              <w:ind w:left="124" w:right="265"/>
              <w:rPr>
                <w:sz w:val="18"/>
              </w:rPr>
            </w:pPr>
            <w:r>
              <w:rPr>
                <w:color w:val="5F5F5F"/>
                <w:sz w:val="18"/>
              </w:rPr>
              <w:t>Includes</w:t>
            </w:r>
            <w:r>
              <w:rPr>
                <w:color w:val="5F5F5F"/>
                <w:spacing w:val="-7"/>
                <w:sz w:val="18"/>
              </w:rPr>
              <w:t xml:space="preserve"> </w:t>
            </w:r>
            <w:r>
              <w:rPr>
                <w:color w:val="5F5F5F"/>
                <w:sz w:val="18"/>
              </w:rPr>
              <w:t>nine</w:t>
            </w:r>
            <w:r>
              <w:rPr>
                <w:color w:val="5F5F5F"/>
                <w:spacing w:val="-7"/>
                <w:sz w:val="18"/>
              </w:rPr>
              <w:t xml:space="preserve"> </w:t>
            </w:r>
            <w:r>
              <w:rPr>
                <w:color w:val="5F5F5F"/>
                <w:sz w:val="18"/>
              </w:rPr>
              <w:t>floodplains</w:t>
            </w:r>
            <w:r>
              <w:rPr>
                <w:color w:val="5F5F5F"/>
                <w:spacing w:val="-6"/>
                <w:sz w:val="18"/>
              </w:rPr>
              <w:t xml:space="preserve"> </w:t>
            </w:r>
            <w:r>
              <w:rPr>
                <w:color w:val="5F5F5F"/>
                <w:sz w:val="18"/>
              </w:rPr>
              <w:t>and</w:t>
            </w:r>
            <w:r>
              <w:rPr>
                <w:color w:val="5F5F5F"/>
                <w:spacing w:val="-7"/>
                <w:sz w:val="18"/>
              </w:rPr>
              <w:t xml:space="preserve"> </w:t>
            </w:r>
            <w:r>
              <w:rPr>
                <w:color w:val="5F5F5F"/>
                <w:sz w:val="18"/>
              </w:rPr>
              <w:t>river/creek</w:t>
            </w:r>
            <w:r>
              <w:rPr>
                <w:color w:val="5F5F5F"/>
                <w:spacing w:val="-6"/>
                <w:sz w:val="18"/>
              </w:rPr>
              <w:t xml:space="preserve"> </w:t>
            </w:r>
            <w:r>
              <w:rPr>
                <w:color w:val="5F5F5F"/>
                <w:sz w:val="18"/>
              </w:rPr>
              <w:t xml:space="preserve">corridors: </w:t>
            </w:r>
            <w:r>
              <w:rPr>
                <w:noProof/>
                <w:color w:val="5F5F5F"/>
                <w:sz w:val="18"/>
              </w:rPr>
              <w:drawing>
                <wp:inline distT="0" distB="0" distL="0" distR="0" wp14:anchorId="01020AF1" wp14:editId="466A61A5">
                  <wp:extent cx="91440" cy="88265"/>
                  <wp:effectExtent l="0" t="0" r="0" b="0"/>
                  <wp:docPr id="1469" name="Image 146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9" name="Image 1469" descr="*"/>
                          <pic:cNvPicPr/>
                        </pic:nvPicPr>
                        <pic:blipFill>
                          <a:blip r:embed="rId8" cstate="print"/>
                          <a:stretch>
                            <a:fillRect/>
                          </a:stretch>
                        </pic:blipFill>
                        <pic:spPr>
                          <a:xfrm>
                            <a:off x="0" y="0"/>
                            <a:ext cx="91440" cy="88265"/>
                          </a:xfrm>
                          <a:prstGeom prst="rect">
                            <a:avLst/>
                          </a:prstGeom>
                        </pic:spPr>
                      </pic:pic>
                    </a:graphicData>
                  </a:graphic>
                </wp:inline>
              </w:drawing>
            </w:r>
            <w:r>
              <w:rPr>
                <w:rFonts w:ascii="Times New Roman"/>
                <w:color w:val="5F5F5F"/>
                <w:sz w:val="18"/>
              </w:rPr>
              <w:tab/>
            </w:r>
            <w:r>
              <w:rPr>
                <w:color w:val="5F5F5F"/>
                <w:sz w:val="18"/>
              </w:rPr>
              <w:t>Tarwin River East Branch</w:t>
            </w:r>
          </w:p>
          <w:p w14:paraId="1C4A05FC" w14:textId="77777777" w:rsidR="009E0653" w:rsidRDefault="00560947">
            <w:pPr>
              <w:pStyle w:val="TableParagraph"/>
              <w:tabs>
                <w:tab w:val="left" w:pos="479"/>
              </w:tabs>
              <w:spacing w:line="200" w:lineRule="exact"/>
              <w:ind w:left="124"/>
              <w:rPr>
                <w:sz w:val="18"/>
              </w:rPr>
            </w:pPr>
            <w:r>
              <w:rPr>
                <w:noProof/>
              </w:rPr>
              <w:drawing>
                <wp:inline distT="0" distB="0" distL="0" distR="0" wp14:anchorId="7A30C337" wp14:editId="3BBE1D33">
                  <wp:extent cx="91440" cy="88264"/>
                  <wp:effectExtent l="0" t="0" r="0" b="0"/>
                  <wp:docPr id="1470" name="Image 147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0" name="Image 1470"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sz w:val="20"/>
              </w:rPr>
              <w:tab/>
            </w:r>
            <w:r>
              <w:rPr>
                <w:color w:val="5F5F5F"/>
                <w:sz w:val="18"/>
              </w:rPr>
              <w:t>Buffalo</w:t>
            </w:r>
            <w:r>
              <w:rPr>
                <w:color w:val="5F5F5F"/>
                <w:spacing w:val="-1"/>
                <w:sz w:val="18"/>
              </w:rPr>
              <w:t xml:space="preserve"> </w:t>
            </w:r>
            <w:r>
              <w:rPr>
                <w:color w:val="5F5F5F"/>
                <w:spacing w:val="-2"/>
                <w:sz w:val="18"/>
              </w:rPr>
              <w:t>Creek</w:t>
            </w:r>
          </w:p>
          <w:p w14:paraId="5ED44686" w14:textId="77777777" w:rsidR="009E0653" w:rsidRDefault="00560947">
            <w:pPr>
              <w:pStyle w:val="TableParagraph"/>
              <w:tabs>
                <w:tab w:val="left" w:pos="479"/>
              </w:tabs>
              <w:spacing w:before="38" w:line="288" w:lineRule="auto"/>
              <w:ind w:left="124" w:right="1023"/>
              <w:rPr>
                <w:sz w:val="18"/>
              </w:rPr>
            </w:pPr>
            <w:r>
              <w:rPr>
                <w:noProof/>
              </w:rPr>
              <w:drawing>
                <wp:inline distT="0" distB="0" distL="0" distR="0" wp14:anchorId="07731010" wp14:editId="643BE3D1">
                  <wp:extent cx="91440" cy="88264"/>
                  <wp:effectExtent l="0" t="0" r="0" b="0"/>
                  <wp:docPr id="1471" name="Image 147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1" name="Image 1471"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hAnsi="Times New Roman"/>
                <w:sz w:val="20"/>
              </w:rPr>
              <w:tab/>
            </w:r>
            <w:r>
              <w:rPr>
                <w:color w:val="5F5F5F"/>
                <w:sz w:val="18"/>
              </w:rPr>
              <w:t>Stony</w:t>
            </w:r>
            <w:r>
              <w:rPr>
                <w:color w:val="5F5F5F"/>
                <w:spacing w:val="-9"/>
                <w:sz w:val="18"/>
              </w:rPr>
              <w:t xml:space="preserve"> </w:t>
            </w:r>
            <w:r>
              <w:rPr>
                <w:color w:val="5F5F5F"/>
                <w:sz w:val="18"/>
              </w:rPr>
              <w:t>Creek</w:t>
            </w:r>
            <w:r>
              <w:rPr>
                <w:color w:val="5F5F5F"/>
                <w:spacing w:val="-5"/>
                <w:sz w:val="18"/>
              </w:rPr>
              <w:t xml:space="preserve"> </w:t>
            </w:r>
            <w:r>
              <w:rPr>
                <w:color w:val="5F5F5F"/>
                <w:sz w:val="18"/>
              </w:rPr>
              <w:t>–</w:t>
            </w:r>
            <w:r>
              <w:rPr>
                <w:color w:val="5F5F5F"/>
                <w:spacing w:val="-9"/>
                <w:sz w:val="18"/>
              </w:rPr>
              <w:t xml:space="preserve"> </w:t>
            </w:r>
            <w:r>
              <w:rPr>
                <w:color w:val="5F5F5F"/>
                <w:sz w:val="18"/>
              </w:rPr>
              <w:t>Tarwin</w:t>
            </w:r>
            <w:r>
              <w:rPr>
                <w:color w:val="5F5F5F"/>
                <w:spacing w:val="-5"/>
                <w:sz w:val="18"/>
              </w:rPr>
              <w:t xml:space="preserve"> </w:t>
            </w:r>
            <w:r>
              <w:rPr>
                <w:color w:val="5F5F5F"/>
                <w:sz w:val="18"/>
              </w:rPr>
              <w:t>River</w:t>
            </w:r>
            <w:r>
              <w:rPr>
                <w:color w:val="5F5F5F"/>
                <w:spacing w:val="-8"/>
                <w:sz w:val="18"/>
              </w:rPr>
              <w:t xml:space="preserve"> </w:t>
            </w:r>
            <w:r>
              <w:rPr>
                <w:color w:val="5F5F5F"/>
                <w:sz w:val="18"/>
              </w:rPr>
              <w:t xml:space="preserve">tributary </w:t>
            </w:r>
            <w:r>
              <w:rPr>
                <w:noProof/>
                <w:color w:val="5F5F5F"/>
                <w:sz w:val="18"/>
              </w:rPr>
              <w:drawing>
                <wp:inline distT="0" distB="0" distL="0" distR="0" wp14:anchorId="689FB6FE" wp14:editId="523C27F5">
                  <wp:extent cx="91440" cy="88264"/>
                  <wp:effectExtent l="0" t="0" r="0" b="0"/>
                  <wp:docPr id="1472" name="Image 147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2" name="Image 1472"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hAnsi="Times New Roman"/>
                <w:color w:val="5F5F5F"/>
                <w:sz w:val="18"/>
              </w:rPr>
              <w:tab/>
            </w:r>
            <w:r>
              <w:rPr>
                <w:color w:val="5F5F5F"/>
                <w:sz w:val="18"/>
              </w:rPr>
              <w:t>Toomey Creek</w:t>
            </w:r>
          </w:p>
          <w:p w14:paraId="10A26271" w14:textId="77777777" w:rsidR="009E0653" w:rsidRDefault="00560947">
            <w:pPr>
              <w:pStyle w:val="TableParagraph"/>
              <w:tabs>
                <w:tab w:val="left" w:pos="479"/>
              </w:tabs>
              <w:spacing w:line="204" w:lineRule="exact"/>
              <w:ind w:left="124"/>
              <w:rPr>
                <w:sz w:val="18"/>
              </w:rPr>
            </w:pPr>
            <w:r>
              <w:rPr>
                <w:noProof/>
              </w:rPr>
              <w:drawing>
                <wp:inline distT="0" distB="0" distL="0" distR="0" wp14:anchorId="68D5BB3E" wp14:editId="6A7D202C">
                  <wp:extent cx="91440" cy="88264"/>
                  <wp:effectExtent l="0" t="0" r="0" b="0"/>
                  <wp:docPr id="1473" name="Image 147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3" name="Image 1473"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sz w:val="20"/>
              </w:rPr>
              <w:tab/>
            </w:r>
            <w:r>
              <w:rPr>
                <w:color w:val="5F5F5F"/>
                <w:sz w:val="18"/>
              </w:rPr>
              <w:t xml:space="preserve">Morwell </w:t>
            </w:r>
            <w:r>
              <w:rPr>
                <w:color w:val="5F5F5F"/>
                <w:spacing w:val="-2"/>
                <w:sz w:val="18"/>
              </w:rPr>
              <w:t>River</w:t>
            </w:r>
          </w:p>
          <w:p w14:paraId="40A741C6" w14:textId="77777777" w:rsidR="009E0653" w:rsidRDefault="00560947">
            <w:pPr>
              <w:pStyle w:val="TableParagraph"/>
              <w:tabs>
                <w:tab w:val="left" w:pos="479"/>
              </w:tabs>
              <w:spacing w:before="43" w:line="283" w:lineRule="auto"/>
              <w:ind w:left="124" w:right="2402"/>
              <w:rPr>
                <w:sz w:val="18"/>
              </w:rPr>
            </w:pPr>
            <w:r>
              <w:rPr>
                <w:noProof/>
              </w:rPr>
              <w:drawing>
                <wp:inline distT="0" distB="0" distL="0" distR="0" wp14:anchorId="5D483257" wp14:editId="35C02533">
                  <wp:extent cx="91440" cy="88264"/>
                  <wp:effectExtent l="0" t="0" r="0" b="0"/>
                  <wp:docPr id="1474" name="Image 147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4" name="Image 1474"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sz w:val="20"/>
              </w:rPr>
              <w:tab/>
            </w:r>
            <w:r>
              <w:rPr>
                <w:color w:val="5F5F5F"/>
                <w:sz w:val="18"/>
              </w:rPr>
              <w:t>Little</w:t>
            </w:r>
            <w:r>
              <w:rPr>
                <w:color w:val="5F5F5F"/>
                <w:spacing w:val="-15"/>
                <w:sz w:val="18"/>
              </w:rPr>
              <w:t xml:space="preserve"> </w:t>
            </w:r>
            <w:r>
              <w:rPr>
                <w:color w:val="5F5F5F"/>
                <w:sz w:val="18"/>
              </w:rPr>
              <w:t>Morwell</w:t>
            </w:r>
            <w:r>
              <w:rPr>
                <w:color w:val="5F5F5F"/>
                <w:spacing w:val="-12"/>
                <w:sz w:val="18"/>
              </w:rPr>
              <w:t xml:space="preserve"> </w:t>
            </w:r>
            <w:r>
              <w:rPr>
                <w:color w:val="5F5F5F"/>
                <w:sz w:val="18"/>
              </w:rPr>
              <w:t xml:space="preserve">River </w:t>
            </w:r>
            <w:r>
              <w:rPr>
                <w:noProof/>
                <w:color w:val="5F5F5F"/>
                <w:sz w:val="18"/>
              </w:rPr>
              <w:drawing>
                <wp:inline distT="0" distB="0" distL="0" distR="0" wp14:anchorId="275FD717" wp14:editId="22CB64B9">
                  <wp:extent cx="91439" cy="88886"/>
                  <wp:effectExtent l="0" t="0" r="0" b="0"/>
                  <wp:docPr id="1475" name="Image 147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5" name="Image 1475" descr="*"/>
                          <pic:cNvPicPr/>
                        </pic:nvPicPr>
                        <pic:blipFill>
                          <a:blip r:embed="rId8" cstate="print"/>
                          <a:stretch>
                            <a:fillRect/>
                          </a:stretch>
                        </pic:blipFill>
                        <pic:spPr>
                          <a:xfrm>
                            <a:off x="0" y="0"/>
                            <a:ext cx="91439" cy="88886"/>
                          </a:xfrm>
                          <a:prstGeom prst="rect">
                            <a:avLst/>
                          </a:prstGeom>
                        </pic:spPr>
                      </pic:pic>
                    </a:graphicData>
                  </a:graphic>
                </wp:inline>
              </w:drawing>
            </w:r>
            <w:r>
              <w:rPr>
                <w:rFonts w:ascii="Times New Roman"/>
                <w:color w:val="5F5F5F"/>
                <w:sz w:val="18"/>
              </w:rPr>
              <w:tab/>
            </w:r>
            <w:r>
              <w:rPr>
                <w:color w:val="5F5F5F"/>
                <w:sz w:val="18"/>
              </w:rPr>
              <w:t>Berrys Creek</w:t>
            </w:r>
          </w:p>
          <w:p w14:paraId="6B930FA9" w14:textId="77777777" w:rsidR="009E0653" w:rsidRDefault="00560947">
            <w:pPr>
              <w:pStyle w:val="TableParagraph"/>
              <w:tabs>
                <w:tab w:val="left" w:pos="479"/>
              </w:tabs>
              <w:spacing w:before="1" w:line="290" w:lineRule="auto"/>
              <w:ind w:left="124" w:right="942"/>
              <w:rPr>
                <w:sz w:val="18"/>
              </w:rPr>
            </w:pPr>
            <w:r>
              <w:rPr>
                <w:noProof/>
              </w:rPr>
              <w:drawing>
                <wp:inline distT="0" distB="0" distL="0" distR="0" wp14:anchorId="6FE3DF1A" wp14:editId="13F2D6BE">
                  <wp:extent cx="91440" cy="88264"/>
                  <wp:effectExtent l="0" t="0" r="0" b="0"/>
                  <wp:docPr id="1476" name="Image 147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6" name="Image 1476"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hAnsi="Times New Roman"/>
                <w:sz w:val="20"/>
              </w:rPr>
              <w:tab/>
            </w:r>
            <w:r>
              <w:rPr>
                <w:color w:val="5F5F5F"/>
                <w:sz w:val="18"/>
              </w:rPr>
              <w:t>Stony</w:t>
            </w:r>
            <w:r>
              <w:rPr>
                <w:color w:val="5F5F5F"/>
                <w:spacing w:val="-8"/>
                <w:sz w:val="18"/>
              </w:rPr>
              <w:t xml:space="preserve"> </w:t>
            </w:r>
            <w:r>
              <w:rPr>
                <w:color w:val="5F5F5F"/>
                <w:sz w:val="18"/>
              </w:rPr>
              <w:t>Creek</w:t>
            </w:r>
            <w:r>
              <w:rPr>
                <w:color w:val="5F5F5F"/>
                <w:spacing w:val="-3"/>
                <w:sz w:val="18"/>
              </w:rPr>
              <w:t xml:space="preserve"> </w:t>
            </w:r>
            <w:r>
              <w:rPr>
                <w:color w:val="5F5F5F"/>
                <w:sz w:val="18"/>
              </w:rPr>
              <w:t>–</w:t>
            </w:r>
            <w:r>
              <w:rPr>
                <w:color w:val="5F5F5F"/>
                <w:spacing w:val="-13"/>
                <w:sz w:val="18"/>
              </w:rPr>
              <w:t xml:space="preserve"> </w:t>
            </w:r>
            <w:r>
              <w:rPr>
                <w:color w:val="5F5F5F"/>
                <w:sz w:val="18"/>
              </w:rPr>
              <w:t>Morwell</w:t>
            </w:r>
            <w:r>
              <w:rPr>
                <w:color w:val="5F5F5F"/>
                <w:spacing w:val="-5"/>
                <w:sz w:val="18"/>
              </w:rPr>
              <w:t xml:space="preserve"> </w:t>
            </w:r>
            <w:r>
              <w:rPr>
                <w:color w:val="5F5F5F"/>
                <w:sz w:val="18"/>
              </w:rPr>
              <w:t>River</w:t>
            </w:r>
            <w:r>
              <w:rPr>
                <w:color w:val="5F5F5F"/>
                <w:spacing w:val="-6"/>
                <w:sz w:val="18"/>
              </w:rPr>
              <w:t xml:space="preserve"> </w:t>
            </w:r>
            <w:r>
              <w:rPr>
                <w:color w:val="5F5F5F"/>
                <w:sz w:val="18"/>
              </w:rPr>
              <w:t xml:space="preserve">tributary </w:t>
            </w:r>
            <w:r>
              <w:rPr>
                <w:noProof/>
                <w:color w:val="5F5F5F"/>
                <w:sz w:val="18"/>
              </w:rPr>
              <w:drawing>
                <wp:inline distT="0" distB="0" distL="0" distR="0" wp14:anchorId="6624F8E2" wp14:editId="336CE958">
                  <wp:extent cx="91440" cy="88264"/>
                  <wp:effectExtent l="0" t="0" r="0" b="0"/>
                  <wp:docPr id="1477" name="Image 147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7" name="Image 1477"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hAnsi="Times New Roman"/>
                <w:color w:val="5F5F5F"/>
                <w:sz w:val="18"/>
              </w:rPr>
              <w:tab/>
            </w:r>
            <w:r>
              <w:rPr>
                <w:color w:val="5F5F5F"/>
                <w:sz w:val="18"/>
              </w:rPr>
              <w:t>Eel Hole Creek</w:t>
            </w:r>
          </w:p>
        </w:tc>
        <w:tc>
          <w:tcPr>
            <w:tcW w:w="3400" w:type="dxa"/>
            <w:shd w:val="clear" w:color="auto" w:fill="D3E6F4"/>
          </w:tcPr>
          <w:p w14:paraId="03CCB238" w14:textId="77777777" w:rsidR="009E0653" w:rsidRDefault="00560947">
            <w:pPr>
              <w:pStyle w:val="TableParagraph"/>
              <w:spacing w:before="114"/>
              <w:ind w:left="107"/>
              <w:rPr>
                <w:sz w:val="18"/>
              </w:rPr>
            </w:pPr>
            <w:r>
              <w:rPr>
                <w:color w:val="5F5F5F"/>
                <w:sz w:val="18"/>
              </w:rPr>
              <w:t>Low</w:t>
            </w:r>
            <w:r>
              <w:rPr>
                <w:color w:val="5F5F5F"/>
                <w:spacing w:val="-5"/>
                <w:sz w:val="18"/>
              </w:rPr>
              <w:t xml:space="preserve"> </w:t>
            </w:r>
            <w:r>
              <w:rPr>
                <w:color w:val="5F5F5F"/>
                <w:sz w:val="18"/>
              </w:rPr>
              <w:t>–</w:t>
            </w:r>
            <w:r>
              <w:rPr>
                <w:color w:val="5F5F5F"/>
                <w:spacing w:val="-7"/>
                <w:sz w:val="18"/>
              </w:rPr>
              <w:t xml:space="preserve"> </w:t>
            </w:r>
            <w:r>
              <w:rPr>
                <w:color w:val="5F5F5F"/>
                <w:sz w:val="18"/>
              </w:rPr>
              <w:t>due</w:t>
            </w:r>
            <w:r>
              <w:rPr>
                <w:color w:val="5F5F5F"/>
                <w:spacing w:val="-7"/>
                <w:sz w:val="18"/>
              </w:rPr>
              <w:t xml:space="preserve"> </w:t>
            </w:r>
            <w:r>
              <w:rPr>
                <w:color w:val="5F5F5F"/>
                <w:sz w:val="18"/>
              </w:rPr>
              <w:t>to</w:t>
            </w:r>
            <w:r>
              <w:rPr>
                <w:color w:val="5F5F5F"/>
                <w:spacing w:val="-7"/>
                <w:sz w:val="18"/>
              </w:rPr>
              <w:t xml:space="preserve"> </w:t>
            </w:r>
            <w:r>
              <w:rPr>
                <w:color w:val="5F5F5F"/>
                <w:sz w:val="18"/>
              </w:rPr>
              <w:t>the</w:t>
            </w:r>
            <w:r>
              <w:rPr>
                <w:color w:val="5F5F5F"/>
                <w:spacing w:val="-3"/>
                <w:sz w:val="18"/>
              </w:rPr>
              <w:t xml:space="preserve"> </w:t>
            </w:r>
            <w:r>
              <w:rPr>
                <w:color w:val="5F5F5F"/>
                <w:sz w:val="18"/>
              </w:rPr>
              <w:t>landform’s</w:t>
            </w:r>
            <w:r>
              <w:rPr>
                <w:color w:val="5F5F5F"/>
                <w:spacing w:val="-7"/>
                <w:sz w:val="18"/>
              </w:rPr>
              <w:t xml:space="preserve"> </w:t>
            </w:r>
            <w:r>
              <w:rPr>
                <w:color w:val="5F5F5F"/>
                <w:sz w:val="18"/>
              </w:rPr>
              <w:t>natural environmental</w:t>
            </w:r>
            <w:r>
              <w:rPr>
                <w:color w:val="5F5F5F"/>
                <w:spacing w:val="-1"/>
                <w:sz w:val="18"/>
              </w:rPr>
              <w:t xml:space="preserve"> </w:t>
            </w:r>
            <w:r>
              <w:rPr>
                <w:color w:val="5F5F5F"/>
                <w:sz w:val="18"/>
              </w:rPr>
              <w:t>features</w:t>
            </w:r>
          </w:p>
        </w:tc>
      </w:tr>
      <w:tr w:rsidR="009E0653" w14:paraId="7298CC84" w14:textId="77777777">
        <w:trPr>
          <w:trHeight w:val="1953"/>
        </w:trPr>
        <w:tc>
          <w:tcPr>
            <w:tcW w:w="1829" w:type="dxa"/>
          </w:tcPr>
          <w:p w14:paraId="7E94CD9C" w14:textId="77777777" w:rsidR="009E0653" w:rsidRDefault="00560947">
            <w:pPr>
              <w:pStyle w:val="TableParagraph"/>
              <w:spacing w:before="109"/>
              <w:ind w:left="110"/>
              <w:rPr>
                <w:sz w:val="18"/>
              </w:rPr>
            </w:pPr>
            <w:r>
              <w:rPr>
                <w:color w:val="5F5F5F"/>
                <w:sz w:val="18"/>
              </w:rPr>
              <w:t>IA-</w:t>
            </w:r>
            <w:r>
              <w:rPr>
                <w:color w:val="5F5F5F"/>
                <w:spacing w:val="-10"/>
                <w:sz w:val="18"/>
              </w:rPr>
              <w:t>4</w:t>
            </w:r>
          </w:p>
          <w:p w14:paraId="2DA0D754" w14:textId="77777777" w:rsidR="009E0653" w:rsidRDefault="00560947">
            <w:pPr>
              <w:pStyle w:val="TableParagraph"/>
              <w:spacing w:before="4"/>
              <w:ind w:left="110"/>
              <w:rPr>
                <w:sz w:val="18"/>
              </w:rPr>
            </w:pPr>
            <w:r>
              <w:rPr>
                <w:color w:val="5F5F5F"/>
                <w:spacing w:val="-2"/>
                <w:sz w:val="18"/>
              </w:rPr>
              <w:t>Terraces</w:t>
            </w:r>
          </w:p>
        </w:tc>
        <w:tc>
          <w:tcPr>
            <w:tcW w:w="4409" w:type="dxa"/>
          </w:tcPr>
          <w:p w14:paraId="0E717C86" w14:textId="77777777" w:rsidR="009E0653" w:rsidRDefault="00560947">
            <w:pPr>
              <w:pStyle w:val="TableParagraph"/>
              <w:tabs>
                <w:tab w:val="left" w:pos="479"/>
              </w:tabs>
              <w:spacing w:before="109" w:line="295" w:lineRule="auto"/>
              <w:ind w:left="124" w:right="396"/>
              <w:rPr>
                <w:sz w:val="18"/>
              </w:rPr>
            </w:pPr>
            <w:r>
              <w:rPr>
                <w:color w:val="5F5F5F"/>
                <w:sz w:val="18"/>
              </w:rPr>
              <w:t>Elevated</w:t>
            </w:r>
            <w:r>
              <w:rPr>
                <w:color w:val="5F5F5F"/>
                <w:spacing w:val="-9"/>
                <w:sz w:val="18"/>
              </w:rPr>
              <w:t xml:space="preserve"> </w:t>
            </w:r>
            <w:r>
              <w:rPr>
                <w:color w:val="5F5F5F"/>
                <w:sz w:val="18"/>
              </w:rPr>
              <w:t>terraces</w:t>
            </w:r>
            <w:r>
              <w:rPr>
                <w:color w:val="5F5F5F"/>
                <w:spacing w:val="-9"/>
                <w:sz w:val="18"/>
              </w:rPr>
              <w:t xml:space="preserve"> </w:t>
            </w:r>
            <w:r>
              <w:rPr>
                <w:color w:val="5F5F5F"/>
                <w:sz w:val="18"/>
              </w:rPr>
              <w:t>overlooking</w:t>
            </w:r>
            <w:r>
              <w:rPr>
                <w:color w:val="5F5F5F"/>
                <w:spacing w:val="-9"/>
                <w:sz w:val="18"/>
              </w:rPr>
              <w:t xml:space="preserve"> </w:t>
            </w:r>
            <w:r>
              <w:rPr>
                <w:color w:val="5F5F5F"/>
                <w:sz w:val="18"/>
              </w:rPr>
              <w:t>features</w:t>
            </w:r>
            <w:r>
              <w:rPr>
                <w:color w:val="5F5F5F"/>
                <w:spacing w:val="-9"/>
                <w:sz w:val="18"/>
              </w:rPr>
              <w:t xml:space="preserve"> </w:t>
            </w:r>
            <w:r>
              <w:rPr>
                <w:color w:val="5F5F5F"/>
                <w:sz w:val="18"/>
              </w:rPr>
              <w:t xml:space="preserve">including: </w:t>
            </w:r>
            <w:r>
              <w:rPr>
                <w:noProof/>
                <w:color w:val="5F5F5F"/>
                <w:spacing w:val="-1"/>
                <w:sz w:val="18"/>
              </w:rPr>
              <w:drawing>
                <wp:inline distT="0" distB="0" distL="0" distR="0" wp14:anchorId="74409661" wp14:editId="6CD5F707">
                  <wp:extent cx="91440" cy="88264"/>
                  <wp:effectExtent l="0" t="0" r="0" b="0"/>
                  <wp:docPr id="1478" name="Image 147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8" name="Image 1478"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color w:val="5F5F5F"/>
                <w:sz w:val="18"/>
              </w:rPr>
              <w:tab/>
            </w:r>
            <w:r>
              <w:rPr>
                <w:color w:val="5F5F5F"/>
                <w:sz w:val="18"/>
              </w:rPr>
              <w:t>Tarwin River East Branch</w:t>
            </w:r>
          </w:p>
          <w:p w14:paraId="32C2CD57" w14:textId="77777777" w:rsidR="009E0653" w:rsidRDefault="00560947">
            <w:pPr>
              <w:pStyle w:val="TableParagraph"/>
              <w:tabs>
                <w:tab w:val="left" w:pos="479"/>
              </w:tabs>
              <w:spacing w:line="192" w:lineRule="exact"/>
              <w:ind w:left="124"/>
              <w:rPr>
                <w:sz w:val="18"/>
              </w:rPr>
            </w:pPr>
            <w:r>
              <w:rPr>
                <w:noProof/>
              </w:rPr>
              <w:drawing>
                <wp:inline distT="0" distB="0" distL="0" distR="0" wp14:anchorId="6772C80B" wp14:editId="39713B9E">
                  <wp:extent cx="91440" cy="88264"/>
                  <wp:effectExtent l="0" t="0" r="0" b="0"/>
                  <wp:docPr id="1479" name="Image 147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9" name="Image 1479"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sz w:val="20"/>
              </w:rPr>
              <w:tab/>
            </w:r>
            <w:r>
              <w:rPr>
                <w:color w:val="5F5F5F"/>
                <w:sz w:val="18"/>
              </w:rPr>
              <w:t>Toomey</w:t>
            </w:r>
            <w:r>
              <w:rPr>
                <w:color w:val="5F5F5F"/>
                <w:spacing w:val="-1"/>
                <w:sz w:val="18"/>
              </w:rPr>
              <w:t xml:space="preserve"> </w:t>
            </w:r>
            <w:r>
              <w:rPr>
                <w:color w:val="5F5F5F"/>
                <w:spacing w:val="-2"/>
                <w:sz w:val="18"/>
              </w:rPr>
              <w:t>Creek</w:t>
            </w:r>
          </w:p>
          <w:p w14:paraId="764C3FF8" w14:textId="77777777" w:rsidR="009E0653" w:rsidRDefault="00560947">
            <w:pPr>
              <w:pStyle w:val="TableParagraph"/>
              <w:tabs>
                <w:tab w:val="left" w:pos="479"/>
              </w:tabs>
              <w:spacing w:before="43" w:line="283" w:lineRule="auto"/>
              <w:ind w:left="124" w:right="2712"/>
              <w:rPr>
                <w:sz w:val="18"/>
              </w:rPr>
            </w:pPr>
            <w:r>
              <w:rPr>
                <w:noProof/>
              </w:rPr>
              <w:drawing>
                <wp:inline distT="0" distB="0" distL="0" distR="0" wp14:anchorId="4808EC46" wp14:editId="195D0509">
                  <wp:extent cx="91440" cy="88264"/>
                  <wp:effectExtent l="0" t="0" r="0" b="0"/>
                  <wp:docPr id="1480" name="Image 148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0" name="Image 1480"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sz w:val="20"/>
              </w:rPr>
              <w:tab/>
            </w:r>
            <w:r>
              <w:rPr>
                <w:color w:val="5F5F5F"/>
                <w:sz w:val="18"/>
              </w:rPr>
              <w:t>Eel</w:t>
            </w:r>
            <w:r>
              <w:rPr>
                <w:color w:val="5F5F5F"/>
                <w:spacing w:val="-15"/>
                <w:sz w:val="18"/>
              </w:rPr>
              <w:t xml:space="preserve"> </w:t>
            </w:r>
            <w:r>
              <w:rPr>
                <w:color w:val="5F5F5F"/>
                <w:sz w:val="18"/>
              </w:rPr>
              <w:t>Hole</w:t>
            </w:r>
            <w:r>
              <w:rPr>
                <w:color w:val="5F5F5F"/>
                <w:spacing w:val="-12"/>
                <w:sz w:val="18"/>
              </w:rPr>
              <w:t xml:space="preserve"> </w:t>
            </w:r>
            <w:r>
              <w:rPr>
                <w:color w:val="5F5F5F"/>
                <w:sz w:val="18"/>
              </w:rPr>
              <w:t xml:space="preserve">Creek </w:t>
            </w:r>
            <w:r>
              <w:rPr>
                <w:noProof/>
                <w:color w:val="5F5F5F"/>
                <w:sz w:val="18"/>
              </w:rPr>
              <w:drawing>
                <wp:inline distT="0" distB="0" distL="0" distR="0" wp14:anchorId="2096E850" wp14:editId="585B07D3">
                  <wp:extent cx="91440" cy="88264"/>
                  <wp:effectExtent l="0" t="0" r="0" b="0"/>
                  <wp:docPr id="1481" name="Image 148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1" name="Image 1481"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color w:val="5F5F5F"/>
                <w:sz w:val="18"/>
              </w:rPr>
              <w:tab/>
            </w:r>
            <w:r>
              <w:rPr>
                <w:color w:val="5F5F5F"/>
                <w:sz w:val="18"/>
              </w:rPr>
              <w:t>Morwell River</w:t>
            </w:r>
          </w:p>
          <w:p w14:paraId="663F043A" w14:textId="77777777" w:rsidR="009E0653" w:rsidRDefault="00560947">
            <w:pPr>
              <w:pStyle w:val="TableParagraph"/>
              <w:tabs>
                <w:tab w:val="left" w:pos="479"/>
              </w:tabs>
              <w:spacing w:before="6" w:line="283" w:lineRule="auto"/>
              <w:ind w:left="124" w:right="2402"/>
              <w:rPr>
                <w:sz w:val="18"/>
              </w:rPr>
            </w:pPr>
            <w:r>
              <w:rPr>
                <w:noProof/>
              </w:rPr>
              <w:drawing>
                <wp:inline distT="0" distB="0" distL="0" distR="0" wp14:anchorId="3747FD6C" wp14:editId="5FD1F4EB">
                  <wp:extent cx="91440" cy="88264"/>
                  <wp:effectExtent l="0" t="0" r="0" b="0"/>
                  <wp:docPr id="1482" name="Image 148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2" name="Image 1482" descr="*"/>
                          <pic:cNvPicPr/>
                        </pic:nvPicPr>
                        <pic:blipFill>
                          <a:blip r:embed="rId8" cstate="print"/>
                          <a:stretch>
                            <a:fillRect/>
                          </a:stretch>
                        </pic:blipFill>
                        <pic:spPr>
                          <a:xfrm>
                            <a:off x="0" y="0"/>
                            <a:ext cx="91440" cy="88264"/>
                          </a:xfrm>
                          <a:prstGeom prst="rect">
                            <a:avLst/>
                          </a:prstGeom>
                        </pic:spPr>
                      </pic:pic>
                    </a:graphicData>
                  </a:graphic>
                </wp:inline>
              </w:drawing>
            </w:r>
            <w:r>
              <w:rPr>
                <w:rFonts w:ascii="Times New Roman"/>
                <w:sz w:val="20"/>
              </w:rPr>
              <w:tab/>
            </w:r>
            <w:r>
              <w:rPr>
                <w:color w:val="5F5F5F"/>
                <w:sz w:val="18"/>
              </w:rPr>
              <w:t>Little</w:t>
            </w:r>
            <w:r>
              <w:rPr>
                <w:color w:val="5F5F5F"/>
                <w:spacing w:val="-15"/>
                <w:sz w:val="18"/>
              </w:rPr>
              <w:t xml:space="preserve"> </w:t>
            </w:r>
            <w:r>
              <w:rPr>
                <w:color w:val="5F5F5F"/>
                <w:sz w:val="18"/>
              </w:rPr>
              <w:t>Morwell</w:t>
            </w:r>
            <w:r>
              <w:rPr>
                <w:color w:val="5F5F5F"/>
                <w:spacing w:val="-12"/>
                <w:sz w:val="18"/>
              </w:rPr>
              <w:t xml:space="preserve"> </w:t>
            </w:r>
            <w:r>
              <w:rPr>
                <w:color w:val="5F5F5F"/>
                <w:sz w:val="18"/>
              </w:rPr>
              <w:t xml:space="preserve">River </w:t>
            </w:r>
            <w:r>
              <w:rPr>
                <w:noProof/>
                <w:color w:val="5F5F5F"/>
                <w:sz w:val="18"/>
              </w:rPr>
              <w:drawing>
                <wp:inline distT="0" distB="0" distL="0" distR="0" wp14:anchorId="14ADCFAA" wp14:editId="6B045CA2">
                  <wp:extent cx="91439" cy="88887"/>
                  <wp:effectExtent l="0" t="0" r="0" b="0"/>
                  <wp:docPr id="1483" name="Image 148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3" name="Image 1483" descr="*"/>
                          <pic:cNvPicPr/>
                        </pic:nvPicPr>
                        <pic:blipFill>
                          <a:blip r:embed="rId8" cstate="print"/>
                          <a:stretch>
                            <a:fillRect/>
                          </a:stretch>
                        </pic:blipFill>
                        <pic:spPr>
                          <a:xfrm>
                            <a:off x="0" y="0"/>
                            <a:ext cx="91439" cy="88887"/>
                          </a:xfrm>
                          <a:prstGeom prst="rect">
                            <a:avLst/>
                          </a:prstGeom>
                        </pic:spPr>
                      </pic:pic>
                    </a:graphicData>
                  </a:graphic>
                </wp:inline>
              </w:drawing>
            </w:r>
            <w:r>
              <w:rPr>
                <w:rFonts w:ascii="Times New Roman"/>
                <w:color w:val="5F5F5F"/>
                <w:sz w:val="18"/>
              </w:rPr>
              <w:tab/>
            </w:r>
            <w:r>
              <w:rPr>
                <w:color w:val="5F5F5F"/>
                <w:sz w:val="18"/>
              </w:rPr>
              <w:t>Berrys Creek.</w:t>
            </w:r>
          </w:p>
        </w:tc>
        <w:tc>
          <w:tcPr>
            <w:tcW w:w="3400" w:type="dxa"/>
          </w:tcPr>
          <w:p w14:paraId="1A921E15" w14:textId="77777777" w:rsidR="009E0653" w:rsidRDefault="00560947">
            <w:pPr>
              <w:pStyle w:val="TableParagraph"/>
              <w:spacing w:before="109"/>
              <w:ind w:left="107"/>
              <w:rPr>
                <w:sz w:val="18"/>
              </w:rPr>
            </w:pPr>
            <w:r>
              <w:rPr>
                <w:color w:val="5F5F5F"/>
                <w:sz w:val="18"/>
              </w:rPr>
              <w:t>Moderate or high – as the landform overlooks a floodplain and is nearby a waterway.</w:t>
            </w:r>
            <w:r>
              <w:rPr>
                <w:color w:val="5F5F5F"/>
                <w:spacing w:val="-5"/>
                <w:sz w:val="18"/>
              </w:rPr>
              <w:t xml:space="preserve"> </w:t>
            </w:r>
            <w:r>
              <w:rPr>
                <w:color w:val="5F5F5F"/>
                <w:sz w:val="18"/>
              </w:rPr>
              <w:t>Where</w:t>
            </w:r>
            <w:r>
              <w:rPr>
                <w:color w:val="5F5F5F"/>
                <w:spacing w:val="-8"/>
                <w:sz w:val="18"/>
              </w:rPr>
              <w:t xml:space="preserve"> </w:t>
            </w:r>
            <w:r>
              <w:rPr>
                <w:color w:val="5F5F5F"/>
                <w:sz w:val="18"/>
              </w:rPr>
              <w:t>a</w:t>
            </w:r>
            <w:r>
              <w:rPr>
                <w:color w:val="5F5F5F"/>
                <w:spacing w:val="-8"/>
                <w:sz w:val="18"/>
              </w:rPr>
              <w:t xml:space="preserve"> </w:t>
            </w:r>
            <w:r>
              <w:rPr>
                <w:color w:val="5F5F5F"/>
                <w:sz w:val="18"/>
              </w:rPr>
              <w:t>level</w:t>
            </w:r>
            <w:r>
              <w:rPr>
                <w:color w:val="5F5F5F"/>
                <w:spacing w:val="-5"/>
                <w:sz w:val="18"/>
              </w:rPr>
              <w:t xml:space="preserve"> </w:t>
            </w:r>
            <w:r>
              <w:rPr>
                <w:color w:val="5F5F5F"/>
                <w:sz w:val="18"/>
              </w:rPr>
              <w:t>crest</w:t>
            </w:r>
            <w:r>
              <w:rPr>
                <w:color w:val="5F5F5F"/>
                <w:spacing w:val="-2"/>
                <w:sz w:val="18"/>
              </w:rPr>
              <w:t xml:space="preserve"> </w:t>
            </w:r>
            <w:r>
              <w:rPr>
                <w:color w:val="5F5F5F"/>
                <w:sz w:val="18"/>
              </w:rPr>
              <w:t>is</w:t>
            </w:r>
            <w:r>
              <w:rPr>
                <w:color w:val="5F5F5F"/>
                <w:spacing w:val="-7"/>
                <w:sz w:val="18"/>
              </w:rPr>
              <w:t xml:space="preserve"> </w:t>
            </w:r>
            <w:r>
              <w:rPr>
                <w:color w:val="5F5F5F"/>
                <w:sz w:val="18"/>
              </w:rPr>
              <w:t>part</w:t>
            </w:r>
            <w:r>
              <w:rPr>
                <w:color w:val="5F5F5F"/>
                <w:spacing w:val="-5"/>
                <w:sz w:val="18"/>
              </w:rPr>
              <w:t xml:space="preserve"> </w:t>
            </w:r>
            <w:r>
              <w:rPr>
                <w:color w:val="5F5F5F"/>
                <w:sz w:val="18"/>
              </w:rPr>
              <w:t>of the landform, the sensitivity is high.</w:t>
            </w:r>
          </w:p>
        </w:tc>
      </w:tr>
      <w:tr w:rsidR="009E0653" w14:paraId="718A3758" w14:textId="77777777">
        <w:trPr>
          <w:trHeight w:val="643"/>
        </w:trPr>
        <w:tc>
          <w:tcPr>
            <w:tcW w:w="1829" w:type="dxa"/>
            <w:shd w:val="clear" w:color="auto" w:fill="D3E6F4"/>
          </w:tcPr>
          <w:p w14:paraId="6AEAC954" w14:textId="77777777" w:rsidR="009E0653" w:rsidRDefault="00560947">
            <w:pPr>
              <w:pStyle w:val="TableParagraph"/>
              <w:spacing w:before="114" w:line="207" w:lineRule="exact"/>
              <w:ind w:left="110"/>
              <w:rPr>
                <w:sz w:val="18"/>
              </w:rPr>
            </w:pPr>
            <w:r>
              <w:rPr>
                <w:color w:val="5F5F5F"/>
                <w:sz w:val="18"/>
              </w:rPr>
              <w:t>IA-</w:t>
            </w:r>
            <w:r>
              <w:rPr>
                <w:color w:val="5F5F5F"/>
                <w:spacing w:val="-10"/>
                <w:sz w:val="18"/>
              </w:rPr>
              <w:t>5</w:t>
            </w:r>
          </w:p>
          <w:p w14:paraId="4C3A9294" w14:textId="77777777" w:rsidR="009E0653" w:rsidRDefault="00560947">
            <w:pPr>
              <w:pStyle w:val="TableParagraph"/>
              <w:spacing w:line="207" w:lineRule="exact"/>
              <w:ind w:left="110"/>
              <w:rPr>
                <w:sz w:val="18"/>
              </w:rPr>
            </w:pPr>
            <w:r>
              <w:rPr>
                <w:color w:val="5F5F5F"/>
                <w:spacing w:val="-2"/>
                <w:sz w:val="18"/>
              </w:rPr>
              <w:t>Plain</w:t>
            </w:r>
          </w:p>
        </w:tc>
        <w:tc>
          <w:tcPr>
            <w:tcW w:w="4409" w:type="dxa"/>
            <w:shd w:val="clear" w:color="auto" w:fill="D3E6F4"/>
          </w:tcPr>
          <w:p w14:paraId="7E16035D" w14:textId="77777777" w:rsidR="009E0653" w:rsidRDefault="00560947">
            <w:pPr>
              <w:pStyle w:val="TableParagraph"/>
              <w:spacing w:before="114"/>
              <w:ind w:left="124"/>
              <w:rPr>
                <w:sz w:val="18"/>
              </w:rPr>
            </w:pPr>
            <w:r>
              <w:rPr>
                <w:color w:val="5F5F5F"/>
                <w:sz w:val="18"/>
              </w:rPr>
              <w:t>Landforms</w:t>
            </w:r>
            <w:r>
              <w:rPr>
                <w:color w:val="5F5F5F"/>
                <w:spacing w:val="-1"/>
                <w:sz w:val="18"/>
              </w:rPr>
              <w:t xml:space="preserve"> </w:t>
            </w:r>
            <w:r>
              <w:rPr>
                <w:color w:val="5F5F5F"/>
                <w:sz w:val="18"/>
              </w:rPr>
              <w:t>with</w:t>
            </w:r>
            <w:r>
              <w:rPr>
                <w:color w:val="5F5F5F"/>
                <w:spacing w:val="-1"/>
                <w:sz w:val="18"/>
              </w:rPr>
              <w:t xml:space="preserve"> </w:t>
            </w:r>
            <w:r>
              <w:rPr>
                <w:color w:val="5F5F5F"/>
                <w:sz w:val="18"/>
              </w:rPr>
              <w:t>a</w:t>
            </w:r>
            <w:r>
              <w:rPr>
                <w:color w:val="5F5F5F"/>
                <w:spacing w:val="-10"/>
                <w:sz w:val="18"/>
              </w:rPr>
              <w:t xml:space="preserve"> </w:t>
            </w:r>
            <w:r>
              <w:rPr>
                <w:color w:val="5F5F5F"/>
                <w:sz w:val="18"/>
              </w:rPr>
              <w:t>flat</w:t>
            </w:r>
            <w:r>
              <w:rPr>
                <w:color w:val="5F5F5F"/>
                <w:spacing w:val="-3"/>
                <w:sz w:val="18"/>
              </w:rPr>
              <w:t xml:space="preserve"> </w:t>
            </w:r>
            <w:r>
              <w:rPr>
                <w:color w:val="5F5F5F"/>
                <w:sz w:val="18"/>
              </w:rPr>
              <w:t>to</w:t>
            </w:r>
            <w:r>
              <w:rPr>
                <w:color w:val="5F5F5F"/>
                <w:spacing w:val="-6"/>
                <w:sz w:val="18"/>
              </w:rPr>
              <w:t xml:space="preserve"> </w:t>
            </w:r>
            <w:r>
              <w:rPr>
                <w:color w:val="5F5F5F"/>
                <w:sz w:val="18"/>
              </w:rPr>
              <w:t>gentle</w:t>
            </w:r>
            <w:r>
              <w:rPr>
                <w:color w:val="5F5F5F"/>
                <w:spacing w:val="-1"/>
                <w:sz w:val="18"/>
              </w:rPr>
              <w:t xml:space="preserve"> </w:t>
            </w:r>
            <w:r>
              <w:rPr>
                <w:color w:val="5F5F5F"/>
                <w:sz w:val="18"/>
              </w:rPr>
              <w:t>incline</w:t>
            </w:r>
            <w:r>
              <w:rPr>
                <w:color w:val="5F5F5F"/>
                <w:spacing w:val="-6"/>
                <w:sz w:val="18"/>
              </w:rPr>
              <w:t xml:space="preserve"> </w:t>
            </w:r>
            <w:r>
              <w:rPr>
                <w:color w:val="5F5F5F"/>
                <w:sz w:val="18"/>
              </w:rPr>
              <w:t>towards</w:t>
            </w:r>
            <w:r>
              <w:rPr>
                <w:color w:val="5F5F5F"/>
                <w:spacing w:val="-9"/>
                <w:sz w:val="18"/>
              </w:rPr>
              <w:t xml:space="preserve"> </w:t>
            </w:r>
            <w:r>
              <w:rPr>
                <w:color w:val="5F5F5F"/>
                <w:sz w:val="18"/>
              </w:rPr>
              <w:t>the north/north east.</w:t>
            </w:r>
          </w:p>
        </w:tc>
        <w:tc>
          <w:tcPr>
            <w:tcW w:w="3400" w:type="dxa"/>
            <w:shd w:val="clear" w:color="auto" w:fill="D3E6F4"/>
          </w:tcPr>
          <w:p w14:paraId="2D8C118E" w14:textId="77777777" w:rsidR="009E0653" w:rsidRDefault="00560947">
            <w:pPr>
              <w:pStyle w:val="TableParagraph"/>
              <w:spacing w:before="114"/>
              <w:ind w:left="107" w:right="141"/>
              <w:rPr>
                <w:sz w:val="18"/>
              </w:rPr>
            </w:pPr>
            <w:r>
              <w:rPr>
                <w:color w:val="5F5F5F"/>
                <w:sz w:val="18"/>
              </w:rPr>
              <w:t>Low to moderate – due to slight elevation</w:t>
            </w:r>
            <w:r>
              <w:rPr>
                <w:color w:val="5F5F5F"/>
                <w:spacing w:val="-8"/>
                <w:sz w:val="18"/>
              </w:rPr>
              <w:t xml:space="preserve"> </w:t>
            </w:r>
            <w:r>
              <w:rPr>
                <w:color w:val="5F5F5F"/>
                <w:sz w:val="18"/>
              </w:rPr>
              <w:t>above</w:t>
            </w:r>
            <w:r>
              <w:rPr>
                <w:color w:val="5F5F5F"/>
                <w:spacing w:val="-13"/>
                <w:sz w:val="18"/>
              </w:rPr>
              <w:t xml:space="preserve"> </w:t>
            </w:r>
            <w:r>
              <w:rPr>
                <w:color w:val="5F5F5F"/>
                <w:sz w:val="18"/>
              </w:rPr>
              <w:t>the</w:t>
            </w:r>
            <w:r>
              <w:rPr>
                <w:color w:val="5F5F5F"/>
                <w:spacing w:val="-8"/>
                <w:sz w:val="18"/>
              </w:rPr>
              <w:t xml:space="preserve"> </w:t>
            </w:r>
            <w:r>
              <w:rPr>
                <w:color w:val="5F5F5F"/>
                <w:sz w:val="18"/>
              </w:rPr>
              <w:t>adjacent</w:t>
            </w:r>
            <w:r>
              <w:rPr>
                <w:color w:val="5F5F5F"/>
                <w:spacing w:val="-5"/>
                <w:sz w:val="18"/>
              </w:rPr>
              <w:t xml:space="preserve"> </w:t>
            </w:r>
            <w:r>
              <w:rPr>
                <w:color w:val="5F5F5F"/>
                <w:sz w:val="18"/>
              </w:rPr>
              <w:t>floodplain</w:t>
            </w:r>
          </w:p>
        </w:tc>
      </w:tr>
      <w:tr w:rsidR="009E0653" w14:paraId="45ECB8EB" w14:textId="77777777">
        <w:trPr>
          <w:trHeight w:val="1171"/>
        </w:trPr>
        <w:tc>
          <w:tcPr>
            <w:tcW w:w="1829" w:type="dxa"/>
          </w:tcPr>
          <w:p w14:paraId="5E7A251A" w14:textId="77777777" w:rsidR="009E0653" w:rsidRDefault="00560947">
            <w:pPr>
              <w:pStyle w:val="TableParagraph"/>
              <w:spacing w:before="109" w:line="207" w:lineRule="exact"/>
              <w:ind w:left="110"/>
              <w:rPr>
                <w:sz w:val="18"/>
              </w:rPr>
            </w:pPr>
            <w:r>
              <w:rPr>
                <w:color w:val="5F5F5F"/>
                <w:sz w:val="18"/>
              </w:rPr>
              <w:t>IA-</w:t>
            </w:r>
            <w:r>
              <w:rPr>
                <w:color w:val="5F5F5F"/>
                <w:spacing w:val="-10"/>
                <w:sz w:val="18"/>
              </w:rPr>
              <w:t>6</w:t>
            </w:r>
          </w:p>
          <w:p w14:paraId="0EEE3349" w14:textId="77777777" w:rsidR="009E0653" w:rsidRDefault="00560947">
            <w:pPr>
              <w:pStyle w:val="TableParagraph"/>
              <w:spacing w:line="207" w:lineRule="exact"/>
              <w:ind w:left="110"/>
              <w:rPr>
                <w:sz w:val="18"/>
              </w:rPr>
            </w:pPr>
            <w:r>
              <w:rPr>
                <w:color w:val="5F5F5F"/>
                <w:sz w:val="18"/>
              </w:rPr>
              <w:t>Low</w:t>
            </w:r>
            <w:r>
              <w:rPr>
                <w:color w:val="5F5F5F"/>
                <w:spacing w:val="-2"/>
                <w:sz w:val="18"/>
              </w:rPr>
              <w:t xml:space="preserve"> </w:t>
            </w:r>
            <w:r>
              <w:rPr>
                <w:color w:val="5F5F5F"/>
                <w:sz w:val="18"/>
              </w:rPr>
              <w:t xml:space="preserve">rolling </w:t>
            </w:r>
            <w:r>
              <w:rPr>
                <w:color w:val="5F5F5F"/>
                <w:spacing w:val="-2"/>
                <w:sz w:val="18"/>
              </w:rPr>
              <w:t>hills</w:t>
            </w:r>
          </w:p>
        </w:tc>
        <w:tc>
          <w:tcPr>
            <w:tcW w:w="4409" w:type="dxa"/>
          </w:tcPr>
          <w:p w14:paraId="63322D04" w14:textId="77777777" w:rsidR="009E0653" w:rsidRDefault="00560947">
            <w:pPr>
              <w:pStyle w:val="TableParagraph"/>
              <w:spacing w:before="109"/>
              <w:ind w:left="124" w:right="265"/>
              <w:rPr>
                <w:sz w:val="18"/>
              </w:rPr>
            </w:pPr>
            <w:r>
              <w:rPr>
                <w:color w:val="5F5F5F"/>
                <w:sz w:val="18"/>
              </w:rPr>
              <w:t>Two</w:t>
            </w:r>
            <w:r>
              <w:rPr>
                <w:color w:val="5F5F5F"/>
                <w:spacing w:val="-4"/>
                <w:sz w:val="18"/>
              </w:rPr>
              <w:t xml:space="preserve"> </w:t>
            </w:r>
            <w:r>
              <w:rPr>
                <w:color w:val="5F5F5F"/>
                <w:sz w:val="18"/>
              </w:rPr>
              <w:t>locations</w:t>
            </w:r>
            <w:r>
              <w:rPr>
                <w:color w:val="5F5F5F"/>
                <w:spacing w:val="-4"/>
                <w:sz w:val="18"/>
              </w:rPr>
              <w:t xml:space="preserve"> </w:t>
            </w:r>
            <w:r>
              <w:rPr>
                <w:color w:val="5F5F5F"/>
                <w:sz w:val="18"/>
              </w:rPr>
              <w:t>where</w:t>
            </w:r>
            <w:r>
              <w:rPr>
                <w:color w:val="5F5F5F"/>
                <w:spacing w:val="-9"/>
                <w:sz w:val="18"/>
              </w:rPr>
              <w:t xml:space="preserve"> </w:t>
            </w:r>
            <w:r>
              <w:rPr>
                <w:color w:val="5F5F5F"/>
                <w:sz w:val="18"/>
              </w:rPr>
              <w:t>streams</w:t>
            </w:r>
            <w:r>
              <w:rPr>
                <w:color w:val="5F5F5F"/>
                <w:spacing w:val="-9"/>
                <w:sz w:val="18"/>
              </w:rPr>
              <w:t xml:space="preserve"> </w:t>
            </w:r>
            <w:r>
              <w:rPr>
                <w:color w:val="5F5F5F"/>
                <w:sz w:val="18"/>
              </w:rPr>
              <w:t>have</w:t>
            </w:r>
            <w:r>
              <w:rPr>
                <w:color w:val="5F5F5F"/>
                <w:spacing w:val="-9"/>
                <w:sz w:val="18"/>
              </w:rPr>
              <w:t xml:space="preserve"> </w:t>
            </w:r>
            <w:r>
              <w:rPr>
                <w:color w:val="5F5F5F"/>
                <w:sz w:val="18"/>
              </w:rPr>
              <w:t>shallowly</w:t>
            </w:r>
            <w:r>
              <w:rPr>
                <w:color w:val="5F5F5F"/>
                <w:spacing w:val="-4"/>
                <w:sz w:val="18"/>
              </w:rPr>
              <w:t xml:space="preserve"> </w:t>
            </w:r>
            <w:r>
              <w:rPr>
                <w:color w:val="5F5F5F"/>
                <w:sz w:val="18"/>
              </w:rPr>
              <w:t>cut into sedimentary plains:</w:t>
            </w:r>
          </w:p>
          <w:p w14:paraId="16F5E6D2" w14:textId="77777777" w:rsidR="009E0653" w:rsidRDefault="00560947">
            <w:pPr>
              <w:pStyle w:val="TableParagraph"/>
              <w:tabs>
                <w:tab w:val="left" w:pos="479"/>
              </w:tabs>
              <w:spacing w:before="42"/>
              <w:ind w:left="124"/>
              <w:rPr>
                <w:sz w:val="18"/>
              </w:rPr>
            </w:pPr>
            <w:r>
              <w:rPr>
                <w:noProof/>
              </w:rPr>
              <w:drawing>
                <wp:inline distT="0" distB="0" distL="0" distR="0" wp14:anchorId="2162B5AE" wp14:editId="62E08D61">
                  <wp:extent cx="91440" cy="88265"/>
                  <wp:effectExtent l="0" t="0" r="0" b="0"/>
                  <wp:docPr id="1484" name="Image 148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4" name="Image 1484" descr="*"/>
                          <pic:cNvPicPr/>
                        </pic:nvPicPr>
                        <pic:blipFill>
                          <a:blip r:embed="rId8" cstate="print"/>
                          <a:stretch>
                            <a:fillRect/>
                          </a:stretch>
                        </pic:blipFill>
                        <pic:spPr>
                          <a:xfrm>
                            <a:off x="0" y="0"/>
                            <a:ext cx="91440" cy="88265"/>
                          </a:xfrm>
                          <a:prstGeom prst="rect">
                            <a:avLst/>
                          </a:prstGeom>
                        </pic:spPr>
                      </pic:pic>
                    </a:graphicData>
                  </a:graphic>
                </wp:inline>
              </w:drawing>
            </w:r>
            <w:r>
              <w:rPr>
                <w:rFonts w:ascii="Times New Roman"/>
                <w:sz w:val="20"/>
              </w:rPr>
              <w:tab/>
            </w:r>
            <w:r>
              <w:rPr>
                <w:color w:val="5F5F5F"/>
                <w:sz w:val="18"/>
              </w:rPr>
              <w:t>Waratah</w:t>
            </w:r>
            <w:r>
              <w:rPr>
                <w:color w:val="5F5F5F"/>
                <w:spacing w:val="-2"/>
                <w:sz w:val="18"/>
              </w:rPr>
              <w:t xml:space="preserve"> </w:t>
            </w:r>
            <w:r>
              <w:rPr>
                <w:color w:val="5F5F5F"/>
                <w:spacing w:val="-4"/>
                <w:sz w:val="18"/>
              </w:rPr>
              <w:t>North</w:t>
            </w:r>
          </w:p>
          <w:p w14:paraId="72A4BD22" w14:textId="77777777" w:rsidR="009E0653" w:rsidRDefault="00560947">
            <w:pPr>
              <w:pStyle w:val="TableParagraph"/>
              <w:tabs>
                <w:tab w:val="left" w:pos="479"/>
              </w:tabs>
              <w:spacing w:before="38"/>
              <w:ind w:left="124"/>
              <w:rPr>
                <w:sz w:val="18"/>
              </w:rPr>
            </w:pPr>
            <w:r>
              <w:rPr>
                <w:noProof/>
              </w:rPr>
              <w:drawing>
                <wp:inline distT="0" distB="0" distL="0" distR="0" wp14:anchorId="5B9CB2C7" wp14:editId="258375C1">
                  <wp:extent cx="91440" cy="88265"/>
                  <wp:effectExtent l="0" t="0" r="0" b="0"/>
                  <wp:docPr id="1485" name="Image 148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5" name="Image 1485" descr="*"/>
                          <pic:cNvPicPr/>
                        </pic:nvPicPr>
                        <pic:blipFill>
                          <a:blip r:embed="rId8" cstate="print"/>
                          <a:stretch>
                            <a:fillRect/>
                          </a:stretch>
                        </pic:blipFill>
                        <pic:spPr>
                          <a:xfrm>
                            <a:off x="0" y="0"/>
                            <a:ext cx="91440" cy="88265"/>
                          </a:xfrm>
                          <a:prstGeom prst="rect">
                            <a:avLst/>
                          </a:prstGeom>
                        </pic:spPr>
                      </pic:pic>
                    </a:graphicData>
                  </a:graphic>
                </wp:inline>
              </w:drawing>
            </w:r>
            <w:r>
              <w:rPr>
                <w:rFonts w:ascii="Times New Roman"/>
                <w:sz w:val="20"/>
              </w:rPr>
              <w:tab/>
            </w:r>
            <w:proofErr w:type="spellStart"/>
            <w:r>
              <w:rPr>
                <w:color w:val="5F5F5F"/>
                <w:sz w:val="18"/>
              </w:rPr>
              <w:t>Mirboo</w:t>
            </w:r>
            <w:proofErr w:type="spellEnd"/>
            <w:r>
              <w:rPr>
                <w:color w:val="5F5F5F"/>
                <w:spacing w:val="-3"/>
                <w:sz w:val="18"/>
              </w:rPr>
              <w:t xml:space="preserve"> </w:t>
            </w:r>
            <w:r>
              <w:rPr>
                <w:color w:val="5F5F5F"/>
                <w:sz w:val="18"/>
              </w:rPr>
              <w:t>North</w:t>
            </w:r>
            <w:r>
              <w:rPr>
                <w:color w:val="5F5F5F"/>
                <w:spacing w:val="-2"/>
                <w:sz w:val="18"/>
              </w:rPr>
              <w:t xml:space="preserve"> </w:t>
            </w:r>
            <w:r>
              <w:rPr>
                <w:color w:val="5F5F5F"/>
                <w:sz w:val="18"/>
              </w:rPr>
              <w:t>and</w:t>
            </w:r>
            <w:r>
              <w:rPr>
                <w:color w:val="5F5F5F"/>
                <w:spacing w:val="-3"/>
                <w:sz w:val="18"/>
              </w:rPr>
              <w:t xml:space="preserve"> </w:t>
            </w:r>
            <w:r>
              <w:rPr>
                <w:color w:val="5F5F5F"/>
                <w:spacing w:val="-2"/>
                <w:sz w:val="18"/>
              </w:rPr>
              <w:t>Hazelwood.</w:t>
            </w:r>
          </w:p>
        </w:tc>
        <w:tc>
          <w:tcPr>
            <w:tcW w:w="3400" w:type="dxa"/>
          </w:tcPr>
          <w:p w14:paraId="34F8C00E" w14:textId="77777777" w:rsidR="009E0653" w:rsidRDefault="00560947">
            <w:pPr>
              <w:pStyle w:val="TableParagraph"/>
              <w:spacing w:before="109"/>
              <w:ind w:left="107" w:right="141"/>
              <w:rPr>
                <w:sz w:val="18"/>
              </w:rPr>
            </w:pPr>
            <w:r>
              <w:rPr>
                <w:color w:val="5F5F5F"/>
                <w:sz w:val="18"/>
              </w:rPr>
              <w:t>Low to moderate – due to the landform’s</w:t>
            </w:r>
            <w:r>
              <w:rPr>
                <w:color w:val="5F5F5F"/>
                <w:spacing w:val="-15"/>
                <w:sz w:val="18"/>
              </w:rPr>
              <w:t xml:space="preserve"> </w:t>
            </w:r>
            <w:r>
              <w:rPr>
                <w:color w:val="5F5F5F"/>
                <w:sz w:val="18"/>
              </w:rPr>
              <w:t>natural</w:t>
            </w:r>
            <w:r>
              <w:rPr>
                <w:color w:val="5F5F5F"/>
                <w:spacing w:val="-12"/>
                <w:sz w:val="18"/>
              </w:rPr>
              <w:t xml:space="preserve"> </w:t>
            </w:r>
            <w:r>
              <w:rPr>
                <w:color w:val="5F5F5F"/>
                <w:sz w:val="18"/>
              </w:rPr>
              <w:t xml:space="preserve">environmental </w:t>
            </w:r>
            <w:r>
              <w:rPr>
                <w:color w:val="5F5F5F"/>
                <w:spacing w:val="-2"/>
                <w:sz w:val="18"/>
              </w:rPr>
              <w:t>features</w:t>
            </w:r>
          </w:p>
        </w:tc>
      </w:tr>
      <w:tr w:rsidR="009E0653" w14:paraId="01F807B3" w14:textId="77777777">
        <w:trPr>
          <w:trHeight w:val="1425"/>
        </w:trPr>
        <w:tc>
          <w:tcPr>
            <w:tcW w:w="1829" w:type="dxa"/>
            <w:shd w:val="clear" w:color="auto" w:fill="D3E6F4"/>
          </w:tcPr>
          <w:p w14:paraId="257EF56D" w14:textId="77777777" w:rsidR="009E0653" w:rsidRDefault="00560947">
            <w:pPr>
              <w:pStyle w:val="TableParagraph"/>
              <w:spacing w:before="114" w:line="207" w:lineRule="exact"/>
              <w:ind w:left="110"/>
              <w:rPr>
                <w:sz w:val="18"/>
              </w:rPr>
            </w:pPr>
            <w:r>
              <w:rPr>
                <w:color w:val="5F5F5F"/>
                <w:sz w:val="18"/>
              </w:rPr>
              <w:t>IA-</w:t>
            </w:r>
            <w:r>
              <w:rPr>
                <w:color w:val="5F5F5F"/>
                <w:spacing w:val="-10"/>
                <w:sz w:val="18"/>
              </w:rPr>
              <w:t>7</w:t>
            </w:r>
          </w:p>
          <w:p w14:paraId="129A1936" w14:textId="77777777" w:rsidR="009E0653" w:rsidRDefault="00560947">
            <w:pPr>
              <w:pStyle w:val="TableParagraph"/>
              <w:ind w:left="110"/>
              <w:rPr>
                <w:sz w:val="18"/>
              </w:rPr>
            </w:pPr>
            <w:r>
              <w:rPr>
                <w:color w:val="5F5F5F"/>
                <w:sz w:val="18"/>
              </w:rPr>
              <w:t>Rounded</w:t>
            </w:r>
            <w:r>
              <w:rPr>
                <w:color w:val="5F5F5F"/>
                <w:spacing w:val="-15"/>
                <w:sz w:val="18"/>
              </w:rPr>
              <w:t xml:space="preserve"> </w:t>
            </w:r>
            <w:r>
              <w:rPr>
                <w:color w:val="5F5F5F"/>
                <w:sz w:val="18"/>
              </w:rPr>
              <w:t>hills</w:t>
            </w:r>
            <w:r>
              <w:rPr>
                <w:color w:val="5F5F5F"/>
                <w:spacing w:val="-12"/>
                <w:sz w:val="18"/>
              </w:rPr>
              <w:t xml:space="preserve"> </w:t>
            </w:r>
            <w:r>
              <w:rPr>
                <w:color w:val="5F5F5F"/>
                <w:sz w:val="18"/>
              </w:rPr>
              <w:t xml:space="preserve">and </w:t>
            </w:r>
            <w:r>
              <w:rPr>
                <w:color w:val="5F5F5F"/>
                <w:spacing w:val="-2"/>
                <w:sz w:val="18"/>
              </w:rPr>
              <w:t>rises</w:t>
            </w:r>
          </w:p>
        </w:tc>
        <w:tc>
          <w:tcPr>
            <w:tcW w:w="4409" w:type="dxa"/>
            <w:shd w:val="clear" w:color="auto" w:fill="D3E6F4"/>
          </w:tcPr>
          <w:p w14:paraId="3CC5F273" w14:textId="77777777" w:rsidR="009E0653" w:rsidRDefault="00560947">
            <w:pPr>
              <w:pStyle w:val="TableParagraph"/>
              <w:spacing w:before="114"/>
              <w:ind w:left="124"/>
              <w:rPr>
                <w:sz w:val="18"/>
              </w:rPr>
            </w:pPr>
            <w:r>
              <w:rPr>
                <w:color w:val="5F5F5F"/>
                <w:sz w:val="18"/>
              </w:rPr>
              <w:t>Rounded</w:t>
            </w:r>
            <w:r>
              <w:rPr>
                <w:color w:val="5F5F5F"/>
                <w:spacing w:val="-6"/>
                <w:sz w:val="18"/>
              </w:rPr>
              <w:t xml:space="preserve"> </w:t>
            </w:r>
            <w:r>
              <w:rPr>
                <w:color w:val="5F5F5F"/>
                <w:sz w:val="18"/>
              </w:rPr>
              <w:t>hills</w:t>
            </w:r>
            <w:r>
              <w:rPr>
                <w:color w:val="5F5F5F"/>
                <w:spacing w:val="-1"/>
                <w:sz w:val="18"/>
              </w:rPr>
              <w:t xml:space="preserve"> </w:t>
            </w:r>
            <w:r>
              <w:rPr>
                <w:color w:val="5F5F5F"/>
                <w:sz w:val="18"/>
              </w:rPr>
              <w:t>and</w:t>
            </w:r>
            <w:r>
              <w:rPr>
                <w:color w:val="5F5F5F"/>
                <w:spacing w:val="-6"/>
                <w:sz w:val="18"/>
              </w:rPr>
              <w:t xml:space="preserve"> </w:t>
            </w:r>
            <w:r>
              <w:rPr>
                <w:color w:val="5F5F5F"/>
                <w:sz w:val="18"/>
              </w:rPr>
              <w:t>rises</w:t>
            </w:r>
            <w:r>
              <w:rPr>
                <w:color w:val="5F5F5F"/>
                <w:spacing w:val="-6"/>
                <w:sz w:val="18"/>
              </w:rPr>
              <w:t xml:space="preserve"> </w:t>
            </w:r>
            <w:r>
              <w:rPr>
                <w:color w:val="5F5F5F"/>
                <w:sz w:val="18"/>
              </w:rPr>
              <w:t>separated</w:t>
            </w:r>
            <w:r>
              <w:rPr>
                <w:color w:val="5F5F5F"/>
                <w:spacing w:val="-6"/>
                <w:sz w:val="18"/>
              </w:rPr>
              <w:t xml:space="preserve"> </w:t>
            </w:r>
            <w:r>
              <w:rPr>
                <w:color w:val="5F5F5F"/>
                <w:sz w:val="18"/>
              </w:rPr>
              <w:t>by</w:t>
            </w:r>
            <w:r>
              <w:rPr>
                <w:color w:val="5F5F5F"/>
                <w:spacing w:val="-5"/>
                <w:sz w:val="18"/>
              </w:rPr>
              <w:t xml:space="preserve"> </w:t>
            </w:r>
            <w:r>
              <w:rPr>
                <w:color w:val="5F5F5F"/>
                <w:sz w:val="18"/>
              </w:rPr>
              <w:t>steep</w:t>
            </w:r>
            <w:r>
              <w:rPr>
                <w:color w:val="5F5F5F"/>
                <w:spacing w:val="-6"/>
                <w:sz w:val="18"/>
              </w:rPr>
              <w:t xml:space="preserve"> </w:t>
            </w:r>
            <w:r>
              <w:rPr>
                <w:color w:val="5F5F5F"/>
                <w:sz w:val="18"/>
              </w:rPr>
              <w:t>valleys, deeply cut into by streams, at:</w:t>
            </w:r>
          </w:p>
          <w:p w14:paraId="10F30AB5" w14:textId="77777777" w:rsidR="009E0653" w:rsidRDefault="00560947">
            <w:pPr>
              <w:pStyle w:val="TableParagraph"/>
              <w:tabs>
                <w:tab w:val="left" w:pos="479"/>
              </w:tabs>
              <w:spacing w:before="42" w:line="283" w:lineRule="auto"/>
              <w:ind w:left="124" w:right="2843"/>
              <w:rPr>
                <w:sz w:val="18"/>
              </w:rPr>
            </w:pPr>
            <w:r>
              <w:rPr>
                <w:noProof/>
              </w:rPr>
              <w:drawing>
                <wp:inline distT="0" distB="0" distL="0" distR="0" wp14:anchorId="3F493173" wp14:editId="75FAD56D">
                  <wp:extent cx="91440" cy="88265"/>
                  <wp:effectExtent l="0" t="0" r="0" b="0"/>
                  <wp:docPr id="1486" name="Image 148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6" name="Image 1486" descr="*"/>
                          <pic:cNvPicPr/>
                        </pic:nvPicPr>
                        <pic:blipFill>
                          <a:blip r:embed="rId8" cstate="print"/>
                          <a:stretch>
                            <a:fillRect/>
                          </a:stretch>
                        </pic:blipFill>
                        <pic:spPr>
                          <a:xfrm>
                            <a:off x="0" y="0"/>
                            <a:ext cx="91440" cy="88265"/>
                          </a:xfrm>
                          <a:prstGeom prst="rect">
                            <a:avLst/>
                          </a:prstGeom>
                        </pic:spPr>
                      </pic:pic>
                    </a:graphicData>
                  </a:graphic>
                </wp:inline>
              </w:drawing>
            </w:r>
            <w:r>
              <w:rPr>
                <w:rFonts w:ascii="Times New Roman"/>
                <w:sz w:val="20"/>
              </w:rPr>
              <w:tab/>
            </w:r>
            <w:r>
              <w:rPr>
                <w:color w:val="5F5F5F"/>
                <w:spacing w:val="-2"/>
                <w:sz w:val="18"/>
              </w:rPr>
              <w:t>Hazelwood</w:t>
            </w:r>
            <w:r>
              <w:rPr>
                <w:color w:val="5F5F5F"/>
                <w:spacing w:val="80"/>
                <w:sz w:val="18"/>
              </w:rPr>
              <w:t xml:space="preserve"> </w:t>
            </w:r>
            <w:r>
              <w:rPr>
                <w:noProof/>
                <w:color w:val="5F5F5F"/>
                <w:spacing w:val="-1"/>
                <w:sz w:val="18"/>
              </w:rPr>
              <w:drawing>
                <wp:inline distT="0" distB="0" distL="0" distR="0" wp14:anchorId="32DAAFD5" wp14:editId="0A985453">
                  <wp:extent cx="91440" cy="88265"/>
                  <wp:effectExtent l="0" t="0" r="0" b="0"/>
                  <wp:docPr id="1487" name="Image 148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7" name="Image 1487" descr="*"/>
                          <pic:cNvPicPr/>
                        </pic:nvPicPr>
                        <pic:blipFill>
                          <a:blip r:embed="rId8" cstate="print"/>
                          <a:stretch>
                            <a:fillRect/>
                          </a:stretch>
                        </pic:blipFill>
                        <pic:spPr>
                          <a:xfrm>
                            <a:off x="0" y="0"/>
                            <a:ext cx="91440" cy="88265"/>
                          </a:xfrm>
                          <a:prstGeom prst="rect">
                            <a:avLst/>
                          </a:prstGeom>
                        </pic:spPr>
                      </pic:pic>
                    </a:graphicData>
                  </a:graphic>
                </wp:inline>
              </w:drawing>
            </w:r>
            <w:r>
              <w:rPr>
                <w:rFonts w:ascii="Times New Roman"/>
                <w:color w:val="5F5F5F"/>
                <w:sz w:val="18"/>
              </w:rPr>
              <w:tab/>
            </w:r>
            <w:r>
              <w:rPr>
                <w:color w:val="5F5F5F"/>
                <w:sz w:val="18"/>
              </w:rPr>
              <w:t>Mardan</w:t>
            </w:r>
            <w:r>
              <w:rPr>
                <w:color w:val="5F5F5F"/>
                <w:spacing w:val="-13"/>
                <w:sz w:val="18"/>
              </w:rPr>
              <w:t xml:space="preserve"> </w:t>
            </w:r>
            <w:r>
              <w:rPr>
                <w:color w:val="5F5F5F"/>
                <w:sz w:val="18"/>
              </w:rPr>
              <w:t>Farm</w:t>
            </w:r>
          </w:p>
          <w:p w14:paraId="56EE8EEE" w14:textId="77777777" w:rsidR="009E0653" w:rsidRDefault="00560947">
            <w:pPr>
              <w:pStyle w:val="TableParagraph"/>
              <w:tabs>
                <w:tab w:val="left" w:pos="479"/>
              </w:tabs>
              <w:spacing w:before="1"/>
              <w:ind w:left="124"/>
              <w:rPr>
                <w:sz w:val="18"/>
              </w:rPr>
            </w:pPr>
            <w:r>
              <w:rPr>
                <w:noProof/>
              </w:rPr>
              <w:drawing>
                <wp:inline distT="0" distB="0" distL="0" distR="0" wp14:anchorId="10E7B4BE" wp14:editId="240DA688">
                  <wp:extent cx="91440" cy="88265"/>
                  <wp:effectExtent l="0" t="0" r="0" b="0"/>
                  <wp:docPr id="1488" name="Image 148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8" name="Image 1488" descr="*"/>
                          <pic:cNvPicPr/>
                        </pic:nvPicPr>
                        <pic:blipFill>
                          <a:blip r:embed="rId8" cstate="print"/>
                          <a:stretch>
                            <a:fillRect/>
                          </a:stretch>
                        </pic:blipFill>
                        <pic:spPr>
                          <a:xfrm>
                            <a:off x="0" y="0"/>
                            <a:ext cx="91440" cy="88265"/>
                          </a:xfrm>
                          <a:prstGeom prst="rect">
                            <a:avLst/>
                          </a:prstGeom>
                        </pic:spPr>
                      </pic:pic>
                    </a:graphicData>
                  </a:graphic>
                </wp:inline>
              </w:drawing>
            </w:r>
            <w:r>
              <w:rPr>
                <w:rFonts w:ascii="Times New Roman"/>
                <w:sz w:val="20"/>
              </w:rPr>
              <w:tab/>
            </w:r>
            <w:r>
              <w:rPr>
                <w:color w:val="5F5F5F"/>
                <w:sz w:val="18"/>
              </w:rPr>
              <w:t>Smallmans</w:t>
            </w:r>
            <w:r>
              <w:rPr>
                <w:color w:val="5F5F5F"/>
                <w:spacing w:val="-4"/>
                <w:sz w:val="18"/>
              </w:rPr>
              <w:t xml:space="preserve"> </w:t>
            </w:r>
            <w:r>
              <w:rPr>
                <w:color w:val="5F5F5F"/>
                <w:sz w:val="18"/>
              </w:rPr>
              <w:t>Road,</w:t>
            </w:r>
            <w:r>
              <w:rPr>
                <w:color w:val="5F5F5F"/>
                <w:spacing w:val="-6"/>
                <w:sz w:val="18"/>
              </w:rPr>
              <w:t xml:space="preserve"> </w:t>
            </w:r>
            <w:r>
              <w:rPr>
                <w:color w:val="5F5F5F"/>
                <w:spacing w:val="-2"/>
                <w:sz w:val="18"/>
              </w:rPr>
              <w:t>Mardan</w:t>
            </w:r>
          </w:p>
        </w:tc>
        <w:tc>
          <w:tcPr>
            <w:tcW w:w="3400" w:type="dxa"/>
            <w:shd w:val="clear" w:color="auto" w:fill="D3E6F4"/>
          </w:tcPr>
          <w:p w14:paraId="18EE1DC0" w14:textId="77777777" w:rsidR="009E0653" w:rsidRDefault="00560947">
            <w:pPr>
              <w:pStyle w:val="TableParagraph"/>
              <w:spacing w:before="114"/>
              <w:ind w:left="107" w:right="141"/>
              <w:rPr>
                <w:sz w:val="18"/>
              </w:rPr>
            </w:pPr>
            <w:r>
              <w:rPr>
                <w:color w:val="5F5F5F"/>
                <w:sz w:val="18"/>
              </w:rPr>
              <w:t>Moderate</w:t>
            </w:r>
            <w:r>
              <w:rPr>
                <w:color w:val="5F5F5F"/>
                <w:spacing w:val="-1"/>
                <w:sz w:val="18"/>
              </w:rPr>
              <w:t xml:space="preserve"> </w:t>
            </w:r>
            <w:r>
              <w:rPr>
                <w:color w:val="5F5F5F"/>
                <w:sz w:val="18"/>
              </w:rPr>
              <w:t>or</w:t>
            </w:r>
            <w:r>
              <w:rPr>
                <w:color w:val="5F5F5F"/>
                <w:spacing w:val="-4"/>
                <w:sz w:val="18"/>
              </w:rPr>
              <w:t xml:space="preserve"> </w:t>
            </w:r>
            <w:r>
              <w:rPr>
                <w:color w:val="5F5F5F"/>
                <w:sz w:val="18"/>
              </w:rPr>
              <w:t>moderate</w:t>
            </w:r>
            <w:r>
              <w:rPr>
                <w:color w:val="5F5F5F"/>
                <w:spacing w:val="-6"/>
                <w:sz w:val="18"/>
              </w:rPr>
              <w:t xml:space="preserve"> </w:t>
            </w:r>
            <w:r>
              <w:rPr>
                <w:color w:val="5F5F5F"/>
                <w:sz w:val="18"/>
              </w:rPr>
              <w:t>to</w:t>
            </w:r>
            <w:r>
              <w:rPr>
                <w:color w:val="5F5F5F"/>
                <w:spacing w:val="-6"/>
                <w:sz w:val="18"/>
              </w:rPr>
              <w:t xml:space="preserve"> </w:t>
            </w:r>
            <w:r>
              <w:rPr>
                <w:color w:val="5F5F5F"/>
                <w:sz w:val="18"/>
              </w:rPr>
              <w:t>high</w:t>
            </w:r>
            <w:r>
              <w:rPr>
                <w:color w:val="5F5F5F"/>
                <w:spacing w:val="-7"/>
                <w:sz w:val="18"/>
              </w:rPr>
              <w:t xml:space="preserve"> </w:t>
            </w:r>
            <w:r>
              <w:rPr>
                <w:color w:val="5F5F5F"/>
                <w:sz w:val="18"/>
              </w:rPr>
              <w:t>–</w:t>
            </w:r>
            <w:r>
              <w:rPr>
                <w:color w:val="5F5F5F"/>
                <w:spacing w:val="-6"/>
                <w:sz w:val="18"/>
              </w:rPr>
              <w:t xml:space="preserve"> </w:t>
            </w:r>
            <w:r>
              <w:rPr>
                <w:color w:val="5F5F5F"/>
                <w:sz w:val="18"/>
              </w:rPr>
              <w:t>due</w:t>
            </w:r>
            <w:r>
              <w:rPr>
                <w:color w:val="5F5F5F"/>
                <w:spacing w:val="-6"/>
                <w:sz w:val="18"/>
              </w:rPr>
              <w:t xml:space="preserve"> </w:t>
            </w:r>
            <w:r>
              <w:rPr>
                <w:color w:val="5F5F5F"/>
                <w:sz w:val="18"/>
              </w:rPr>
              <w:t xml:space="preserve">to the landform being a rise overlooking Toomey Creek. The moderate to high sensitivity landform also overlooks </w:t>
            </w:r>
            <w:r>
              <w:rPr>
                <w:color w:val="5F5F5F"/>
                <w:spacing w:val="-2"/>
                <w:sz w:val="18"/>
              </w:rPr>
              <w:t>terraces.</w:t>
            </w:r>
          </w:p>
        </w:tc>
      </w:tr>
      <w:tr w:rsidR="009E0653" w14:paraId="729EAD4D" w14:textId="77777777">
        <w:trPr>
          <w:trHeight w:val="729"/>
        </w:trPr>
        <w:tc>
          <w:tcPr>
            <w:tcW w:w="1829" w:type="dxa"/>
          </w:tcPr>
          <w:p w14:paraId="234C134E" w14:textId="77777777" w:rsidR="009E0653" w:rsidRDefault="00560947">
            <w:pPr>
              <w:pStyle w:val="TableParagraph"/>
              <w:spacing w:before="109" w:line="207" w:lineRule="exact"/>
              <w:ind w:left="110"/>
              <w:rPr>
                <w:sz w:val="18"/>
              </w:rPr>
            </w:pPr>
            <w:r>
              <w:rPr>
                <w:color w:val="5F5F5F"/>
                <w:sz w:val="18"/>
              </w:rPr>
              <w:t>IA-</w:t>
            </w:r>
            <w:r>
              <w:rPr>
                <w:color w:val="5F5F5F"/>
                <w:spacing w:val="-10"/>
                <w:sz w:val="18"/>
              </w:rPr>
              <w:t>8</w:t>
            </w:r>
          </w:p>
          <w:p w14:paraId="388D506F" w14:textId="77777777" w:rsidR="009E0653" w:rsidRDefault="00560947">
            <w:pPr>
              <w:pStyle w:val="TableParagraph"/>
              <w:spacing w:line="207" w:lineRule="exact"/>
              <w:ind w:left="110"/>
              <w:rPr>
                <w:sz w:val="18"/>
              </w:rPr>
            </w:pPr>
            <w:r>
              <w:rPr>
                <w:color w:val="5F5F5F"/>
                <w:spacing w:val="-2"/>
                <w:sz w:val="18"/>
              </w:rPr>
              <w:t>Ridges</w:t>
            </w:r>
          </w:p>
        </w:tc>
        <w:tc>
          <w:tcPr>
            <w:tcW w:w="4409" w:type="dxa"/>
          </w:tcPr>
          <w:p w14:paraId="20538C8A" w14:textId="77777777" w:rsidR="009E0653" w:rsidRDefault="00560947">
            <w:pPr>
              <w:pStyle w:val="TableParagraph"/>
              <w:spacing w:before="109"/>
              <w:ind w:left="124" w:right="265"/>
              <w:rPr>
                <w:sz w:val="18"/>
              </w:rPr>
            </w:pPr>
            <w:r>
              <w:rPr>
                <w:color w:val="5F5F5F"/>
                <w:sz w:val="18"/>
              </w:rPr>
              <w:t>A</w:t>
            </w:r>
            <w:r>
              <w:rPr>
                <w:color w:val="5F5F5F"/>
                <w:spacing w:val="-4"/>
                <w:sz w:val="18"/>
              </w:rPr>
              <w:t xml:space="preserve"> </w:t>
            </w:r>
            <w:r>
              <w:rPr>
                <w:color w:val="5F5F5F"/>
                <w:sz w:val="18"/>
              </w:rPr>
              <w:t>long</w:t>
            </w:r>
            <w:r>
              <w:rPr>
                <w:color w:val="5F5F5F"/>
                <w:spacing w:val="-7"/>
                <w:sz w:val="18"/>
              </w:rPr>
              <w:t xml:space="preserve"> </w:t>
            </w:r>
            <w:r>
              <w:rPr>
                <w:color w:val="5F5F5F"/>
                <w:sz w:val="18"/>
              </w:rPr>
              <w:t>ridge</w:t>
            </w:r>
            <w:r>
              <w:rPr>
                <w:color w:val="5F5F5F"/>
                <w:spacing w:val="-7"/>
                <w:sz w:val="18"/>
              </w:rPr>
              <w:t xml:space="preserve"> </w:t>
            </w:r>
            <w:r>
              <w:rPr>
                <w:color w:val="5F5F5F"/>
                <w:sz w:val="18"/>
              </w:rPr>
              <w:t>approximately</w:t>
            </w:r>
            <w:r>
              <w:rPr>
                <w:color w:val="5F5F5F"/>
                <w:spacing w:val="-7"/>
                <w:sz w:val="18"/>
              </w:rPr>
              <w:t xml:space="preserve"> </w:t>
            </w:r>
            <w:r>
              <w:rPr>
                <w:color w:val="5F5F5F"/>
                <w:sz w:val="18"/>
              </w:rPr>
              <w:t>3</w:t>
            </w:r>
            <w:r>
              <w:rPr>
                <w:color w:val="5F5F5F"/>
                <w:spacing w:val="-8"/>
                <w:sz w:val="18"/>
              </w:rPr>
              <w:t xml:space="preserve"> </w:t>
            </w:r>
            <w:r>
              <w:rPr>
                <w:color w:val="5F5F5F"/>
                <w:sz w:val="18"/>
              </w:rPr>
              <w:t>km</w:t>
            </w:r>
            <w:r>
              <w:rPr>
                <w:color w:val="5F5F5F"/>
                <w:spacing w:val="-6"/>
                <w:sz w:val="18"/>
              </w:rPr>
              <w:t xml:space="preserve"> </w:t>
            </w:r>
            <w:r>
              <w:rPr>
                <w:color w:val="5F5F5F"/>
                <w:sz w:val="18"/>
              </w:rPr>
              <w:t>north</w:t>
            </w:r>
            <w:r>
              <w:rPr>
                <w:color w:val="5F5F5F"/>
                <w:spacing w:val="-3"/>
                <w:sz w:val="18"/>
              </w:rPr>
              <w:t xml:space="preserve"> </w:t>
            </w:r>
            <w:r>
              <w:rPr>
                <w:color w:val="5F5F5F"/>
                <w:sz w:val="18"/>
              </w:rPr>
              <w:t>east</w:t>
            </w:r>
            <w:r>
              <w:rPr>
                <w:color w:val="5F5F5F"/>
                <w:spacing w:val="-5"/>
                <w:sz w:val="18"/>
              </w:rPr>
              <w:t xml:space="preserve"> </w:t>
            </w:r>
            <w:r>
              <w:rPr>
                <w:color w:val="5F5F5F"/>
                <w:sz w:val="18"/>
              </w:rPr>
              <w:t xml:space="preserve">of </w:t>
            </w:r>
            <w:proofErr w:type="spellStart"/>
            <w:r>
              <w:rPr>
                <w:color w:val="5F5F5F"/>
                <w:sz w:val="18"/>
              </w:rPr>
              <w:t>Mirboo</w:t>
            </w:r>
            <w:proofErr w:type="spellEnd"/>
            <w:r>
              <w:rPr>
                <w:color w:val="5F5F5F"/>
                <w:sz w:val="18"/>
              </w:rPr>
              <w:t xml:space="preserve"> North.</w:t>
            </w:r>
          </w:p>
        </w:tc>
        <w:tc>
          <w:tcPr>
            <w:tcW w:w="3400" w:type="dxa"/>
          </w:tcPr>
          <w:p w14:paraId="40435849" w14:textId="77777777" w:rsidR="009E0653" w:rsidRDefault="00560947">
            <w:pPr>
              <w:pStyle w:val="TableParagraph"/>
              <w:spacing w:before="92" w:line="206" w:lineRule="exact"/>
              <w:ind w:left="107" w:right="141"/>
              <w:rPr>
                <w:sz w:val="18"/>
              </w:rPr>
            </w:pPr>
            <w:r>
              <w:rPr>
                <w:color w:val="5F5F5F"/>
                <w:sz w:val="18"/>
              </w:rPr>
              <w:t>Moderate to high – due to the landform’s</w:t>
            </w:r>
            <w:r>
              <w:rPr>
                <w:color w:val="5F5F5F"/>
                <w:spacing w:val="-15"/>
                <w:sz w:val="18"/>
              </w:rPr>
              <w:t xml:space="preserve"> </w:t>
            </w:r>
            <w:r>
              <w:rPr>
                <w:color w:val="5F5F5F"/>
                <w:sz w:val="18"/>
              </w:rPr>
              <w:t>natural</w:t>
            </w:r>
            <w:r>
              <w:rPr>
                <w:color w:val="5F5F5F"/>
                <w:spacing w:val="-12"/>
                <w:sz w:val="18"/>
              </w:rPr>
              <w:t xml:space="preserve"> </w:t>
            </w:r>
            <w:r>
              <w:rPr>
                <w:color w:val="5F5F5F"/>
                <w:sz w:val="18"/>
              </w:rPr>
              <w:t xml:space="preserve">environmental </w:t>
            </w:r>
            <w:r>
              <w:rPr>
                <w:color w:val="5F5F5F"/>
                <w:spacing w:val="-2"/>
                <w:sz w:val="18"/>
              </w:rPr>
              <w:t>features</w:t>
            </w:r>
          </w:p>
        </w:tc>
      </w:tr>
    </w:tbl>
    <w:p w14:paraId="4C6B596F" w14:textId="77777777" w:rsidR="009E0653" w:rsidRDefault="009E0653">
      <w:pPr>
        <w:pStyle w:val="BodyText"/>
        <w:spacing w:before="128"/>
      </w:pPr>
    </w:p>
    <w:p w14:paraId="4D52D7E8" w14:textId="77777777" w:rsidR="009E0653" w:rsidRDefault="00560947">
      <w:pPr>
        <w:pStyle w:val="BodyText"/>
        <w:spacing w:before="1" w:line="355" w:lineRule="auto"/>
        <w:ind w:left="332" w:right="709"/>
      </w:pPr>
      <w:r>
        <w:rPr>
          <w:color w:val="585858"/>
        </w:rPr>
        <w:t>The</w:t>
      </w:r>
      <w:r>
        <w:rPr>
          <w:color w:val="585858"/>
          <w:spacing w:val="-3"/>
        </w:rPr>
        <w:t xml:space="preserve"> </w:t>
      </w:r>
      <w:r>
        <w:rPr>
          <w:color w:val="585858"/>
        </w:rPr>
        <w:t>ground</w:t>
      </w:r>
      <w:r>
        <w:rPr>
          <w:color w:val="585858"/>
          <w:spacing w:val="-3"/>
        </w:rPr>
        <w:t xml:space="preserve"> </w:t>
      </w:r>
      <w:r>
        <w:rPr>
          <w:color w:val="585858"/>
        </w:rPr>
        <w:t>surveys</w:t>
      </w:r>
      <w:r>
        <w:rPr>
          <w:color w:val="585858"/>
          <w:spacing w:val="-1"/>
        </w:rPr>
        <w:t xml:space="preserve"> </w:t>
      </w:r>
      <w:r>
        <w:rPr>
          <w:color w:val="585858"/>
        </w:rPr>
        <w:t>identified</w:t>
      </w:r>
      <w:r>
        <w:rPr>
          <w:color w:val="585858"/>
          <w:spacing w:val="-3"/>
        </w:rPr>
        <w:t xml:space="preserve"> </w:t>
      </w:r>
      <w:r>
        <w:rPr>
          <w:color w:val="585858"/>
        </w:rPr>
        <w:t>flaked</w:t>
      </w:r>
      <w:r>
        <w:rPr>
          <w:color w:val="585858"/>
          <w:spacing w:val="-3"/>
        </w:rPr>
        <w:t xml:space="preserve"> </w:t>
      </w:r>
      <w:r>
        <w:rPr>
          <w:color w:val="585858"/>
        </w:rPr>
        <w:t>stone</w:t>
      </w:r>
      <w:r>
        <w:rPr>
          <w:color w:val="585858"/>
          <w:spacing w:val="-3"/>
        </w:rPr>
        <w:t xml:space="preserve"> </w:t>
      </w:r>
      <w:r>
        <w:rPr>
          <w:color w:val="585858"/>
        </w:rPr>
        <w:t>artefacts</w:t>
      </w:r>
      <w:r>
        <w:rPr>
          <w:color w:val="585858"/>
          <w:spacing w:val="-1"/>
        </w:rPr>
        <w:t xml:space="preserve"> </w:t>
      </w:r>
      <w:r>
        <w:rPr>
          <w:color w:val="585858"/>
        </w:rPr>
        <w:t>at</w:t>
      </w:r>
      <w:r>
        <w:rPr>
          <w:color w:val="585858"/>
          <w:spacing w:val="-5"/>
        </w:rPr>
        <w:t xml:space="preserve"> </w:t>
      </w:r>
      <w:r>
        <w:rPr>
          <w:color w:val="585858"/>
        </w:rPr>
        <w:t>two</w:t>
      </w:r>
      <w:r>
        <w:rPr>
          <w:color w:val="585858"/>
          <w:spacing w:val="-3"/>
        </w:rPr>
        <w:t xml:space="preserve"> </w:t>
      </w:r>
      <w:r>
        <w:rPr>
          <w:color w:val="585858"/>
        </w:rPr>
        <w:t>locations</w:t>
      </w:r>
      <w:r>
        <w:rPr>
          <w:color w:val="585858"/>
          <w:spacing w:val="-1"/>
        </w:rPr>
        <w:t xml:space="preserve"> </w:t>
      </w:r>
      <w:r>
        <w:rPr>
          <w:color w:val="585858"/>
        </w:rPr>
        <w:t>on</w:t>
      </w:r>
      <w:r>
        <w:rPr>
          <w:color w:val="585858"/>
          <w:spacing w:val="-3"/>
        </w:rPr>
        <w:t xml:space="preserve"> </w:t>
      </w:r>
      <w:r>
        <w:rPr>
          <w:color w:val="585858"/>
        </w:rPr>
        <w:t>a</w:t>
      </w:r>
      <w:r>
        <w:rPr>
          <w:color w:val="585858"/>
          <w:spacing w:val="-3"/>
        </w:rPr>
        <w:t xml:space="preserve"> </w:t>
      </w:r>
      <w:r>
        <w:rPr>
          <w:color w:val="585858"/>
        </w:rPr>
        <w:t>terrace</w:t>
      </w:r>
      <w:r>
        <w:rPr>
          <w:color w:val="585858"/>
          <w:spacing w:val="-8"/>
        </w:rPr>
        <w:t xml:space="preserve"> </w:t>
      </w:r>
      <w:r>
        <w:rPr>
          <w:color w:val="585858"/>
        </w:rPr>
        <w:t>overlooking</w:t>
      </w:r>
      <w:r>
        <w:rPr>
          <w:color w:val="585858"/>
          <w:spacing w:val="-3"/>
        </w:rPr>
        <w:t xml:space="preserve"> </w:t>
      </w:r>
      <w:r>
        <w:rPr>
          <w:color w:val="585858"/>
        </w:rPr>
        <w:t>Morwell</w:t>
      </w:r>
      <w:r>
        <w:rPr>
          <w:color w:val="585858"/>
          <w:spacing w:val="-3"/>
        </w:rPr>
        <w:t xml:space="preserve"> </w:t>
      </w:r>
      <w:r>
        <w:rPr>
          <w:color w:val="585858"/>
        </w:rPr>
        <w:t>River (IA-4). The first site was an artefact scatter consisting of 69 surface artefacts, 43 of which were flakes,</w:t>
      </w:r>
    </w:p>
    <w:p w14:paraId="25913855" w14:textId="33FE1B80" w:rsidR="00960D93" w:rsidRDefault="00560947" w:rsidP="00A72FBE">
      <w:pPr>
        <w:pStyle w:val="BodyText"/>
        <w:spacing w:before="5" w:line="360" w:lineRule="auto"/>
        <w:ind w:left="332" w:right="531"/>
        <w:sectPr w:rsidR="00960D93">
          <w:pgSz w:w="11910" w:h="16840"/>
          <w:pgMar w:top="980" w:right="583" w:bottom="800" w:left="800" w:header="467" w:footer="612" w:gutter="0"/>
          <w:cols w:space="720"/>
        </w:sectPr>
      </w:pPr>
      <w:r>
        <w:rPr>
          <w:color w:val="585858"/>
        </w:rPr>
        <w:t>23 were fragments and 3 were cores. Thirty-three were made of quartz, 29 of silcrete and the remainder of quartzite, crystal quartz and rose quartz. The second site was an LDAD consisting of a single quartz flake. The</w:t>
      </w:r>
      <w:r>
        <w:rPr>
          <w:color w:val="585858"/>
          <w:spacing w:val="-2"/>
        </w:rPr>
        <w:t xml:space="preserve"> </w:t>
      </w:r>
      <w:r>
        <w:rPr>
          <w:color w:val="585858"/>
        </w:rPr>
        <w:t>locations of</w:t>
      </w:r>
      <w:r>
        <w:rPr>
          <w:color w:val="585858"/>
          <w:spacing w:val="-4"/>
        </w:rPr>
        <w:t xml:space="preserve"> </w:t>
      </w:r>
      <w:r>
        <w:rPr>
          <w:color w:val="585858"/>
        </w:rPr>
        <w:t>the</w:t>
      </w:r>
      <w:r>
        <w:rPr>
          <w:color w:val="585858"/>
          <w:spacing w:val="-2"/>
        </w:rPr>
        <w:t xml:space="preserve"> </w:t>
      </w:r>
      <w:r>
        <w:rPr>
          <w:color w:val="585858"/>
        </w:rPr>
        <w:t>artefacts</w:t>
      </w:r>
      <w:r>
        <w:rPr>
          <w:color w:val="585858"/>
          <w:spacing w:val="-5"/>
        </w:rPr>
        <w:t xml:space="preserve"> </w:t>
      </w:r>
      <w:r>
        <w:rPr>
          <w:color w:val="585858"/>
        </w:rPr>
        <w:t>from</w:t>
      </w:r>
      <w:r>
        <w:rPr>
          <w:color w:val="585858"/>
          <w:spacing w:val="-5"/>
        </w:rPr>
        <w:t xml:space="preserve"> </w:t>
      </w:r>
      <w:r>
        <w:rPr>
          <w:color w:val="585858"/>
        </w:rPr>
        <w:t>both</w:t>
      </w:r>
      <w:r>
        <w:rPr>
          <w:color w:val="585858"/>
          <w:spacing w:val="-2"/>
        </w:rPr>
        <w:t xml:space="preserve"> </w:t>
      </w:r>
      <w:r>
        <w:rPr>
          <w:color w:val="585858"/>
        </w:rPr>
        <w:t>sites</w:t>
      </w:r>
      <w:r>
        <w:rPr>
          <w:color w:val="585858"/>
          <w:spacing w:val="-5"/>
        </w:rPr>
        <w:t xml:space="preserve"> </w:t>
      </w:r>
      <w:r>
        <w:rPr>
          <w:color w:val="585858"/>
        </w:rPr>
        <w:t>are</w:t>
      </w:r>
      <w:r>
        <w:rPr>
          <w:color w:val="585858"/>
          <w:spacing w:val="-2"/>
        </w:rPr>
        <w:t xml:space="preserve"> </w:t>
      </w:r>
      <w:r>
        <w:rPr>
          <w:color w:val="585858"/>
        </w:rPr>
        <w:t>displayed</w:t>
      </w:r>
      <w:r>
        <w:rPr>
          <w:color w:val="585858"/>
          <w:spacing w:val="-2"/>
        </w:rPr>
        <w:t xml:space="preserve"> </w:t>
      </w:r>
      <w:r>
        <w:rPr>
          <w:color w:val="585858"/>
        </w:rPr>
        <w:t>in</w:t>
      </w:r>
      <w:r>
        <w:rPr>
          <w:color w:val="585858"/>
          <w:spacing w:val="-5"/>
        </w:rPr>
        <w:t xml:space="preserve"> </w:t>
      </w:r>
      <w:hyperlink w:anchor="_bookmark13" w:history="1">
        <w:r>
          <w:rPr>
            <w:color w:val="585858"/>
          </w:rPr>
          <w:t>Figure</w:t>
        </w:r>
        <w:r>
          <w:rPr>
            <w:color w:val="585858"/>
            <w:spacing w:val="-2"/>
          </w:rPr>
          <w:t xml:space="preserve"> </w:t>
        </w:r>
        <w:r>
          <w:rPr>
            <w:color w:val="585858"/>
          </w:rPr>
          <w:t>4-82</w:t>
        </w:r>
        <w:r>
          <w:rPr>
            <w:color w:val="4F81BC"/>
          </w:rPr>
          <w:t>.</w:t>
        </w:r>
      </w:hyperlink>
      <w:r>
        <w:rPr>
          <w:color w:val="4F81BC"/>
          <w:spacing w:val="-4"/>
        </w:rPr>
        <w:t xml:space="preserve"> </w:t>
      </w:r>
      <w:r>
        <w:rPr>
          <w:color w:val="585858"/>
        </w:rPr>
        <w:t>The</w:t>
      </w:r>
      <w:r>
        <w:rPr>
          <w:color w:val="585858"/>
          <w:spacing w:val="-2"/>
        </w:rPr>
        <w:t xml:space="preserve"> </w:t>
      </w:r>
      <w:r>
        <w:rPr>
          <w:color w:val="585858"/>
        </w:rPr>
        <w:t>archaeological</w:t>
      </w:r>
      <w:r>
        <w:rPr>
          <w:color w:val="585858"/>
          <w:spacing w:val="-2"/>
        </w:rPr>
        <w:t xml:space="preserve"> </w:t>
      </w:r>
      <w:r>
        <w:rPr>
          <w:color w:val="585858"/>
        </w:rPr>
        <w:t>ground</w:t>
      </w:r>
      <w:r>
        <w:rPr>
          <w:color w:val="585858"/>
          <w:spacing w:val="-2"/>
        </w:rPr>
        <w:t xml:space="preserve"> </w:t>
      </w:r>
      <w:r>
        <w:rPr>
          <w:color w:val="585858"/>
        </w:rPr>
        <w:t>survey identified no other examples of Aboriginal cultural heritage.</w:t>
      </w:r>
    </w:p>
    <w:p w14:paraId="72F98F0E" w14:textId="77777777" w:rsidR="009E0653" w:rsidRDefault="009E0653">
      <w:pPr>
        <w:spacing w:line="360" w:lineRule="auto"/>
      </w:pPr>
    </w:p>
    <w:p w14:paraId="511775CC" w14:textId="77777777" w:rsidR="00070A85" w:rsidRPr="00EE51A5" w:rsidRDefault="00070A85" w:rsidP="00070A85">
      <w:pPr>
        <w:pStyle w:val="DisclaimerHeading"/>
        <w:jc w:val="center"/>
        <w:rPr>
          <w:color w:val="1F497D" w:themeColor="text2"/>
        </w:rPr>
      </w:pPr>
      <w:r w:rsidRPr="00EE51A5">
        <w:rPr>
          <w:color w:val="1F497D" w:themeColor="text2"/>
        </w:rPr>
        <w:t>Page</w:t>
      </w:r>
      <w:r>
        <w:rPr>
          <w:color w:val="1F497D" w:themeColor="text2"/>
        </w:rPr>
        <w:t>/</w:t>
      </w:r>
      <w:r w:rsidRPr="00EE51A5">
        <w:rPr>
          <w:color w:val="1F497D" w:themeColor="text2"/>
        </w:rPr>
        <w:t>s have been redacted</w:t>
      </w:r>
      <w:r>
        <w:rPr>
          <w:color w:val="1F497D" w:themeColor="text2"/>
        </w:rPr>
        <w:t xml:space="preserve"> for public release</w:t>
      </w:r>
      <w:r w:rsidRPr="00EE51A5">
        <w:rPr>
          <w:color w:val="1F497D" w:themeColor="text2"/>
        </w:rPr>
        <w:t>.</w:t>
      </w:r>
    </w:p>
    <w:p w14:paraId="7C565B34" w14:textId="77777777" w:rsidR="00070A85" w:rsidRDefault="00070A85">
      <w:pPr>
        <w:spacing w:line="360" w:lineRule="auto"/>
      </w:pPr>
    </w:p>
    <w:p w14:paraId="4B135B31" w14:textId="77777777" w:rsidR="00070A85" w:rsidRDefault="00070A85">
      <w:pPr>
        <w:spacing w:line="360" w:lineRule="auto"/>
      </w:pPr>
    </w:p>
    <w:p w14:paraId="110BD1CC" w14:textId="77777777" w:rsidR="00070A85" w:rsidRDefault="00070A85">
      <w:pPr>
        <w:spacing w:line="360" w:lineRule="auto"/>
      </w:pPr>
    </w:p>
    <w:p w14:paraId="73063B22" w14:textId="77777777" w:rsidR="00070A85" w:rsidRDefault="00070A85">
      <w:pPr>
        <w:spacing w:line="360" w:lineRule="auto"/>
      </w:pPr>
    </w:p>
    <w:p w14:paraId="555E0302" w14:textId="178F34B2" w:rsidR="00070A85" w:rsidRDefault="00070A85">
      <w:pPr>
        <w:spacing w:line="360" w:lineRule="auto"/>
        <w:sectPr w:rsidR="00070A85">
          <w:pgSz w:w="11910" w:h="16840"/>
          <w:pgMar w:top="980" w:right="583" w:bottom="800" w:left="800" w:header="467" w:footer="612" w:gutter="0"/>
          <w:cols w:space="720"/>
        </w:sectPr>
      </w:pPr>
    </w:p>
    <w:p w14:paraId="45F01E8F" w14:textId="77777777" w:rsidR="009E0653" w:rsidRDefault="00560947">
      <w:pPr>
        <w:pStyle w:val="BodyText"/>
        <w:ind w:left="8119"/>
      </w:pPr>
      <w:r>
        <w:rPr>
          <w:noProof/>
        </w:rPr>
        <w:lastRenderedPageBreak/>
        <w:drawing>
          <wp:anchor distT="0" distB="0" distL="0" distR="0" simplePos="0" relativeHeight="16342016" behindDoc="0" locked="0" layoutInCell="1" allowOverlap="1" wp14:anchorId="6989A4B5" wp14:editId="6080A0FF">
            <wp:simplePos x="0" y="0"/>
            <wp:positionH relativeFrom="page">
              <wp:posOffset>0</wp:posOffset>
            </wp:positionH>
            <wp:positionV relativeFrom="page">
              <wp:posOffset>10515458</wp:posOffset>
            </wp:positionV>
            <wp:extent cx="7562088" cy="176925"/>
            <wp:effectExtent l="0" t="0" r="0" b="0"/>
            <wp:wrapNone/>
            <wp:docPr id="1504" name="Image 1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4" name="Image 1504"/>
                    <pic:cNvPicPr/>
                  </pic:nvPicPr>
                  <pic:blipFill>
                    <a:blip r:embed="rId36" cstate="print"/>
                    <a:stretch>
                      <a:fillRect/>
                    </a:stretch>
                  </pic:blipFill>
                  <pic:spPr>
                    <a:xfrm>
                      <a:off x="0" y="0"/>
                      <a:ext cx="7562088" cy="176925"/>
                    </a:xfrm>
                    <a:prstGeom prst="rect">
                      <a:avLst/>
                    </a:prstGeom>
                  </pic:spPr>
                </pic:pic>
              </a:graphicData>
            </a:graphic>
          </wp:anchor>
        </w:drawing>
      </w:r>
      <w:r>
        <w:rPr>
          <w:noProof/>
        </w:rPr>
        <w:drawing>
          <wp:inline distT="0" distB="0" distL="0" distR="0" wp14:anchorId="41AD5065" wp14:editId="30F212E7">
            <wp:extent cx="1205526" cy="335279"/>
            <wp:effectExtent l="0" t="0" r="0" b="0"/>
            <wp:docPr id="1505" name="Image 1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5" name="Image 1505"/>
                    <pic:cNvPicPr/>
                  </pic:nvPicPr>
                  <pic:blipFill>
                    <a:blip r:embed="rId37" cstate="print"/>
                    <a:stretch>
                      <a:fillRect/>
                    </a:stretch>
                  </pic:blipFill>
                  <pic:spPr>
                    <a:xfrm>
                      <a:off x="0" y="0"/>
                      <a:ext cx="1205526" cy="335279"/>
                    </a:xfrm>
                    <a:prstGeom prst="rect">
                      <a:avLst/>
                    </a:prstGeom>
                  </pic:spPr>
                </pic:pic>
              </a:graphicData>
            </a:graphic>
          </wp:inline>
        </w:drawing>
      </w:r>
    </w:p>
    <w:p w14:paraId="27D129F8" w14:textId="77777777" w:rsidR="009E0653" w:rsidRDefault="009E0653">
      <w:pPr>
        <w:pStyle w:val="BodyText"/>
      </w:pPr>
    </w:p>
    <w:p w14:paraId="1E43D6A7" w14:textId="77777777" w:rsidR="009E0653" w:rsidRDefault="00560947">
      <w:pPr>
        <w:pStyle w:val="BodyText"/>
        <w:spacing w:before="185"/>
      </w:pPr>
      <w:r>
        <w:rPr>
          <w:noProof/>
        </w:rPr>
        <w:drawing>
          <wp:anchor distT="0" distB="0" distL="0" distR="0" simplePos="0" relativeHeight="488200704" behindDoc="1" locked="0" layoutInCell="1" allowOverlap="1" wp14:anchorId="51CBE416" wp14:editId="15F9F45D">
            <wp:simplePos x="0" y="0"/>
            <wp:positionH relativeFrom="page">
              <wp:posOffset>713231</wp:posOffset>
            </wp:positionH>
            <wp:positionV relativeFrom="paragraph">
              <wp:posOffset>279158</wp:posOffset>
            </wp:positionV>
            <wp:extent cx="2374391" cy="185927"/>
            <wp:effectExtent l="0" t="0" r="0" b="0"/>
            <wp:wrapTopAndBottom/>
            <wp:docPr id="1506" name="Image 1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6" name="Image 1506"/>
                    <pic:cNvPicPr/>
                  </pic:nvPicPr>
                  <pic:blipFill>
                    <a:blip r:embed="rId38" cstate="print"/>
                    <a:stretch>
                      <a:fillRect/>
                    </a:stretch>
                  </pic:blipFill>
                  <pic:spPr>
                    <a:xfrm>
                      <a:off x="0" y="0"/>
                      <a:ext cx="2374391" cy="185927"/>
                    </a:xfrm>
                    <a:prstGeom prst="rect">
                      <a:avLst/>
                    </a:prstGeom>
                  </pic:spPr>
                </pic:pic>
              </a:graphicData>
            </a:graphic>
          </wp:anchor>
        </w:drawing>
      </w:r>
    </w:p>
    <w:p w14:paraId="2B8E8A0E" w14:textId="77777777" w:rsidR="009E0653" w:rsidRDefault="00560947">
      <w:pPr>
        <w:pStyle w:val="BodyText"/>
        <w:spacing w:before="105" w:line="360" w:lineRule="auto"/>
        <w:ind w:left="412"/>
      </w:pPr>
      <w:bookmarkStart w:id="24" w:name="Subsurface_testing_program"/>
      <w:bookmarkEnd w:id="24"/>
      <w:r>
        <w:rPr>
          <w:color w:val="585858"/>
        </w:rPr>
        <w:t>The</w:t>
      </w:r>
      <w:r>
        <w:rPr>
          <w:color w:val="585858"/>
          <w:spacing w:val="-3"/>
        </w:rPr>
        <w:t xml:space="preserve"> </w:t>
      </w:r>
      <w:r>
        <w:rPr>
          <w:color w:val="585858"/>
        </w:rPr>
        <w:t>fieldwork</w:t>
      </w:r>
      <w:r>
        <w:rPr>
          <w:color w:val="585858"/>
          <w:spacing w:val="-1"/>
        </w:rPr>
        <w:t xml:space="preserve"> </w:t>
      </w:r>
      <w:r>
        <w:rPr>
          <w:color w:val="585858"/>
        </w:rPr>
        <w:t>program</w:t>
      </w:r>
      <w:r>
        <w:rPr>
          <w:color w:val="585858"/>
          <w:spacing w:val="-1"/>
        </w:rPr>
        <w:t xml:space="preserve"> </w:t>
      </w:r>
      <w:r>
        <w:rPr>
          <w:color w:val="585858"/>
        </w:rPr>
        <w:t>involved</w:t>
      </w:r>
      <w:r>
        <w:rPr>
          <w:color w:val="585858"/>
          <w:spacing w:val="-3"/>
        </w:rPr>
        <w:t xml:space="preserve"> </w:t>
      </w:r>
      <w:r>
        <w:rPr>
          <w:color w:val="585858"/>
        </w:rPr>
        <w:t>subsurface</w:t>
      </w:r>
      <w:r>
        <w:rPr>
          <w:color w:val="585858"/>
          <w:spacing w:val="-8"/>
        </w:rPr>
        <w:t xml:space="preserve"> </w:t>
      </w:r>
      <w:r>
        <w:rPr>
          <w:color w:val="585858"/>
        </w:rPr>
        <w:t>testing</w:t>
      </w:r>
      <w:r>
        <w:rPr>
          <w:color w:val="585858"/>
          <w:spacing w:val="-3"/>
        </w:rPr>
        <w:t xml:space="preserve"> </w:t>
      </w:r>
      <w:r>
        <w:rPr>
          <w:color w:val="585858"/>
        </w:rPr>
        <w:t>conducted</w:t>
      </w:r>
      <w:r>
        <w:rPr>
          <w:color w:val="585858"/>
          <w:spacing w:val="-3"/>
        </w:rPr>
        <w:t xml:space="preserve"> </w:t>
      </w:r>
      <w:r>
        <w:rPr>
          <w:color w:val="585858"/>
        </w:rPr>
        <w:t>between</w:t>
      </w:r>
      <w:r>
        <w:rPr>
          <w:color w:val="585858"/>
          <w:spacing w:val="-3"/>
        </w:rPr>
        <w:t xml:space="preserve"> </w:t>
      </w:r>
      <w:r>
        <w:rPr>
          <w:color w:val="585858"/>
        </w:rPr>
        <w:t>September</w:t>
      </w:r>
      <w:r>
        <w:rPr>
          <w:color w:val="585858"/>
          <w:spacing w:val="-1"/>
        </w:rPr>
        <w:t xml:space="preserve"> </w:t>
      </w:r>
      <w:r>
        <w:rPr>
          <w:color w:val="585858"/>
        </w:rPr>
        <w:t>2022</w:t>
      </w:r>
      <w:r>
        <w:rPr>
          <w:color w:val="585858"/>
          <w:spacing w:val="-3"/>
        </w:rPr>
        <w:t xml:space="preserve"> </w:t>
      </w:r>
      <w:r>
        <w:rPr>
          <w:color w:val="585858"/>
        </w:rPr>
        <w:t>and</w:t>
      </w:r>
      <w:r>
        <w:rPr>
          <w:color w:val="585858"/>
          <w:spacing w:val="-3"/>
        </w:rPr>
        <w:t xml:space="preserve"> </w:t>
      </w:r>
      <w:r>
        <w:rPr>
          <w:color w:val="585858"/>
        </w:rPr>
        <w:t>February</w:t>
      </w:r>
      <w:r>
        <w:rPr>
          <w:color w:val="585858"/>
          <w:spacing w:val="-1"/>
        </w:rPr>
        <w:t xml:space="preserve"> </w:t>
      </w:r>
      <w:r>
        <w:rPr>
          <w:color w:val="585858"/>
        </w:rPr>
        <w:t>2023. Subsurface testing sought to complement the desktop assessment by determining the nature, extent and significance of Aboriginal cultural heritage places.</w:t>
      </w:r>
    </w:p>
    <w:p w14:paraId="1652F635" w14:textId="77777777" w:rsidR="009E0653" w:rsidRDefault="00560947">
      <w:pPr>
        <w:pStyle w:val="BodyText"/>
        <w:spacing w:before="122"/>
        <w:ind w:left="412"/>
      </w:pPr>
      <w:r>
        <w:rPr>
          <w:color w:val="585858"/>
        </w:rPr>
        <w:t>The</w:t>
      </w:r>
      <w:r>
        <w:rPr>
          <w:color w:val="585858"/>
          <w:spacing w:val="-11"/>
        </w:rPr>
        <w:t xml:space="preserve"> </w:t>
      </w:r>
      <w:r>
        <w:rPr>
          <w:color w:val="585858"/>
        </w:rPr>
        <w:t>following</w:t>
      </w:r>
      <w:r>
        <w:rPr>
          <w:color w:val="585858"/>
          <w:spacing w:val="-9"/>
        </w:rPr>
        <w:t xml:space="preserve"> </w:t>
      </w:r>
      <w:r>
        <w:rPr>
          <w:color w:val="585858"/>
        </w:rPr>
        <w:t>considerations</w:t>
      </w:r>
      <w:r>
        <w:rPr>
          <w:color w:val="585858"/>
          <w:spacing w:val="-7"/>
        </w:rPr>
        <w:t xml:space="preserve"> </w:t>
      </w:r>
      <w:r>
        <w:rPr>
          <w:color w:val="585858"/>
        </w:rPr>
        <w:t>directed</w:t>
      </w:r>
      <w:r>
        <w:rPr>
          <w:color w:val="585858"/>
          <w:spacing w:val="-9"/>
        </w:rPr>
        <w:t xml:space="preserve"> </w:t>
      </w:r>
      <w:r>
        <w:rPr>
          <w:color w:val="585858"/>
        </w:rPr>
        <w:t>the</w:t>
      </w:r>
      <w:r>
        <w:rPr>
          <w:color w:val="585858"/>
          <w:spacing w:val="-11"/>
        </w:rPr>
        <w:t xml:space="preserve"> </w:t>
      </w:r>
      <w:r>
        <w:rPr>
          <w:color w:val="585858"/>
        </w:rPr>
        <w:t>program</w:t>
      </w:r>
      <w:r>
        <w:rPr>
          <w:color w:val="585858"/>
          <w:spacing w:val="-7"/>
        </w:rPr>
        <w:t xml:space="preserve"> </w:t>
      </w:r>
      <w:r>
        <w:rPr>
          <w:color w:val="585858"/>
        </w:rPr>
        <w:t>sampling</w:t>
      </w:r>
      <w:r>
        <w:rPr>
          <w:color w:val="585858"/>
          <w:spacing w:val="-8"/>
        </w:rPr>
        <w:t xml:space="preserve"> </w:t>
      </w:r>
      <w:r>
        <w:rPr>
          <w:color w:val="585858"/>
          <w:spacing w:val="-2"/>
        </w:rPr>
        <w:t>strategy:</w:t>
      </w:r>
    </w:p>
    <w:p w14:paraId="07BC0ECC" w14:textId="77777777" w:rsidR="009E0653" w:rsidRDefault="009E0653">
      <w:pPr>
        <w:pStyle w:val="BodyText"/>
        <w:spacing w:before="5"/>
      </w:pPr>
    </w:p>
    <w:p w14:paraId="54905CC8" w14:textId="77777777" w:rsidR="009E0653" w:rsidRDefault="00560947">
      <w:pPr>
        <w:pStyle w:val="BodyText"/>
        <w:tabs>
          <w:tab w:val="left" w:pos="767"/>
        </w:tabs>
        <w:ind w:left="412"/>
      </w:pPr>
      <w:r>
        <w:rPr>
          <w:noProof/>
        </w:rPr>
        <w:drawing>
          <wp:inline distT="0" distB="0" distL="0" distR="0" wp14:anchorId="31205B7E" wp14:editId="4162C418">
            <wp:extent cx="91439" cy="88265"/>
            <wp:effectExtent l="0" t="0" r="0" b="0"/>
            <wp:docPr id="1507" name="Image 150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7" name="Image 1507"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rPr>
        <w:tab/>
      </w:r>
      <w:r>
        <w:rPr>
          <w:color w:val="5F5F5F"/>
        </w:rPr>
        <w:t>Targeting</w:t>
      </w:r>
      <w:r>
        <w:rPr>
          <w:color w:val="5F5F5F"/>
          <w:spacing w:val="-9"/>
        </w:rPr>
        <w:t xml:space="preserve"> </w:t>
      </w:r>
      <w:r>
        <w:rPr>
          <w:color w:val="5F5F5F"/>
        </w:rPr>
        <w:t>areas</w:t>
      </w:r>
      <w:r>
        <w:rPr>
          <w:color w:val="5F5F5F"/>
          <w:spacing w:val="-7"/>
        </w:rPr>
        <w:t xml:space="preserve"> </w:t>
      </w:r>
      <w:r>
        <w:rPr>
          <w:color w:val="5F5F5F"/>
        </w:rPr>
        <w:t>of</w:t>
      </w:r>
      <w:r>
        <w:rPr>
          <w:color w:val="5F5F5F"/>
          <w:spacing w:val="-5"/>
        </w:rPr>
        <w:t xml:space="preserve"> </w:t>
      </w:r>
      <w:r>
        <w:rPr>
          <w:color w:val="5F5F5F"/>
        </w:rPr>
        <w:t>disturbance</w:t>
      </w:r>
      <w:r>
        <w:rPr>
          <w:color w:val="5F5F5F"/>
          <w:spacing w:val="-8"/>
        </w:rPr>
        <w:t xml:space="preserve"> </w:t>
      </w:r>
      <w:r>
        <w:rPr>
          <w:color w:val="5F5F5F"/>
        </w:rPr>
        <w:t>during</w:t>
      </w:r>
      <w:r>
        <w:rPr>
          <w:color w:val="5F5F5F"/>
          <w:spacing w:val="-8"/>
        </w:rPr>
        <w:t xml:space="preserve"> </w:t>
      </w:r>
      <w:r>
        <w:rPr>
          <w:color w:val="5F5F5F"/>
        </w:rPr>
        <w:t>construction</w:t>
      </w:r>
      <w:r>
        <w:rPr>
          <w:color w:val="5F5F5F"/>
          <w:spacing w:val="-8"/>
        </w:rPr>
        <w:t xml:space="preserve"> </w:t>
      </w:r>
      <w:r>
        <w:rPr>
          <w:color w:val="5F5F5F"/>
        </w:rPr>
        <w:t>e.g.,</w:t>
      </w:r>
      <w:r>
        <w:rPr>
          <w:color w:val="5F5F5F"/>
          <w:spacing w:val="-9"/>
        </w:rPr>
        <w:t xml:space="preserve"> </w:t>
      </w:r>
      <w:r>
        <w:rPr>
          <w:color w:val="5F5F5F"/>
          <w:spacing w:val="-2"/>
        </w:rPr>
        <w:t>trenches.</w:t>
      </w:r>
    </w:p>
    <w:p w14:paraId="41445918" w14:textId="77777777" w:rsidR="009E0653" w:rsidRDefault="009E0653">
      <w:pPr>
        <w:pStyle w:val="BodyText"/>
        <w:spacing w:before="1"/>
      </w:pPr>
    </w:p>
    <w:p w14:paraId="761AD1E5" w14:textId="77777777" w:rsidR="009E0653" w:rsidRDefault="00560947">
      <w:pPr>
        <w:pStyle w:val="BodyText"/>
        <w:tabs>
          <w:tab w:val="left" w:pos="767"/>
        </w:tabs>
        <w:spacing w:line="360" w:lineRule="auto"/>
        <w:ind w:left="767" w:right="651" w:hanging="355"/>
      </w:pPr>
      <w:r>
        <w:rPr>
          <w:noProof/>
        </w:rPr>
        <w:drawing>
          <wp:inline distT="0" distB="0" distL="0" distR="0" wp14:anchorId="0509A5F6" wp14:editId="5E308EA7">
            <wp:extent cx="91439" cy="88265"/>
            <wp:effectExtent l="0" t="0" r="0" b="0"/>
            <wp:docPr id="1508" name="Image 150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8" name="Image 1508"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rPr>
        <w:tab/>
      </w:r>
      <w:r>
        <w:rPr>
          <w:color w:val="5F5F5F"/>
        </w:rPr>
        <w:t>Targeting</w:t>
      </w:r>
      <w:r>
        <w:rPr>
          <w:color w:val="5F5F5F"/>
          <w:spacing w:val="-3"/>
        </w:rPr>
        <w:t xml:space="preserve"> </w:t>
      </w:r>
      <w:r>
        <w:rPr>
          <w:color w:val="5F5F5F"/>
        </w:rPr>
        <w:t>areas</w:t>
      </w:r>
      <w:r>
        <w:rPr>
          <w:color w:val="5F5F5F"/>
          <w:spacing w:val="-2"/>
        </w:rPr>
        <w:t xml:space="preserve"> </w:t>
      </w:r>
      <w:r>
        <w:rPr>
          <w:color w:val="5F5F5F"/>
        </w:rPr>
        <w:t>rated</w:t>
      </w:r>
      <w:r>
        <w:rPr>
          <w:color w:val="5F5F5F"/>
          <w:spacing w:val="-3"/>
        </w:rPr>
        <w:t xml:space="preserve"> </w:t>
      </w:r>
      <w:r>
        <w:rPr>
          <w:color w:val="5F5F5F"/>
        </w:rPr>
        <w:t>as</w:t>
      </w:r>
      <w:r>
        <w:rPr>
          <w:color w:val="5F5F5F"/>
          <w:spacing w:val="-6"/>
        </w:rPr>
        <w:t xml:space="preserve"> </w:t>
      </w:r>
      <w:r>
        <w:rPr>
          <w:color w:val="5F5F5F"/>
        </w:rPr>
        <w:t>slightly</w:t>
      </w:r>
      <w:r>
        <w:rPr>
          <w:color w:val="5F5F5F"/>
          <w:spacing w:val="-1"/>
        </w:rPr>
        <w:t xml:space="preserve"> </w:t>
      </w:r>
      <w:r>
        <w:rPr>
          <w:color w:val="5F5F5F"/>
        </w:rPr>
        <w:t>likely, likely</w:t>
      </w:r>
      <w:r>
        <w:rPr>
          <w:color w:val="5F5F5F"/>
          <w:spacing w:val="-1"/>
        </w:rPr>
        <w:t xml:space="preserve"> </w:t>
      </w:r>
      <w:r>
        <w:rPr>
          <w:color w:val="5F5F5F"/>
        </w:rPr>
        <w:t>or</w:t>
      </w:r>
      <w:r>
        <w:rPr>
          <w:color w:val="5F5F5F"/>
          <w:spacing w:val="-1"/>
        </w:rPr>
        <w:t xml:space="preserve"> </w:t>
      </w:r>
      <w:r>
        <w:rPr>
          <w:color w:val="5F5F5F"/>
        </w:rPr>
        <w:t>highly</w:t>
      </w:r>
      <w:r>
        <w:rPr>
          <w:color w:val="5F5F5F"/>
          <w:spacing w:val="-1"/>
        </w:rPr>
        <w:t xml:space="preserve"> </w:t>
      </w:r>
      <w:r>
        <w:rPr>
          <w:color w:val="5F5F5F"/>
        </w:rPr>
        <w:t>likely</w:t>
      </w:r>
      <w:r>
        <w:rPr>
          <w:color w:val="5F5F5F"/>
          <w:spacing w:val="-1"/>
        </w:rPr>
        <w:t xml:space="preserve"> </w:t>
      </w:r>
      <w:r>
        <w:rPr>
          <w:color w:val="5F5F5F"/>
        </w:rPr>
        <w:t>to</w:t>
      </w:r>
      <w:r>
        <w:rPr>
          <w:color w:val="5F5F5F"/>
          <w:spacing w:val="-3"/>
        </w:rPr>
        <w:t xml:space="preserve"> </w:t>
      </w:r>
      <w:r>
        <w:rPr>
          <w:color w:val="5F5F5F"/>
        </w:rPr>
        <w:t>contain</w:t>
      </w:r>
      <w:r>
        <w:rPr>
          <w:color w:val="5F5F5F"/>
          <w:spacing w:val="-3"/>
        </w:rPr>
        <w:t xml:space="preserve"> </w:t>
      </w:r>
      <w:r>
        <w:rPr>
          <w:color w:val="5F5F5F"/>
        </w:rPr>
        <w:t>Aboriginal</w:t>
      </w:r>
      <w:r>
        <w:rPr>
          <w:color w:val="5F5F5F"/>
          <w:spacing w:val="-3"/>
        </w:rPr>
        <w:t xml:space="preserve"> </w:t>
      </w:r>
      <w:r>
        <w:rPr>
          <w:color w:val="5F5F5F"/>
        </w:rPr>
        <w:t>cultural</w:t>
      </w:r>
      <w:r>
        <w:rPr>
          <w:color w:val="5F5F5F"/>
          <w:spacing w:val="-3"/>
        </w:rPr>
        <w:t xml:space="preserve"> </w:t>
      </w:r>
      <w:r>
        <w:rPr>
          <w:color w:val="5F5F5F"/>
        </w:rPr>
        <w:t>heritage</w:t>
      </w:r>
      <w:r>
        <w:rPr>
          <w:color w:val="5F5F5F"/>
          <w:spacing w:val="-6"/>
        </w:rPr>
        <w:t xml:space="preserve"> </w:t>
      </w:r>
      <w:r>
        <w:rPr>
          <w:color w:val="5F5F5F"/>
        </w:rPr>
        <w:t>by</w:t>
      </w:r>
      <w:r>
        <w:rPr>
          <w:color w:val="5F5F5F"/>
          <w:spacing w:val="-1"/>
        </w:rPr>
        <w:t xml:space="preserve"> </w:t>
      </w:r>
      <w:r>
        <w:rPr>
          <w:color w:val="5F5F5F"/>
        </w:rPr>
        <w:t>the predictive model.</w:t>
      </w:r>
    </w:p>
    <w:p w14:paraId="7DF338C5" w14:textId="77777777" w:rsidR="009E0653" w:rsidRDefault="00560947">
      <w:pPr>
        <w:pStyle w:val="BodyText"/>
        <w:tabs>
          <w:tab w:val="left" w:pos="767"/>
        </w:tabs>
        <w:spacing w:before="122"/>
        <w:ind w:left="412"/>
      </w:pPr>
      <w:r>
        <w:rPr>
          <w:noProof/>
        </w:rPr>
        <w:drawing>
          <wp:inline distT="0" distB="0" distL="0" distR="0" wp14:anchorId="07DD9708" wp14:editId="5AF7B2C5">
            <wp:extent cx="91439" cy="88264"/>
            <wp:effectExtent l="0" t="0" r="0" b="0"/>
            <wp:docPr id="1509" name="Image 150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9" name="Image 1509"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Advice</w:t>
      </w:r>
      <w:r>
        <w:rPr>
          <w:color w:val="5F5F5F"/>
          <w:spacing w:val="-10"/>
        </w:rPr>
        <w:t xml:space="preserve"> </w:t>
      </w:r>
      <w:r>
        <w:rPr>
          <w:color w:val="5F5F5F"/>
        </w:rPr>
        <w:t>from</w:t>
      </w:r>
      <w:r>
        <w:rPr>
          <w:color w:val="5F5F5F"/>
          <w:spacing w:val="-11"/>
        </w:rPr>
        <w:t xml:space="preserve"> </w:t>
      </w:r>
      <w:r>
        <w:rPr>
          <w:color w:val="5F5F5F"/>
        </w:rPr>
        <w:t>consulted</w:t>
      </w:r>
      <w:r>
        <w:rPr>
          <w:color w:val="5F5F5F"/>
          <w:spacing w:val="-8"/>
        </w:rPr>
        <w:t xml:space="preserve"> </w:t>
      </w:r>
      <w:r>
        <w:rPr>
          <w:color w:val="5F5F5F"/>
        </w:rPr>
        <w:t>First</w:t>
      </w:r>
      <w:r>
        <w:rPr>
          <w:color w:val="5F5F5F"/>
          <w:spacing w:val="-5"/>
        </w:rPr>
        <w:t xml:space="preserve"> </w:t>
      </w:r>
      <w:r>
        <w:rPr>
          <w:color w:val="5F5F5F"/>
        </w:rPr>
        <w:t>Peoples</w:t>
      </w:r>
      <w:r>
        <w:rPr>
          <w:color w:val="5F5F5F"/>
          <w:spacing w:val="-7"/>
        </w:rPr>
        <w:t xml:space="preserve"> </w:t>
      </w:r>
      <w:r>
        <w:rPr>
          <w:color w:val="5F5F5F"/>
        </w:rPr>
        <w:t>groups</w:t>
      </w:r>
      <w:r>
        <w:rPr>
          <w:color w:val="5F5F5F"/>
          <w:spacing w:val="-6"/>
        </w:rPr>
        <w:t xml:space="preserve"> </w:t>
      </w:r>
      <w:r>
        <w:rPr>
          <w:color w:val="5F5F5F"/>
        </w:rPr>
        <w:t>regarding</w:t>
      </w:r>
      <w:r>
        <w:rPr>
          <w:color w:val="5F5F5F"/>
          <w:spacing w:val="-8"/>
        </w:rPr>
        <w:t xml:space="preserve"> </w:t>
      </w:r>
      <w:r>
        <w:rPr>
          <w:color w:val="5F5F5F"/>
        </w:rPr>
        <w:t>excavation</w:t>
      </w:r>
      <w:r>
        <w:rPr>
          <w:color w:val="5F5F5F"/>
          <w:spacing w:val="-7"/>
        </w:rPr>
        <w:t xml:space="preserve"> </w:t>
      </w:r>
      <w:r>
        <w:rPr>
          <w:color w:val="5F5F5F"/>
          <w:spacing w:val="-2"/>
        </w:rPr>
        <w:t>locations.</w:t>
      </w:r>
    </w:p>
    <w:p w14:paraId="76D5E40F" w14:textId="77777777" w:rsidR="009E0653" w:rsidRDefault="009E0653">
      <w:pPr>
        <w:pStyle w:val="BodyText"/>
        <w:spacing w:before="67"/>
      </w:pPr>
    </w:p>
    <w:p w14:paraId="069B1574" w14:textId="77777777" w:rsidR="009E0653" w:rsidRDefault="00560947">
      <w:pPr>
        <w:pStyle w:val="BodyText"/>
        <w:spacing w:before="1" w:line="357" w:lineRule="auto"/>
        <w:ind w:left="413" w:right="535" w:hanging="1"/>
      </w:pPr>
      <w:r>
        <w:rPr>
          <w:color w:val="5F5F5F"/>
        </w:rPr>
        <w:t>The</w:t>
      </w:r>
      <w:r>
        <w:rPr>
          <w:color w:val="5F5F5F"/>
          <w:spacing w:val="-2"/>
        </w:rPr>
        <w:t xml:space="preserve"> </w:t>
      </w:r>
      <w:r>
        <w:rPr>
          <w:color w:val="5F5F5F"/>
        </w:rPr>
        <w:t>subsurface</w:t>
      </w:r>
      <w:r>
        <w:rPr>
          <w:color w:val="5F5F5F"/>
          <w:spacing w:val="-7"/>
        </w:rPr>
        <w:t xml:space="preserve"> </w:t>
      </w:r>
      <w:r>
        <w:rPr>
          <w:color w:val="5F5F5F"/>
        </w:rPr>
        <w:t>testing</w:t>
      </w:r>
      <w:r>
        <w:rPr>
          <w:color w:val="5F5F5F"/>
          <w:spacing w:val="-2"/>
        </w:rPr>
        <w:t xml:space="preserve"> </w:t>
      </w:r>
      <w:r>
        <w:rPr>
          <w:color w:val="5F5F5F"/>
        </w:rPr>
        <w:t>program included</w:t>
      </w:r>
      <w:r>
        <w:rPr>
          <w:color w:val="5F5F5F"/>
          <w:spacing w:val="-2"/>
        </w:rPr>
        <w:t xml:space="preserve"> </w:t>
      </w:r>
      <w:r>
        <w:rPr>
          <w:color w:val="5F5F5F"/>
        </w:rPr>
        <w:t>six</w:t>
      </w:r>
      <w:r>
        <w:rPr>
          <w:color w:val="5F5F5F"/>
          <w:spacing w:val="-2"/>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eight IAs</w:t>
      </w:r>
      <w:r>
        <w:rPr>
          <w:color w:val="5F5F5F"/>
          <w:spacing w:val="-5"/>
        </w:rPr>
        <w:t xml:space="preserve"> </w:t>
      </w:r>
      <w:r>
        <w:rPr>
          <w:color w:val="5F5F5F"/>
        </w:rPr>
        <w:t>introduced</w:t>
      </w:r>
      <w:r>
        <w:rPr>
          <w:color w:val="5F5F5F"/>
          <w:spacing w:val="-2"/>
        </w:rPr>
        <w:t xml:space="preserve"> </w:t>
      </w:r>
      <w:r>
        <w:rPr>
          <w:color w:val="5F5F5F"/>
        </w:rPr>
        <w:t>in</w:t>
      </w:r>
      <w:r>
        <w:rPr>
          <w:color w:val="5F5F5F"/>
          <w:spacing w:val="-2"/>
        </w:rPr>
        <w:t xml:space="preserve"> </w:t>
      </w:r>
      <w:r>
        <w:rPr>
          <w:color w:val="5F5F5F"/>
        </w:rPr>
        <w:t>Section</w:t>
      </w:r>
      <w:r>
        <w:rPr>
          <w:color w:val="5F5F5F"/>
          <w:spacing w:val="-3"/>
        </w:rPr>
        <w:t xml:space="preserve"> </w:t>
      </w:r>
      <w:hyperlink w:anchor="_bookmark11" w:history="1">
        <w:r>
          <w:rPr>
            <w:color w:val="5F5F5F"/>
          </w:rPr>
          <w:t>13.2.5</w:t>
        </w:r>
      </w:hyperlink>
      <w:r>
        <w:rPr>
          <w:color w:val="5F5F5F"/>
          <w:spacing w:val="-2"/>
        </w:rPr>
        <w:t xml:space="preserve"> </w:t>
      </w:r>
      <w:r>
        <w:rPr>
          <w:color w:val="5F5F5F"/>
        </w:rPr>
        <w:t>and</w:t>
      </w:r>
      <w:r>
        <w:rPr>
          <w:color w:val="5F5F5F"/>
          <w:spacing w:val="-2"/>
        </w:rPr>
        <w:t xml:space="preserve"> </w:t>
      </w:r>
      <w:r>
        <w:rPr>
          <w:color w:val="5F5F5F"/>
        </w:rPr>
        <w:t>summarised</w:t>
      </w:r>
      <w:r>
        <w:rPr>
          <w:color w:val="5F5F5F"/>
          <w:spacing w:val="-2"/>
        </w:rPr>
        <w:t xml:space="preserve"> </w:t>
      </w:r>
      <w:r>
        <w:rPr>
          <w:color w:val="5F5F5F"/>
        </w:rPr>
        <w:t xml:space="preserve">in </w:t>
      </w:r>
      <w:hyperlink w:anchor="_bookmark12" w:history="1">
        <w:r>
          <w:rPr>
            <w:color w:val="5F5F5F"/>
          </w:rPr>
          <w:t>Table 13-5.</w:t>
        </w:r>
      </w:hyperlink>
      <w:r>
        <w:rPr>
          <w:color w:val="5F5F5F"/>
        </w:rPr>
        <w:t xml:space="preserve"> While the testing program included parts of IA-3, some parts were inaccessible at the time of surveys. The untested IAs were:</w:t>
      </w:r>
    </w:p>
    <w:p w14:paraId="0692BC51" w14:textId="77777777" w:rsidR="009E0653" w:rsidRDefault="00560947">
      <w:pPr>
        <w:pStyle w:val="BodyText"/>
        <w:tabs>
          <w:tab w:val="left" w:pos="767"/>
        </w:tabs>
        <w:spacing w:before="124" w:line="360" w:lineRule="auto"/>
        <w:ind w:left="767" w:right="1130" w:hanging="355"/>
        <w:jc w:val="both"/>
      </w:pPr>
      <w:r>
        <w:rPr>
          <w:noProof/>
        </w:rPr>
        <w:drawing>
          <wp:inline distT="0" distB="0" distL="0" distR="0" wp14:anchorId="6B92177D" wp14:editId="5E9C1423">
            <wp:extent cx="91439" cy="88264"/>
            <wp:effectExtent l="0" t="0" r="0" b="0"/>
            <wp:docPr id="1510" name="Image 15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0" name="Image 1510"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IA-1</w:t>
      </w:r>
      <w:r>
        <w:rPr>
          <w:color w:val="5F5F5F"/>
          <w:spacing w:val="-3"/>
        </w:rPr>
        <w:t xml:space="preserve"> </w:t>
      </w:r>
      <w:r>
        <w:rPr>
          <w:color w:val="5F5F5F"/>
        </w:rPr>
        <w:t>as</w:t>
      </w:r>
      <w:r>
        <w:rPr>
          <w:color w:val="5F5F5F"/>
          <w:spacing w:val="-1"/>
        </w:rPr>
        <w:t xml:space="preserve"> </w:t>
      </w:r>
      <w:r>
        <w:rPr>
          <w:color w:val="5F5F5F"/>
        </w:rPr>
        <w:t>it is</w:t>
      </w:r>
      <w:r>
        <w:rPr>
          <w:color w:val="5F5F5F"/>
          <w:spacing w:val="-1"/>
        </w:rPr>
        <w:t xml:space="preserve"> </w:t>
      </w:r>
      <w:r>
        <w:rPr>
          <w:color w:val="5F5F5F"/>
        </w:rPr>
        <w:t>eroding, and</w:t>
      </w:r>
      <w:r>
        <w:rPr>
          <w:color w:val="5F5F5F"/>
          <w:spacing w:val="-3"/>
        </w:rPr>
        <w:t xml:space="preserve"> </w:t>
      </w:r>
      <w:r>
        <w:rPr>
          <w:color w:val="5F5F5F"/>
        </w:rPr>
        <w:t>a</w:t>
      </w:r>
      <w:r>
        <w:rPr>
          <w:color w:val="5F5F5F"/>
          <w:spacing w:val="-3"/>
        </w:rPr>
        <w:t xml:space="preserve"> </w:t>
      </w:r>
      <w:r>
        <w:rPr>
          <w:color w:val="5F5F5F"/>
        </w:rPr>
        <w:t>ground</w:t>
      </w:r>
      <w:r>
        <w:rPr>
          <w:color w:val="5F5F5F"/>
          <w:spacing w:val="-3"/>
        </w:rPr>
        <w:t xml:space="preserve"> </w:t>
      </w:r>
      <w:r>
        <w:rPr>
          <w:color w:val="5F5F5F"/>
        </w:rPr>
        <w:t>penetrating</w:t>
      </w:r>
      <w:r>
        <w:rPr>
          <w:color w:val="5F5F5F"/>
          <w:spacing w:val="-3"/>
        </w:rPr>
        <w:t xml:space="preserve"> </w:t>
      </w:r>
      <w:r>
        <w:rPr>
          <w:color w:val="5F5F5F"/>
        </w:rPr>
        <w:t>radar</w:t>
      </w:r>
      <w:r>
        <w:rPr>
          <w:color w:val="5F5F5F"/>
          <w:spacing w:val="-1"/>
        </w:rPr>
        <w:t xml:space="preserve"> </w:t>
      </w:r>
      <w:r>
        <w:rPr>
          <w:color w:val="5F5F5F"/>
        </w:rPr>
        <w:t>survey</w:t>
      </w:r>
      <w:r>
        <w:rPr>
          <w:color w:val="5F5F5F"/>
          <w:spacing w:val="-5"/>
        </w:rPr>
        <w:t xml:space="preserve"> </w:t>
      </w:r>
      <w:r>
        <w:rPr>
          <w:color w:val="5F5F5F"/>
        </w:rPr>
        <w:t>(incorporated</w:t>
      </w:r>
      <w:r>
        <w:rPr>
          <w:color w:val="5F5F5F"/>
          <w:spacing w:val="-3"/>
        </w:rPr>
        <w:t xml:space="preserve"> </w:t>
      </w:r>
      <w:r>
        <w:rPr>
          <w:color w:val="5F5F5F"/>
        </w:rPr>
        <w:t>in</w:t>
      </w:r>
      <w:r>
        <w:rPr>
          <w:color w:val="5F5F5F"/>
          <w:spacing w:val="-3"/>
        </w:rPr>
        <w:t xml:space="preserve"> </w:t>
      </w:r>
      <w:r>
        <w:rPr>
          <w:color w:val="5F5F5F"/>
        </w:rPr>
        <w:t>the</w:t>
      </w:r>
      <w:r>
        <w:rPr>
          <w:color w:val="5F5F5F"/>
          <w:spacing w:val="-3"/>
        </w:rPr>
        <w:t xml:space="preserve"> </w:t>
      </w:r>
      <w:r>
        <w:rPr>
          <w:color w:val="5F5F5F"/>
        </w:rPr>
        <w:t>subsurface</w:t>
      </w:r>
      <w:r>
        <w:rPr>
          <w:color w:val="5F5F5F"/>
          <w:spacing w:val="-3"/>
        </w:rPr>
        <w:t xml:space="preserve"> </w:t>
      </w:r>
      <w:r>
        <w:rPr>
          <w:color w:val="5F5F5F"/>
        </w:rPr>
        <w:t>testing program)</w:t>
      </w:r>
      <w:r>
        <w:rPr>
          <w:color w:val="5F5F5F"/>
          <w:spacing w:val="-3"/>
        </w:rPr>
        <w:t xml:space="preserve"> </w:t>
      </w:r>
      <w:r>
        <w:rPr>
          <w:color w:val="5F5F5F"/>
        </w:rPr>
        <w:t>did</w:t>
      </w:r>
      <w:r>
        <w:rPr>
          <w:color w:val="5F5F5F"/>
          <w:spacing w:val="-4"/>
        </w:rPr>
        <w:t xml:space="preserve"> </w:t>
      </w:r>
      <w:r>
        <w:rPr>
          <w:color w:val="5F5F5F"/>
        </w:rPr>
        <w:t>not</w:t>
      </w:r>
      <w:r>
        <w:rPr>
          <w:color w:val="5F5F5F"/>
          <w:spacing w:val="-1"/>
        </w:rPr>
        <w:t xml:space="preserve"> </w:t>
      </w:r>
      <w:r>
        <w:rPr>
          <w:color w:val="5F5F5F"/>
        </w:rPr>
        <w:t>identify</w:t>
      </w:r>
      <w:r>
        <w:rPr>
          <w:color w:val="5F5F5F"/>
          <w:spacing w:val="-2"/>
        </w:rPr>
        <w:t xml:space="preserve"> </w:t>
      </w:r>
      <w:r>
        <w:rPr>
          <w:color w:val="5F5F5F"/>
        </w:rPr>
        <w:t>any</w:t>
      </w:r>
      <w:r>
        <w:rPr>
          <w:color w:val="5F5F5F"/>
          <w:spacing w:val="-7"/>
        </w:rPr>
        <w:t xml:space="preserve"> </w:t>
      </w:r>
      <w:r>
        <w:rPr>
          <w:color w:val="5F5F5F"/>
        </w:rPr>
        <w:t>cultural</w:t>
      </w:r>
      <w:r>
        <w:rPr>
          <w:color w:val="5F5F5F"/>
          <w:spacing w:val="-4"/>
        </w:rPr>
        <w:t xml:space="preserve"> </w:t>
      </w:r>
      <w:r>
        <w:rPr>
          <w:color w:val="5F5F5F"/>
        </w:rPr>
        <w:t>deposits</w:t>
      </w:r>
      <w:r>
        <w:rPr>
          <w:color w:val="5F5F5F"/>
          <w:spacing w:val="-3"/>
        </w:rPr>
        <w:t xml:space="preserve"> </w:t>
      </w:r>
      <w:r>
        <w:rPr>
          <w:color w:val="5F5F5F"/>
        </w:rPr>
        <w:t>(as</w:t>
      </w:r>
      <w:r>
        <w:rPr>
          <w:color w:val="5F5F5F"/>
          <w:spacing w:val="-2"/>
        </w:rPr>
        <w:t xml:space="preserve"> </w:t>
      </w:r>
      <w:r>
        <w:rPr>
          <w:color w:val="5F5F5F"/>
        </w:rPr>
        <w:t>detailed</w:t>
      </w:r>
      <w:r>
        <w:rPr>
          <w:color w:val="5F5F5F"/>
          <w:spacing w:val="-4"/>
        </w:rPr>
        <w:t xml:space="preserve"> </w:t>
      </w:r>
      <w:r>
        <w:rPr>
          <w:color w:val="5F5F5F"/>
        </w:rPr>
        <w:t>in</w:t>
      </w:r>
      <w:r>
        <w:rPr>
          <w:color w:val="5F5F5F"/>
          <w:spacing w:val="-4"/>
        </w:rPr>
        <w:t xml:space="preserve"> </w:t>
      </w:r>
      <w:r>
        <w:rPr>
          <w:color w:val="5F5F5F"/>
        </w:rPr>
        <w:t>Technical</w:t>
      </w:r>
      <w:r>
        <w:rPr>
          <w:color w:val="5F5F5F"/>
          <w:spacing w:val="-4"/>
        </w:rPr>
        <w:t xml:space="preserve"> </w:t>
      </w:r>
      <w:r>
        <w:rPr>
          <w:color w:val="5F5F5F"/>
        </w:rPr>
        <w:t>Appendix</w:t>
      </w:r>
      <w:r>
        <w:rPr>
          <w:color w:val="5F5F5F"/>
          <w:spacing w:val="-2"/>
        </w:rPr>
        <w:t xml:space="preserve"> </w:t>
      </w:r>
      <w:r>
        <w:rPr>
          <w:color w:val="5F5F5F"/>
        </w:rPr>
        <w:t>J:</w:t>
      </w:r>
      <w:r>
        <w:rPr>
          <w:color w:val="5F5F5F"/>
          <w:spacing w:val="-1"/>
        </w:rPr>
        <w:t xml:space="preserve"> </w:t>
      </w:r>
      <w:r>
        <w:rPr>
          <w:color w:val="5F5F5F"/>
        </w:rPr>
        <w:t>Aboriginal</w:t>
      </w:r>
      <w:r>
        <w:rPr>
          <w:color w:val="5F5F5F"/>
          <w:spacing w:val="-4"/>
        </w:rPr>
        <w:t xml:space="preserve"> </w:t>
      </w:r>
      <w:r>
        <w:rPr>
          <w:color w:val="5F5F5F"/>
        </w:rPr>
        <w:t>and historical cultural heritage)</w:t>
      </w:r>
    </w:p>
    <w:p w14:paraId="464F133E" w14:textId="77777777" w:rsidR="009E0653" w:rsidRDefault="00560947">
      <w:pPr>
        <w:pStyle w:val="BodyText"/>
        <w:tabs>
          <w:tab w:val="left" w:pos="767"/>
        </w:tabs>
        <w:spacing w:before="122"/>
        <w:ind w:left="412"/>
      </w:pPr>
      <w:r>
        <w:rPr>
          <w:noProof/>
        </w:rPr>
        <w:drawing>
          <wp:inline distT="0" distB="0" distL="0" distR="0" wp14:anchorId="24BD7B20" wp14:editId="1429507F">
            <wp:extent cx="91439" cy="88264"/>
            <wp:effectExtent l="0" t="0" r="0" b="0"/>
            <wp:docPr id="1511" name="Image 15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1" name="Image 1511"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IA-2</w:t>
      </w:r>
      <w:r>
        <w:rPr>
          <w:color w:val="5F5F5F"/>
          <w:spacing w:val="-4"/>
        </w:rPr>
        <w:t xml:space="preserve"> </w:t>
      </w:r>
      <w:r>
        <w:rPr>
          <w:color w:val="5F5F5F"/>
        </w:rPr>
        <w:t>as</w:t>
      </w:r>
      <w:r>
        <w:rPr>
          <w:color w:val="5F5F5F"/>
          <w:spacing w:val="-2"/>
        </w:rPr>
        <w:t xml:space="preserve"> </w:t>
      </w:r>
      <w:r>
        <w:rPr>
          <w:color w:val="5F5F5F"/>
        </w:rPr>
        <w:t>it</w:t>
      </w:r>
      <w:r>
        <w:rPr>
          <w:color w:val="5F5F5F"/>
          <w:spacing w:val="-1"/>
        </w:rPr>
        <w:t xml:space="preserve"> </w:t>
      </w:r>
      <w:r>
        <w:rPr>
          <w:color w:val="5F5F5F"/>
        </w:rPr>
        <w:t>will</w:t>
      </w:r>
      <w:r>
        <w:rPr>
          <w:color w:val="5F5F5F"/>
          <w:spacing w:val="-4"/>
        </w:rPr>
        <w:t xml:space="preserve"> </w:t>
      </w:r>
      <w:r>
        <w:rPr>
          <w:color w:val="5F5F5F"/>
        </w:rPr>
        <w:t>be</w:t>
      </w:r>
      <w:r>
        <w:rPr>
          <w:color w:val="5F5F5F"/>
          <w:spacing w:val="-4"/>
        </w:rPr>
        <w:t xml:space="preserve"> </w:t>
      </w:r>
      <w:r>
        <w:rPr>
          <w:color w:val="5F5F5F"/>
        </w:rPr>
        <w:t>crossed</w:t>
      </w:r>
      <w:r>
        <w:rPr>
          <w:color w:val="5F5F5F"/>
          <w:spacing w:val="-4"/>
        </w:rPr>
        <w:t xml:space="preserve"> </w:t>
      </w:r>
      <w:r>
        <w:rPr>
          <w:color w:val="5F5F5F"/>
        </w:rPr>
        <w:t>using</w:t>
      </w:r>
      <w:r>
        <w:rPr>
          <w:color w:val="5F5F5F"/>
          <w:spacing w:val="-3"/>
        </w:rPr>
        <w:t xml:space="preserve"> </w:t>
      </w:r>
      <w:r>
        <w:rPr>
          <w:color w:val="5F5F5F"/>
          <w:spacing w:val="-4"/>
        </w:rPr>
        <w:t>HDD.</w:t>
      </w:r>
    </w:p>
    <w:p w14:paraId="62A2049E" w14:textId="77777777" w:rsidR="009E0653" w:rsidRDefault="009E0653">
      <w:pPr>
        <w:pStyle w:val="BodyText"/>
        <w:spacing w:before="67"/>
      </w:pPr>
    </w:p>
    <w:p w14:paraId="7C980C18" w14:textId="77777777" w:rsidR="009E0653" w:rsidRDefault="00560947">
      <w:pPr>
        <w:pStyle w:val="BodyText"/>
        <w:ind w:left="412"/>
      </w:pPr>
      <w:r>
        <w:rPr>
          <w:color w:val="5F5F5F"/>
        </w:rPr>
        <w:t>The</w:t>
      </w:r>
      <w:r>
        <w:rPr>
          <w:color w:val="5F5F5F"/>
          <w:spacing w:val="-8"/>
        </w:rPr>
        <w:t xml:space="preserve"> </w:t>
      </w:r>
      <w:r>
        <w:rPr>
          <w:color w:val="5F5F5F"/>
        </w:rPr>
        <w:t>program</w:t>
      </w:r>
      <w:r>
        <w:rPr>
          <w:color w:val="5F5F5F"/>
          <w:spacing w:val="-6"/>
        </w:rPr>
        <w:t xml:space="preserve"> </w:t>
      </w:r>
      <w:r>
        <w:rPr>
          <w:color w:val="5F5F5F"/>
        </w:rPr>
        <w:t>included</w:t>
      </w:r>
      <w:r>
        <w:rPr>
          <w:color w:val="5F5F5F"/>
          <w:spacing w:val="-7"/>
        </w:rPr>
        <w:t xml:space="preserve"> </w:t>
      </w:r>
      <w:r>
        <w:rPr>
          <w:color w:val="5F5F5F"/>
        </w:rPr>
        <w:t>194</w:t>
      </w:r>
      <w:r>
        <w:rPr>
          <w:color w:val="5F5F5F"/>
          <w:spacing w:val="-8"/>
        </w:rPr>
        <w:t xml:space="preserve"> </w:t>
      </w:r>
      <w:r>
        <w:rPr>
          <w:color w:val="5F5F5F"/>
        </w:rPr>
        <w:t>excavations</w:t>
      </w:r>
      <w:r>
        <w:rPr>
          <w:color w:val="5F5F5F"/>
          <w:spacing w:val="-6"/>
        </w:rPr>
        <w:t xml:space="preserve"> </w:t>
      </w:r>
      <w:r>
        <w:rPr>
          <w:color w:val="5F5F5F"/>
        </w:rPr>
        <w:t>consisting</w:t>
      </w:r>
      <w:r>
        <w:rPr>
          <w:color w:val="5F5F5F"/>
          <w:spacing w:val="-7"/>
        </w:rPr>
        <w:t xml:space="preserve"> </w:t>
      </w:r>
      <w:r>
        <w:rPr>
          <w:color w:val="5F5F5F"/>
          <w:spacing w:val="-5"/>
        </w:rPr>
        <w:t>of:</w:t>
      </w:r>
    </w:p>
    <w:p w14:paraId="7014E7BB" w14:textId="77777777" w:rsidR="009E0653" w:rsidRDefault="009E0653">
      <w:pPr>
        <w:pStyle w:val="BodyText"/>
        <w:spacing w:before="2"/>
      </w:pPr>
    </w:p>
    <w:p w14:paraId="6D0AEA3D" w14:textId="77777777" w:rsidR="009E0653" w:rsidRDefault="00560947">
      <w:pPr>
        <w:pStyle w:val="BodyText"/>
        <w:tabs>
          <w:tab w:val="left" w:pos="767"/>
        </w:tabs>
        <w:ind w:left="412"/>
      </w:pPr>
      <w:r>
        <w:rPr>
          <w:noProof/>
        </w:rPr>
        <w:drawing>
          <wp:inline distT="0" distB="0" distL="0" distR="0" wp14:anchorId="1001D1C3" wp14:editId="30D8CD1B">
            <wp:extent cx="91439" cy="88900"/>
            <wp:effectExtent l="0" t="0" r="0" b="0"/>
            <wp:docPr id="1512" name="Image 15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2" name="Image 1512" descr="*"/>
                    <pic:cNvPicPr/>
                  </pic:nvPicPr>
                  <pic:blipFill>
                    <a:blip r:embed="rId8" cstate="print"/>
                    <a:stretch>
                      <a:fillRect/>
                    </a:stretch>
                  </pic:blipFill>
                  <pic:spPr>
                    <a:xfrm>
                      <a:off x="0" y="0"/>
                      <a:ext cx="91439" cy="88900"/>
                    </a:xfrm>
                    <a:prstGeom prst="rect">
                      <a:avLst/>
                    </a:prstGeom>
                  </pic:spPr>
                </pic:pic>
              </a:graphicData>
            </a:graphic>
          </wp:inline>
        </w:drawing>
      </w:r>
      <w:r>
        <w:rPr>
          <w:rFonts w:ascii="Times New Roman"/>
        </w:rPr>
        <w:tab/>
      </w:r>
      <w:r>
        <w:rPr>
          <w:color w:val="5F5F5F"/>
        </w:rPr>
        <w:t>143</w:t>
      </w:r>
      <w:r>
        <w:rPr>
          <w:color w:val="5F5F5F"/>
          <w:spacing w:val="-4"/>
        </w:rPr>
        <w:t xml:space="preserve"> </w:t>
      </w:r>
      <w:r>
        <w:rPr>
          <w:color w:val="5F5F5F"/>
        </w:rPr>
        <w:t>0.5</w:t>
      </w:r>
      <w:r>
        <w:rPr>
          <w:color w:val="5F5F5F"/>
          <w:spacing w:val="-3"/>
        </w:rPr>
        <w:t xml:space="preserve"> </w:t>
      </w:r>
      <w:r>
        <w:rPr>
          <w:color w:val="5F5F5F"/>
        </w:rPr>
        <w:t>m</w:t>
      </w:r>
      <w:r>
        <w:rPr>
          <w:color w:val="5F5F5F"/>
          <w:spacing w:val="-1"/>
        </w:rPr>
        <w:t xml:space="preserve"> </w:t>
      </w:r>
      <w:r>
        <w:rPr>
          <w:color w:val="5F5F5F"/>
        </w:rPr>
        <w:t>x</w:t>
      </w:r>
      <w:r>
        <w:rPr>
          <w:color w:val="5F5F5F"/>
          <w:spacing w:val="-6"/>
        </w:rPr>
        <w:t xml:space="preserve"> </w:t>
      </w:r>
      <w:r>
        <w:rPr>
          <w:color w:val="5F5F5F"/>
        </w:rPr>
        <w:t>0.5</w:t>
      </w:r>
      <w:r>
        <w:rPr>
          <w:color w:val="5F5F5F"/>
          <w:spacing w:val="-8"/>
        </w:rPr>
        <w:t xml:space="preserve"> </w:t>
      </w:r>
      <w:r>
        <w:rPr>
          <w:color w:val="5F5F5F"/>
        </w:rPr>
        <w:t>m</w:t>
      </w:r>
      <w:r>
        <w:rPr>
          <w:color w:val="5F5F5F"/>
          <w:spacing w:val="-1"/>
        </w:rPr>
        <w:t xml:space="preserve"> </w:t>
      </w:r>
      <w:r>
        <w:rPr>
          <w:color w:val="5F5F5F"/>
        </w:rPr>
        <w:t>test pits</w:t>
      </w:r>
      <w:r>
        <w:rPr>
          <w:color w:val="5F5F5F"/>
          <w:spacing w:val="-6"/>
        </w:rPr>
        <w:t xml:space="preserve"> </w:t>
      </w:r>
      <w:r>
        <w:rPr>
          <w:color w:val="5F5F5F"/>
        </w:rPr>
        <w:t>uncovering</w:t>
      </w:r>
      <w:r>
        <w:rPr>
          <w:color w:val="5F5F5F"/>
          <w:spacing w:val="-3"/>
        </w:rPr>
        <w:t xml:space="preserve"> </w:t>
      </w:r>
      <w:r>
        <w:rPr>
          <w:color w:val="5F5F5F"/>
        </w:rPr>
        <w:t>130</w:t>
      </w:r>
      <w:r>
        <w:rPr>
          <w:color w:val="5F5F5F"/>
          <w:spacing w:val="-3"/>
        </w:rPr>
        <w:t xml:space="preserve"> </w:t>
      </w:r>
      <w:r>
        <w:rPr>
          <w:color w:val="5F5F5F"/>
          <w:spacing w:val="-2"/>
        </w:rPr>
        <w:t>artefacts</w:t>
      </w:r>
    </w:p>
    <w:p w14:paraId="56C9295C" w14:textId="77777777" w:rsidR="009E0653" w:rsidRDefault="009E0653">
      <w:pPr>
        <w:pStyle w:val="BodyText"/>
        <w:spacing w:before="5"/>
      </w:pPr>
    </w:p>
    <w:p w14:paraId="7E448A5B" w14:textId="77777777" w:rsidR="009E0653" w:rsidRDefault="00560947">
      <w:pPr>
        <w:pStyle w:val="BodyText"/>
        <w:tabs>
          <w:tab w:val="left" w:pos="767"/>
        </w:tabs>
        <w:ind w:left="412"/>
      </w:pPr>
      <w:r>
        <w:rPr>
          <w:noProof/>
        </w:rPr>
        <w:drawing>
          <wp:inline distT="0" distB="0" distL="0" distR="0" wp14:anchorId="08413F2E" wp14:editId="4A218E4B">
            <wp:extent cx="91439" cy="88264"/>
            <wp:effectExtent l="0" t="0" r="0" b="0"/>
            <wp:docPr id="1513" name="Image 15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3" name="Image 1513"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16</w:t>
      </w:r>
      <w:r>
        <w:rPr>
          <w:color w:val="5F5F5F"/>
          <w:spacing w:val="-3"/>
        </w:rPr>
        <w:t xml:space="preserve"> </w:t>
      </w:r>
      <w:r>
        <w:rPr>
          <w:color w:val="5F5F5F"/>
        </w:rPr>
        <w:t>1</w:t>
      </w:r>
      <w:r>
        <w:rPr>
          <w:color w:val="5F5F5F"/>
          <w:spacing w:val="-2"/>
        </w:rPr>
        <w:t xml:space="preserve"> </w:t>
      </w:r>
      <w:r>
        <w:rPr>
          <w:color w:val="5F5F5F"/>
        </w:rPr>
        <w:t>m x</w:t>
      </w:r>
      <w:r>
        <w:rPr>
          <w:color w:val="5F5F5F"/>
          <w:spacing w:val="-5"/>
        </w:rPr>
        <w:t xml:space="preserve"> </w:t>
      </w:r>
      <w:r>
        <w:rPr>
          <w:color w:val="5F5F5F"/>
        </w:rPr>
        <w:t>1</w:t>
      </w:r>
      <w:r>
        <w:rPr>
          <w:color w:val="5F5F5F"/>
          <w:spacing w:val="-3"/>
        </w:rPr>
        <w:t xml:space="preserve"> </w:t>
      </w:r>
      <w:r>
        <w:rPr>
          <w:color w:val="5F5F5F"/>
        </w:rPr>
        <w:t>m</w:t>
      </w:r>
      <w:r>
        <w:rPr>
          <w:color w:val="5F5F5F"/>
          <w:spacing w:val="-5"/>
        </w:rPr>
        <w:t xml:space="preserve"> </w:t>
      </w:r>
      <w:r>
        <w:rPr>
          <w:color w:val="5F5F5F"/>
        </w:rPr>
        <w:t>test</w:t>
      </w:r>
      <w:r>
        <w:rPr>
          <w:color w:val="5F5F5F"/>
          <w:spacing w:val="-4"/>
        </w:rPr>
        <w:t xml:space="preserve"> </w:t>
      </w:r>
      <w:r>
        <w:rPr>
          <w:color w:val="5F5F5F"/>
        </w:rPr>
        <w:t>pits</w:t>
      </w:r>
      <w:r>
        <w:rPr>
          <w:color w:val="5F5F5F"/>
          <w:spacing w:val="-5"/>
        </w:rPr>
        <w:t xml:space="preserve"> </w:t>
      </w:r>
      <w:r>
        <w:rPr>
          <w:color w:val="5F5F5F"/>
        </w:rPr>
        <w:t>uncovering</w:t>
      </w:r>
      <w:r>
        <w:rPr>
          <w:color w:val="5F5F5F"/>
          <w:spacing w:val="-2"/>
        </w:rPr>
        <w:t xml:space="preserve"> </w:t>
      </w:r>
      <w:r>
        <w:rPr>
          <w:color w:val="5F5F5F"/>
        </w:rPr>
        <w:t>129</w:t>
      </w:r>
      <w:r>
        <w:rPr>
          <w:color w:val="5F5F5F"/>
          <w:spacing w:val="-2"/>
        </w:rPr>
        <w:t xml:space="preserve"> artefacts</w:t>
      </w:r>
    </w:p>
    <w:p w14:paraId="267CC064" w14:textId="77777777" w:rsidR="009E0653" w:rsidRDefault="009E0653">
      <w:pPr>
        <w:pStyle w:val="BodyText"/>
        <w:spacing w:before="6"/>
      </w:pPr>
    </w:p>
    <w:p w14:paraId="1AED9592" w14:textId="77777777" w:rsidR="009E0653" w:rsidRDefault="00560947">
      <w:pPr>
        <w:pStyle w:val="BodyText"/>
        <w:tabs>
          <w:tab w:val="left" w:pos="767"/>
        </w:tabs>
        <w:ind w:left="412"/>
      </w:pPr>
      <w:r>
        <w:rPr>
          <w:noProof/>
        </w:rPr>
        <w:drawing>
          <wp:inline distT="0" distB="0" distL="0" distR="0" wp14:anchorId="045CB123" wp14:editId="73042FAD">
            <wp:extent cx="91439" cy="88264"/>
            <wp:effectExtent l="0" t="0" r="0" b="0"/>
            <wp:docPr id="1514" name="Image 15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4" name="Image 1514"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35</w:t>
      </w:r>
      <w:r>
        <w:rPr>
          <w:color w:val="5F5F5F"/>
          <w:spacing w:val="-3"/>
        </w:rPr>
        <w:t xml:space="preserve"> </w:t>
      </w:r>
      <w:r>
        <w:rPr>
          <w:color w:val="5F5F5F"/>
        </w:rPr>
        <w:t>3</w:t>
      </w:r>
      <w:r>
        <w:rPr>
          <w:color w:val="5F5F5F"/>
          <w:spacing w:val="-3"/>
        </w:rPr>
        <w:t xml:space="preserve"> </w:t>
      </w:r>
      <w:r>
        <w:rPr>
          <w:color w:val="5F5F5F"/>
        </w:rPr>
        <w:t>m</w:t>
      </w:r>
      <w:r>
        <w:rPr>
          <w:color w:val="5F5F5F"/>
          <w:spacing w:val="-1"/>
        </w:rPr>
        <w:t xml:space="preserve"> </w:t>
      </w:r>
      <w:r>
        <w:rPr>
          <w:color w:val="5F5F5F"/>
        </w:rPr>
        <w:t>x</w:t>
      </w:r>
      <w:r>
        <w:rPr>
          <w:color w:val="5F5F5F"/>
          <w:spacing w:val="-6"/>
        </w:rPr>
        <w:t xml:space="preserve"> </w:t>
      </w:r>
      <w:r>
        <w:rPr>
          <w:color w:val="5F5F5F"/>
        </w:rPr>
        <w:t>1</w:t>
      </w:r>
      <w:r>
        <w:rPr>
          <w:color w:val="5F5F5F"/>
          <w:spacing w:val="-3"/>
        </w:rPr>
        <w:t xml:space="preserve"> </w:t>
      </w:r>
      <w:r>
        <w:rPr>
          <w:color w:val="5F5F5F"/>
        </w:rPr>
        <w:t>m</w:t>
      </w:r>
      <w:r>
        <w:rPr>
          <w:color w:val="5F5F5F"/>
          <w:spacing w:val="-6"/>
        </w:rPr>
        <w:t xml:space="preserve"> </w:t>
      </w:r>
      <w:r>
        <w:rPr>
          <w:color w:val="5F5F5F"/>
        </w:rPr>
        <w:t>mechanical</w:t>
      </w:r>
      <w:r>
        <w:rPr>
          <w:color w:val="5F5F5F"/>
          <w:spacing w:val="-3"/>
        </w:rPr>
        <w:t xml:space="preserve"> </w:t>
      </w:r>
      <w:r>
        <w:rPr>
          <w:color w:val="5F5F5F"/>
        </w:rPr>
        <w:t>test</w:t>
      </w:r>
      <w:r>
        <w:rPr>
          <w:color w:val="5F5F5F"/>
          <w:spacing w:val="-5"/>
        </w:rPr>
        <w:t xml:space="preserve"> </w:t>
      </w:r>
      <w:r>
        <w:rPr>
          <w:color w:val="5F5F5F"/>
        </w:rPr>
        <w:t>pits</w:t>
      </w:r>
      <w:r>
        <w:rPr>
          <w:color w:val="5F5F5F"/>
          <w:spacing w:val="-1"/>
        </w:rPr>
        <w:t xml:space="preserve"> </w:t>
      </w:r>
      <w:r>
        <w:rPr>
          <w:color w:val="5F5F5F"/>
        </w:rPr>
        <w:t>uncovering</w:t>
      </w:r>
      <w:r>
        <w:rPr>
          <w:color w:val="5F5F5F"/>
          <w:spacing w:val="-3"/>
        </w:rPr>
        <w:t xml:space="preserve"> </w:t>
      </w:r>
      <w:r>
        <w:rPr>
          <w:color w:val="5F5F5F"/>
        </w:rPr>
        <w:t>19</w:t>
      </w:r>
      <w:r>
        <w:rPr>
          <w:color w:val="5F5F5F"/>
          <w:spacing w:val="-2"/>
        </w:rPr>
        <w:t xml:space="preserve"> artefacts.</w:t>
      </w:r>
    </w:p>
    <w:p w14:paraId="278FC254" w14:textId="77777777" w:rsidR="009E0653" w:rsidRDefault="009E0653">
      <w:pPr>
        <w:pStyle w:val="BodyText"/>
        <w:spacing w:before="5"/>
      </w:pPr>
    </w:p>
    <w:p w14:paraId="511EE482" w14:textId="77777777" w:rsidR="009E0653" w:rsidRDefault="00560947">
      <w:pPr>
        <w:pStyle w:val="BodyText"/>
        <w:spacing w:line="360" w:lineRule="auto"/>
        <w:ind w:left="412" w:right="535"/>
      </w:pPr>
      <w:r>
        <w:rPr>
          <w:color w:val="585858"/>
        </w:rPr>
        <w:t>The investigation areas where testing uncovered the highest number of artefacts were</w:t>
      </w:r>
      <w:r>
        <w:rPr>
          <w:color w:val="585858"/>
          <w:spacing w:val="-2"/>
        </w:rPr>
        <w:t xml:space="preserve"> </w:t>
      </w:r>
      <w:r>
        <w:rPr>
          <w:color w:val="585858"/>
        </w:rPr>
        <w:t>IA-4 Morwell River terrace</w:t>
      </w:r>
      <w:r>
        <w:rPr>
          <w:color w:val="585858"/>
          <w:spacing w:val="-3"/>
        </w:rPr>
        <w:t xml:space="preserve"> </w:t>
      </w:r>
      <w:r>
        <w:rPr>
          <w:color w:val="585858"/>
        </w:rPr>
        <w:t>(126</w:t>
      </w:r>
      <w:r>
        <w:rPr>
          <w:color w:val="585858"/>
          <w:spacing w:val="-3"/>
        </w:rPr>
        <w:t xml:space="preserve"> </w:t>
      </w:r>
      <w:r>
        <w:rPr>
          <w:color w:val="585858"/>
        </w:rPr>
        <w:t>artefacts), IA-6</w:t>
      </w:r>
      <w:r>
        <w:rPr>
          <w:color w:val="585858"/>
          <w:spacing w:val="-3"/>
        </w:rPr>
        <w:t xml:space="preserve"> </w:t>
      </w:r>
      <w:proofErr w:type="spellStart"/>
      <w:r>
        <w:rPr>
          <w:color w:val="585858"/>
        </w:rPr>
        <w:t>Mirboo</w:t>
      </w:r>
      <w:proofErr w:type="spellEnd"/>
      <w:r>
        <w:rPr>
          <w:color w:val="585858"/>
          <w:spacing w:val="-3"/>
        </w:rPr>
        <w:t xml:space="preserve"> </w:t>
      </w:r>
      <w:r>
        <w:rPr>
          <w:color w:val="585858"/>
        </w:rPr>
        <w:t>North</w:t>
      </w:r>
      <w:r>
        <w:rPr>
          <w:color w:val="585858"/>
          <w:spacing w:val="-8"/>
        </w:rPr>
        <w:t xml:space="preserve"> </w:t>
      </w:r>
      <w:r>
        <w:rPr>
          <w:color w:val="585858"/>
        </w:rPr>
        <w:t>and</w:t>
      </w:r>
      <w:r>
        <w:rPr>
          <w:color w:val="585858"/>
          <w:spacing w:val="-3"/>
        </w:rPr>
        <w:t xml:space="preserve"> </w:t>
      </w:r>
      <w:r>
        <w:rPr>
          <w:color w:val="585858"/>
        </w:rPr>
        <w:t>Hazelwood</w:t>
      </w:r>
      <w:r>
        <w:rPr>
          <w:color w:val="585858"/>
          <w:spacing w:val="-3"/>
        </w:rPr>
        <w:t xml:space="preserve"> </w:t>
      </w:r>
      <w:r>
        <w:rPr>
          <w:color w:val="585858"/>
        </w:rPr>
        <w:t>low</w:t>
      </w:r>
      <w:r>
        <w:rPr>
          <w:color w:val="585858"/>
          <w:spacing w:val="-3"/>
        </w:rPr>
        <w:t xml:space="preserve"> </w:t>
      </w:r>
      <w:r>
        <w:rPr>
          <w:color w:val="585858"/>
        </w:rPr>
        <w:t>rolling</w:t>
      </w:r>
      <w:r>
        <w:rPr>
          <w:color w:val="585858"/>
          <w:spacing w:val="-3"/>
        </w:rPr>
        <w:t xml:space="preserve"> </w:t>
      </w:r>
      <w:r>
        <w:rPr>
          <w:color w:val="585858"/>
        </w:rPr>
        <w:t>hills</w:t>
      </w:r>
      <w:r>
        <w:rPr>
          <w:color w:val="585858"/>
          <w:spacing w:val="-1"/>
        </w:rPr>
        <w:t xml:space="preserve"> </w:t>
      </w:r>
      <w:r>
        <w:rPr>
          <w:color w:val="585858"/>
        </w:rPr>
        <w:t>(68</w:t>
      </w:r>
      <w:r>
        <w:rPr>
          <w:color w:val="585858"/>
          <w:spacing w:val="-3"/>
        </w:rPr>
        <w:t xml:space="preserve"> </w:t>
      </w:r>
      <w:r>
        <w:rPr>
          <w:color w:val="585858"/>
        </w:rPr>
        <w:t>artefacts), and</w:t>
      </w:r>
      <w:r>
        <w:rPr>
          <w:color w:val="585858"/>
          <w:spacing w:val="-8"/>
        </w:rPr>
        <w:t xml:space="preserve"> </w:t>
      </w:r>
      <w:r>
        <w:rPr>
          <w:color w:val="585858"/>
        </w:rPr>
        <w:t>IA-7</w:t>
      </w:r>
      <w:r>
        <w:rPr>
          <w:color w:val="585858"/>
          <w:spacing w:val="-3"/>
        </w:rPr>
        <w:t xml:space="preserve"> </w:t>
      </w:r>
      <w:r>
        <w:rPr>
          <w:color w:val="585858"/>
        </w:rPr>
        <w:t xml:space="preserve">Hazelwood rounded hills and rises (30 artefacts). These IAs, with the highest number of artefacts, are shown with their predictive model likelihood ratings in </w:t>
      </w:r>
      <w:hyperlink w:anchor="_bookmark14" w:history="1">
        <w:r>
          <w:rPr>
            <w:color w:val="585858"/>
          </w:rPr>
          <w:t>Figure 4-83</w:t>
        </w:r>
        <w:r>
          <w:rPr>
            <w:color w:val="4F81BC"/>
          </w:rPr>
          <w:t>.</w:t>
        </w:r>
      </w:hyperlink>
      <w:r>
        <w:rPr>
          <w:color w:val="4F81BC"/>
        </w:rPr>
        <w:t xml:space="preserve"> </w:t>
      </w:r>
      <w:r>
        <w:rPr>
          <w:color w:val="585858"/>
        </w:rPr>
        <w:t>These results indicate that raised river terraces and low- rise landforms in the north of the study area are the most culturally sensitive, in a subsurface context.</w:t>
      </w:r>
    </w:p>
    <w:p w14:paraId="293140D2" w14:textId="77777777" w:rsidR="009E0653" w:rsidRDefault="00560947">
      <w:pPr>
        <w:pStyle w:val="BodyText"/>
        <w:spacing w:before="119" w:line="360" w:lineRule="auto"/>
        <w:ind w:left="413" w:right="535"/>
      </w:pPr>
      <w:r>
        <w:rPr>
          <w:color w:val="5F5F5F"/>
        </w:rPr>
        <w:t>The investigation areas where testing uncovered some</w:t>
      </w:r>
      <w:r>
        <w:rPr>
          <w:color w:val="5F5F5F"/>
          <w:spacing w:val="-3"/>
        </w:rPr>
        <w:t xml:space="preserve"> </w:t>
      </w:r>
      <w:r>
        <w:rPr>
          <w:color w:val="5F5F5F"/>
        </w:rPr>
        <w:t>of the lowest numbers of artefacts were</w:t>
      </w:r>
      <w:r>
        <w:rPr>
          <w:color w:val="5F5F5F"/>
          <w:spacing w:val="-7"/>
        </w:rPr>
        <w:t xml:space="preserve"> </w:t>
      </w:r>
      <w:r>
        <w:rPr>
          <w:color w:val="5F5F5F"/>
        </w:rPr>
        <w:t>IA-3</w:t>
      </w:r>
      <w:r>
        <w:rPr>
          <w:color w:val="5F5F5F"/>
          <w:spacing w:val="-3"/>
        </w:rPr>
        <w:t xml:space="preserve"> </w:t>
      </w:r>
      <w:r>
        <w:rPr>
          <w:color w:val="5F5F5F"/>
        </w:rPr>
        <w:t>Tarwin River East Branch, 3</w:t>
      </w:r>
      <w:r>
        <w:rPr>
          <w:color w:val="5F5F5F"/>
          <w:spacing w:val="-8"/>
        </w:rPr>
        <w:t xml:space="preserve"> </w:t>
      </w:r>
      <w:r>
        <w:rPr>
          <w:color w:val="5F5F5F"/>
        </w:rPr>
        <w:t>Buffalo</w:t>
      </w:r>
      <w:r>
        <w:rPr>
          <w:color w:val="5F5F5F"/>
          <w:spacing w:val="-2"/>
        </w:rPr>
        <w:t xml:space="preserve"> </w:t>
      </w:r>
      <w:r>
        <w:rPr>
          <w:color w:val="5F5F5F"/>
        </w:rPr>
        <w:t>Creek,</w:t>
      </w:r>
      <w:r>
        <w:rPr>
          <w:color w:val="5F5F5F"/>
          <w:spacing w:val="-4"/>
        </w:rPr>
        <w:t xml:space="preserve"> </w:t>
      </w:r>
      <w:r>
        <w:rPr>
          <w:color w:val="5F5F5F"/>
        </w:rPr>
        <w:t>3</w:t>
      </w:r>
      <w:r>
        <w:rPr>
          <w:color w:val="5F5F5F"/>
          <w:spacing w:val="-2"/>
        </w:rPr>
        <w:t xml:space="preserve"> </w:t>
      </w:r>
      <w:r>
        <w:rPr>
          <w:color w:val="5F5F5F"/>
        </w:rPr>
        <w:t>Stony Creek and</w:t>
      </w:r>
      <w:r>
        <w:rPr>
          <w:color w:val="5F5F5F"/>
          <w:spacing w:val="-7"/>
        </w:rPr>
        <w:t xml:space="preserve"> </w:t>
      </w:r>
      <w:r>
        <w:rPr>
          <w:color w:val="5F5F5F"/>
        </w:rPr>
        <w:t>3</w:t>
      </w:r>
      <w:r>
        <w:rPr>
          <w:color w:val="5F5F5F"/>
          <w:spacing w:val="-2"/>
        </w:rPr>
        <w:t xml:space="preserve"> </w:t>
      </w:r>
      <w:r>
        <w:rPr>
          <w:color w:val="5F5F5F"/>
        </w:rPr>
        <w:t>Toomey</w:t>
      </w:r>
      <w:r>
        <w:rPr>
          <w:color w:val="5F5F5F"/>
          <w:spacing w:val="-5"/>
        </w:rPr>
        <w:t xml:space="preserve"> </w:t>
      </w:r>
      <w:r>
        <w:rPr>
          <w:color w:val="5F5F5F"/>
        </w:rPr>
        <w:t>creek</w:t>
      </w:r>
      <w:r>
        <w:rPr>
          <w:color w:val="5F5F5F"/>
          <w:spacing w:val="-5"/>
        </w:rPr>
        <w:t xml:space="preserve"> </w:t>
      </w:r>
      <w:r>
        <w:rPr>
          <w:color w:val="5F5F5F"/>
        </w:rPr>
        <w:t>floodplain</w:t>
      </w:r>
      <w:r>
        <w:rPr>
          <w:color w:val="5F5F5F"/>
          <w:spacing w:val="-2"/>
        </w:rPr>
        <w:t xml:space="preserve"> </w:t>
      </w:r>
      <w:r>
        <w:rPr>
          <w:color w:val="5F5F5F"/>
        </w:rPr>
        <w:t>(21</w:t>
      </w:r>
      <w:r>
        <w:rPr>
          <w:color w:val="5F5F5F"/>
          <w:spacing w:val="-2"/>
        </w:rPr>
        <w:t xml:space="preserve"> </w:t>
      </w:r>
      <w:r>
        <w:rPr>
          <w:color w:val="5F5F5F"/>
        </w:rPr>
        <w:t>artefacts</w:t>
      </w:r>
      <w:r>
        <w:rPr>
          <w:color w:val="5F5F5F"/>
          <w:spacing w:val="-3"/>
        </w:rPr>
        <w:t xml:space="preserve"> </w:t>
      </w:r>
      <w:r>
        <w:rPr>
          <w:color w:val="5F5F5F"/>
        </w:rPr>
        <w:t>collectively) and</w:t>
      </w:r>
      <w:r>
        <w:rPr>
          <w:color w:val="5F5F5F"/>
          <w:spacing w:val="-3"/>
        </w:rPr>
        <w:t xml:space="preserve"> </w:t>
      </w:r>
      <w:r>
        <w:rPr>
          <w:color w:val="5F5F5F"/>
        </w:rPr>
        <w:t>IA-5</w:t>
      </w:r>
      <w:r>
        <w:rPr>
          <w:color w:val="5F5F5F"/>
          <w:spacing w:val="-3"/>
        </w:rPr>
        <w:t xml:space="preserve"> </w:t>
      </w:r>
      <w:r>
        <w:rPr>
          <w:color w:val="5F5F5F"/>
        </w:rPr>
        <w:t>Plain</w:t>
      </w:r>
      <w:r>
        <w:rPr>
          <w:color w:val="5F5F5F"/>
          <w:spacing w:val="-3"/>
        </w:rPr>
        <w:t xml:space="preserve"> </w:t>
      </w:r>
      <w:r>
        <w:rPr>
          <w:color w:val="5F5F5F"/>
        </w:rPr>
        <w:t>(four</w:t>
      </w:r>
      <w:r>
        <w:rPr>
          <w:color w:val="5F5F5F"/>
          <w:spacing w:val="-1"/>
        </w:rPr>
        <w:t xml:space="preserve"> </w:t>
      </w:r>
      <w:r>
        <w:rPr>
          <w:color w:val="5F5F5F"/>
        </w:rPr>
        <w:t>artefacts).</w:t>
      </w:r>
      <w:r>
        <w:rPr>
          <w:color w:val="5F5F5F"/>
          <w:spacing w:val="-5"/>
        </w:rPr>
        <w:t xml:space="preserve"> </w:t>
      </w:r>
      <w:r>
        <w:rPr>
          <w:color w:val="5F5F5F"/>
        </w:rPr>
        <w:t>These</w:t>
      </w:r>
      <w:r>
        <w:rPr>
          <w:color w:val="5F5F5F"/>
          <w:spacing w:val="-3"/>
        </w:rPr>
        <w:t xml:space="preserve"> </w:t>
      </w:r>
      <w:r>
        <w:rPr>
          <w:color w:val="5F5F5F"/>
        </w:rPr>
        <w:t>results</w:t>
      </w:r>
      <w:r>
        <w:rPr>
          <w:color w:val="5F5F5F"/>
          <w:spacing w:val="-1"/>
        </w:rPr>
        <w:t xml:space="preserve"> </w:t>
      </w:r>
      <w:r>
        <w:rPr>
          <w:color w:val="5F5F5F"/>
        </w:rPr>
        <w:t>indicate</w:t>
      </w:r>
      <w:r>
        <w:rPr>
          <w:color w:val="5F5F5F"/>
          <w:spacing w:val="-3"/>
        </w:rPr>
        <w:t xml:space="preserve"> </w:t>
      </w:r>
      <w:r>
        <w:rPr>
          <w:color w:val="5F5F5F"/>
        </w:rPr>
        <w:t>that floodplain</w:t>
      </w:r>
      <w:r>
        <w:rPr>
          <w:color w:val="5F5F5F"/>
          <w:spacing w:val="-3"/>
        </w:rPr>
        <w:t xml:space="preserve"> </w:t>
      </w:r>
      <w:r>
        <w:rPr>
          <w:color w:val="5F5F5F"/>
        </w:rPr>
        <w:t>and</w:t>
      </w:r>
      <w:r>
        <w:rPr>
          <w:color w:val="5F5F5F"/>
          <w:spacing w:val="-3"/>
        </w:rPr>
        <w:t xml:space="preserve"> </w:t>
      </w:r>
      <w:r>
        <w:rPr>
          <w:color w:val="5F5F5F"/>
        </w:rPr>
        <w:t>plain</w:t>
      </w:r>
      <w:r>
        <w:rPr>
          <w:color w:val="5F5F5F"/>
          <w:spacing w:val="-3"/>
        </w:rPr>
        <w:t xml:space="preserve"> </w:t>
      </w:r>
      <w:r>
        <w:rPr>
          <w:color w:val="5F5F5F"/>
        </w:rPr>
        <w:t>landforms</w:t>
      </w:r>
      <w:r>
        <w:rPr>
          <w:color w:val="5F5F5F"/>
          <w:spacing w:val="-1"/>
        </w:rPr>
        <w:t xml:space="preserve"> </w:t>
      </w:r>
      <w:r>
        <w:rPr>
          <w:color w:val="5F5F5F"/>
        </w:rPr>
        <w:t>are</w:t>
      </w:r>
      <w:r>
        <w:rPr>
          <w:color w:val="5F5F5F"/>
          <w:spacing w:val="-3"/>
        </w:rPr>
        <w:t xml:space="preserve"> </w:t>
      </w:r>
      <w:r>
        <w:rPr>
          <w:color w:val="5F5F5F"/>
        </w:rPr>
        <w:t>generally</w:t>
      </w:r>
      <w:r>
        <w:rPr>
          <w:color w:val="5F5F5F"/>
          <w:spacing w:val="-1"/>
        </w:rPr>
        <w:t xml:space="preserve"> </w:t>
      </w:r>
      <w:r>
        <w:rPr>
          <w:color w:val="5F5F5F"/>
        </w:rPr>
        <w:t>some of the least culturally sensitive landforms, in a subsurface context.</w:t>
      </w:r>
    </w:p>
    <w:p w14:paraId="619079D9" w14:textId="77777777" w:rsidR="009E0653" w:rsidRDefault="009E0653">
      <w:pPr>
        <w:pStyle w:val="BodyText"/>
        <w:rPr>
          <w:sz w:val="18"/>
        </w:rPr>
      </w:pPr>
    </w:p>
    <w:p w14:paraId="7E9F778F" w14:textId="77777777" w:rsidR="009E0653" w:rsidRDefault="009E0653">
      <w:pPr>
        <w:pStyle w:val="BodyText"/>
        <w:rPr>
          <w:sz w:val="18"/>
        </w:rPr>
      </w:pPr>
    </w:p>
    <w:p w14:paraId="46BAA136" w14:textId="77777777" w:rsidR="009E0653" w:rsidRDefault="009E0653">
      <w:pPr>
        <w:pStyle w:val="BodyText"/>
        <w:rPr>
          <w:sz w:val="18"/>
        </w:rPr>
      </w:pPr>
    </w:p>
    <w:p w14:paraId="00C75CA1" w14:textId="77777777" w:rsidR="009E0653" w:rsidRDefault="009E0653">
      <w:pPr>
        <w:pStyle w:val="BodyText"/>
        <w:rPr>
          <w:sz w:val="18"/>
        </w:rPr>
      </w:pPr>
    </w:p>
    <w:p w14:paraId="7B392EF4" w14:textId="77777777" w:rsidR="009E0653" w:rsidRDefault="009E0653">
      <w:pPr>
        <w:pStyle w:val="BodyText"/>
        <w:rPr>
          <w:sz w:val="18"/>
        </w:rPr>
      </w:pPr>
    </w:p>
    <w:p w14:paraId="5BCB35C2" w14:textId="77777777" w:rsidR="009E0653" w:rsidRDefault="009E0653">
      <w:pPr>
        <w:pStyle w:val="BodyText"/>
        <w:rPr>
          <w:sz w:val="18"/>
        </w:rPr>
      </w:pPr>
    </w:p>
    <w:p w14:paraId="1DDA473E" w14:textId="77777777" w:rsidR="009E0653" w:rsidRDefault="009E0653">
      <w:pPr>
        <w:pStyle w:val="BodyText"/>
        <w:rPr>
          <w:sz w:val="18"/>
        </w:rPr>
      </w:pPr>
    </w:p>
    <w:p w14:paraId="59EBE15A" w14:textId="77777777" w:rsidR="009E0653" w:rsidRDefault="009E0653">
      <w:pPr>
        <w:pStyle w:val="BodyText"/>
        <w:rPr>
          <w:sz w:val="18"/>
        </w:rPr>
      </w:pPr>
    </w:p>
    <w:p w14:paraId="49310CA4" w14:textId="77777777" w:rsidR="009E0653" w:rsidRDefault="009E0653">
      <w:pPr>
        <w:pStyle w:val="BodyText"/>
        <w:rPr>
          <w:sz w:val="18"/>
        </w:rPr>
      </w:pPr>
    </w:p>
    <w:p w14:paraId="79BECC56" w14:textId="77777777" w:rsidR="009E0653" w:rsidRDefault="009E0653">
      <w:pPr>
        <w:pStyle w:val="BodyText"/>
        <w:rPr>
          <w:sz w:val="18"/>
        </w:rPr>
      </w:pPr>
    </w:p>
    <w:p w14:paraId="27B1FA80" w14:textId="77777777" w:rsidR="009E0653" w:rsidRDefault="009E0653">
      <w:pPr>
        <w:pStyle w:val="BodyText"/>
        <w:rPr>
          <w:sz w:val="18"/>
        </w:rPr>
      </w:pPr>
    </w:p>
    <w:p w14:paraId="71E3D2B2" w14:textId="77777777" w:rsidR="009E0653" w:rsidRDefault="009E0653">
      <w:pPr>
        <w:pStyle w:val="BodyText"/>
        <w:spacing w:before="150"/>
        <w:rPr>
          <w:sz w:val="18"/>
        </w:rPr>
      </w:pPr>
    </w:p>
    <w:p w14:paraId="4C16DA78" w14:textId="77777777" w:rsidR="009E0653" w:rsidRDefault="00560947">
      <w:pPr>
        <w:tabs>
          <w:tab w:val="left" w:pos="8971"/>
        </w:tabs>
        <w:ind w:left="523"/>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r>
        <w:rPr>
          <w:rFonts w:ascii="Century Gothic" w:hAnsi="Century Gothic"/>
          <w:color w:val="808080"/>
          <w:sz w:val="18"/>
        </w:rPr>
        <w:tab/>
        <w:t>Page</w:t>
      </w:r>
      <w:r>
        <w:rPr>
          <w:rFonts w:ascii="Century Gothic" w:hAnsi="Century Gothic"/>
          <w:color w:val="808080"/>
          <w:spacing w:val="-1"/>
          <w:sz w:val="18"/>
        </w:rPr>
        <w:t xml:space="preserve"> </w:t>
      </w:r>
      <w:r>
        <w:rPr>
          <w:rFonts w:ascii="Century Gothic" w:hAnsi="Century Gothic"/>
          <w:color w:val="808080"/>
          <w:sz w:val="18"/>
        </w:rPr>
        <w:t>13-</w:t>
      </w:r>
      <w:r>
        <w:rPr>
          <w:rFonts w:ascii="Century Gothic" w:hAnsi="Century Gothic"/>
          <w:color w:val="808080"/>
          <w:spacing w:val="-5"/>
          <w:sz w:val="18"/>
        </w:rPr>
        <w:t>20</w:t>
      </w:r>
    </w:p>
    <w:p w14:paraId="795B05E5" w14:textId="77777777" w:rsidR="00A72FBE" w:rsidRDefault="00A72FBE">
      <w:pPr>
        <w:rPr>
          <w:rFonts w:ascii="Century Gothic" w:hAnsi="Century Gothic"/>
          <w:sz w:val="18"/>
        </w:rPr>
        <w:sectPr w:rsidR="00A72FBE">
          <w:headerReference w:type="default" r:id="rId39"/>
          <w:footerReference w:type="default" r:id="rId40"/>
          <w:pgSz w:w="11910" w:h="16840"/>
          <w:pgMar w:top="440" w:right="603" w:bottom="0" w:left="720" w:header="0" w:footer="0" w:gutter="0"/>
          <w:cols w:space="720"/>
        </w:sectPr>
      </w:pPr>
    </w:p>
    <w:p w14:paraId="0AA27ED3" w14:textId="3D3DCB64" w:rsidR="009E0653" w:rsidRDefault="00A72FBE">
      <w:pPr>
        <w:rPr>
          <w:rFonts w:ascii="Century Gothic" w:hAnsi="Century Gothic"/>
          <w:sz w:val="18"/>
        </w:rPr>
      </w:pPr>
      <w:r>
        <w:rPr>
          <w:rFonts w:ascii="Century Gothic" w:hAnsi="Century Gothic"/>
          <w:noProof/>
          <w:sz w:val="18"/>
        </w:rPr>
        <w:lastRenderedPageBreak/>
        <w:drawing>
          <wp:anchor distT="0" distB="0" distL="114300" distR="114300" simplePos="0" relativeHeight="252406784" behindDoc="0" locked="0" layoutInCell="1" allowOverlap="1" wp14:anchorId="083B7045" wp14:editId="68E36355">
            <wp:simplePos x="0" y="0"/>
            <wp:positionH relativeFrom="column">
              <wp:posOffset>-481879</wp:posOffset>
            </wp:positionH>
            <wp:positionV relativeFrom="paragraph">
              <wp:posOffset>-291259</wp:posOffset>
            </wp:positionV>
            <wp:extent cx="7560000" cy="10688400"/>
            <wp:effectExtent l="0" t="0" r="3175" b="0"/>
            <wp:wrapNone/>
            <wp:docPr id="182304247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560000" cy="1068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9BBD02" w14:textId="760C7AA2" w:rsidR="00A72FBE" w:rsidRDefault="00A72FBE">
      <w:pPr>
        <w:rPr>
          <w:rFonts w:ascii="Century Gothic" w:hAnsi="Century Gothic"/>
          <w:sz w:val="18"/>
        </w:rPr>
      </w:pPr>
    </w:p>
    <w:p w14:paraId="25737A27" w14:textId="71CF6AB6" w:rsidR="00A72FBE" w:rsidRDefault="00A72FBE">
      <w:pPr>
        <w:rPr>
          <w:rFonts w:ascii="Century Gothic" w:hAnsi="Century Gothic"/>
          <w:sz w:val="18"/>
        </w:rPr>
      </w:pPr>
    </w:p>
    <w:p w14:paraId="608011C4" w14:textId="18C97B12" w:rsidR="00A72FBE" w:rsidRDefault="00A72FBE">
      <w:pPr>
        <w:rPr>
          <w:rFonts w:ascii="Century Gothic" w:hAnsi="Century Gothic"/>
          <w:sz w:val="18"/>
        </w:rPr>
      </w:pPr>
    </w:p>
    <w:p w14:paraId="1868BC4E" w14:textId="77777777" w:rsidR="00A72FBE" w:rsidRDefault="00A72FBE">
      <w:pPr>
        <w:rPr>
          <w:rFonts w:ascii="Century Gothic" w:hAnsi="Century Gothic"/>
          <w:sz w:val="18"/>
        </w:rPr>
      </w:pPr>
    </w:p>
    <w:p w14:paraId="050CAB18" w14:textId="77777777" w:rsidR="00A72FBE" w:rsidRDefault="00A72FBE">
      <w:pPr>
        <w:rPr>
          <w:rFonts w:ascii="Century Gothic" w:hAnsi="Century Gothic"/>
          <w:sz w:val="18"/>
        </w:rPr>
        <w:sectPr w:rsidR="00A72FBE">
          <w:pgSz w:w="11910" w:h="16840"/>
          <w:pgMar w:top="440" w:right="603" w:bottom="0" w:left="720" w:header="0" w:footer="0" w:gutter="0"/>
          <w:cols w:space="720"/>
        </w:sectPr>
      </w:pPr>
    </w:p>
    <w:p w14:paraId="23C80556" w14:textId="30E04513" w:rsidR="00A72FBE" w:rsidRDefault="00560947">
      <w:pPr>
        <w:rPr>
          <w:rFonts w:ascii="Century Gothic" w:hAnsi="Century Gothic"/>
          <w:sz w:val="18"/>
        </w:rPr>
        <w:sectPr w:rsidR="00A72FBE">
          <w:pgSz w:w="11910" w:h="16840"/>
          <w:pgMar w:top="440" w:right="603" w:bottom="0" w:left="720" w:header="0" w:footer="0" w:gutter="0"/>
          <w:cols w:space="720"/>
        </w:sectPr>
      </w:pPr>
      <w:r>
        <w:rPr>
          <w:noProof/>
        </w:rPr>
        <w:lastRenderedPageBreak/>
        <w:drawing>
          <wp:anchor distT="0" distB="0" distL="114300" distR="114300" simplePos="0" relativeHeight="252408832" behindDoc="0" locked="0" layoutInCell="1" allowOverlap="1" wp14:anchorId="7A3B1E87" wp14:editId="020A86D6">
            <wp:simplePos x="0" y="0"/>
            <wp:positionH relativeFrom="column">
              <wp:posOffset>-481828</wp:posOffset>
            </wp:positionH>
            <wp:positionV relativeFrom="paragraph">
              <wp:posOffset>-316573</wp:posOffset>
            </wp:positionV>
            <wp:extent cx="7560000" cy="10702800"/>
            <wp:effectExtent l="0" t="0" r="3175" b="3810"/>
            <wp:wrapNone/>
            <wp:docPr id="13101196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560000" cy="10702800"/>
                    </a:xfrm>
                    <a:prstGeom prst="rect">
                      <a:avLst/>
                    </a:prstGeom>
                    <a:noFill/>
                    <a:ln>
                      <a:noFill/>
                    </a:ln>
                  </pic:spPr>
                </pic:pic>
              </a:graphicData>
            </a:graphic>
          </wp:anchor>
        </w:drawing>
      </w:r>
    </w:p>
    <w:p w14:paraId="6685F4FF" w14:textId="184D97ED" w:rsidR="00A72FBE" w:rsidRDefault="00A72FBE">
      <w:pPr>
        <w:spacing w:before="44"/>
        <w:ind w:left="1750"/>
      </w:pPr>
    </w:p>
    <w:p w14:paraId="4EB032EC" w14:textId="4D86389E" w:rsidR="00560947" w:rsidRDefault="00560947">
      <w:pPr>
        <w:spacing w:before="44"/>
        <w:ind w:left="1750"/>
      </w:pPr>
    </w:p>
    <w:p w14:paraId="51A17896" w14:textId="5FA57CCD" w:rsidR="00560947" w:rsidRDefault="00560947">
      <w:pPr>
        <w:spacing w:before="44"/>
        <w:ind w:left="1750"/>
      </w:pPr>
    </w:p>
    <w:p w14:paraId="0DA069B5" w14:textId="77777777" w:rsidR="00560947" w:rsidRDefault="00560947">
      <w:pPr>
        <w:spacing w:before="44"/>
        <w:ind w:left="1750"/>
      </w:pPr>
    </w:p>
    <w:p w14:paraId="57A1D4C3" w14:textId="77777777" w:rsidR="00560947" w:rsidRDefault="00560947">
      <w:pPr>
        <w:spacing w:before="44"/>
        <w:ind w:left="1750"/>
      </w:pPr>
    </w:p>
    <w:p w14:paraId="520C7862" w14:textId="2F9CE3EA" w:rsidR="00560947" w:rsidRDefault="00560947">
      <w:pPr>
        <w:spacing w:before="44"/>
        <w:ind w:left="1750"/>
        <w:sectPr w:rsidR="00560947">
          <w:headerReference w:type="default" r:id="rId43"/>
          <w:footerReference w:type="default" r:id="rId44"/>
          <w:type w:val="continuous"/>
          <w:pgSz w:w="11910" w:h="16840"/>
          <w:pgMar w:top="1500" w:right="600" w:bottom="800" w:left="720" w:header="0" w:footer="0" w:gutter="0"/>
          <w:cols w:num="2" w:space="720" w:equalWidth="0">
            <w:col w:w="5801" w:space="40"/>
            <w:col w:w="4749"/>
          </w:cols>
        </w:sectPr>
      </w:pPr>
    </w:p>
    <w:p w14:paraId="415A8F25" w14:textId="46210F0F" w:rsidR="00A72FBE" w:rsidRDefault="00560947">
      <w:pPr>
        <w:spacing w:before="44"/>
        <w:ind w:left="1750"/>
      </w:pPr>
      <w:r>
        <w:rPr>
          <w:noProof/>
        </w:rPr>
        <w:lastRenderedPageBreak/>
        <w:drawing>
          <wp:anchor distT="0" distB="0" distL="114300" distR="114300" simplePos="0" relativeHeight="252410880" behindDoc="0" locked="0" layoutInCell="1" allowOverlap="1" wp14:anchorId="3CBBC8D7" wp14:editId="4E7BE4EF">
            <wp:simplePos x="0" y="0"/>
            <wp:positionH relativeFrom="column">
              <wp:posOffset>-469780</wp:posOffset>
            </wp:positionH>
            <wp:positionV relativeFrom="paragraph">
              <wp:posOffset>-989175</wp:posOffset>
            </wp:positionV>
            <wp:extent cx="7560000" cy="10702800"/>
            <wp:effectExtent l="0" t="0" r="3175" b="3810"/>
            <wp:wrapNone/>
            <wp:docPr id="191866632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560000" cy="10702800"/>
                    </a:xfrm>
                    <a:prstGeom prst="rect">
                      <a:avLst/>
                    </a:prstGeom>
                    <a:noFill/>
                    <a:ln>
                      <a:noFill/>
                    </a:ln>
                  </pic:spPr>
                </pic:pic>
              </a:graphicData>
            </a:graphic>
          </wp:anchor>
        </w:drawing>
      </w:r>
    </w:p>
    <w:p w14:paraId="09B65274" w14:textId="77777777" w:rsidR="00560947" w:rsidRDefault="00560947">
      <w:pPr>
        <w:spacing w:before="44"/>
        <w:ind w:left="1750"/>
      </w:pPr>
    </w:p>
    <w:p w14:paraId="571108DA" w14:textId="77777777" w:rsidR="00560947" w:rsidRDefault="00560947">
      <w:pPr>
        <w:spacing w:before="44"/>
        <w:ind w:left="1750"/>
      </w:pPr>
    </w:p>
    <w:p w14:paraId="23D9213A" w14:textId="77777777" w:rsidR="00560947" w:rsidRDefault="00560947">
      <w:pPr>
        <w:spacing w:before="44"/>
        <w:ind w:left="1750"/>
      </w:pPr>
    </w:p>
    <w:p w14:paraId="34CCF909" w14:textId="77777777" w:rsidR="00560947" w:rsidRDefault="00560947">
      <w:pPr>
        <w:spacing w:before="44"/>
        <w:ind w:left="1750"/>
      </w:pPr>
    </w:p>
    <w:p w14:paraId="43731813" w14:textId="0ADC727E" w:rsidR="00560947" w:rsidRDefault="00560947">
      <w:pPr>
        <w:spacing w:before="44"/>
        <w:ind w:left="1750"/>
        <w:sectPr w:rsidR="00560947" w:rsidSect="00A72FBE">
          <w:pgSz w:w="11910" w:h="16840"/>
          <w:pgMar w:top="1500" w:right="600" w:bottom="800" w:left="720" w:header="0" w:footer="0" w:gutter="0"/>
          <w:cols w:num="2" w:space="720" w:equalWidth="0">
            <w:col w:w="5801" w:space="40"/>
            <w:col w:w="4749"/>
          </w:cols>
        </w:sectPr>
      </w:pPr>
    </w:p>
    <w:p w14:paraId="56F87D0D" w14:textId="45B498B4" w:rsidR="00560947" w:rsidRDefault="00560947">
      <w:pPr>
        <w:spacing w:before="44"/>
        <w:ind w:left="1750"/>
      </w:pPr>
      <w:r>
        <w:rPr>
          <w:noProof/>
        </w:rPr>
        <w:lastRenderedPageBreak/>
        <w:drawing>
          <wp:anchor distT="0" distB="0" distL="114300" distR="114300" simplePos="0" relativeHeight="252412928" behindDoc="0" locked="0" layoutInCell="1" allowOverlap="1" wp14:anchorId="39E2297C" wp14:editId="0FA8817A">
            <wp:simplePos x="0" y="0"/>
            <wp:positionH relativeFrom="column">
              <wp:posOffset>-457200</wp:posOffset>
            </wp:positionH>
            <wp:positionV relativeFrom="paragraph">
              <wp:posOffset>-1100781</wp:posOffset>
            </wp:positionV>
            <wp:extent cx="7560000" cy="10702800"/>
            <wp:effectExtent l="0" t="0" r="3175" b="3810"/>
            <wp:wrapThrough wrapText="bothSides">
              <wp:wrapPolygon edited="0">
                <wp:start x="0" y="0"/>
                <wp:lineTo x="0" y="21569"/>
                <wp:lineTo x="21555" y="21569"/>
                <wp:lineTo x="21555" y="0"/>
                <wp:lineTo x="0" y="0"/>
              </wp:wrapPolygon>
            </wp:wrapThrough>
            <wp:docPr id="3262346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560000" cy="10702800"/>
                    </a:xfrm>
                    <a:prstGeom prst="rect">
                      <a:avLst/>
                    </a:prstGeom>
                    <a:noFill/>
                    <a:ln>
                      <a:noFill/>
                    </a:ln>
                  </pic:spPr>
                </pic:pic>
              </a:graphicData>
            </a:graphic>
          </wp:anchor>
        </w:drawing>
      </w:r>
    </w:p>
    <w:p w14:paraId="2781127B" w14:textId="77777777" w:rsidR="009E0653" w:rsidRDefault="009E0653">
      <w:pPr>
        <w:rPr>
          <w:rFonts w:ascii="Arial Narrow"/>
          <w:sz w:val="8"/>
        </w:rPr>
        <w:sectPr w:rsidR="009E0653" w:rsidSect="00A72FBE">
          <w:pgSz w:w="11910" w:h="16840"/>
          <w:pgMar w:top="1500" w:right="600" w:bottom="800" w:left="720" w:header="0" w:footer="0" w:gutter="0"/>
          <w:cols w:num="2" w:space="720" w:equalWidth="0">
            <w:col w:w="5801" w:space="40"/>
            <w:col w:w="4749"/>
          </w:cols>
        </w:sectPr>
      </w:pPr>
    </w:p>
    <w:p w14:paraId="1DAEBA53" w14:textId="77777777" w:rsidR="009E0653" w:rsidRDefault="009E0653">
      <w:pPr>
        <w:pStyle w:val="BodyText"/>
        <w:rPr>
          <w:rFonts w:ascii="Arial Narrow"/>
          <w:b/>
        </w:rPr>
      </w:pPr>
    </w:p>
    <w:p w14:paraId="2238D6BA" w14:textId="77777777" w:rsidR="009E0653" w:rsidRDefault="00560947">
      <w:pPr>
        <w:pStyle w:val="BodyText"/>
        <w:ind w:left="417"/>
        <w:rPr>
          <w:rFonts w:ascii="Arial Narrow"/>
        </w:rPr>
      </w:pPr>
      <w:r>
        <w:rPr>
          <w:rFonts w:ascii="Arial Narrow"/>
          <w:noProof/>
        </w:rPr>
        <w:drawing>
          <wp:inline distT="0" distB="0" distL="0" distR="0" wp14:anchorId="004D16A9" wp14:editId="286AFBF5">
            <wp:extent cx="1484376" cy="152400"/>
            <wp:effectExtent l="0" t="0" r="0" b="0"/>
            <wp:docPr id="1884" name="Image 18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4" name="Image 1884"/>
                    <pic:cNvPicPr/>
                  </pic:nvPicPr>
                  <pic:blipFill>
                    <a:blip r:embed="rId47" cstate="print"/>
                    <a:stretch>
                      <a:fillRect/>
                    </a:stretch>
                  </pic:blipFill>
                  <pic:spPr>
                    <a:xfrm>
                      <a:off x="0" y="0"/>
                      <a:ext cx="1484376" cy="152400"/>
                    </a:xfrm>
                    <a:prstGeom prst="rect">
                      <a:avLst/>
                    </a:prstGeom>
                  </pic:spPr>
                </pic:pic>
              </a:graphicData>
            </a:graphic>
          </wp:inline>
        </w:drawing>
      </w:r>
    </w:p>
    <w:p w14:paraId="79925BE8" w14:textId="77777777" w:rsidR="009E0653" w:rsidRDefault="00560947">
      <w:pPr>
        <w:pStyle w:val="BodyText"/>
        <w:spacing w:before="158" w:line="360" w:lineRule="auto"/>
        <w:ind w:left="412" w:right="651"/>
      </w:pPr>
      <w:bookmarkStart w:id="25" w:name="Combined_results"/>
      <w:bookmarkEnd w:id="25"/>
      <w:r>
        <w:rPr>
          <w:color w:val="585858"/>
        </w:rPr>
        <w:t>The archaeological ground survey and subsurface testing program identified 15 new Aboriginal cultural heritage</w:t>
      </w:r>
      <w:r>
        <w:rPr>
          <w:color w:val="585858"/>
          <w:spacing w:val="-2"/>
        </w:rPr>
        <w:t xml:space="preserve"> </w:t>
      </w:r>
      <w:r>
        <w:rPr>
          <w:color w:val="585858"/>
        </w:rPr>
        <w:t>places, including</w:t>
      </w:r>
      <w:r>
        <w:rPr>
          <w:color w:val="585858"/>
          <w:spacing w:val="-2"/>
        </w:rPr>
        <w:t xml:space="preserve"> </w:t>
      </w:r>
      <w:r>
        <w:rPr>
          <w:color w:val="585858"/>
        </w:rPr>
        <w:t>three</w:t>
      </w:r>
      <w:r>
        <w:rPr>
          <w:color w:val="585858"/>
          <w:spacing w:val="-2"/>
        </w:rPr>
        <w:t xml:space="preserve"> </w:t>
      </w:r>
      <w:r>
        <w:rPr>
          <w:color w:val="585858"/>
        </w:rPr>
        <w:t>artefact scatters</w:t>
      </w:r>
      <w:r>
        <w:rPr>
          <w:color w:val="585858"/>
          <w:spacing w:val="-5"/>
        </w:rPr>
        <w:t xml:space="preserve"> </w:t>
      </w:r>
      <w:r>
        <w:rPr>
          <w:color w:val="585858"/>
        </w:rPr>
        <w:t>and</w:t>
      </w:r>
      <w:r>
        <w:rPr>
          <w:color w:val="585858"/>
          <w:spacing w:val="-2"/>
        </w:rPr>
        <w:t xml:space="preserve"> </w:t>
      </w:r>
      <w:r>
        <w:rPr>
          <w:color w:val="585858"/>
        </w:rPr>
        <w:t>12</w:t>
      </w:r>
      <w:r>
        <w:rPr>
          <w:color w:val="585858"/>
          <w:spacing w:val="-2"/>
        </w:rPr>
        <w:t xml:space="preserve"> </w:t>
      </w:r>
      <w:r>
        <w:rPr>
          <w:color w:val="585858"/>
        </w:rPr>
        <w:t>LDADs.</w:t>
      </w:r>
      <w:r>
        <w:rPr>
          <w:color w:val="585858"/>
          <w:spacing w:val="-4"/>
        </w:rPr>
        <w:t xml:space="preserve"> </w:t>
      </w:r>
      <w:r>
        <w:rPr>
          <w:color w:val="585858"/>
        </w:rPr>
        <w:t>These</w:t>
      </w:r>
      <w:r>
        <w:rPr>
          <w:color w:val="585858"/>
          <w:spacing w:val="-2"/>
        </w:rPr>
        <w:t xml:space="preserve"> </w:t>
      </w:r>
      <w:r>
        <w:rPr>
          <w:color w:val="585858"/>
        </w:rPr>
        <w:t>are</w:t>
      </w:r>
      <w:r>
        <w:rPr>
          <w:color w:val="585858"/>
          <w:spacing w:val="-2"/>
        </w:rPr>
        <w:t xml:space="preserve"> </w:t>
      </w:r>
      <w:r>
        <w:rPr>
          <w:color w:val="585858"/>
        </w:rPr>
        <w:t>located</w:t>
      </w:r>
      <w:r>
        <w:rPr>
          <w:color w:val="585858"/>
          <w:spacing w:val="-2"/>
        </w:rPr>
        <w:t xml:space="preserve"> </w:t>
      </w:r>
      <w:r>
        <w:rPr>
          <w:color w:val="585858"/>
        </w:rPr>
        <w:t>on</w:t>
      </w:r>
      <w:r>
        <w:rPr>
          <w:color w:val="585858"/>
          <w:spacing w:val="-2"/>
        </w:rPr>
        <w:t xml:space="preserve"> </w:t>
      </w:r>
      <w:r>
        <w:rPr>
          <w:color w:val="585858"/>
        </w:rPr>
        <w:t>a</w:t>
      </w:r>
      <w:r>
        <w:rPr>
          <w:color w:val="585858"/>
          <w:spacing w:val="-7"/>
        </w:rPr>
        <w:t xml:space="preserve"> </w:t>
      </w:r>
      <w:r>
        <w:rPr>
          <w:color w:val="585858"/>
        </w:rPr>
        <w:t>range</w:t>
      </w:r>
      <w:r>
        <w:rPr>
          <w:color w:val="585858"/>
          <w:spacing w:val="-2"/>
        </w:rPr>
        <w:t xml:space="preserve"> </w:t>
      </w:r>
      <w:r>
        <w:rPr>
          <w:color w:val="585858"/>
        </w:rPr>
        <w:t>of elevated landforms including:</w:t>
      </w:r>
    </w:p>
    <w:p w14:paraId="7EDCD847" w14:textId="77777777" w:rsidR="009E0653" w:rsidRDefault="00560947">
      <w:pPr>
        <w:pStyle w:val="BodyText"/>
        <w:tabs>
          <w:tab w:val="left" w:pos="767"/>
        </w:tabs>
        <w:spacing w:before="59"/>
        <w:ind w:left="412"/>
      </w:pPr>
      <w:r>
        <w:rPr>
          <w:noProof/>
        </w:rPr>
        <w:drawing>
          <wp:inline distT="0" distB="0" distL="0" distR="0" wp14:anchorId="2B50A014" wp14:editId="4F19D85C">
            <wp:extent cx="91439" cy="88265"/>
            <wp:effectExtent l="0" t="0" r="0" b="0"/>
            <wp:docPr id="1885" name="Image 188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5" name="Image 1885"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rPr>
        <w:tab/>
      </w:r>
      <w:r>
        <w:rPr>
          <w:color w:val="5F5F5F"/>
        </w:rPr>
        <w:t>River</w:t>
      </w:r>
      <w:r>
        <w:rPr>
          <w:color w:val="5F5F5F"/>
          <w:spacing w:val="-6"/>
        </w:rPr>
        <w:t xml:space="preserve"> </w:t>
      </w:r>
      <w:r>
        <w:rPr>
          <w:color w:val="5F5F5F"/>
        </w:rPr>
        <w:t>and</w:t>
      </w:r>
      <w:r>
        <w:rPr>
          <w:color w:val="5F5F5F"/>
          <w:spacing w:val="-5"/>
        </w:rPr>
        <w:t xml:space="preserve"> </w:t>
      </w:r>
      <w:r>
        <w:rPr>
          <w:color w:val="5F5F5F"/>
        </w:rPr>
        <w:t>creek</w:t>
      </w:r>
      <w:r>
        <w:rPr>
          <w:color w:val="5F5F5F"/>
          <w:spacing w:val="-3"/>
        </w:rPr>
        <w:t xml:space="preserve"> </w:t>
      </w:r>
      <w:r>
        <w:rPr>
          <w:color w:val="5F5F5F"/>
        </w:rPr>
        <w:t>terraces</w:t>
      </w:r>
      <w:r>
        <w:rPr>
          <w:color w:val="5F5F5F"/>
          <w:spacing w:val="-8"/>
        </w:rPr>
        <w:t xml:space="preserve"> </w:t>
      </w:r>
      <w:r>
        <w:rPr>
          <w:color w:val="5F5F5F"/>
        </w:rPr>
        <w:t>near</w:t>
      </w:r>
      <w:r>
        <w:rPr>
          <w:color w:val="5F5F5F"/>
          <w:spacing w:val="-3"/>
        </w:rPr>
        <w:t xml:space="preserve"> </w:t>
      </w:r>
      <w:r>
        <w:rPr>
          <w:color w:val="5F5F5F"/>
        </w:rPr>
        <w:t>Eel</w:t>
      </w:r>
      <w:r>
        <w:rPr>
          <w:color w:val="5F5F5F"/>
          <w:spacing w:val="-6"/>
        </w:rPr>
        <w:t xml:space="preserve"> </w:t>
      </w:r>
      <w:r>
        <w:rPr>
          <w:color w:val="5F5F5F"/>
        </w:rPr>
        <w:t>Hole</w:t>
      </w:r>
      <w:r>
        <w:rPr>
          <w:color w:val="5F5F5F"/>
          <w:spacing w:val="-5"/>
        </w:rPr>
        <w:t xml:space="preserve"> </w:t>
      </w:r>
      <w:r>
        <w:rPr>
          <w:color w:val="5F5F5F"/>
        </w:rPr>
        <w:t>Creek,</w:t>
      </w:r>
      <w:r>
        <w:rPr>
          <w:color w:val="5F5F5F"/>
          <w:spacing w:val="-7"/>
        </w:rPr>
        <w:t xml:space="preserve"> </w:t>
      </w:r>
      <w:r>
        <w:rPr>
          <w:color w:val="5F5F5F"/>
        </w:rPr>
        <w:t>Morwell</w:t>
      </w:r>
      <w:r>
        <w:rPr>
          <w:color w:val="5F5F5F"/>
          <w:spacing w:val="-5"/>
        </w:rPr>
        <w:t xml:space="preserve"> </w:t>
      </w:r>
      <w:r>
        <w:rPr>
          <w:color w:val="5F5F5F"/>
        </w:rPr>
        <w:t>River</w:t>
      </w:r>
      <w:r>
        <w:rPr>
          <w:color w:val="5F5F5F"/>
          <w:spacing w:val="-3"/>
        </w:rPr>
        <w:t xml:space="preserve"> </w:t>
      </w:r>
      <w:r>
        <w:rPr>
          <w:color w:val="5F5F5F"/>
        </w:rPr>
        <w:t>and</w:t>
      </w:r>
      <w:r>
        <w:rPr>
          <w:color w:val="5F5F5F"/>
          <w:spacing w:val="-5"/>
        </w:rPr>
        <w:t xml:space="preserve"> </w:t>
      </w:r>
      <w:r>
        <w:rPr>
          <w:color w:val="5F5F5F"/>
        </w:rPr>
        <w:t>Tarwin</w:t>
      </w:r>
      <w:r>
        <w:rPr>
          <w:color w:val="5F5F5F"/>
          <w:spacing w:val="-5"/>
        </w:rPr>
        <w:t xml:space="preserve"> </w:t>
      </w:r>
      <w:r>
        <w:rPr>
          <w:color w:val="5F5F5F"/>
        </w:rPr>
        <w:t>River</w:t>
      </w:r>
      <w:r>
        <w:rPr>
          <w:color w:val="5F5F5F"/>
          <w:spacing w:val="-4"/>
        </w:rPr>
        <w:t xml:space="preserve"> </w:t>
      </w:r>
      <w:r>
        <w:rPr>
          <w:color w:val="5F5F5F"/>
        </w:rPr>
        <w:t>East</w:t>
      </w:r>
      <w:r>
        <w:rPr>
          <w:color w:val="5F5F5F"/>
          <w:spacing w:val="-6"/>
        </w:rPr>
        <w:t xml:space="preserve"> </w:t>
      </w:r>
      <w:r>
        <w:rPr>
          <w:color w:val="5F5F5F"/>
          <w:spacing w:val="-2"/>
        </w:rPr>
        <w:t>Branch.</w:t>
      </w:r>
    </w:p>
    <w:p w14:paraId="79620583" w14:textId="77777777" w:rsidR="009E0653" w:rsidRDefault="009E0653">
      <w:pPr>
        <w:pStyle w:val="BodyText"/>
        <w:spacing w:before="6"/>
      </w:pPr>
    </w:p>
    <w:p w14:paraId="407A7E2E" w14:textId="77777777" w:rsidR="009E0653" w:rsidRDefault="00560947">
      <w:pPr>
        <w:pStyle w:val="BodyText"/>
        <w:tabs>
          <w:tab w:val="left" w:pos="767"/>
        </w:tabs>
        <w:ind w:left="412"/>
      </w:pPr>
      <w:r>
        <w:rPr>
          <w:noProof/>
        </w:rPr>
        <w:drawing>
          <wp:inline distT="0" distB="0" distL="0" distR="0" wp14:anchorId="2D8E2AFF" wp14:editId="42144FDA">
            <wp:extent cx="91439" cy="88899"/>
            <wp:effectExtent l="0" t="0" r="0" b="0"/>
            <wp:docPr id="1886" name="Image 188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6" name="Image 1886" descr="*"/>
                    <pic:cNvPicPr/>
                  </pic:nvPicPr>
                  <pic:blipFill>
                    <a:blip r:embed="rId8" cstate="print"/>
                    <a:stretch>
                      <a:fillRect/>
                    </a:stretch>
                  </pic:blipFill>
                  <pic:spPr>
                    <a:xfrm>
                      <a:off x="0" y="0"/>
                      <a:ext cx="91439" cy="88899"/>
                    </a:xfrm>
                    <a:prstGeom prst="rect">
                      <a:avLst/>
                    </a:prstGeom>
                  </pic:spPr>
                </pic:pic>
              </a:graphicData>
            </a:graphic>
          </wp:inline>
        </w:drawing>
      </w:r>
      <w:r>
        <w:rPr>
          <w:rFonts w:ascii="Times New Roman"/>
        </w:rPr>
        <w:tab/>
      </w:r>
      <w:r>
        <w:rPr>
          <w:color w:val="5F5F5F"/>
        </w:rPr>
        <w:t>Rounded</w:t>
      </w:r>
      <w:r>
        <w:rPr>
          <w:color w:val="5F5F5F"/>
          <w:spacing w:val="-7"/>
        </w:rPr>
        <w:t xml:space="preserve"> </w:t>
      </w:r>
      <w:r>
        <w:rPr>
          <w:color w:val="5F5F5F"/>
        </w:rPr>
        <w:t>hills</w:t>
      </w:r>
      <w:r>
        <w:rPr>
          <w:color w:val="5F5F5F"/>
          <w:spacing w:val="-4"/>
        </w:rPr>
        <w:t xml:space="preserve"> </w:t>
      </w:r>
      <w:r>
        <w:rPr>
          <w:color w:val="5F5F5F"/>
        </w:rPr>
        <w:t>and</w:t>
      </w:r>
      <w:r>
        <w:rPr>
          <w:color w:val="5F5F5F"/>
          <w:spacing w:val="-6"/>
        </w:rPr>
        <w:t xml:space="preserve"> </w:t>
      </w:r>
      <w:r>
        <w:rPr>
          <w:color w:val="5F5F5F"/>
          <w:spacing w:val="-2"/>
        </w:rPr>
        <w:t>rises.</w:t>
      </w:r>
    </w:p>
    <w:p w14:paraId="364793D6" w14:textId="77777777" w:rsidR="009E0653" w:rsidRDefault="009E0653">
      <w:pPr>
        <w:pStyle w:val="BodyText"/>
        <w:spacing w:before="5"/>
      </w:pPr>
    </w:p>
    <w:p w14:paraId="72FF4C82" w14:textId="77777777" w:rsidR="009E0653" w:rsidRDefault="00560947">
      <w:pPr>
        <w:pStyle w:val="BodyText"/>
        <w:tabs>
          <w:tab w:val="left" w:pos="767"/>
        </w:tabs>
        <w:ind w:left="412"/>
      </w:pPr>
      <w:r>
        <w:rPr>
          <w:noProof/>
        </w:rPr>
        <w:drawing>
          <wp:inline distT="0" distB="0" distL="0" distR="0" wp14:anchorId="20484885" wp14:editId="1012E67E">
            <wp:extent cx="91439" cy="88265"/>
            <wp:effectExtent l="0" t="0" r="0" b="0"/>
            <wp:docPr id="1887" name="Image 188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7" name="Image 1887"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rPr>
        <w:tab/>
      </w:r>
      <w:r>
        <w:rPr>
          <w:color w:val="5F5F5F"/>
        </w:rPr>
        <w:t>Low</w:t>
      </w:r>
      <w:r>
        <w:rPr>
          <w:color w:val="5F5F5F"/>
          <w:spacing w:val="-7"/>
        </w:rPr>
        <w:t xml:space="preserve"> </w:t>
      </w:r>
      <w:r>
        <w:rPr>
          <w:color w:val="5F5F5F"/>
        </w:rPr>
        <w:t>rolling</w:t>
      </w:r>
      <w:r>
        <w:rPr>
          <w:color w:val="5F5F5F"/>
          <w:spacing w:val="-7"/>
        </w:rPr>
        <w:t xml:space="preserve"> </w:t>
      </w:r>
      <w:r>
        <w:rPr>
          <w:color w:val="5F5F5F"/>
          <w:spacing w:val="-2"/>
        </w:rPr>
        <w:t>hills.</w:t>
      </w:r>
    </w:p>
    <w:p w14:paraId="47271A47" w14:textId="77777777" w:rsidR="009E0653" w:rsidRDefault="009E0653">
      <w:pPr>
        <w:pStyle w:val="BodyText"/>
        <w:spacing w:before="68"/>
      </w:pPr>
    </w:p>
    <w:p w14:paraId="4227E3CB" w14:textId="77777777" w:rsidR="009E0653" w:rsidRDefault="00070A85">
      <w:pPr>
        <w:pStyle w:val="BodyText"/>
        <w:ind w:left="412"/>
      </w:pPr>
      <w:hyperlink w:anchor="_bookmark15" w:history="1">
        <w:r w:rsidR="00560947">
          <w:rPr>
            <w:color w:val="5F5F5F"/>
          </w:rPr>
          <w:t>Table</w:t>
        </w:r>
        <w:r w:rsidR="00560947">
          <w:rPr>
            <w:color w:val="5F5F5F"/>
            <w:spacing w:val="-9"/>
          </w:rPr>
          <w:t xml:space="preserve"> </w:t>
        </w:r>
        <w:r w:rsidR="00560947">
          <w:rPr>
            <w:color w:val="5F5F5F"/>
          </w:rPr>
          <w:t>13-6</w:t>
        </w:r>
      </w:hyperlink>
      <w:r w:rsidR="00560947">
        <w:rPr>
          <w:color w:val="5F5F5F"/>
          <w:spacing w:val="-6"/>
        </w:rPr>
        <w:t xml:space="preserve"> </w:t>
      </w:r>
      <w:proofErr w:type="spellStart"/>
      <w:r w:rsidR="00560947">
        <w:rPr>
          <w:color w:val="5F5F5F"/>
        </w:rPr>
        <w:t>summarises</w:t>
      </w:r>
      <w:proofErr w:type="spellEnd"/>
      <w:r w:rsidR="00560947">
        <w:rPr>
          <w:color w:val="5F5F5F"/>
          <w:spacing w:val="-9"/>
        </w:rPr>
        <w:t xml:space="preserve"> </w:t>
      </w:r>
      <w:r w:rsidR="00560947">
        <w:rPr>
          <w:color w:val="5F5F5F"/>
        </w:rPr>
        <w:t>the</w:t>
      </w:r>
      <w:r w:rsidR="00560947">
        <w:rPr>
          <w:color w:val="5F5F5F"/>
          <w:spacing w:val="-6"/>
        </w:rPr>
        <w:t xml:space="preserve"> </w:t>
      </w:r>
      <w:r w:rsidR="00560947">
        <w:rPr>
          <w:color w:val="5F5F5F"/>
        </w:rPr>
        <w:t>results</w:t>
      </w:r>
      <w:r w:rsidR="00560947">
        <w:rPr>
          <w:color w:val="5F5F5F"/>
          <w:spacing w:val="-5"/>
        </w:rPr>
        <w:t xml:space="preserve"> </w:t>
      </w:r>
      <w:r w:rsidR="00560947">
        <w:rPr>
          <w:color w:val="5F5F5F"/>
        </w:rPr>
        <w:t>of</w:t>
      </w:r>
      <w:r w:rsidR="00560947">
        <w:rPr>
          <w:color w:val="5F5F5F"/>
          <w:spacing w:val="-3"/>
        </w:rPr>
        <w:t xml:space="preserve"> </w:t>
      </w:r>
      <w:r w:rsidR="00560947">
        <w:rPr>
          <w:color w:val="5F5F5F"/>
        </w:rPr>
        <w:t>the</w:t>
      </w:r>
      <w:r w:rsidR="00560947">
        <w:rPr>
          <w:color w:val="5F5F5F"/>
          <w:spacing w:val="-12"/>
        </w:rPr>
        <w:t xml:space="preserve"> </w:t>
      </w:r>
      <w:r w:rsidR="00560947">
        <w:rPr>
          <w:color w:val="5F5F5F"/>
        </w:rPr>
        <w:t>archaeological</w:t>
      </w:r>
      <w:r w:rsidR="00560947">
        <w:rPr>
          <w:color w:val="5F5F5F"/>
          <w:spacing w:val="-6"/>
        </w:rPr>
        <w:t xml:space="preserve"> </w:t>
      </w:r>
      <w:r w:rsidR="00560947">
        <w:rPr>
          <w:color w:val="5F5F5F"/>
        </w:rPr>
        <w:t>ground</w:t>
      </w:r>
      <w:r w:rsidR="00560947">
        <w:rPr>
          <w:color w:val="5F5F5F"/>
          <w:spacing w:val="-6"/>
        </w:rPr>
        <w:t xml:space="preserve"> </w:t>
      </w:r>
      <w:r w:rsidR="00560947">
        <w:rPr>
          <w:color w:val="5F5F5F"/>
        </w:rPr>
        <w:t>survey</w:t>
      </w:r>
      <w:r w:rsidR="00560947">
        <w:rPr>
          <w:color w:val="5F5F5F"/>
          <w:spacing w:val="-5"/>
        </w:rPr>
        <w:t xml:space="preserve"> </w:t>
      </w:r>
      <w:r w:rsidR="00560947">
        <w:rPr>
          <w:color w:val="5F5F5F"/>
        </w:rPr>
        <w:t>and</w:t>
      </w:r>
      <w:r w:rsidR="00560947">
        <w:rPr>
          <w:color w:val="5F5F5F"/>
          <w:spacing w:val="-6"/>
        </w:rPr>
        <w:t xml:space="preserve"> </w:t>
      </w:r>
      <w:r w:rsidR="00560947">
        <w:rPr>
          <w:color w:val="5F5F5F"/>
        </w:rPr>
        <w:t>subsurface</w:t>
      </w:r>
      <w:r w:rsidR="00560947">
        <w:rPr>
          <w:color w:val="5F5F5F"/>
          <w:spacing w:val="-6"/>
        </w:rPr>
        <w:t xml:space="preserve"> </w:t>
      </w:r>
      <w:r w:rsidR="00560947">
        <w:rPr>
          <w:color w:val="5F5F5F"/>
        </w:rPr>
        <w:t>testing</w:t>
      </w:r>
      <w:r w:rsidR="00560947">
        <w:rPr>
          <w:color w:val="5F5F5F"/>
          <w:spacing w:val="-6"/>
        </w:rPr>
        <w:t xml:space="preserve"> </w:t>
      </w:r>
      <w:r w:rsidR="00560947">
        <w:rPr>
          <w:color w:val="5F5F5F"/>
          <w:spacing w:val="-2"/>
        </w:rPr>
        <w:t>program</w:t>
      </w:r>
      <w:r w:rsidR="00560947">
        <w:rPr>
          <w:color w:val="FF0000"/>
          <w:spacing w:val="-2"/>
        </w:rPr>
        <w:t>.</w:t>
      </w:r>
    </w:p>
    <w:p w14:paraId="0F5ABFF6" w14:textId="77777777" w:rsidR="009E0653" w:rsidRDefault="00560947">
      <w:pPr>
        <w:pStyle w:val="BodyText"/>
        <w:spacing w:before="93"/>
      </w:pPr>
      <w:r>
        <w:rPr>
          <w:noProof/>
        </w:rPr>
        <w:drawing>
          <wp:anchor distT="0" distB="0" distL="0" distR="0" simplePos="0" relativeHeight="488319488" behindDoc="1" locked="0" layoutInCell="1" allowOverlap="1" wp14:anchorId="402130E3" wp14:editId="545D4862">
            <wp:simplePos x="0" y="0"/>
            <wp:positionH relativeFrom="page">
              <wp:posOffset>713231</wp:posOffset>
            </wp:positionH>
            <wp:positionV relativeFrom="paragraph">
              <wp:posOffset>220487</wp:posOffset>
            </wp:positionV>
            <wp:extent cx="5928359" cy="137159"/>
            <wp:effectExtent l="0" t="0" r="0" b="0"/>
            <wp:wrapTopAndBottom/>
            <wp:docPr id="1888" name="Image 18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8" name="Image 1888"/>
                    <pic:cNvPicPr/>
                  </pic:nvPicPr>
                  <pic:blipFill>
                    <a:blip r:embed="rId48" cstate="print"/>
                    <a:stretch>
                      <a:fillRect/>
                    </a:stretch>
                  </pic:blipFill>
                  <pic:spPr>
                    <a:xfrm>
                      <a:off x="0" y="0"/>
                      <a:ext cx="5928359" cy="137159"/>
                    </a:xfrm>
                    <a:prstGeom prst="rect">
                      <a:avLst/>
                    </a:prstGeom>
                  </pic:spPr>
                </pic:pic>
              </a:graphicData>
            </a:graphic>
          </wp:anchor>
        </w:drawing>
      </w:r>
      <w:r>
        <w:rPr>
          <w:noProof/>
        </w:rPr>
        <w:drawing>
          <wp:anchor distT="0" distB="0" distL="0" distR="0" simplePos="0" relativeHeight="488320000" behindDoc="1" locked="0" layoutInCell="1" allowOverlap="1" wp14:anchorId="19AEC23A" wp14:editId="605DF0C1">
            <wp:simplePos x="0" y="0"/>
            <wp:positionH relativeFrom="page">
              <wp:posOffset>722375</wp:posOffset>
            </wp:positionH>
            <wp:positionV relativeFrom="paragraph">
              <wp:posOffset>452135</wp:posOffset>
            </wp:positionV>
            <wp:extent cx="536448" cy="109727"/>
            <wp:effectExtent l="0" t="0" r="0" b="0"/>
            <wp:wrapTopAndBottom/>
            <wp:docPr id="1889" name="Image 18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9" name="Image 1889"/>
                    <pic:cNvPicPr/>
                  </pic:nvPicPr>
                  <pic:blipFill>
                    <a:blip r:embed="rId49" cstate="print"/>
                    <a:stretch>
                      <a:fillRect/>
                    </a:stretch>
                  </pic:blipFill>
                  <pic:spPr>
                    <a:xfrm>
                      <a:off x="0" y="0"/>
                      <a:ext cx="536448" cy="109727"/>
                    </a:xfrm>
                    <a:prstGeom prst="rect">
                      <a:avLst/>
                    </a:prstGeom>
                  </pic:spPr>
                </pic:pic>
              </a:graphicData>
            </a:graphic>
          </wp:anchor>
        </w:drawing>
      </w:r>
    </w:p>
    <w:p w14:paraId="2782F259" w14:textId="77777777" w:rsidR="009E0653" w:rsidRDefault="009E0653">
      <w:pPr>
        <w:pStyle w:val="BodyText"/>
        <w:spacing w:before="9"/>
        <w:rPr>
          <w:sz w:val="10"/>
        </w:rPr>
      </w:pPr>
    </w:p>
    <w:p w14:paraId="6597F9BA" w14:textId="77777777" w:rsidR="009E0653" w:rsidRDefault="009E0653">
      <w:pPr>
        <w:pStyle w:val="BodyText"/>
        <w:spacing w:before="6" w:after="1"/>
        <w:rPr>
          <w:sz w:val="9"/>
        </w:rPr>
      </w:pPr>
    </w:p>
    <w:tbl>
      <w:tblPr>
        <w:tblW w:w="0" w:type="auto"/>
        <w:tblInd w:w="405" w:type="dxa"/>
        <w:tblLayout w:type="fixed"/>
        <w:tblCellMar>
          <w:left w:w="0" w:type="dxa"/>
          <w:right w:w="0" w:type="dxa"/>
        </w:tblCellMar>
        <w:tblLook w:val="01E0" w:firstRow="1" w:lastRow="1" w:firstColumn="1" w:lastColumn="1" w:noHBand="0" w:noVBand="0"/>
      </w:tblPr>
      <w:tblGrid>
        <w:gridCol w:w="1246"/>
        <w:gridCol w:w="930"/>
        <w:gridCol w:w="1058"/>
        <w:gridCol w:w="604"/>
        <w:gridCol w:w="5800"/>
      </w:tblGrid>
      <w:tr w:rsidR="009E0653" w14:paraId="27B453AA" w14:textId="77777777">
        <w:trPr>
          <w:trHeight w:val="681"/>
        </w:trPr>
        <w:tc>
          <w:tcPr>
            <w:tcW w:w="1246" w:type="dxa"/>
            <w:shd w:val="clear" w:color="auto" w:fill="133149"/>
          </w:tcPr>
          <w:p w14:paraId="125433A8" w14:textId="77777777" w:rsidR="009E0653" w:rsidRDefault="00560947">
            <w:pPr>
              <w:pStyle w:val="TableParagraph"/>
              <w:spacing w:before="128"/>
              <w:ind w:left="110"/>
              <w:rPr>
                <w:b/>
                <w:sz w:val="18"/>
              </w:rPr>
            </w:pPr>
            <w:bookmarkStart w:id="26" w:name="_bookmark15"/>
            <w:bookmarkEnd w:id="26"/>
            <w:r>
              <w:rPr>
                <w:b/>
                <w:color w:val="FFFFFF"/>
                <w:sz w:val="18"/>
              </w:rPr>
              <w:t>Place</w:t>
            </w:r>
            <w:r>
              <w:rPr>
                <w:b/>
                <w:color w:val="FFFFFF"/>
                <w:spacing w:val="-1"/>
                <w:sz w:val="18"/>
              </w:rPr>
              <w:t xml:space="preserve"> </w:t>
            </w:r>
            <w:r>
              <w:rPr>
                <w:b/>
                <w:color w:val="FFFFFF"/>
                <w:spacing w:val="-4"/>
                <w:sz w:val="18"/>
              </w:rPr>
              <w:t>name</w:t>
            </w:r>
          </w:p>
        </w:tc>
        <w:tc>
          <w:tcPr>
            <w:tcW w:w="930" w:type="dxa"/>
            <w:shd w:val="clear" w:color="auto" w:fill="133149"/>
          </w:tcPr>
          <w:p w14:paraId="434E7AC4" w14:textId="77777777" w:rsidR="009E0653" w:rsidRDefault="00560947">
            <w:pPr>
              <w:pStyle w:val="TableParagraph"/>
              <w:spacing w:before="128" w:line="244" w:lineRule="auto"/>
              <w:ind w:left="141" w:right="140"/>
              <w:rPr>
                <w:b/>
                <w:sz w:val="18"/>
              </w:rPr>
            </w:pPr>
            <w:r>
              <w:rPr>
                <w:b/>
                <w:color w:val="FFFFFF"/>
                <w:spacing w:val="-4"/>
                <w:sz w:val="18"/>
              </w:rPr>
              <w:t>Site type</w:t>
            </w:r>
          </w:p>
        </w:tc>
        <w:tc>
          <w:tcPr>
            <w:tcW w:w="1058" w:type="dxa"/>
            <w:shd w:val="clear" w:color="auto" w:fill="133149"/>
          </w:tcPr>
          <w:p w14:paraId="34C876AA" w14:textId="77777777" w:rsidR="009E0653" w:rsidRDefault="00560947">
            <w:pPr>
              <w:pStyle w:val="TableParagraph"/>
              <w:spacing w:before="128"/>
              <w:ind w:left="64"/>
              <w:jc w:val="center"/>
              <w:rPr>
                <w:b/>
                <w:sz w:val="18"/>
              </w:rPr>
            </w:pPr>
            <w:r>
              <w:rPr>
                <w:b/>
                <w:color w:val="FFFFFF"/>
                <w:spacing w:val="-2"/>
                <w:sz w:val="18"/>
              </w:rPr>
              <w:t>Artefacts</w:t>
            </w:r>
          </w:p>
        </w:tc>
        <w:tc>
          <w:tcPr>
            <w:tcW w:w="604" w:type="dxa"/>
            <w:shd w:val="clear" w:color="auto" w:fill="133149"/>
          </w:tcPr>
          <w:p w14:paraId="097D19D9" w14:textId="77777777" w:rsidR="009E0653" w:rsidRDefault="00560947">
            <w:pPr>
              <w:pStyle w:val="TableParagraph"/>
              <w:spacing w:before="128"/>
              <w:ind w:left="101"/>
              <w:rPr>
                <w:b/>
                <w:sz w:val="18"/>
              </w:rPr>
            </w:pPr>
            <w:r>
              <w:rPr>
                <w:b/>
                <w:color w:val="FFFFFF"/>
                <w:spacing w:val="-5"/>
                <w:sz w:val="18"/>
              </w:rPr>
              <w:t>IA</w:t>
            </w:r>
          </w:p>
        </w:tc>
        <w:tc>
          <w:tcPr>
            <w:tcW w:w="5800" w:type="dxa"/>
            <w:shd w:val="clear" w:color="auto" w:fill="133149"/>
          </w:tcPr>
          <w:p w14:paraId="1F555541" w14:textId="77777777" w:rsidR="009E0653" w:rsidRDefault="00560947">
            <w:pPr>
              <w:pStyle w:val="TableParagraph"/>
              <w:spacing w:before="128"/>
              <w:ind w:left="165"/>
              <w:rPr>
                <w:b/>
                <w:sz w:val="18"/>
              </w:rPr>
            </w:pPr>
            <w:r>
              <w:rPr>
                <w:b/>
                <w:color w:val="FFFFFF"/>
                <w:spacing w:val="-2"/>
                <w:sz w:val="18"/>
              </w:rPr>
              <w:t>Description</w:t>
            </w:r>
          </w:p>
        </w:tc>
      </w:tr>
      <w:tr w:rsidR="009E0653" w14:paraId="21C87FBD" w14:textId="77777777">
        <w:trPr>
          <w:trHeight w:val="1132"/>
        </w:trPr>
        <w:tc>
          <w:tcPr>
            <w:tcW w:w="1246" w:type="dxa"/>
            <w:shd w:val="clear" w:color="auto" w:fill="D3E6F4"/>
          </w:tcPr>
          <w:p w14:paraId="4BFA6B50" w14:textId="77777777" w:rsidR="009E0653" w:rsidRDefault="00560947">
            <w:pPr>
              <w:pStyle w:val="TableParagraph"/>
              <w:spacing w:before="148" w:line="242" w:lineRule="auto"/>
              <w:ind w:left="110" w:right="389"/>
              <w:rPr>
                <w:sz w:val="18"/>
              </w:rPr>
            </w:pPr>
            <w:r>
              <w:rPr>
                <w:color w:val="5F5F5F"/>
                <w:sz w:val="18"/>
              </w:rPr>
              <w:t xml:space="preserve">Eel Hole </w:t>
            </w:r>
            <w:r>
              <w:rPr>
                <w:color w:val="5F5F5F"/>
                <w:spacing w:val="-2"/>
                <w:sz w:val="18"/>
              </w:rPr>
              <w:t>Creek LDAD-01</w:t>
            </w:r>
          </w:p>
        </w:tc>
        <w:tc>
          <w:tcPr>
            <w:tcW w:w="930" w:type="dxa"/>
            <w:shd w:val="clear" w:color="auto" w:fill="D3E6F4"/>
          </w:tcPr>
          <w:p w14:paraId="60F3ABA2" w14:textId="77777777" w:rsidR="009E0653" w:rsidRDefault="00560947">
            <w:pPr>
              <w:pStyle w:val="TableParagraph"/>
              <w:spacing w:before="152"/>
              <w:ind w:left="141"/>
              <w:rPr>
                <w:sz w:val="18"/>
              </w:rPr>
            </w:pPr>
            <w:r>
              <w:rPr>
                <w:color w:val="5F5F5F"/>
                <w:spacing w:val="-4"/>
                <w:sz w:val="18"/>
              </w:rPr>
              <w:t>LDAD</w:t>
            </w:r>
          </w:p>
        </w:tc>
        <w:tc>
          <w:tcPr>
            <w:tcW w:w="1058" w:type="dxa"/>
            <w:shd w:val="clear" w:color="auto" w:fill="D3E6F4"/>
          </w:tcPr>
          <w:p w14:paraId="7F0C624E" w14:textId="77777777" w:rsidR="009E0653" w:rsidRDefault="00560947">
            <w:pPr>
              <w:pStyle w:val="TableParagraph"/>
              <w:spacing w:before="152"/>
              <w:ind w:left="64" w:right="12"/>
              <w:jc w:val="center"/>
              <w:rPr>
                <w:sz w:val="18"/>
              </w:rPr>
            </w:pPr>
            <w:r>
              <w:rPr>
                <w:color w:val="5F5F5F"/>
                <w:spacing w:val="-5"/>
                <w:sz w:val="18"/>
              </w:rPr>
              <w:t>15</w:t>
            </w:r>
          </w:p>
        </w:tc>
        <w:tc>
          <w:tcPr>
            <w:tcW w:w="604" w:type="dxa"/>
            <w:shd w:val="clear" w:color="auto" w:fill="D3E6F4"/>
          </w:tcPr>
          <w:p w14:paraId="19243F3A" w14:textId="77777777" w:rsidR="009E0653" w:rsidRDefault="00560947">
            <w:pPr>
              <w:pStyle w:val="TableParagraph"/>
              <w:spacing w:before="152"/>
              <w:ind w:left="101"/>
              <w:rPr>
                <w:sz w:val="18"/>
              </w:rPr>
            </w:pPr>
            <w:r>
              <w:rPr>
                <w:color w:val="5F5F5F"/>
                <w:sz w:val="18"/>
              </w:rPr>
              <w:t>IA-</w:t>
            </w:r>
            <w:r>
              <w:rPr>
                <w:color w:val="5F5F5F"/>
                <w:spacing w:val="-10"/>
                <w:sz w:val="18"/>
              </w:rPr>
              <w:t>4</w:t>
            </w:r>
          </w:p>
        </w:tc>
        <w:tc>
          <w:tcPr>
            <w:tcW w:w="5800" w:type="dxa"/>
            <w:shd w:val="clear" w:color="auto" w:fill="D3E6F4"/>
          </w:tcPr>
          <w:p w14:paraId="1E9A5556" w14:textId="77777777" w:rsidR="009E0653" w:rsidRDefault="00560947">
            <w:pPr>
              <w:pStyle w:val="TableParagraph"/>
              <w:spacing w:before="148"/>
              <w:ind w:left="165" w:right="189"/>
              <w:rPr>
                <w:sz w:val="18"/>
              </w:rPr>
            </w:pPr>
            <w:r>
              <w:rPr>
                <w:color w:val="5F5F5F"/>
                <w:sz w:val="18"/>
              </w:rPr>
              <w:t>Excavated on an elevated terrace landform adjacent to Eel Hole Creek. The place is within an area rated as likely by the digital predictive</w:t>
            </w:r>
            <w:r>
              <w:rPr>
                <w:color w:val="5F5F5F"/>
                <w:spacing w:val="-5"/>
                <w:sz w:val="18"/>
              </w:rPr>
              <w:t xml:space="preserve"> </w:t>
            </w:r>
            <w:r>
              <w:rPr>
                <w:color w:val="5F5F5F"/>
                <w:sz w:val="18"/>
              </w:rPr>
              <w:t>model</w:t>
            </w:r>
            <w:r>
              <w:rPr>
                <w:color w:val="5F5F5F"/>
                <w:spacing w:val="-7"/>
                <w:sz w:val="18"/>
              </w:rPr>
              <w:t xml:space="preserve"> </w:t>
            </w:r>
            <w:r>
              <w:rPr>
                <w:color w:val="5F5F5F"/>
                <w:sz w:val="18"/>
              </w:rPr>
              <w:t>and</w:t>
            </w:r>
            <w:r>
              <w:rPr>
                <w:color w:val="5F5F5F"/>
                <w:spacing w:val="-5"/>
                <w:sz w:val="18"/>
              </w:rPr>
              <w:t xml:space="preserve"> </w:t>
            </w:r>
            <w:r>
              <w:rPr>
                <w:color w:val="5F5F5F"/>
                <w:sz w:val="18"/>
              </w:rPr>
              <w:t>includes</w:t>
            </w:r>
            <w:r>
              <w:rPr>
                <w:color w:val="5F5F5F"/>
                <w:spacing w:val="-4"/>
                <w:sz w:val="18"/>
              </w:rPr>
              <w:t xml:space="preserve"> </w:t>
            </w:r>
            <w:r>
              <w:rPr>
                <w:color w:val="5F5F5F"/>
                <w:sz w:val="18"/>
              </w:rPr>
              <w:t>15</w:t>
            </w:r>
            <w:r>
              <w:rPr>
                <w:color w:val="5F5F5F"/>
                <w:spacing w:val="-6"/>
                <w:sz w:val="18"/>
              </w:rPr>
              <w:t xml:space="preserve"> </w:t>
            </w:r>
            <w:r>
              <w:rPr>
                <w:color w:val="5F5F5F"/>
                <w:sz w:val="18"/>
              </w:rPr>
              <w:t>subsurface</w:t>
            </w:r>
            <w:r>
              <w:rPr>
                <w:color w:val="5F5F5F"/>
                <w:spacing w:val="-5"/>
                <w:sz w:val="18"/>
              </w:rPr>
              <w:t xml:space="preserve"> </w:t>
            </w:r>
            <w:r>
              <w:rPr>
                <w:color w:val="5F5F5F"/>
                <w:sz w:val="18"/>
              </w:rPr>
              <w:t>artefacts</w:t>
            </w:r>
            <w:r>
              <w:rPr>
                <w:color w:val="5F5F5F"/>
                <w:spacing w:val="-5"/>
                <w:sz w:val="18"/>
              </w:rPr>
              <w:t xml:space="preserve"> </w:t>
            </w:r>
            <w:r>
              <w:rPr>
                <w:color w:val="5F5F5F"/>
                <w:sz w:val="18"/>
              </w:rPr>
              <w:t>recovered from six test pits.</w:t>
            </w:r>
          </w:p>
        </w:tc>
      </w:tr>
      <w:tr w:rsidR="009E0653" w14:paraId="1DF089BE" w14:textId="77777777">
        <w:trPr>
          <w:trHeight w:val="1128"/>
        </w:trPr>
        <w:tc>
          <w:tcPr>
            <w:tcW w:w="1246" w:type="dxa"/>
          </w:tcPr>
          <w:p w14:paraId="23D931AE" w14:textId="77777777" w:rsidR="009E0653" w:rsidRDefault="00560947">
            <w:pPr>
              <w:pStyle w:val="TableParagraph"/>
              <w:spacing w:before="148" w:line="264" w:lineRule="auto"/>
              <w:ind w:left="110" w:right="451"/>
              <w:rPr>
                <w:sz w:val="18"/>
              </w:rPr>
            </w:pPr>
            <w:r>
              <w:rPr>
                <w:color w:val="5F5F5F"/>
                <w:sz w:val="18"/>
              </w:rPr>
              <w:t>Eel</w:t>
            </w:r>
            <w:r>
              <w:rPr>
                <w:color w:val="5F5F5F"/>
                <w:spacing w:val="-13"/>
                <w:sz w:val="18"/>
              </w:rPr>
              <w:t xml:space="preserve"> </w:t>
            </w:r>
            <w:r>
              <w:rPr>
                <w:color w:val="5F5F5F"/>
                <w:sz w:val="18"/>
              </w:rPr>
              <w:t xml:space="preserve">Hole </w:t>
            </w:r>
            <w:r>
              <w:rPr>
                <w:color w:val="5F5F5F"/>
                <w:spacing w:val="-2"/>
                <w:sz w:val="18"/>
              </w:rPr>
              <w:t>Creek AS-01</w:t>
            </w:r>
          </w:p>
        </w:tc>
        <w:tc>
          <w:tcPr>
            <w:tcW w:w="930" w:type="dxa"/>
          </w:tcPr>
          <w:p w14:paraId="5E53A6A4" w14:textId="77777777" w:rsidR="009E0653" w:rsidRDefault="00560947">
            <w:pPr>
              <w:pStyle w:val="TableParagraph"/>
              <w:spacing w:before="148" w:line="244" w:lineRule="auto"/>
              <w:ind w:left="141" w:right="140"/>
              <w:rPr>
                <w:sz w:val="18"/>
              </w:rPr>
            </w:pPr>
            <w:r>
              <w:rPr>
                <w:color w:val="5F5F5F"/>
                <w:spacing w:val="-2"/>
                <w:sz w:val="18"/>
              </w:rPr>
              <w:t>Artefact scatter</w:t>
            </w:r>
          </w:p>
        </w:tc>
        <w:tc>
          <w:tcPr>
            <w:tcW w:w="1058" w:type="dxa"/>
          </w:tcPr>
          <w:p w14:paraId="4A2CD7E4" w14:textId="77777777" w:rsidR="009E0653" w:rsidRDefault="00560947">
            <w:pPr>
              <w:pStyle w:val="TableParagraph"/>
              <w:spacing w:before="152"/>
              <w:ind w:left="64" w:right="12"/>
              <w:jc w:val="center"/>
              <w:rPr>
                <w:sz w:val="18"/>
              </w:rPr>
            </w:pPr>
            <w:r>
              <w:rPr>
                <w:color w:val="5F5F5F"/>
                <w:spacing w:val="-5"/>
                <w:sz w:val="18"/>
              </w:rPr>
              <w:t>20</w:t>
            </w:r>
          </w:p>
        </w:tc>
        <w:tc>
          <w:tcPr>
            <w:tcW w:w="604" w:type="dxa"/>
          </w:tcPr>
          <w:p w14:paraId="35631866" w14:textId="77777777" w:rsidR="009E0653" w:rsidRDefault="00560947">
            <w:pPr>
              <w:pStyle w:val="TableParagraph"/>
              <w:spacing w:before="152"/>
              <w:ind w:left="101"/>
              <w:rPr>
                <w:sz w:val="18"/>
              </w:rPr>
            </w:pPr>
            <w:r>
              <w:rPr>
                <w:color w:val="5F5F5F"/>
                <w:sz w:val="18"/>
              </w:rPr>
              <w:t>IA-</w:t>
            </w:r>
            <w:r>
              <w:rPr>
                <w:color w:val="5F5F5F"/>
                <w:spacing w:val="-10"/>
                <w:sz w:val="18"/>
              </w:rPr>
              <w:t>7</w:t>
            </w:r>
          </w:p>
        </w:tc>
        <w:tc>
          <w:tcPr>
            <w:tcW w:w="5800" w:type="dxa"/>
          </w:tcPr>
          <w:p w14:paraId="35ABE157" w14:textId="77777777" w:rsidR="009E0653" w:rsidRDefault="00560947">
            <w:pPr>
              <w:pStyle w:val="TableParagraph"/>
              <w:spacing w:before="148"/>
              <w:ind w:left="165" w:right="189"/>
              <w:rPr>
                <w:sz w:val="18"/>
              </w:rPr>
            </w:pPr>
            <w:r>
              <w:rPr>
                <w:color w:val="5F5F5F"/>
                <w:sz w:val="18"/>
              </w:rPr>
              <w:t>Excavated</w:t>
            </w:r>
            <w:r>
              <w:rPr>
                <w:color w:val="5F5F5F"/>
                <w:spacing w:val="-5"/>
                <w:sz w:val="18"/>
              </w:rPr>
              <w:t xml:space="preserve"> </w:t>
            </w:r>
            <w:r>
              <w:rPr>
                <w:color w:val="5F5F5F"/>
                <w:sz w:val="18"/>
              </w:rPr>
              <w:t>on</w:t>
            </w:r>
            <w:r>
              <w:rPr>
                <w:color w:val="5F5F5F"/>
                <w:spacing w:val="-5"/>
                <w:sz w:val="18"/>
              </w:rPr>
              <w:t xml:space="preserve"> </w:t>
            </w:r>
            <w:r>
              <w:rPr>
                <w:color w:val="5F5F5F"/>
                <w:sz w:val="18"/>
              </w:rPr>
              <w:t>a</w:t>
            </w:r>
            <w:r>
              <w:rPr>
                <w:color w:val="5F5F5F"/>
                <w:spacing w:val="-5"/>
                <w:sz w:val="18"/>
              </w:rPr>
              <w:t xml:space="preserve"> </w:t>
            </w:r>
            <w:r>
              <w:rPr>
                <w:color w:val="5F5F5F"/>
                <w:sz w:val="18"/>
              </w:rPr>
              <w:t>rounded hill</w:t>
            </w:r>
            <w:r>
              <w:rPr>
                <w:color w:val="5F5F5F"/>
                <w:spacing w:val="-2"/>
                <w:sz w:val="18"/>
              </w:rPr>
              <w:t xml:space="preserve"> </w:t>
            </w:r>
            <w:r>
              <w:rPr>
                <w:color w:val="5F5F5F"/>
                <w:sz w:val="18"/>
              </w:rPr>
              <w:t>and</w:t>
            </w:r>
            <w:r>
              <w:rPr>
                <w:color w:val="5F5F5F"/>
                <w:spacing w:val="-5"/>
                <w:sz w:val="18"/>
              </w:rPr>
              <w:t xml:space="preserve"> </w:t>
            </w:r>
            <w:r>
              <w:rPr>
                <w:color w:val="5F5F5F"/>
                <w:sz w:val="18"/>
              </w:rPr>
              <w:t>rise</w:t>
            </w:r>
            <w:r>
              <w:rPr>
                <w:color w:val="5F5F5F"/>
                <w:spacing w:val="-5"/>
                <w:sz w:val="18"/>
              </w:rPr>
              <w:t xml:space="preserve"> </w:t>
            </w:r>
            <w:r>
              <w:rPr>
                <w:color w:val="5F5F5F"/>
                <w:sz w:val="18"/>
              </w:rPr>
              <w:t>landform</w:t>
            </w:r>
            <w:r>
              <w:rPr>
                <w:color w:val="5F5F5F"/>
                <w:spacing w:val="-3"/>
                <w:sz w:val="18"/>
              </w:rPr>
              <w:t xml:space="preserve"> </w:t>
            </w:r>
            <w:r>
              <w:rPr>
                <w:color w:val="5F5F5F"/>
                <w:sz w:val="18"/>
              </w:rPr>
              <w:t>adjacent</w:t>
            </w:r>
            <w:r>
              <w:rPr>
                <w:color w:val="5F5F5F"/>
                <w:spacing w:val="-2"/>
                <w:sz w:val="18"/>
              </w:rPr>
              <w:t xml:space="preserve"> </w:t>
            </w:r>
            <w:r>
              <w:rPr>
                <w:color w:val="5F5F5F"/>
                <w:sz w:val="18"/>
              </w:rPr>
              <w:t>to</w:t>
            </w:r>
            <w:r>
              <w:rPr>
                <w:color w:val="5F5F5F"/>
                <w:spacing w:val="-5"/>
                <w:sz w:val="18"/>
              </w:rPr>
              <w:t xml:space="preserve"> </w:t>
            </w:r>
            <w:r>
              <w:rPr>
                <w:color w:val="5F5F5F"/>
                <w:sz w:val="18"/>
              </w:rPr>
              <w:t>Eel</w:t>
            </w:r>
            <w:r>
              <w:rPr>
                <w:color w:val="5F5F5F"/>
                <w:spacing w:val="-7"/>
                <w:sz w:val="18"/>
              </w:rPr>
              <w:t xml:space="preserve"> </w:t>
            </w:r>
            <w:r>
              <w:rPr>
                <w:color w:val="5F5F5F"/>
                <w:sz w:val="18"/>
              </w:rPr>
              <w:t>Hole Creek. The place is within an area rated as likely by the digital predictive model and includes 20 subsurface artefacts recovered from one test pit.</w:t>
            </w:r>
          </w:p>
        </w:tc>
      </w:tr>
      <w:tr w:rsidR="009E0653" w14:paraId="2059E495" w14:textId="77777777">
        <w:trPr>
          <w:trHeight w:val="1142"/>
        </w:trPr>
        <w:tc>
          <w:tcPr>
            <w:tcW w:w="1246" w:type="dxa"/>
            <w:shd w:val="clear" w:color="auto" w:fill="D3E6F4"/>
          </w:tcPr>
          <w:p w14:paraId="2FE10E46" w14:textId="77777777" w:rsidR="009E0653" w:rsidRDefault="00560947">
            <w:pPr>
              <w:pStyle w:val="TableParagraph"/>
              <w:spacing w:before="152" w:line="242" w:lineRule="auto"/>
              <w:ind w:left="110" w:right="389"/>
              <w:rPr>
                <w:sz w:val="18"/>
              </w:rPr>
            </w:pPr>
            <w:r>
              <w:rPr>
                <w:color w:val="5F5F5F"/>
                <w:sz w:val="18"/>
              </w:rPr>
              <w:t xml:space="preserve">Eel Hole </w:t>
            </w:r>
            <w:r>
              <w:rPr>
                <w:color w:val="5F5F5F"/>
                <w:spacing w:val="-2"/>
                <w:sz w:val="18"/>
              </w:rPr>
              <w:t>Creek LDAD-02</w:t>
            </w:r>
          </w:p>
        </w:tc>
        <w:tc>
          <w:tcPr>
            <w:tcW w:w="930" w:type="dxa"/>
            <w:shd w:val="clear" w:color="auto" w:fill="D3E6F4"/>
          </w:tcPr>
          <w:p w14:paraId="67ED5B82" w14:textId="77777777" w:rsidR="009E0653" w:rsidRDefault="00560947">
            <w:pPr>
              <w:pStyle w:val="TableParagraph"/>
              <w:spacing w:before="157"/>
              <w:ind w:left="141"/>
              <w:rPr>
                <w:sz w:val="18"/>
              </w:rPr>
            </w:pPr>
            <w:r>
              <w:rPr>
                <w:color w:val="5F5F5F"/>
                <w:spacing w:val="-4"/>
                <w:sz w:val="18"/>
              </w:rPr>
              <w:t>LDAD</w:t>
            </w:r>
          </w:p>
        </w:tc>
        <w:tc>
          <w:tcPr>
            <w:tcW w:w="1058" w:type="dxa"/>
            <w:shd w:val="clear" w:color="auto" w:fill="D3E6F4"/>
          </w:tcPr>
          <w:p w14:paraId="17DC8064" w14:textId="77777777" w:rsidR="009E0653" w:rsidRDefault="00560947">
            <w:pPr>
              <w:pStyle w:val="TableParagraph"/>
              <w:spacing w:before="157"/>
              <w:ind w:left="64" w:right="12"/>
              <w:jc w:val="center"/>
              <w:rPr>
                <w:sz w:val="18"/>
              </w:rPr>
            </w:pPr>
            <w:r>
              <w:rPr>
                <w:color w:val="5F5F5F"/>
                <w:spacing w:val="-5"/>
                <w:sz w:val="18"/>
              </w:rPr>
              <w:t>10</w:t>
            </w:r>
          </w:p>
        </w:tc>
        <w:tc>
          <w:tcPr>
            <w:tcW w:w="604" w:type="dxa"/>
            <w:shd w:val="clear" w:color="auto" w:fill="D3E6F4"/>
          </w:tcPr>
          <w:p w14:paraId="013640F7" w14:textId="77777777" w:rsidR="009E0653" w:rsidRDefault="00560947">
            <w:pPr>
              <w:pStyle w:val="TableParagraph"/>
              <w:spacing w:before="157"/>
              <w:ind w:left="101"/>
              <w:rPr>
                <w:sz w:val="18"/>
              </w:rPr>
            </w:pPr>
            <w:r>
              <w:rPr>
                <w:color w:val="5F5F5F"/>
                <w:sz w:val="18"/>
              </w:rPr>
              <w:t>IA-</w:t>
            </w:r>
            <w:r>
              <w:rPr>
                <w:color w:val="5F5F5F"/>
                <w:spacing w:val="-10"/>
                <w:sz w:val="18"/>
              </w:rPr>
              <w:t>7</w:t>
            </w:r>
          </w:p>
        </w:tc>
        <w:tc>
          <w:tcPr>
            <w:tcW w:w="5800" w:type="dxa"/>
            <w:shd w:val="clear" w:color="auto" w:fill="D3E6F4"/>
          </w:tcPr>
          <w:p w14:paraId="196705E5" w14:textId="77777777" w:rsidR="009E0653" w:rsidRDefault="00560947">
            <w:pPr>
              <w:pStyle w:val="TableParagraph"/>
              <w:spacing w:before="152"/>
              <w:ind w:left="165" w:right="189"/>
              <w:rPr>
                <w:sz w:val="18"/>
              </w:rPr>
            </w:pPr>
            <w:r>
              <w:rPr>
                <w:color w:val="5F5F5F"/>
                <w:sz w:val="18"/>
              </w:rPr>
              <w:t>Excavated</w:t>
            </w:r>
            <w:r>
              <w:rPr>
                <w:color w:val="5F5F5F"/>
                <w:spacing w:val="-5"/>
                <w:sz w:val="18"/>
              </w:rPr>
              <w:t xml:space="preserve"> </w:t>
            </w:r>
            <w:r>
              <w:rPr>
                <w:color w:val="5F5F5F"/>
                <w:sz w:val="18"/>
              </w:rPr>
              <w:t>on</w:t>
            </w:r>
            <w:r>
              <w:rPr>
                <w:color w:val="5F5F5F"/>
                <w:spacing w:val="-5"/>
                <w:sz w:val="18"/>
              </w:rPr>
              <w:t xml:space="preserve"> </w:t>
            </w:r>
            <w:r>
              <w:rPr>
                <w:color w:val="5F5F5F"/>
                <w:sz w:val="18"/>
              </w:rPr>
              <w:t>a</w:t>
            </w:r>
            <w:r>
              <w:rPr>
                <w:color w:val="5F5F5F"/>
                <w:spacing w:val="-5"/>
                <w:sz w:val="18"/>
              </w:rPr>
              <w:t xml:space="preserve"> </w:t>
            </w:r>
            <w:r>
              <w:rPr>
                <w:color w:val="5F5F5F"/>
                <w:sz w:val="18"/>
              </w:rPr>
              <w:t>rounded hill</w:t>
            </w:r>
            <w:r>
              <w:rPr>
                <w:color w:val="5F5F5F"/>
                <w:spacing w:val="-2"/>
                <w:sz w:val="18"/>
              </w:rPr>
              <w:t xml:space="preserve"> </w:t>
            </w:r>
            <w:r>
              <w:rPr>
                <w:color w:val="5F5F5F"/>
                <w:sz w:val="18"/>
              </w:rPr>
              <w:t>and</w:t>
            </w:r>
            <w:r>
              <w:rPr>
                <w:color w:val="5F5F5F"/>
                <w:spacing w:val="-5"/>
                <w:sz w:val="18"/>
              </w:rPr>
              <w:t xml:space="preserve"> </w:t>
            </w:r>
            <w:r>
              <w:rPr>
                <w:color w:val="5F5F5F"/>
                <w:sz w:val="18"/>
              </w:rPr>
              <w:t>rise</w:t>
            </w:r>
            <w:r>
              <w:rPr>
                <w:color w:val="5F5F5F"/>
                <w:spacing w:val="-5"/>
                <w:sz w:val="18"/>
              </w:rPr>
              <w:t xml:space="preserve"> </w:t>
            </w:r>
            <w:r>
              <w:rPr>
                <w:color w:val="5F5F5F"/>
                <w:sz w:val="18"/>
              </w:rPr>
              <w:t>landform</w:t>
            </w:r>
            <w:r>
              <w:rPr>
                <w:color w:val="5F5F5F"/>
                <w:spacing w:val="-3"/>
                <w:sz w:val="18"/>
              </w:rPr>
              <w:t xml:space="preserve"> </w:t>
            </w:r>
            <w:r>
              <w:rPr>
                <w:color w:val="5F5F5F"/>
                <w:sz w:val="18"/>
              </w:rPr>
              <w:t>adjacent</w:t>
            </w:r>
            <w:r>
              <w:rPr>
                <w:color w:val="5F5F5F"/>
                <w:spacing w:val="-2"/>
                <w:sz w:val="18"/>
              </w:rPr>
              <w:t xml:space="preserve"> </w:t>
            </w:r>
            <w:r>
              <w:rPr>
                <w:color w:val="5F5F5F"/>
                <w:sz w:val="18"/>
              </w:rPr>
              <w:t>to</w:t>
            </w:r>
            <w:r>
              <w:rPr>
                <w:color w:val="5F5F5F"/>
                <w:spacing w:val="-5"/>
                <w:sz w:val="18"/>
              </w:rPr>
              <w:t xml:space="preserve"> </w:t>
            </w:r>
            <w:r>
              <w:rPr>
                <w:color w:val="5F5F5F"/>
                <w:sz w:val="18"/>
              </w:rPr>
              <w:t>Eel</w:t>
            </w:r>
            <w:r>
              <w:rPr>
                <w:color w:val="5F5F5F"/>
                <w:spacing w:val="-7"/>
                <w:sz w:val="18"/>
              </w:rPr>
              <w:t xml:space="preserve"> </w:t>
            </w:r>
            <w:r>
              <w:rPr>
                <w:color w:val="5F5F5F"/>
                <w:sz w:val="18"/>
              </w:rPr>
              <w:t>Hole Creek. The place</w:t>
            </w:r>
            <w:r>
              <w:rPr>
                <w:color w:val="5F5F5F"/>
                <w:spacing w:val="-3"/>
                <w:sz w:val="18"/>
              </w:rPr>
              <w:t xml:space="preserve"> </w:t>
            </w:r>
            <w:r>
              <w:rPr>
                <w:color w:val="5F5F5F"/>
                <w:sz w:val="18"/>
              </w:rPr>
              <w:t>is</w:t>
            </w:r>
            <w:r>
              <w:rPr>
                <w:color w:val="5F5F5F"/>
                <w:spacing w:val="-2"/>
                <w:sz w:val="18"/>
              </w:rPr>
              <w:t xml:space="preserve"> </w:t>
            </w:r>
            <w:r>
              <w:rPr>
                <w:color w:val="5F5F5F"/>
                <w:sz w:val="18"/>
              </w:rPr>
              <w:t>within an area</w:t>
            </w:r>
            <w:r>
              <w:rPr>
                <w:color w:val="5F5F5F"/>
                <w:spacing w:val="-3"/>
                <w:sz w:val="18"/>
              </w:rPr>
              <w:t xml:space="preserve"> </w:t>
            </w:r>
            <w:r>
              <w:rPr>
                <w:color w:val="5F5F5F"/>
                <w:sz w:val="18"/>
              </w:rPr>
              <w:t>rated</w:t>
            </w:r>
            <w:r>
              <w:rPr>
                <w:color w:val="5F5F5F"/>
                <w:spacing w:val="-3"/>
                <w:sz w:val="18"/>
              </w:rPr>
              <w:t xml:space="preserve"> </w:t>
            </w:r>
            <w:r>
              <w:rPr>
                <w:color w:val="5F5F5F"/>
                <w:sz w:val="18"/>
              </w:rPr>
              <w:t>as</w:t>
            </w:r>
            <w:r>
              <w:rPr>
                <w:color w:val="5F5F5F"/>
                <w:spacing w:val="-2"/>
                <w:sz w:val="18"/>
              </w:rPr>
              <w:t xml:space="preserve"> </w:t>
            </w:r>
            <w:r>
              <w:rPr>
                <w:color w:val="5F5F5F"/>
                <w:sz w:val="18"/>
              </w:rPr>
              <w:t>somewhat likely by the digital predictive model and includes 10 subsurface artefacts recovered from five test pits.</w:t>
            </w:r>
          </w:p>
        </w:tc>
      </w:tr>
      <w:tr w:rsidR="009E0653" w14:paraId="2E7EC2C2" w14:textId="77777777">
        <w:trPr>
          <w:trHeight w:val="1127"/>
        </w:trPr>
        <w:tc>
          <w:tcPr>
            <w:tcW w:w="1246" w:type="dxa"/>
          </w:tcPr>
          <w:p w14:paraId="33A2E48F" w14:textId="77777777" w:rsidR="009E0653" w:rsidRDefault="00560947">
            <w:pPr>
              <w:pStyle w:val="TableParagraph"/>
              <w:spacing w:before="148"/>
              <w:ind w:left="110" w:right="389"/>
              <w:rPr>
                <w:sz w:val="18"/>
              </w:rPr>
            </w:pPr>
            <w:r>
              <w:rPr>
                <w:color w:val="5F5F5F"/>
                <w:sz w:val="18"/>
              </w:rPr>
              <w:t xml:space="preserve">Eel Hole </w:t>
            </w:r>
            <w:r>
              <w:rPr>
                <w:color w:val="5F5F5F"/>
                <w:spacing w:val="-2"/>
                <w:sz w:val="18"/>
              </w:rPr>
              <w:t>Creek LDAD-04</w:t>
            </w:r>
          </w:p>
        </w:tc>
        <w:tc>
          <w:tcPr>
            <w:tcW w:w="930" w:type="dxa"/>
          </w:tcPr>
          <w:p w14:paraId="0B271B88" w14:textId="77777777" w:rsidR="009E0653" w:rsidRDefault="00560947">
            <w:pPr>
              <w:pStyle w:val="TableParagraph"/>
              <w:spacing w:before="152"/>
              <w:ind w:left="141"/>
              <w:rPr>
                <w:sz w:val="18"/>
              </w:rPr>
            </w:pPr>
            <w:r>
              <w:rPr>
                <w:color w:val="5F5F5F"/>
                <w:spacing w:val="-4"/>
                <w:sz w:val="18"/>
              </w:rPr>
              <w:t>LDAD</w:t>
            </w:r>
          </w:p>
        </w:tc>
        <w:tc>
          <w:tcPr>
            <w:tcW w:w="1058" w:type="dxa"/>
          </w:tcPr>
          <w:p w14:paraId="7657D681" w14:textId="77777777" w:rsidR="009E0653" w:rsidRDefault="00560947">
            <w:pPr>
              <w:pStyle w:val="TableParagraph"/>
              <w:spacing w:before="152"/>
              <w:ind w:left="64" w:right="12"/>
              <w:jc w:val="center"/>
              <w:rPr>
                <w:sz w:val="18"/>
              </w:rPr>
            </w:pPr>
            <w:r>
              <w:rPr>
                <w:color w:val="5F5F5F"/>
                <w:spacing w:val="-5"/>
                <w:sz w:val="18"/>
              </w:rPr>
              <w:t>11</w:t>
            </w:r>
          </w:p>
        </w:tc>
        <w:tc>
          <w:tcPr>
            <w:tcW w:w="604" w:type="dxa"/>
          </w:tcPr>
          <w:p w14:paraId="22CD0DDC" w14:textId="77777777" w:rsidR="009E0653" w:rsidRDefault="00560947">
            <w:pPr>
              <w:pStyle w:val="TableParagraph"/>
              <w:spacing w:before="152"/>
              <w:ind w:left="101"/>
              <w:rPr>
                <w:sz w:val="18"/>
              </w:rPr>
            </w:pPr>
            <w:r>
              <w:rPr>
                <w:color w:val="5F5F5F"/>
                <w:sz w:val="18"/>
              </w:rPr>
              <w:t>IA-</w:t>
            </w:r>
            <w:r>
              <w:rPr>
                <w:color w:val="5F5F5F"/>
                <w:spacing w:val="-10"/>
                <w:sz w:val="18"/>
              </w:rPr>
              <w:t>6</w:t>
            </w:r>
          </w:p>
        </w:tc>
        <w:tc>
          <w:tcPr>
            <w:tcW w:w="5800" w:type="dxa"/>
          </w:tcPr>
          <w:p w14:paraId="2F997DE0" w14:textId="77777777" w:rsidR="009E0653" w:rsidRDefault="00560947">
            <w:pPr>
              <w:pStyle w:val="TableParagraph"/>
              <w:spacing w:before="148"/>
              <w:ind w:left="165" w:right="189"/>
              <w:rPr>
                <w:sz w:val="18"/>
              </w:rPr>
            </w:pPr>
            <w:r>
              <w:rPr>
                <w:color w:val="5F5F5F"/>
                <w:sz w:val="18"/>
              </w:rPr>
              <w:t>Excavated</w:t>
            </w:r>
            <w:r>
              <w:rPr>
                <w:color w:val="5F5F5F"/>
                <w:spacing w:val="-5"/>
                <w:sz w:val="18"/>
              </w:rPr>
              <w:t xml:space="preserve"> </w:t>
            </w:r>
            <w:r>
              <w:rPr>
                <w:color w:val="5F5F5F"/>
                <w:sz w:val="18"/>
              </w:rPr>
              <w:t>on</w:t>
            </w:r>
            <w:r>
              <w:rPr>
                <w:color w:val="5F5F5F"/>
                <w:spacing w:val="-5"/>
                <w:sz w:val="18"/>
              </w:rPr>
              <w:t xml:space="preserve"> </w:t>
            </w:r>
            <w:r>
              <w:rPr>
                <w:color w:val="5F5F5F"/>
                <w:sz w:val="18"/>
              </w:rPr>
              <w:t>a low</w:t>
            </w:r>
            <w:r>
              <w:rPr>
                <w:color w:val="5F5F5F"/>
                <w:spacing w:val="-7"/>
                <w:sz w:val="18"/>
              </w:rPr>
              <w:t xml:space="preserve"> </w:t>
            </w:r>
            <w:r>
              <w:rPr>
                <w:color w:val="5F5F5F"/>
                <w:sz w:val="18"/>
              </w:rPr>
              <w:t>rolling hill</w:t>
            </w:r>
            <w:r>
              <w:rPr>
                <w:color w:val="5F5F5F"/>
                <w:spacing w:val="-2"/>
                <w:sz w:val="18"/>
              </w:rPr>
              <w:t xml:space="preserve"> </w:t>
            </w:r>
            <w:r>
              <w:rPr>
                <w:color w:val="5F5F5F"/>
                <w:sz w:val="18"/>
              </w:rPr>
              <w:t>landform</w:t>
            </w:r>
            <w:r>
              <w:rPr>
                <w:color w:val="5F5F5F"/>
                <w:spacing w:val="-3"/>
                <w:sz w:val="18"/>
              </w:rPr>
              <w:t xml:space="preserve"> </w:t>
            </w:r>
            <w:r>
              <w:rPr>
                <w:color w:val="5F5F5F"/>
                <w:sz w:val="18"/>
              </w:rPr>
              <w:t>adjacent</w:t>
            </w:r>
            <w:r>
              <w:rPr>
                <w:color w:val="5F5F5F"/>
                <w:spacing w:val="-2"/>
                <w:sz w:val="18"/>
              </w:rPr>
              <w:t xml:space="preserve"> </w:t>
            </w:r>
            <w:r>
              <w:rPr>
                <w:color w:val="5F5F5F"/>
                <w:sz w:val="18"/>
              </w:rPr>
              <w:t>to</w:t>
            </w:r>
            <w:r>
              <w:rPr>
                <w:color w:val="5F5F5F"/>
                <w:spacing w:val="-5"/>
                <w:sz w:val="18"/>
              </w:rPr>
              <w:t xml:space="preserve"> </w:t>
            </w:r>
            <w:r>
              <w:rPr>
                <w:color w:val="5F5F5F"/>
                <w:sz w:val="18"/>
              </w:rPr>
              <w:t>Eel</w:t>
            </w:r>
            <w:r>
              <w:rPr>
                <w:color w:val="5F5F5F"/>
                <w:spacing w:val="-2"/>
                <w:sz w:val="18"/>
              </w:rPr>
              <w:t xml:space="preserve"> </w:t>
            </w:r>
            <w:r>
              <w:rPr>
                <w:color w:val="5F5F5F"/>
                <w:sz w:val="18"/>
              </w:rPr>
              <w:t>Hole</w:t>
            </w:r>
            <w:r>
              <w:rPr>
                <w:color w:val="5F5F5F"/>
                <w:spacing w:val="-5"/>
                <w:sz w:val="18"/>
              </w:rPr>
              <w:t xml:space="preserve"> </w:t>
            </w:r>
            <w:r>
              <w:rPr>
                <w:color w:val="5F5F5F"/>
                <w:sz w:val="18"/>
              </w:rPr>
              <w:t>Creek. The place is within an area rated as somewhat likely by the digital predictive model and includes 11 subsurface artefacts recovered from three test pits.</w:t>
            </w:r>
          </w:p>
        </w:tc>
      </w:tr>
      <w:tr w:rsidR="009E0653" w14:paraId="726E7C1E" w14:textId="77777777">
        <w:trPr>
          <w:trHeight w:val="1344"/>
        </w:trPr>
        <w:tc>
          <w:tcPr>
            <w:tcW w:w="1246" w:type="dxa"/>
            <w:shd w:val="clear" w:color="auto" w:fill="D3E6F4"/>
          </w:tcPr>
          <w:p w14:paraId="500251C9" w14:textId="77777777" w:rsidR="009E0653" w:rsidRDefault="00560947">
            <w:pPr>
              <w:pStyle w:val="TableParagraph"/>
              <w:spacing w:before="152"/>
              <w:ind w:left="110" w:right="389"/>
              <w:rPr>
                <w:sz w:val="18"/>
              </w:rPr>
            </w:pPr>
            <w:r>
              <w:rPr>
                <w:color w:val="5F5F5F"/>
                <w:spacing w:val="-2"/>
                <w:sz w:val="18"/>
              </w:rPr>
              <w:t>Morwell River</w:t>
            </w:r>
          </w:p>
          <w:p w14:paraId="04086689" w14:textId="77777777" w:rsidR="009E0653" w:rsidRDefault="00560947">
            <w:pPr>
              <w:pStyle w:val="TableParagraph"/>
              <w:spacing w:before="42"/>
              <w:ind w:left="110"/>
              <w:rPr>
                <w:sz w:val="18"/>
              </w:rPr>
            </w:pPr>
            <w:r>
              <w:rPr>
                <w:color w:val="5F5F5F"/>
                <w:spacing w:val="-2"/>
                <w:sz w:val="18"/>
              </w:rPr>
              <w:t>LDAD-</w:t>
            </w:r>
            <w:r>
              <w:rPr>
                <w:color w:val="5F5F5F"/>
                <w:spacing w:val="-5"/>
                <w:sz w:val="18"/>
              </w:rPr>
              <w:t>01</w:t>
            </w:r>
          </w:p>
        </w:tc>
        <w:tc>
          <w:tcPr>
            <w:tcW w:w="930" w:type="dxa"/>
            <w:shd w:val="clear" w:color="auto" w:fill="D3E6F4"/>
          </w:tcPr>
          <w:p w14:paraId="5152596E" w14:textId="77777777" w:rsidR="009E0653" w:rsidRDefault="00560947">
            <w:pPr>
              <w:pStyle w:val="TableParagraph"/>
              <w:spacing w:before="157"/>
              <w:ind w:left="141"/>
              <w:rPr>
                <w:sz w:val="18"/>
              </w:rPr>
            </w:pPr>
            <w:r>
              <w:rPr>
                <w:color w:val="5F5F5F"/>
                <w:spacing w:val="-4"/>
                <w:sz w:val="18"/>
              </w:rPr>
              <w:t>LDAD</w:t>
            </w:r>
          </w:p>
        </w:tc>
        <w:tc>
          <w:tcPr>
            <w:tcW w:w="1058" w:type="dxa"/>
            <w:shd w:val="clear" w:color="auto" w:fill="D3E6F4"/>
          </w:tcPr>
          <w:p w14:paraId="5F3DAB9F" w14:textId="77777777" w:rsidR="009E0653" w:rsidRDefault="00560947">
            <w:pPr>
              <w:pStyle w:val="TableParagraph"/>
              <w:spacing w:before="157"/>
              <w:ind w:left="64" w:right="12"/>
              <w:jc w:val="center"/>
              <w:rPr>
                <w:sz w:val="18"/>
              </w:rPr>
            </w:pPr>
            <w:r>
              <w:rPr>
                <w:color w:val="5F5F5F"/>
                <w:spacing w:val="-5"/>
                <w:sz w:val="18"/>
              </w:rPr>
              <w:t>41</w:t>
            </w:r>
          </w:p>
        </w:tc>
        <w:tc>
          <w:tcPr>
            <w:tcW w:w="604" w:type="dxa"/>
            <w:shd w:val="clear" w:color="auto" w:fill="D3E6F4"/>
          </w:tcPr>
          <w:p w14:paraId="5BEDEAB8" w14:textId="77777777" w:rsidR="009E0653" w:rsidRDefault="00560947">
            <w:pPr>
              <w:pStyle w:val="TableParagraph"/>
              <w:spacing w:before="152" w:line="207" w:lineRule="exact"/>
              <w:ind w:left="101"/>
              <w:rPr>
                <w:sz w:val="18"/>
              </w:rPr>
            </w:pPr>
            <w:r>
              <w:rPr>
                <w:color w:val="5F5F5F"/>
                <w:sz w:val="18"/>
              </w:rPr>
              <w:t>IA-</w:t>
            </w:r>
            <w:r>
              <w:rPr>
                <w:color w:val="5F5F5F"/>
                <w:spacing w:val="-10"/>
                <w:sz w:val="18"/>
              </w:rPr>
              <w:t>4</w:t>
            </w:r>
          </w:p>
          <w:p w14:paraId="51528DA1" w14:textId="77777777" w:rsidR="009E0653" w:rsidRDefault="00560947">
            <w:pPr>
              <w:pStyle w:val="TableParagraph"/>
              <w:ind w:left="101" w:right="163"/>
              <w:rPr>
                <w:sz w:val="18"/>
              </w:rPr>
            </w:pPr>
            <w:r>
              <w:rPr>
                <w:color w:val="5F5F5F"/>
                <w:spacing w:val="-4"/>
                <w:sz w:val="18"/>
              </w:rPr>
              <w:t xml:space="preserve">and </w:t>
            </w:r>
            <w:r>
              <w:rPr>
                <w:color w:val="5F5F5F"/>
                <w:sz w:val="18"/>
              </w:rPr>
              <w:t>IA-</w:t>
            </w:r>
            <w:r>
              <w:rPr>
                <w:color w:val="5F5F5F"/>
                <w:spacing w:val="-10"/>
                <w:sz w:val="18"/>
              </w:rPr>
              <w:t>5</w:t>
            </w:r>
          </w:p>
        </w:tc>
        <w:tc>
          <w:tcPr>
            <w:tcW w:w="5800" w:type="dxa"/>
            <w:shd w:val="clear" w:color="auto" w:fill="D3E6F4"/>
          </w:tcPr>
          <w:p w14:paraId="67102BD5" w14:textId="77777777" w:rsidR="009E0653" w:rsidRDefault="00560947">
            <w:pPr>
              <w:pStyle w:val="TableParagraph"/>
              <w:spacing w:before="152"/>
              <w:ind w:left="165" w:right="189"/>
              <w:rPr>
                <w:sz w:val="18"/>
              </w:rPr>
            </w:pPr>
            <w:r>
              <w:rPr>
                <w:color w:val="5F5F5F"/>
                <w:sz w:val="18"/>
              </w:rPr>
              <w:t>Excavated on elevated terrace and plain landforms adjacent to the Morwell River. The</w:t>
            </w:r>
            <w:r>
              <w:rPr>
                <w:color w:val="5F5F5F"/>
                <w:spacing w:val="-1"/>
                <w:sz w:val="18"/>
              </w:rPr>
              <w:t xml:space="preserve"> </w:t>
            </w:r>
            <w:r>
              <w:rPr>
                <w:color w:val="5F5F5F"/>
                <w:sz w:val="18"/>
              </w:rPr>
              <w:t>place</w:t>
            </w:r>
            <w:r>
              <w:rPr>
                <w:color w:val="5F5F5F"/>
                <w:spacing w:val="-1"/>
                <w:sz w:val="18"/>
              </w:rPr>
              <w:t xml:space="preserve"> </w:t>
            </w:r>
            <w:r>
              <w:rPr>
                <w:color w:val="5F5F5F"/>
                <w:sz w:val="18"/>
              </w:rPr>
              <w:t>is within areas</w:t>
            </w:r>
            <w:r>
              <w:rPr>
                <w:color w:val="5F5F5F"/>
                <w:spacing w:val="-5"/>
                <w:sz w:val="18"/>
              </w:rPr>
              <w:t xml:space="preserve"> </w:t>
            </w:r>
            <w:r>
              <w:rPr>
                <w:color w:val="5F5F5F"/>
                <w:sz w:val="18"/>
              </w:rPr>
              <w:t>rated as highly</w:t>
            </w:r>
            <w:r>
              <w:rPr>
                <w:color w:val="5F5F5F"/>
                <w:spacing w:val="-1"/>
                <w:sz w:val="18"/>
              </w:rPr>
              <w:t xml:space="preserve"> </w:t>
            </w:r>
            <w:r>
              <w:rPr>
                <w:color w:val="5F5F5F"/>
                <w:sz w:val="18"/>
              </w:rPr>
              <w:t>likely, likely and somewhat unlikely by the digital predictive model and includes 18 subsurface</w:t>
            </w:r>
            <w:r>
              <w:rPr>
                <w:color w:val="5F5F5F"/>
                <w:spacing w:val="-5"/>
                <w:sz w:val="18"/>
              </w:rPr>
              <w:t xml:space="preserve"> </w:t>
            </w:r>
            <w:r>
              <w:rPr>
                <w:color w:val="5F5F5F"/>
                <w:sz w:val="18"/>
              </w:rPr>
              <w:t>artefacts</w:t>
            </w:r>
            <w:r>
              <w:rPr>
                <w:color w:val="5F5F5F"/>
                <w:spacing w:val="-5"/>
                <w:sz w:val="18"/>
              </w:rPr>
              <w:t xml:space="preserve"> </w:t>
            </w:r>
            <w:r>
              <w:rPr>
                <w:color w:val="5F5F5F"/>
                <w:sz w:val="18"/>
              </w:rPr>
              <w:t>recovered</w:t>
            </w:r>
            <w:r>
              <w:rPr>
                <w:color w:val="5F5F5F"/>
                <w:spacing w:val="-5"/>
                <w:sz w:val="18"/>
              </w:rPr>
              <w:t xml:space="preserve"> </w:t>
            </w:r>
            <w:r>
              <w:rPr>
                <w:color w:val="5F5F5F"/>
                <w:sz w:val="18"/>
              </w:rPr>
              <w:t>from</w:t>
            </w:r>
            <w:r>
              <w:rPr>
                <w:color w:val="5F5F5F"/>
                <w:spacing w:val="-3"/>
                <w:sz w:val="18"/>
              </w:rPr>
              <w:t xml:space="preserve"> </w:t>
            </w:r>
            <w:r>
              <w:rPr>
                <w:color w:val="5F5F5F"/>
                <w:sz w:val="18"/>
              </w:rPr>
              <w:t>three</w:t>
            </w:r>
            <w:r>
              <w:rPr>
                <w:color w:val="5F5F5F"/>
                <w:spacing w:val="-5"/>
                <w:sz w:val="18"/>
              </w:rPr>
              <w:t xml:space="preserve"> </w:t>
            </w:r>
            <w:r>
              <w:rPr>
                <w:color w:val="5F5F5F"/>
                <w:sz w:val="18"/>
              </w:rPr>
              <w:t>test</w:t>
            </w:r>
            <w:r>
              <w:rPr>
                <w:color w:val="5F5F5F"/>
                <w:spacing w:val="-2"/>
                <w:sz w:val="18"/>
              </w:rPr>
              <w:t xml:space="preserve"> </w:t>
            </w:r>
            <w:r>
              <w:rPr>
                <w:color w:val="5F5F5F"/>
                <w:sz w:val="18"/>
              </w:rPr>
              <w:t>pits,</w:t>
            </w:r>
            <w:r>
              <w:rPr>
                <w:color w:val="5F5F5F"/>
                <w:spacing w:val="-2"/>
                <w:sz w:val="18"/>
              </w:rPr>
              <w:t xml:space="preserve"> </w:t>
            </w:r>
            <w:r>
              <w:rPr>
                <w:color w:val="5F5F5F"/>
                <w:sz w:val="18"/>
              </w:rPr>
              <w:t>as well</w:t>
            </w:r>
            <w:r>
              <w:rPr>
                <w:color w:val="5F5F5F"/>
                <w:spacing w:val="-7"/>
                <w:sz w:val="18"/>
              </w:rPr>
              <w:t xml:space="preserve"> </w:t>
            </w:r>
            <w:r>
              <w:rPr>
                <w:color w:val="5F5F5F"/>
                <w:sz w:val="18"/>
              </w:rPr>
              <w:t>as</w:t>
            </w:r>
            <w:r>
              <w:rPr>
                <w:color w:val="5F5F5F"/>
                <w:spacing w:val="-5"/>
                <w:sz w:val="18"/>
              </w:rPr>
              <w:t xml:space="preserve"> </w:t>
            </w:r>
            <w:r>
              <w:rPr>
                <w:color w:val="5F5F5F"/>
                <w:sz w:val="18"/>
              </w:rPr>
              <w:t>23 surface artefacts.</w:t>
            </w:r>
          </w:p>
        </w:tc>
      </w:tr>
      <w:tr w:rsidR="009E0653" w14:paraId="209C9A5B" w14:textId="77777777">
        <w:trPr>
          <w:trHeight w:val="1127"/>
        </w:trPr>
        <w:tc>
          <w:tcPr>
            <w:tcW w:w="1246" w:type="dxa"/>
          </w:tcPr>
          <w:p w14:paraId="139C80C4" w14:textId="77777777" w:rsidR="009E0653" w:rsidRDefault="00560947">
            <w:pPr>
              <w:pStyle w:val="TableParagraph"/>
              <w:spacing w:before="148" w:line="264" w:lineRule="auto"/>
              <w:ind w:left="110" w:right="509"/>
              <w:rPr>
                <w:sz w:val="18"/>
              </w:rPr>
            </w:pPr>
            <w:r>
              <w:rPr>
                <w:color w:val="5F5F5F"/>
                <w:spacing w:val="-2"/>
                <w:sz w:val="18"/>
              </w:rPr>
              <w:t>Morwell River AS-01</w:t>
            </w:r>
          </w:p>
        </w:tc>
        <w:tc>
          <w:tcPr>
            <w:tcW w:w="930" w:type="dxa"/>
          </w:tcPr>
          <w:p w14:paraId="76048809" w14:textId="77777777" w:rsidR="009E0653" w:rsidRDefault="00560947">
            <w:pPr>
              <w:pStyle w:val="TableParagraph"/>
              <w:spacing w:before="148" w:line="244" w:lineRule="auto"/>
              <w:ind w:left="141" w:right="140"/>
              <w:rPr>
                <w:sz w:val="18"/>
              </w:rPr>
            </w:pPr>
            <w:r>
              <w:rPr>
                <w:color w:val="5F5F5F"/>
                <w:spacing w:val="-2"/>
                <w:sz w:val="18"/>
              </w:rPr>
              <w:t>Artefact scatter</w:t>
            </w:r>
          </w:p>
        </w:tc>
        <w:tc>
          <w:tcPr>
            <w:tcW w:w="1058" w:type="dxa"/>
          </w:tcPr>
          <w:p w14:paraId="26E3C140" w14:textId="77777777" w:rsidR="009E0653" w:rsidRDefault="00560947">
            <w:pPr>
              <w:pStyle w:val="TableParagraph"/>
              <w:spacing w:before="152"/>
              <w:ind w:left="64" w:right="7"/>
              <w:jc w:val="center"/>
              <w:rPr>
                <w:sz w:val="18"/>
              </w:rPr>
            </w:pPr>
            <w:r>
              <w:rPr>
                <w:color w:val="5F5F5F"/>
                <w:spacing w:val="-5"/>
                <w:sz w:val="18"/>
              </w:rPr>
              <w:t>181</w:t>
            </w:r>
          </w:p>
        </w:tc>
        <w:tc>
          <w:tcPr>
            <w:tcW w:w="604" w:type="dxa"/>
          </w:tcPr>
          <w:p w14:paraId="0A797105" w14:textId="77777777" w:rsidR="009E0653" w:rsidRDefault="00560947">
            <w:pPr>
              <w:pStyle w:val="TableParagraph"/>
              <w:spacing w:before="152"/>
              <w:ind w:left="101"/>
              <w:rPr>
                <w:sz w:val="18"/>
              </w:rPr>
            </w:pPr>
            <w:r>
              <w:rPr>
                <w:color w:val="5F5F5F"/>
                <w:sz w:val="18"/>
              </w:rPr>
              <w:t>IA-</w:t>
            </w:r>
            <w:r>
              <w:rPr>
                <w:color w:val="5F5F5F"/>
                <w:spacing w:val="-10"/>
                <w:sz w:val="18"/>
              </w:rPr>
              <w:t>4</w:t>
            </w:r>
          </w:p>
        </w:tc>
        <w:tc>
          <w:tcPr>
            <w:tcW w:w="5800" w:type="dxa"/>
          </w:tcPr>
          <w:p w14:paraId="6FF18C34" w14:textId="77777777" w:rsidR="009E0653" w:rsidRDefault="00560947">
            <w:pPr>
              <w:pStyle w:val="TableParagraph"/>
              <w:spacing w:before="148"/>
              <w:ind w:left="165" w:right="189"/>
              <w:rPr>
                <w:sz w:val="18"/>
              </w:rPr>
            </w:pPr>
            <w:r>
              <w:rPr>
                <w:color w:val="5F5F5F"/>
                <w:sz w:val="18"/>
              </w:rPr>
              <w:t>Excavated</w:t>
            </w:r>
            <w:r>
              <w:rPr>
                <w:color w:val="5F5F5F"/>
                <w:spacing w:val="-5"/>
                <w:sz w:val="18"/>
              </w:rPr>
              <w:t xml:space="preserve"> </w:t>
            </w:r>
            <w:r>
              <w:rPr>
                <w:color w:val="5F5F5F"/>
                <w:sz w:val="18"/>
              </w:rPr>
              <w:t>on</w:t>
            </w:r>
            <w:r>
              <w:rPr>
                <w:color w:val="5F5F5F"/>
                <w:spacing w:val="-5"/>
                <w:sz w:val="18"/>
              </w:rPr>
              <w:t xml:space="preserve"> </w:t>
            </w:r>
            <w:r>
              <w:rPr>
                <w:color w:val="5F5F5F"/>
                <w:sz w:val="18"/>
              </w:rPr>
              <w:t>an</w:t>
            </w:r>
            <w:r>
              <w:rPr>
                <w:color w:val="5F5F5F"/>
                <w:spacing w:val="-1"/>
                <w:sz w:val="18"/>
              </w:rPr>
              <w:t xml:space="preserve"> </w:t>
            </w:r>
            <w:r>
              <w:rPr>
                <w:color w:val="5F5F5F"/>
                <w:sz w:val="18"/>
              </w:rPr>
              <w:t>elevated</w:t>
            </w:r>
            <w:r>
              <w:rPr>
                <w:color w:val="5F5F5F"/>
                <w:spacing w:val="-5"/>
                <w:sz w:val="18"/>
              </w:rPr>
              <w:t xml:space="preserve"> </w:t>
            </w:r>
            <w:r>
              <w:rPr>
                <w:color w:val="5F5F5F"/>
                <w:sz w:val="18"/>
              </w:rPr>
              <w:t>terrace</w:t>
            </w:r>
            <w:r>
              <w:rPr>
                <w:color w:val="5F5F5F"/>
                <w:spacing w:val="-5"/>
                <w:sz w:val="18"/>
              </w:rPr>
              <w:t xml:space="preserve"> </w:t>
            </w:r>
            <w:r>
              <w:rPr>
                <w:color w:val="5F5F5F"/>
                <w:sz w:val="18"/>
              </w:rPr>
              <w:t>landform</w:t>
            </w:r>
            <w:r>
              <w:rPr>
                <w:color w:val="5F5F5F"/>
                <w:spacing w:val="-3"/>
                <w:sz w:val="18"/>
              </w:rPr>
              <w:t xml:space="preserve"> </w:t>
            </w:r>
            <w:r>
              <w:rPr>
                <w:color w:val="5F5F5F"/>
                <w:sz w:val="18"/>
              </w:rPr>
              <w:t>adjacent</w:t>
            </w:r>
            <w:r>
              <w:rPr>
                <w:color w:val="5F5F5F"/>
                <w:spacing w:val="-2"/>
                <w:sz w:val="18"/>
              </w:rPr>
              <w:t xml:space="preserve"> </w:t>
            </w:r>
            <w:r>
              <w:rPr>
                <w:color w:val="5F5F5F"/>
                <w:sz w:val="18"/>
              </w:rPr>
              <w:t>to</w:t>
            </w:r>
            <w:r>
              <w:rPr>
                <w:color w:val="5F5F5F"/>
                <w:spacing w:val="-5"/>
                <w:sz w:val="18"/>
              </w:rPr>
              <w:t xml:space="preserve"> </w:t>
            </w:r>
            <w:r>
              <w:rPr>
                <w:color w:val="5F5F5F"/>
                <w:sz w:val="18"/>
              </w:rPr>
              <w:t>the</w:t>
            </w:r>
            <w:r>
              <w:rPr>
                <w:color w:val="5F5F5F"/>
                <w:spacing w:val="-5"/>
                <w:sz w:val="18"/>
              </w:rPr>
              <w:t xml:space="preserve"> </w:t>
            </w:r>
            <w:r>
              <w:rPr>
                <w:color w:val="5F5F5F"/>
                <w:sz w:val="18"/>
              </w:rPr>
              <w:t>Morwell River. The place is within an area rated as likely by the digital predictive model and includes 112 subsurface artefacts recovered from one test pit, as well as 69 surface artefacts.</w:t>
            </w:r>
          </w:p>
        </w:tc>
      </w:tr>
      <w:tr w:rsidR="009E0653" w14:paraId="21216969" w14:textId="77777777">
        <w:trPr>
          <w:trHeight w:val="969"/>
        </w:trPr>
        <w:tc>
          <w:tcPr>
            <w:tcW w:w="1246" w:type="dxa"/>
            <w:shd w:val="clear" w:color="auto" w:fill="D3E6F4"/>
          </w:tcPr>
          <w:p w14:paraId="32DA6B74" w14:textId="77777777" w:rsidR="009E0653" w:rsidRDefault="00560947">
            <w:pPr>
              <w:pStyle w:val="TableParagraph"/>
              <w:spacing w:before="152" w:line="264" w:lineRule="auto"/>
              <w:ind w:left="110" w:right="509"/>
              <w:rPr>
                <w:sz w:val="18"/>
              </w:rPr>
            </w:pPr>
            <w:r>
              <w:rPr>
                <w:color w:val="5F5F5F"/>
                <w:spacing w:val="-2"/>
                <w:sz w:val="18"/>
              </w:rPr>
              <w:t>Morwell River AS-02</w:t>
            </w:r>
          </w:p>
        </w:tc>
        <w:tc>
          <w:tcPr>
            <w:tcW w:w="930" w:type="dxa"/>
            <w:shd w:val="clear" w:color="auto" w:fill="D3E6F4"/>
          </w:tcPr>
          <w:p w14:paraId="0059052E" w14:textId="77777777" w:rsidR="009E0653" w:rsidRDefault="00560947">
            <w:pPr>
              <w:pStyle w:val="TableParagraph"/>
              <w:spacing w:before="152" w:line="244" w:lineRule="auto"/>
              <w:ind w:left="141" w:right="140"/>
              <w:rPr>
                <w:sz w:val="18"/>
              </w:rPr>
            </w:pPr>
            <w:r>
              <w:rPr>
                <w:color w:val="5F5F5F"/>
                <w:spacing w:val="-2"/>
                <w:sz w:val="18"/>
              </w:rPr>
              <w:t>Artefact scatter</w:t>
            </w:r>
          </w:p>
        </w:tc>
        <w:tc>
          <w:tcPr>
            <w:tcW w:w="1058" w:type="dxa"/>
            <w:shd w:val="clear" w:color="auto" w:fill="D3E6F4"/>
          </w:tcPr>
          <w:p w14:paraId="7228667D" w14:textId="77777777" w:rsidR="009E0653" w:rsidRDefault="00560947">
            <w:pPr>
              <w:pStyle w:val="TableParagraph"/>
              <w:spacing w:before="157"/>
              <w:ind w:left="64" w:right="12"/>
              <w:jc w:val="center"/>
              <w:rPr>
                <w:sz w:val="18"/>
              </w:rPr>
            </w:pPr>
            <w:r>
              <w:rPr>
                <w:color w:val="5F5F5F"/>
                <w:spacing w:val="-5"/>
                <w:sz w:val="18"/>
              </w:rPr>
              <w:t>16</w:t>
            </w:r>
          </w:p>
        </w:tc>
        <w:tc>
          <w:tcPr>
            <w:tcW w:w="604" w:type="dxa"/>
            <w:shd w:val="clear" w:color="auto" w:fill="D3E6F4"/>
          </w:tcPr>
          <w:p w14:paraId="12F0ACC5" w14:textId="77777777" w:rsidR="009E0653" w:rsidRDefault="00560947">
            <w:pPr>
              <w:pStyle w:val="TableParagraph"/>
              <w:spacing w:before="157"/>
              <w:ind w:left="101"/>
              <w:rPr>
                <w:sz w:val="18"/>
              </w:rPr>
            </w:pPr>
            <w:r>
              <w:rPr>
                <w:color w:val="5F5F5F"/>
                <w:sz w:val="18"/>
              </w:rPr>
              <w:t>IA-</w:t>
            </w:r>
            <w:r>
              <w:rPr>
                <w:color w:val="5F5F5F"/>
                <w:spacing w:val="-10"/>
                <w:sz w:val="18"/>
              </w:rPr>
              <w:t>4</w:t>
            </w:r>
          </w:p>
        </w:tc>
        <w:tc>
          <w:tcPr>
            <w:tcW w:w="5800" w:type="dxa"/>
            <w:shd w:val="clear" w:color="auto" w:fill="D3E6F4"/>
          </w:tcPr>
          <w:p w14:paraId="3620BDE2" w14:textId="77777777" w:rsidR="009E0653" w:rsidRDefault="00560947">
            <w:pPr>
              <w:pStyle w:val="TableParagraph"/>
              <w:spacing w:before="152" w:line="242" w:lineRule="auto"/>
              <w:ind w:left="165" w:right="189"/>
              <w:rPr>
                <w:sz w:val="18"/>
              </w:rPr>
            </w:pPr>
            <w:r>
              <w:rPr>
                <w:color w:val="5F5F5F"/>
                <w:sz w:val="18"/>
              </w:rPr>
              <w:t>Situated</w:t>
            </w:r>
            <w:r>
              <w:rPr>
                <w:color w:val="5F5F5F"/>
                <w:spacing w:val="-5"/>
                <w:sz w:val="18"/>
              </w:rPr>
              <w:t xml:space="preserve"> </w:t>
            </w:r>
            <w:r>
              <w:rPr>
                <w:color w:val="5F5F5F"/>
                <w:sz w:val="18"/>
              </w:rPr>
              <w:t>on</w:t>
            </w:r>
            <w:r>
              <w:rPr>
                <w:color w:val="5F5F5F"/>
                <w:spacing w:val="-5"/>
                <w:sz w:val="18"/>
              </w:rPr>
              <w:t xml:space="preserve"> </w:t>
            </w:r>
            <w:r>
              <w:rPr>
                <w:color w:val="5F5F5F"/>
                <w:sz w:val="18"/>
              </w:rPr>
              <w:t>an</w:t>
            </w:r>
            <w:r>
              <w:rPr>
                <w:color w:val="5F5F5F"/>
                <w:spacing w:val="-5"/>
                <w:sz w:val="18"/>
              </w:rPr>
              <w:t xml:space="preserve"> </w:t>
            </w:r>
            <w:r>
              <w:rPr>
                <w:color w:val="5F5F5F"/>
                <w:sz w:val="18"/>
              </w:rPr>
              <w:t>elevated</w:t>
            </w:r>
            <w:r>
              <w:rPr>
                <w:color w:val="5F5F5F"/>
                <w:spacing w:val="-5"/>
                <w:sz w:val="18"/>
              </w:rPr>
              <w:t xml:space="preserve"> </w:t>
            </w:r>
            <w:r>
              <w:rPr>
                <w:color w:val="5F5F5F"/>
                <w:sz w:val="18"/>
              </w:rPr>
              <w:t>terrace landform adjacent</w:t>
            </w:r>
            <w:r>
              <w:rPr>
                <w:color w:val="5F5F5F"/>
                <w:spacing w:val="-7"/>
                <w:sz w:val="18"/>
              </w:rPr>
              <w:t xml:space="preserve"> </w:t>
            </w:r>
            <w:r>
              <w:rPr>
                <w:color w:val="5F5F5F"/>
                <w:sz w:val="18"/>
              </w:rPr>
              <w:t>to</w:t>
            </w:r>
            <w:r>
              <w:rPr>
                <w:color w:val="5F5F5F"/>
                <w:spacing w:val="-5"/>
                <w:sz w:val="18"/>
              </w:rPr>
              <w:t xml:space="preserve"> </w:t>
            </w:r>
            <w:r>
              <w:rPr>
                <w:color w:val="5F5F5F"/>
                <w:sz w:val="18"/>
              </w:rPr>
              <w:t>the</w:t>
            </w:r>
            <w:r>
              <w:rPr>
                <w:color w:val="5F5F5F"/>
                <w:spacing w:val="-10"/>
                <w:sz w:val="18"/>
              </w:rPr>
              <w:t xml:space="preserve"> </w:t>
            </w:r>
            <w:r>
              <w:rPr>
                <w:color w:val="5F5F5F"/>
                <w:sz w:val="18"/>
              </w:rPr>
              <w:t>Morwell River. The place is within an area rated as likely by the digital predictive model and included 16 surface artefacts.</w:t>
            </w:r>
          </w:p>
        </w:tc>
      </w:tr>
    </w:tbl>
    <w:p w14:paraId="19D5A09D" w14:textId="77777777" w:rsidR="009E0653" w:rsidRDefault="009E0653">
      <w:pPr>
        <w:spacing w:line="242" w:lineRule="auto"/>
        <w:rPr>
          <w:sz w:val="18"/>
        </w:rPr>
        <w:sectPr w:rsidR="009E0653">
          <w:headerReference w:type="default" r:id="rId50"/>
          <w:footerReference w:type="default" r:id="rId51"/>
          <w:pgSz w:w="11910" w:h="16840"/>
          <w:pgMar w:top="980" w:right="603" w:bottom="800" w:left="720" w:header="467" w:footer="612" w:gutter="0"/>
          <w:pgNumType w:start="25"/>
          <w:cols w:space="720"/>
        </w:sectPr>
      </w:pPr>
    </w:p>
    <w:p w14:paraId="337F54BE" w14:textId="77777777" w:rsidR="009E0653" w:rsidRDefault="009E0653">
      <w:pPr>
        <w:pStyle w:val="BodyText"/>
      </w:pPr>
    </w:p>
    <w:p w14:paraId="36E2CF38" w14:textId="77777777" w:rsidR="009E0653" w:rsidRDefault="009E0653">
      <w:pPr>
        <w:pStyle w:val="BodyText"/>
        <w:spacing w:before="143"/>
      </w:pPr>
    </w:p>
    <w:tbl>
      <w:tblPr>
        <w:tblW w:w="0" w:type="auto"/>
        <w:tblInd w:w="405" w:type="dxa"/>
        <w:tblLayout w:type="fixed"/>
        <w:tblCellMar>
          <w:left w:w="0" w:type="dxa"/>
          <w:right w:w="0" w:type="dxa"/>
        </w:tblCellMar>
        <w:tblLook w:val="01E0" w:firstRow="1" w:lastRow="1" w:firstColumn="1" w:lastColumn="1" w:noHBand="0" w:noVBand="0"/>
      </w:tblPr>
      <w:tblGrid>
        <w:gridCol w:w="1277"/>
        <w:gridCol w:w="829"/>
        <w:gridCol w:w="1128"/>
        <w:gridCol w:w="604"/>
        <w:gridCol w:w="5800"/>
      </w:tblGrid>
      <w:tr w:rsidR="009E0653" w14:paraId="091A0414" w14:textId="77777777">
        <w:trPr>
          <w:trHeight w:val="681"/>
        </w:trPr>
        <w:tc>
          <w:tcPr>
            <w:tcW w:w="1277" w:type="dxa"/>
            <w:shd w:val="clear" w:color="auto" w:fill="133149"/>
          </w:tcPr>
          <w:p w14:paraId="36347B26" w14:textId="77777777" w:rsidR="009E0653" w:rsidRDefault="00560947">
            <w:pPr>
              <w:pStyle w:val="TableParagraph"/>
              <w:spacing w:before="128"/>
              <w:ind w:left="110"/>
              <w:rPr>
                <w:b/>
                <w:sz w:val="18"/>
              </w:rPr>
            </w:pPr>
            <w:r>
              <w:rPr>
                <w:b/>
                <w:color w:val="FFFFFF"/>
                <w:sz w:val="18"/>
              </w:rPr>
              <w:t>Place</w:t>
            </w:r>
            <w:r>
              <w:rPr>
                <w:b/>
                <w:color w:val="FFFFFF"/>
                <w:spacing w:val="-1"/>
                <w:sz w:val="18"/>
              </w:rPr>
              <w:t xml:space="preserve"> </w:t>
            </w:r>
            <w:r>
              <w:rPr>
                <w:b/>
                <w:color w:val="FFFFFF"/>
                <w:spacing w:val="-4"/>
                <w:sz w:val="18"/>
              </w:rPr>
              <w:t>name</w:t>
            </w:r>
          </w:p>
        </w:tc>
        <w:tc>
          <w:tcPr>
            <w:tcW w:w="829" w:type="dxa"/>
            <w:shd w:val="clear" w:color="auto" w:fill="133149"/>
          </w:tcPr>
          <w:p w14:paraId="1665388C" w14:textId="77777777" w:rsidR="009E0653" w:rsidRDefault="00560947">
            <w:pPr>
              <w:pStyle w:val="TableParagraph"/>
              <w:spacing w:before="128"/>
              <w:ind w:left="110" w:right="70"/>
              <w:rPr>
                <w:b/>
                <w:sz w:val="18"/>
              </w:rPr>
            </w:pPr>
            <w:r>
              <w:rPr>
                <w:b/>
                <w:color w:val="FFFFFF"/>
                <w:spacing w:val="-4"/>
                <w:sz w:val="18"/>
              </w:rPr>
              <w:t>Site type</w:t>
            </w:r>
          </w:p>
        </w:tc>
        <w:tc>
          <w:tcPr>
            <w:tcW w:w="1128" w:type="dxa"/>
            <w:shd w:val="clear" w:color="auto" w:fill="133149"/>
          </w:tcPr>
          <w:p w14:paraId="4437213C" w14:textId="77777777" w:rsidR="009E0653" w:rsidRDefault="00560947">
            <w:pPr>
              <w:pStyle w:val="TableParagraph"/>
              <w:spacing w:before="128"/>
              <w:ind w:left="236"/>
              <w:rPr>
                <w:b/>
                <w:sz w:val="18"/>
              </w:rPr>
            </w:pPr>
            <w:r>
              <w:rPr>
                <w:b/>
                <w:color w:val="FFFFFF"/>
                <w:spacing w:val="-2"/>
                <w:sz w:val="18"/>
              </w:rPr>
              <w:t>Artefacts</w:t>
            </w:r>
          </w:p>
        </w:tc>
        <w:tc>
          <w:tcPr>
            <w:tcW w:w="604" w:type="dxa"/>
            <w:shd w:val="clear" w:color="auto" w:fill="133149"/>
          </w:tcPr>
          <w:p w14:paraId="1202D47D" w14:textId="77777777" w:rsidR="009E0653" w:rsidRDefault="00560947">
            <w:pPr>
              <w:pStyle w:val="TableParagraph"/>
              <w:spacing w:before="128"/>
              <w:ind w:left="101"/>
              <w:rPr>
                <w:b/>
                <w:sz w:val="18"/>
              </w:rPr>
            </w:pPr>
            <w:r>
              <w:rPr>
                <w:b/>
                <w:color w:val="FFFFFF"/>
                <w:spacing w:val="-5"/>
                <w:sz w:val="18"/>
              </w:rPr>
              <w:t>IA</w:t>
            </w:r>
          </w:p>
        </w:tc>
        <w:tc>
          <w:tcPr>
            <w:tcW w:w="5800" w:type="dxa"/>
            <w:shd w:val="clear" w:color="auto" w:fill="133149"/>
          </w:tcPr>
          <w:p w14:paraId="119E8326" w14:textId="77777777" w:rsidR="009E0653" w:rsidRDefault="00560947">
            <w:pPr>
              <w:pStyle w:val="TableParagraph"/>
              <w:spacing w:before="128"/>
              <w:ind w:left="165"/>
              <w:rPr>
                <w:b/>
                <w:sz w:val="18"/>
              </w:rPr>
            </w:pPr>
            <w:r>
              <w:rPr>
                <w:b/>
                <w:color w:val="FFFFFF"/>
                <w:spacing w:val="-2"/>
                <w:sz w:val="18"/>
              </w:rPr>
              <w:t>Description</w:t>
            </w:r>
          </w:p>
        </w:tc>
      </w:tr>
      <w:tr w:rsidR="009E0653" w14:paraId="3690C135" w14:textId="77777777">
        <w:trPr>
          <w:trHeight w:val="1334"/>
        </w:trPr>
        <w:tc>
          <w:tcPr>
            <w:tcW w:w="1277" w:type="dxa"/>
          </w:tcPr>
          <w:p w14:paraId="461B1A61" w14:textId="77777777" w:rsidR="009E0653" w:rsidRDefault="00560947">
            <w:pPr>
              <w:pStyle w:val="TableParagraph"/>
              <w:spacing w:before="148"/>
              <w:ind w:left="110" w:right="340"/>
              <w:rPr>
                <w:sz w:val="18"/>
              </w:rPr>
            </w:pPr>
            <w:r>
              <w:rPr>
                <w:color w:val="5F5F5F"/>
                <w:spacing w:val="-2"/>
                <w:sz w:val="18"/>
              </w:rPr>
              <w:t>Morwell River</w:t>
            </w:r>
          </w:p>
          <w:p w14:paraId="18CFCE09" w14:textId="77777777" w:rsidR="009E0653" w:rsidRDefault="00560947">
            <w:pPr>
              <w:pStyle w:val="TableParagraph"/>
              <w:spacing w:before="42"/>
              <w:ind w:left="110"/>
              <w:rPr>
                <w:sz w:val="18"/>
              </w:rPr>
            </w:pPr>
            <w:r>
              <w:rPr>
                <w:color w:val="5F5F5F"/>
                <w:spacing w:val="-2"/>
                <w:sz w:val="18"/>
              </w:rPr>
              <w:t>LDAD-</w:t>
            </w:r>
            <w:r>
              <w:rPr>
                <w:color w:val="5F5F5F"/>
                <w:spacing w:val="-5"/>
                <w:sz w:val="18"/>
              </w:rPr>
              <w:t>02</w:t>
            </w:r>
          </w:p>
        </w:tc>
        <w:tc>
          <w:tcPr>
            <w:tcW w:w="829" w:type="dxa"/>
          </w:tcPr>
          <w:p w14:paraId="771FFE17" w14:textId="77777777" w:rsidR="009E0653" w:rsidRDefault="00560947">
            <w:pPr>
              <w:pStyle w:val="TableParagraph"/>
              <w:spacing w:before="152"/>
              <w:ind w:left="110"/>
              <w:rPr>
                <w:sz w:val="18"/>
              </w:rPr>
            </w:pPr>
            <w:r>
              <w:rPr>
                <w:color w:val="5F5F5F"/>
                <w:spacing w:val="-4"/>
                <w:sz w:val="18"/>
              </w:rPr>
              <w:t>LDAD</w:t>
            </w:r>
          </w:p>
        </w:tc>
        <w:tc>
          <w:tcPr>
            <w:tcW w:w="1128" w:type="dxa"/>
          </w:tcPr>
          <w:p w14:paraId="2163BBDB" w14:textId="77777777" w:rsidR="009E0653" w:rsidRDefault="00560947">
            <w:pPr>
              <w:pStyle w:val="TableParagraph"/>
              <w:spacing w:before="152"/>
              <w:ind w:left="127" w:right="5"/>
              <w:jc w:val="center"/>
              <w:rPr>
                <w:sz w:val="18"/>
              </w:rPr>
            </w:pPr>
            <w:r>
              <w:rPr>
                <w:color w:val="5F5F5F"/>
                <w:spacing w:val="-5"/>
                <w:sz w:val="18"/>
              </w:rPr>
              <w:t>54</w:t>
            </w:r>
          </w:p>
        </w:tc>
        <w:tc>
          <w:tcPr>
            <w:tcW w:w="604" w:type="dxa"/>
          </w:tcPr>
          <w:p w14:paraId="0A2A9202" w14:textId="77777777" w:rsidR="009E0653" w:rsidRDefault="00560947">
            <w:pPr>
              <w:pStyle w:val="TableParagraph"/>
              <w:spacing w:before="152"/>
              <w:ind w:left="101"/>
              <w:rPr>
                <w:sz w:val="18"/>
              </w:rPr>
            </w:pPr>
            <w:r>
              <w:rPr>
                <w:color w:val="5F5F5F"/>
                <w:sz w:val="18"/>
              </w:rPr>
              <w:t>IA-</w:t>
            </w:r>
            <w:r>
              <w:rPr>
                <w:color w:val="5F5F5F"/>
                <w:spacing w:val="-10"/>
                <w:sz w:val="18"/>
              </w:rPr>
              <w:t>6</w:t>
            </w:r>
          </w:p>
        </w:tc>
        <w:tc>
          <w:tcPr>
            <w:tcW w:w="5800" w:type="dxa"/>
          </w:tcPr>
          <w:p w14:paraId="1E301B37" w14:textId="77777777" w:rsidR="009E0653" w:rsidRDefault="00560947">
            <w:pPr>
              <w:pStyle w:val="TableParagraph"/>
              <w:spacing w:before="148"/>
              <w:ind w:left="165" w:right="189"/>
              <w:rPr>
                <w:sz w:val="18"/>
              </w:rPr>
            </w:pPr>
            <w:r>
              <w:rPr>
                <w:color w:val="5F5F5F"/>
                <w:sz w:val="18"/>
              </w:rPr>
              <w:t>Excavated on a low rolling hill landform adjacent to the Morwell River. The place is within areas rated as highly likely, likely, somewhat likely and somewhat unlikely by the digital predictive model.</w:t>
            </w:r>
            <w:r>
              <w:rPr>
                <w:color w:val="5F5F5F"/>
                <w:spacing w:val="-3"/>
                <w:sz w:val="18"/>
              </w:rPr>
              <w:t xml:space="preserve"> </w:t>
            </w:r>
            <w:r>
              <w:rPr>
                <w:color w:val="5F5F5F"/>
                <w:sz w:val="18"/>
              </w:rPr>
              <w:t>Surveys</w:t>
            </w:r>
            <w:r>
              <w:rPr>
                <w:color w:val="5F5F5F"/>
                <w:spacing w:val="-2"/>
                <w:sz w:val="18"/>
              </w:rPr>
              <w:t xml:space="preserve"> </w:t>
            </w:r>
            <w:r>
              <w:rPr>
                <w:color w:val="5F5F5F"/>
                <w:sz w:val="18"/>
              </w:rPr>
              <w:t>identified</w:t>
            </w:r>
            <w:r>
              <w:rPr>
                <w:color w:val="5F5F5F"/>
                <w:spacing w:val="-7"/>
                <w:sz w:val="18"/>
              </w:rPr>
              <w:t xml:space="preserve"> </w:t>
            </w:r>
            <w:r>
              <w:rPr>
                <w:color w:val="5F5F5F"/>
                <w:sz w:val="18"/>
              </w:rPr>
              <w:t>53</w:t>
            </w:r>
            <w:r>
              <w:rPr>
                <w:color w:val="5F5F5F"/>
                <w:spacing w:val="-6"/>
                <w:sz w:val="18"/>
              </w:rPr>
              <w:t xml:space="preserve"> </w:t>
            </w:r>
            <w:r>
              <w:rPr>
                <w:color w:val="5F5F5F"/>
                <w:sz w:val="18"/>
              </w:rPr>
              <w:t>subsurface</w:t>
            </w:r>
            <w:r>
              <w:rPr>
                <w:color w:val="5F5F5F"/>
                <w:spacing w:val="-7"/>
                <w:sz w:val="18"/>
              </w:rPr>
              <w:t xml:space="preserve"> </w:t>
            </w:r>
            <w:r>
              <w:rPr>
                <w:color w:val="5F5F5F"/>
                <w:sz w:val="18"/>
              </w:rPr>
              <w:t>artefacts</w:t>
            </w:r>
            <w:r>
              <w:rPr>
                <w:color w:val="5F5F5F"/>
                <w:spacing w:val="-5"/>
                <w:sz w:val="18"/>
              </w:rPr>
              <w:t xml:space="preserve"> </w:t>
            </w:r>
            <w:r>
              <w:rPr>
                <w:color w:val="5F5F5F"/>
                <w:sz w:val="18"/>
              </w:rPr>
              <w:t>recovered</w:t>
            </w:r>
            <w:r>
              <w:rPr>
                <w:color w:val="5F5F5F"/>
                <w:spacing w:val="-6"/>
                <w:sz w:val="18"/>
              </w:rPr>
              <w:t xml:space="preserve"> </w:t>
            </w:r>
            <w:r>
              <w:rPr>
                <w:color w:val="5F5F5F"/>
                <w:sz w:val="18"/>
              </w:rPr>
              <w:t>from seven test pits, as well as one surface artefact.</w:t>
            </w:r>
          </w:p>
        </w:tc>
      </w:tr>
      <w:tr w:rsidR="009E0653" w14:paraId="23ED6538" w14:textId="77777777">
        <w:trPr>
          <w:trHeight w:val="1137"/>
        </w:trPr>
        <w:tc>
          <w:tcPr>
            <w:tcW w:w="1277" w:type="dxa"/>
            <w:shd w:val="clear" w:color="auto" w:fill="D3E6F4"/>
          </w:tcPr>
          <w:p w14:paraId="6A50D8E1" w14:textId="77777777" w:rsidR="009E0653" w:rsidRDefault="00560947">
            <w:pPr>
              <w:pStyle w:val="TableParagraph"/>
              <w:spacing w:before="157" w:line="283" w:lineRule="auto"/>
              <w:ind w:left="110" w:right="340"/>
              <w:rPr>
                <w:sz w:val="18"/>
              </w:rPr>
            </w:pPr>
            <w:proofErr w:type="spellStart"/>
            <w:r>
              <w:rPr>
                <w:color w:val="5F5F5F"/>
                <w:spacing w:val="-2"/>
                <w:sz w:val="18"/>
              </w:rPr>
              <w:t>Darlimurla</w:t>
            </w:r>
            <w:proofErr w:type="spellEnd"/>
            <w:r>
              <w:rPr>
                <w:color w:val="5F5F5F"/>
                <w:spacing w:val="-2"/>
                <w:sz w:val="18"/>
              </w:rPr>
              <w:t xml:space="preserve"> LDAD-01</w:t>
            </w:r>
          </w:p>
        </w:tc>
        <w:tc>
          <w:tcPr>
            <w:tcW w:w="829" w:type="dxa"/>
            <w:shd w:val="clear" w:color="auto" w:fill="D3E6F4"/>
          </w:tcPr>
          <w:p w14:paraId="3A9D2CA5" w14:textId="77777777" w:rsidR="009E0653" w:rsidRDefault="00560947">
            <w:pPr>
              <w:pStyle w:val="TableParagraph"/>
              <w:spacing w:before="157"/>
              <w:ind w:left="110"/>
              <w:rPr>
                <w:sz w:val="18"/>
              </w:rPr>
            </w:pPr>
            <w:r>
              <w:rPr>
                <w:color w:val="5F5F5F"/>
                <w:spacing w:val="-4"/>
                <w:sz w:val="18"/>
              </w:rPr>
              <w:t>LDAD</w:t>
            </w:r>
          </w:p>
        </w:tc>
        <w:tc>
          <w:tcPr>
            <w:tcW w:w="1128" w:type="dxa"/>
            <w:shd w:val="clear" w:color="auto" w:fill="D3E6F4"/>
          </w:tcPr>
          <w:p w14:paraId="3AC687EA" w14:textId="77777777" w:rsidR="009E0653" w:rsidRDefault="00560947">
            <w:pPr>
              <w:pStyle w:val="TableParagraph"/>
              <w:spacing w:before="157"/>
              <w:ind w:left="236"/>
              <w:rPr>
                <w:sz w:val="18"/>
              </w:rPr>
            </w:pPr>
            <w:r>
              <w:rPr>
                <w:color w:val="5F5F5F"/>
                <w:spacing w:val="-10"/>
                <w:sz w:val="18"/>
              </w:rPr>
              <w:t>5</w:t>
            </w:r>
          </w:p>
        </w:tc>
        <w:tc>
          <w:tcPr>
            <w:tcW w:w="604" w:type="dxa"/>
            <w:shd w:val="clear" w:color="auto" w:fill="D3E6F4"/>
          </w:tcPr>
          <w:p w14:paraId="6D58EAE8" w14:textId="77777777" w:rsidR="009E0653" w:rsidRDefault="00560947">
            <w:pPr>
              <w:pStyle w:val="TableParagraph"/>
              <w:spacing w:before="157"/>
              <w:ind w:left="101"/>
              <w:rPr>
                <w:sz w:val="18"/>
              </w:rPr>
            </w:pPr>
            <w:r>
              <w:rPr>
                <w:color w:val="5F5F5F"/>
                <w:sz w:val="18"/>
              </w:rPr>
              <w:t>IA-</w:t>
            </w:r>
            <w:r>
              <w:rPr>
                <w:color w:val="5F5F5F"/>
                <w:spacing w:val="-10"/>
                <w:sz w:val="18"/>
              </w:rPr>
              <w:t>6</w:t>
            </w:r>
          </w:p>
        </w:tc>
        <w:tc>
          <w:tcPr>
            <w:tcW w:w="5800" w:type="dxa"/>
            <w:shd w:val="clear" w:color="auto" w:fill="D3E6F4"/>
          </w:tcPr>
          <w:p w14:paraId="0738AA64" w14:textId="77777777" w:rsidR="009E0653" w:rsidRDefault="00560947">
            <w:pPr>
              <w:pStyle w:val="TableParagraph"/>
              <w:spacing w:before="152"/>
              <w:ind w:left="165" w:right="163"/>
              <w:rPr>
                <w:sz w:val="18"/>
              </w:rPr>
            </w:pPr>
            <w:r>
              <w:rPr>
                <w:color w:val="5F5F5F"/>
                <w:sz w:val="18"/>
              </w:rPr>
              <w:t>Excavated</w:t>
            </w:r>
            <w:r>
              <w:rPr>
                <w:color w:val="5F5F5F"/>
                <w:spacing w:val="-6"/>
                <w:sz w:val="18"/>
              </w:rPr>
              <w:t xml:space="preserve"> </w:t>
            </w:r>
            <w:r>
              <w:rPr>
                <w:color w:val="5F5F5F"/>
                <w:sz w:val="18"/>
              </w:rPr>
              <w:t>on</w:t>
            </w:r>
            <w:r>
              <w:rPr>
                <w:color w:val="5F5F5F"/>
                <w:spacing w:val="-6"/>
                <w:sz w:val="18"/>
              </w:rPr>
              <w:t xml:space="preserve"> </w:t>
            </w:r>
            <w:r>
              <w:rPr>
                <w:color w:val="5F5F5F"/>
                <w:sz w:val="18"/>
              </w:rPr>
              <w:t>a</w:t>
            </w:r>
            <w:r>
              <w:rPr>
                <w:color w:val="5F5F5F"/>
                <w:spacing w:val="-1"/>
                <w:sz w:val="18"/>
              </w:rPr>
              <w:t xml:space="preserve"> </w:t>
            </w:r>
            <w:r>
              <w:rPr>
                <w:color w:val="5F5F5F"/>
                <w:sz w:val="18"/>
              </w:rPr>
              <w:t>low</w:t>
            </w:r>
            <w:r>
              <w:rPr>
                <w:color w:val="5F5F5F"/>
                <w:spacing w:val="-8"/>
                <w:sz w:val="18"/>
              </w:rPr>
              <w:t xml:space="preserve"> </w:t>
            </w:r>
            <w:r>
              <w:rPr>
                <w:color w:val="5F5F5F"/>
                <w:sz w:val="18"/>
              </w:rPr>
              <w:t>rolling</w:t>
            </w:r>
            <w:r>
              <w:rPr>
                <w:color w:val="5F5F5F"/>
                <w:spacing w:val="-1"/>
                <w:sz w:val="18"/>
              </w:rPr>
              <w:t xml:space="preserve"> </w:t>
            </w:r>
            <w:r>
              <w:rPr>
                <w:color w:val="5F5F5F"/>
                <w:sz w:val="18"/>
              </w:rPr>
              <w:t>hill</w:t>
            </w:r>
            <w:r>
              <w:rPr>
                <w:color w:val="5F5F5F"/>
                <w:spacing w:val="-3"/>
                <w:sz w:val="18"/>
              </w:rPr>
              <w:t xml:space="preserve"> </w:t>
            </w:r>
            <w:r>
              <w:rPr>
                <w:color w:val="5F5F5F"/>
                <w:sz w:val="18"/>
              </w:rPr>
              <w:t>landform</w:t>
            </w:r>
            <w:r>
              <w:rPr>
                <w:color w:val="5F5F5F"/>
                <w:spacing w:val="-4"/>
                <w:sz w:val="18"/>
              </w:rPr>
              <w:t xml:space="preserve"> </w:t>
            </w:r>
            <w:r>
              <w:rPr>
                <w:color w:val="5F5F5F"/>
                <w:sz w:val="18"/>
              </w:rPr>
              <w:t>near</w:t>
            </w:r>
            <w:r>
              <w:rPr>
                <w:color w:val="5F5F5F"/>
                <w:spacing w:val="-4"/>
                <w:sz w:val="18"/>
              </w:rPr>
              <w:t xml:space="preserve"> </w:t>
            </w:r>
            <w:proofErr w:type="spellStart"/>
            <w:r>
              <w:rPr>
                <w:color w:val="5F5F5F"/>
                <w:sz w:val="18"/>
              </w:rPr>
              <w:t>Darlimurla</w:t>
            </w:r>
            <w:proofErr w:type="spellEnd"/>
            <w:r>
              <w:rPr>
                <w:color w:val="5F5F5F"/>
                <w:sz w:val="18"/>
              </w:rPr>
              <w:t>. The</w:t>
            </w:r>
            <w:r>
              <w:rPr>
                <w:color w:val="5F5F5F"/>
                <w:spacing w:val="-6"/>
                <w:sz w:val="18"/>
              </w:rPr>
              <w:t xml:space="preserve"> </w:t>
            </w:r>
            <w:r>
              <w:rPr>
                <w:color w:val="5F5F5F"/>
                <w:sz w:val="18"/>
              </w:rPr>
              <w:t>place</w:t>
            </w:r>
            <w:r>
              <w:rPr>
                <w:color w:val="5F5F5F"/>
                <w:spacing w:val="-1"/>
                <w:sz w:val="18"/>
              </w:rPr>
              <w:t xml:space="preserve"> </w:t>
            </w:r>
            <w:r>
              <w:rPr>
                <w:color w:val="5F5F5F"/>
                <w:sz w:val="18"/>
              </w:rPr>
              <w:t>is within an area rated as somewhat likely by the digital predictive model and includes four subsurface artefacts recovered from one test pit, as well as one surface artefact.</w:t>
            </w:r>
          </w:p>
        </w:tc>
      </w:tr>
      <w:tr w:rsidR="009E0653" w14:paraId="1CE26B6B" w14:textId="77777777">
        <w:trPr>
          <w:trHeight w:val="926"/>
        </w:trPr>
        <w:tc>
          <w:tcPr>
            <w:tcW w:w="1277" w:type="dxa"/>
          </w:tcPr>
          <w:p w14:paraId="6550D33C" w14:textId="77777777" w:rsidR="009E0653" w:rsidRDefault="00560947">
            <w:pPr>
              <w:pStyle w:val="TableParagraph"/>
              <w:spacing w:before="152" w:line="283" w:lineRule="auto"/>
              <w:ind w:left="110" w:right="108"/>
              <w:rPr>
                <w:sz w:val="18"/>
              </w:rPr>
            </w:pPr>
            <w:r>
              <w:rPr>
                <w:color w:val="5F5F5F"/>
                <w:sz w:val="18"/>
              </w:rPr>
              <w:t>Berrys</w:t>
            </w:r>
            <w:r>
              <w:rPr>
                <w:color w:val="5F5F5F"/>
                <w:spacing w:val="-13"/>
                <w:sz w:val="18"/>
              </w:rPr>
              <w:t xml:space="preserve"> </w:t>
            </w:r>
            <w:r>
              <w:rPr>
                <w:color w:val="5F5F5F"/>
                <w:sz w:val="18"/>
              </w:rPr>
              <w:t xml:space="preserve">Creek </w:t>
            </w:r>
            <w:r>
              <w:rPr>
                <w:color w:val="5F5F5F"/>
                <w:spacing w:val="-2"/>
                <w:sz w:val="18"/>
              </w:rPr>
              <w:t>LDAD-01</w:t>
            </w:r>
          </w:p>
        </w:tc>
        <w:tc>
          <w:tcPr>
            <w:tcW w:w="829" w:type="dxa"/>
          </w:tcPr>
          <w:p w14:paraId="68C47FFC" w14:textId="77777777" w:rsidR="009E0653" w:rsidRDefault="00560947">
            <w:pPr>
              <w:pStyle w:val="TableParagraph"/>
              <w:spacing w:before="152"/>
              <w:ind w:left="110"/>
              <w:rPr>
                <w:sz w:val="18"/>
              </w:rPr>
            </w:pPr>
            <w:r>
              <w:rPr>
                <w:color w:val="5F5F5F"/>
                <w:spacing w:val="-4"/>
                <w:sz w:val="18"/>
              </w:rPr>
              <w:t>LDAD</w:t>
            </w:r>
          </w:p>
        </w:tc>
        <w:tc>
          <w:tcPr>
            <w:tcW w:w="1128" w:type="dxa"/>
          </w:tcPr>
          <w:p w14:paraId="556EC28F" w14:textId="77777777" w:rsidR="009E0653" w:rsidRDefault="00560947">
            <w:pPr>
              <w:pStyle w:val="TableParagraph"/>
              <w:spacing w:before="152"/>
              <w:ind w:left="127"/>
              <w:jc w:val="center"/>
              <w:rPr>
                <w:sz w:val="18"/>
              </w:rPr>
            </w:pPr>
            <w:r>
              <w:rPr>
                <w:color w:val="5F5F5F"/>
                <w:spacing w:val="-10"/>
                <w:sz w:val="18"/>
              </w:rPr>
              <w:t>1</w:t>
            </w:r>
          </w:p>
        </w:tc>
        <w:tc>
          <w:tcPr>
            <w:tcW w:w="604" w:type="dxa"/>
          </w:tcPr>
          <w:p w14:paraId="152AC3E4" w14:textId="77777777" w:rsidR="009E0653" w:rsidRDefault="00560947">
            <w:pPr>
              <w:pStyle w:val="TableParagraph"/>
              <w:spacing w:before="152"/>
              <w:ind w:left="101"/>
              <w:rPr>
                <w:sz w:val="18"/>
              </w:rPr>
            </w:pPr>
            <w:r>
              <w:rPr>
                <w:color w:val="5F5F5F"/>
                <w:sz w:val="18"/>
              </w:rPr>
              <w:t>IA-</w:t>
            </w:r>
            <w:r>
              <w:rPr>
                <w:color w:val="5F5F5F"/>
                <w:spacing w:val="-10"/>
                <w:sz w:val="18"/>
              </w:rPr>
              <w:t>4</w:t>
            </w:r>
          </w:p>
        </w:tc>
        <w:tc>
          <w:tcPr>
            <w:tcW w:w="5800" w:type="dxa"/>
          </w:tcPr>
          <w:p w14:paraId="24A9B06F" w14:textId="77777777" w:rsidR="009E0653" w:rsidRDefault="00560947">
            <w:pPr>
              <w:pStyle w:val="TableParagraph"/>
              <w:spacing w:before="148" w:line="242" w:lineRule="auto"/>
              <w:ind w:left="165" w:right="189"/>
              <w:rPr>
                <w:sz w:val="18"/>
              </w:rPr>
            </w:pPr>
            <w:r>
              <w:rPr>
                <w:color w:val="5F5F5F"/>
                <w:sz w:val="18"/>
              </w:rPr>
              <w:t>Situated near Berrys Creek. The place is within an area rated as highly likely by</w:t>
            </w:r>
            <w:r>
              <w:rPr>
                <w:color w:val="5F5F5F"/>
                <w:spacing w:val="-4"/>
                <w:sz w:val="18"/>
              </w:rPr>
              <w:t xml:space="preserve"> </w:t>
            </w:r>
            <w:r>
              <w:rPr>
                <w:color w:val="5F5F5F"/>
                <w:sz w:val="18"/>
              </w:rPr>
              <w:t>the digital</w:t>
            </w:r>
            <w:r>
              <w:rPr>
                <w:color w:val="5F5F5F"/>
                <w:spacing w:val="-2"/>
                <w:sz w:val="18"/>
              </w:rPr>
              <w:t xml:space="preserve"> </w:t>
            </w:r>
            <w:r>
              <w:rPr>
                <w:color w:val="5F5F5F"/>
                <w:sz w:val="18"/>
              </w:rPr>
              <w:t>predictive</w:t>
            </w:r>
            <w:r>
              <w:rPr>
                <w:color w:val="5F5F5F"/>
                <w:spacing w:val="-10"/>
                <w:sz w:val="18"/>
              </w:rPr>
              <w:t xml:space="preserve"> </w:t>
            </w:r>
            <w:r>
              <w:rPr>
                <w:color w:val="5F5F5F"/>
                <w:sz w:val="18"/>
              </w:rPr>
              <w:t>model</w:t>
            </w:r>
            <w:r>
              <w:rPr>
                <w:color w:val="5F5F5F"/>
                <w:spacing w:val="-7"/>
                <w:sz w:val="18"/>
              </w:rPr>
              <w:t xml:space="preserve"> </w:t>
            </w:r>
            <w:r>
              <w:rPr>
                <w:color w:val="5F5F5F"/>
                <w:sz w:val="18"/>
              </w:rPr>
              <w:t>and</w:t>
            </w:r>
            <w:r>
              <w:rPr>
                <w:color w:val="5F5F5F"/>
                <w:spacing w:val="-5"/>
                <w:sz w:val="18"/>
              </w:rPr>
              <w:t xml:space="preserve"> </w:t>
            </w:r>
            <w:r>
              <w:rPr>
                <w:color w:val="5F5F5F"/>
                <w:sz w:val="18"/>
              </w:rPr>
              <w:t>includes</w:t>
            </w:r>
            <w:r>
              <w:rPr>
                <w:color w:val="5F5F5F"/>
                <w:spacing w:val="-5"/>
                <w:sz w:val="18"/>
              </w:rPr>
              <w:t xml:space="preserve"> </w:t>
            </w:r>
            <w:r>
              <w:rPr>
                <w:color w:val="5F5F5F"/>
                <w:sz w:val="18"/>
              </w:rPr>
              <w:t>one</w:t>
            </w:r>
            <w:r>
              <w:rPr>
                <w:color w:val="5F5F5F"/>
                <w:spacing w:val="-5"/>
                <w:sz w:val="18"/>
              </w:rPr>
              <w:t xml:space="preserve"> </w:t>
            </w:r>
            <w:r>
              <w:rPr>
                <w:color w:val="5F5F5F"/>
                <w:sz w:val="18"/>
              </w:rPr>
              <w:t xml:space="preserve">surface </w:t>
            </w:r>
            <w:r>
              <w:rPr>
                <w:color w:val="5F5F5F"/>
                <w:spacing w:val="-2"/>
                <w:sz w:val="18"/>
              </w:rPr>
              <w:t>artefact.</w:t>
            </w:r>
          </w:p>
        </w:tc>
      </w:tr>
      <w:tr w:rsidR="009E0653" w14:paraId="50D436CD" w14:textId="77777777">
        <w:trPr>
          <w:trHeight w:val="763"/>
        </w:trPr>
        <w:tc>
          <w:tcPr>
            <w:tcW w:w="1277" w:type="dxa"/>
            <w:shd w:val="clear" w:color="auto" w:fill="D3E6F4"/>
          </w:tcPr>
          <w:p w14:paraId="353F9A39" w14:textId="77777777" w:rsidR="009E0653" w:rsidRDefault="00560947">
            <w:pPr>
              <w:pStyle w:val="TableParagraph"/>
              <w:spacing w:before="157" w:line="278" w:lineRule="auto"/>
              <w:ind w:left="110" w:right="228"/>
              <w:rPr>
                <w:sz w:val="18"/>
              </w:rPr>
            </w:pPr>
            <w:r>
              <w:rPr>
                <w:color w:val="5F5F5F"/>
                <w:sz w:val="18"/>
              </w:rPr>
              <w:t>Kings</w:t>
            </w:r>
            <w:r>
              <w:rPr>
                <w:color w:val="5F5F5F"/>
                <w:spacing w:val="-13"/>
                <w:sz w:val="18"/>
              </w:rPr>
              <w:t xml:space="preserve"> </w:t>
            </w:r>
            <w:r>
              <w:rPr>
                <w:color w:val="5F5F5F"/>
                <w:sz w:val="18"/>
              </w:rPr>
              <w:t xml:space="preserve">Road </w:t>
            </w:r>
            <w:r>
              <w:rPr>
                <w:color w:val="5F5F5F"/>
                <w:spacing w:val="-2"/>
                <w:sz w:val="18"/>
              </w:rPr>
              <w:t>LDAD-01</w:t>
            </w:r>
          </w:p>
        </w:tc>
        <w:tc>
          <w:tcPr>
            <w:tcW w:w="829" w:type="dxa"/>
            <w:shd w:val="clear" w:color="auto" w:fill="D3E6F4"/>
          </w:tcPr>
          <w:p w14:paraId="640C58F1" w14:textId="77777777" w:rsidR="009E0653" w:rsidRDefault="00560947">
            <w:pPr>
              <w:pStyle w:val="TableParagraph"/>
              <w:spacing w:before="157"/>
              <w:ind w:left="110"/>
              <w:rPr>
                <w:sz w:val="18"/>
              </w:rPr>
            </w:pPr>
            <w:r>
              <w:rPr>
                <w:color w:val="5F5F5F"/>
                <w:spacing w:val="-4"/>
                <w:sz w:val="18"/>
              </w:rPr>
              <w:t>LDAD</w:t>
            </w:r>
          </w:p>
        </w:tc>
        <w:tc>
          <w:tcPr>
            <w:tcW w:w="1128" w:type="dxa"/>
            <w:shd w:val="clear" w:color="auto" w:fill="D3E6F4"/>
          </w:tcPr>
          <w:p w14:paraId="48BD0665" w14:textId="77777777" w:rsidR="009E0653" w:rsidRDefault="00560947">
            <w:pPr>
              <w:pStyle w:val="TableParagraph"/>
              <w:spacing w:before="157"/>
              <w:ind w:left="127"/>
              <w:jc w:val="center"/>
              <w:rPr>
                <w:sz w:val="18"/>
              </w:rPr>
            </w:pPr>
            <w:r>
              <w:rPr>
                <w:color w:val="5F5F5F"/>
                <w:spacing w:val="-10"/>
                <w:sz w:val="18"/>
              </w:rPr>
              <w:t>1</w:t>
            </w:r>
          </w:p>
        </w:tc>
        <w:tc>
          <w:tcPr>
            <w:tcW w:w="604" w:type="dxa"/>
            <w:shd w:val="clear" w:color="auto" w:fill="D3E6F4"/>
          </w:tcPr>
          <w:p w14:paraId="16AB194D" w14:textId="77777777" w:rsidR="009E0653" w:rsidRDefault="00560947">
            <w:pPr>
              <w:pStyle w:val="TableParagraph"/>
              <w:spacing w:before="157"/>
              <w:ind w:left="101"/>
              <w:rPr>
                <w:sz w:val="18"/>
              </w:rPr>
            </w:pPr>
            <w:r>
              <w:rPr>
                <w:color w:val="5F5F5F"/>
                <w:sz w:val="18"/>
              </w:rPr>
              <w:t>IA-</w:t>
            </w:r>
            <w:r>
              <w:rPr>
                <w:color w:val="5F5F5F"/>
                <w:spacing w:val="-10"/>
                <w:sz w:val="18"/>
              </w:rPr>
              <w:t>6</w:t>
            </w:r>
          </w:p>
        </w:tc>
        <w:tc>
          <w:tcPr>
            <w:tcW w:w="5800" w:type="dxa"/>
            <w:shd w:val="clear" w:color="auto" w:fill="D3E6F4"/>
          </w:tcPr>
          <w:p w14:paraId="3CF652D3" w14:textId="77777777" w:rsidR="009E0653" w:rsidRDefault="00560947">
            <w:pPr>
              <w:pStyle w:val="TableParagraph"/>
              <w:spacing w:before="152"/>
              <w:ind w:left="165" w:right="189"/>
              <w:rPr>
                <w:sz w:val="18"/>
              </w:rPr>
            </w:pPr>
            <w:r>
              <w:rPr>
                <w:color w:val="5F5F5F"/>
                <w:sz w:val="18"/>
              </w:rPr>
              <w:t>Situated</w:t>
            </w:r>
            <w:r>
              <w:rPr>
                <w:color w:val="5F5F5F"/>
                <w:spacing w:val="-6"/>
                <w:sz w:val="18"/>
              </w:rPr>
              <w:t xml:space="preserve"> </w:t>
            </w:r>
            <w:r>
              <w:rPr>
                <w:color w:val="5F5F5F"/>
                <w:sz w:val="18"/>
              </w:rPr>
              <w:t>near</w:t>
            </w:r>
            <w:r>
              <w:rPr>
                <w:color w:val="5F5F5F"/>
                <w:spacing w:val="-4"/>
                <w:sz w:val="18"/>
              </w:rPr>
              <w:t xml:space="preserve"> </w:t>
            </w:r>
            <w:r>
              <w:rPr>
                <w:color w:val="5F5F5F"/>
                <w:sz w:val="18"/>
              </w:rPr>
              <w:t>Kings</w:t>
            </w:r>
            <w:r>
              <w:rPr>
                <w:color w:val="5F5F5F"/>
                <w:spacing w:val="-1"/>
                <w:sz w:val="18"/>
              </w:rPr>
              <w:t xml:space="preserve"> </w:t>
            </w:r>
            <w:r>
              <w:rPr>
                <w:color w:val="5F5F5F"/>
                <w:sz w:val="18"/>
              </w:rPr>
              <w:t>Road.</w:t>
            </w:r>
            <w:r>
              <w:rPr>
                <w:color w:val="5F5F5F"/>
                <w:spacing w:val="-3"/>
                <w:sz w:val="18"/>
              </w:rPr>
              <w:t xml:space="preserve"> </w:t>
            </w:r>
            <w:r>
              <w:rPr>
                <w:color w:val="5F5F5F"/>
                <w:sz w:val="18"/>
              </w:rPr>
              <w:t>The</w:t>
            </w:r>
            <w:r>
              <w:rPr>
                <w:color w:val="5F5F5F"/>
                <w:spacing w:val="-6"/>
                <w:sz w:val="18"/>
              </w:rPr>
              <w:t xml:space="preserve"> </w:t>
            </w:r>
            <w:r>
              <w:rPr>
                <w:color w:val="5F5F5F"/>
                <w:sz w:val="18"/>
              </w:rPr>
              <w:t>place</w:t>
            </w:r>
            <w:r>
              <w:rPr>
                <w:color w:val="5F5F5F"/>
                <w:spacing w:val="-6"/>
                <w:sz w:val="18"/>
              </w:rPr>
              <w:t xml:space="preserve"> </w:t>
            </w:r>
            <w:r>
              <w:rPr>
                <w:color w:val="5F5F5F"/>
                <w:sz w:val="18"/>
              </w:rPr>
              <w:t>is</w:t>
            </w:r>
            <w:r>
              <w:rPr>
                <w:color w:val="5F5F5F"/>
                <w:spacing w:val="-1"/>
                <w:sz w:val="18"/>
              </w:rPr>
              <w:t xml:space="preserve"> </w:t>
            </w:r>
            <w:r>
              <w:rPr>
                <w:color w:val="5F5F5F"/>
                <w:sz w:val="18"/>
              </w:rPr>
              <w:t>within</w:t>
            </w:r>
            <w:r>
              <w:rPr>
                <w:color w:val="5F5F5F"/>
                <w:spacing w:val="-1"/>
                <w:sz w:val="18"/>
              </w:rPr>
              <w:t xml:space="preserve"> </w:t>
            </w:r>
            <w:r>
              <w:rPr>
                <w:color w:val="5F5F5F"/>
                <w:sz w:val="18"/>
              </w:rPr>
              <w:t>an</w:t>
            </w:r>
            <w:r>
              <w:rPr>
                <w:color w:val="5F5F5F"/>
                <w:spacing w:val="-6"/>
                <w:sz w:val="18"/>
              </w:rPr>
              <w:t xml:space="preserve"> </w:t>
            </w:r>
            <w:r>
              <w:rPr>
                <w:color w:val="5F5F5F"/>
                <w:sz w:val="18"/>
              </w:rPr>
              <w:t>area</w:t>
            </w:r>
            <w:r>
              <w:rPr>
                <w:color w:val="5F5F5F"/>
                <w:spacing w:val="-6"/>
                <w:sz w:val="18"/>
              </w:rPr>
              <w:t xml:space="preserve"> </w:t>
            </w:r>
            <w:r>
              <w:rPr>
                <w:color w:val="5F5F5F"/>
                <w:sz w:val="18"/>
              </w:rPr>
              <w:t>rated</w:t>
            </w:r>
            <w:r>
              <w:rPr>
                <w:color w:val="5F5F5F"/>
                <w:spacing w:val="-6"/>
                <w:sz w:val="18"/>
              </w:rPr>
              <w:t xml:space="preserve"> </w:t>
            </w:r>
            <w:r>
              <w:rPr>
                <w:color w:val="5F5F5F"/>
                <w:sz w:val="18"/>
              </w:rPr>
              <w:t>as</w:t>
            </w:r>
            <w:r>
              <w:rPr>
                <w:color w:val="5F5F5F"/>
                <w:spacing w:val="-1"/>
                <w:sz w:val="18"/>
              </w:rPr>
              <w:t xml:space="preserve"> </w:t>
            </w:r>
            <w:r>
              <w:rPr>
                <w:color w:val="5F5F5F"/>
                <w:sz w:val="18"/>
              </w:rPr>
              <w:t>likely by the digital predictive model and includes one surface artefact.</w:t>
            </w:r>
          </w:p>
        </w:tc>
      </w:tr>
      <w:tr w:rsidR="009E0653" w14:paraId="7CB11EA8" w14:textId="77777777">
        <w:trPr>
          <w:trHeight w:val="1128"/>
        </w:trPr>
        <w:tc>
          <w:tcPr>
            <w:tcW w:w="1277" w:type="dxa"/>
          </w:tcPr>
          <w:p w14:paraId="7847419E" w14:textId="77777777" w:rsidR="009E0653" w:rsidRDefault="00560947">
            <w:pPr>
              <w:pStyle w:val="TableParagraph"/>
              <w:spacing w:before="148"/>
              <w:ind w:left="110" w:right="420"/>
              <w:rPr>
                <w:sz w:val="18"/>
              </w:rPr>
            </w:pPr>
            <w:r>
              <w:rPr>
                <w:color w:val="5F5F5F"/>
                <w:spacing w:val="-2"/>
                <w:sz w:val="18"/>
              </w:rPr>
              <w:t>Toomey Creek LDAD-01</w:t>
            </w:r>
          </w:p>
        </w:tc>
        <w:tc>
          <w:tcPr>
            <w:tcW w:w="829" w:type="dxa"/>
          </w:tcPr>
          <w:p w14:paraId="60AD40DC" w14:textId="77777777" w:rsidR="009E0653" w:rsidRDefault="00560947">
            <w:pPr>
              <w:pStyle w:val="TableParagraph"/>
              <w:spacing w:before="152"/>
              <w:ind w:left="110"/>
              <w:rPr>
                <w:sz w:val="18"/>
              </w:rPr>
            </w:pPr>
            <w:r>
              <w:rPr>
                <w:color w:val="5F5F5F"/>
                <w:spacing w:val="-4"/>
                <w:sz w:val="18"/>
              </w:rPr>
              <w:t>LDAD</w:t>
            </w:r>
          </w:p>
        </w:tc>
        <w:tc>
          <w:tcPr>
            <w:tcW w:w="1128" w:type="dxa"/>
          </w:tcPr>
          <w:p w14:paraId="719E1880" w14:textId="77777777" w:rsidR="009E0653" w:rsidRDefault="00560947">
            <w:pPr>
              <w:pStyle w:val="TableParagraph"/>
              <w:spacing w:before="152"/>
              <w:ind w:left="127"/>
              <w:jc w:val="center"/>
              <w:rPr>
                <w:sz w:val="18"/>
              </w:rPr>
            </w:pPr>
            <w:r>
              <w:rPr>
                <w:color w:val="5F5F5F"/>
                <w:spacing w:val="-10"/>
                <w:sz w:val="18"/>
              </w:rPr>
              <w:t>1</w:t>
            </w:r>
          </w:p>
        </w:tc>
        <w:tc>
          <w:tcPr>
            <w:tcW w:w="604" w:type="dxa"/>
          </w:tcPr>
          <w:p w14:paraId="591EEBDF" w14:textId="77777777" w:rsidR="009E0653" w:rsidRDefault="00560947">
            <w:pPr>
              <w:pStyle w:val="TableParagraph"/>
              <w:spacing w:before="152"/>
              <w:ind w:left="101"/>
              <w:rPr>
                <w:sz w:val="18"/>
              </w:rPr>
            </w:pPr>
            <w:r>
              <w:rPr>
                <w:color w:val="5F5F5F"/>
                <w:sz w:val="18"/>
              </w:rPr>
              <w:t>IA-</w:t>
            </w:r>
            <w:r>
              <w:rPr>
                <w:color w:val="5F5F5F"/>
                <w:spacing w:val="-10"/>
                <w:sz w:val="18"/>
              </w:rPr>
              <w:t>3</w:t>
            </w:r>
          </w:p>
        </w:tc>
        <w:tc>
          <w:tcPr>
            <w:tcW w:w="5800" w:type="dxa"/>
          </w:tcPr>
          <w:p w14:paraId="124BB024" w14:textId="77777777" w:rsidR="009E0653" w:rsidRDefault="00560947">
            <w:pPr>
              <w:pStyle w:val="TableParagraph"/>
              <w:spacing w:before="148"/>
              <w:ind w:left="165" w:right="189"/>
              <w:rPr>
                <w:sz w:val="18"/>
              </w:rPr>
            </w:pPr>
            <w:r>
              <w:rPr>
                <w:color w:val="5F5F5F"/>
                <w:sz w:val="18"/>
              </w:rPr>
              <w:t>Excavated</w:t>
            </w:r>
            <w:r>
              <w:rPr>
                <w:color w:val="5F5F5F"/>
                <w:spacing w:val="-6"/>
                <w:sz w:val="18"/>
              </w:rPr>
              <w:t xml:space="preserve"> </w:t>
            </w:r>
            <w:r>
              <w:rPr>
                <w:color w:val="5F5F5F"/>
                <w:sz w:val="18"/>
              </w:rPr>
              <w:t>on</w:t>
            </w:r>
            <w:r>
              <w:rPr>
                <w:color w:val="5F5F5F"/>
                <w:spacing w:val="-6"/>
                <w:sz w:val="18"/>
              </w:rPr>
              <w:t xml:space="preserve"> </w:t>
            </w:r>
            <w:r>
              <w:rPr>
                <w:color w:val="5F5F5F"/>
                <w:sz w:val="18"/>
              </w:rPr>
              <w:t>a</w:t>
            </w:r>
            <w:r>
              <w:rPr>
                <w:color w:val="5F5F5F"/>
                <w:spacing w:val="-6"/>
                <w:sz w:val="18"/>
              </w:rPr>
              <w:t xml:space="preserve"> </w:t>
            </w:r>
            <w:r>
              <w:rPr>
                <w:color w:val="5F5F5F"/>
                <w:sz w:val="18"/>
              </w:rPr>
              <w:t>floodplain</w:t>
            </w:r>
            <w:r>
              <w:rPr>
                <w:color w:val="5F5F5F"/>
                <w:spacing w:val="-1"/>
                <w:sz w:val="18"/>
              </w:rPr>
              <w:t xml:space="preserve"> </w:t>
            </w:r>
            <w:r>
              <w:rPr>
                <w:color w:val="5F5F5F"/>
                <w:sz w:val="18"/>
              </w:rPr>
              <w:t>landform</w:t>
            </w:r>
            <w:r>
              <w:rPr>
                <w:color w:val="5F5F5F"/>
                <w:spacing w:val="-4"/>
                <w:sz w:val="18"/>
              </w:rPr>
              <w:t xml:space="preserve"> </w:t>
            </w:r>
            <w:r>
              <w:rPr>
                <w:color w:val="5F5F5F"/>
                <w:sz w:val="18"/>
              </w:rPr>
              <w:t>adjacent</w:t>
            </w:r>
            <w:r>
              <w:rPr>
                <w:color w:val="5F5F5F"/>
                <w:spacing w:val="-3"/>
                <w:sz w:val="18"/>
              </w:rPr>
              <w:t xml:space="preserve"> </w:t>
            </w:r>
            <w:r>
              <w:rPr>
                <w:color w:val="5F5F5F"/>
                <w:sz w:val="18"/>
              </w:rPr>
              <w:t>to</w:t>
            </w:r>
            <w:r>
              <w:rPr>
                <w:color w:val="5F5F5F"/>
                <w:spacing w:val="-6"/>
                <w:sz w:val="18"/>
              </w:rPr>
              <w:t xml:space="preserve"> </w:t>
            </w:r>
            <w:r>
              <w:rPr>
                <w:color w:val="5F5F5F"/>
                <w:sz w:val="18"/>
              </w:rPr>
              <w:t>Toomey</w:t>
            </w:r>
            <w:r>
              <w:rPr>
                <w:color w:val="5F5F5F"/>
                <w:spacing w:val="-1"/>
                <w:sz w:val="18"/>
              </w:rPr>
              <w:t xml:space="preserve"> </w:t>
            </w:r>
            <w:r>
              <w:rPr>
                <w:color w:val="5F5F5F"/>
                <w:sz w:val="18"/>
              </w:rPr>
              <w:t>Creek.</w:t>
            </w:r>
            <w:r>
              <w:rPr>
                <w:color w:val="5F5F5F"/>
                <w:spacing w:val="-3"/>
                <w:sz w:val="18"/>
              </w:rPr>
              <w:t xml:space="preserve"> </w:t>
            </w:r>
            <w:r>
              <w:rPr>
                <w:color w:val="5F5F5F"/>
                <w:sz w:val="18"/>
              </w:rPr>
              <w:t>The place is within an area rated as somewhat likely by the digital predictive model and includes one subsurface artefact recovered from one test pit.</w:t>
            </w:r>
          </w:p>
        </w:tc>
      </w:tr>
      <w:tr w:rsidR="009E0653" w14:paraId="2560830C" w14:textId="77777777">
        <w:trPr>
          <w:trHeight w:val="1137"/>
        </w:trPr>
        <w:tc>
          <w:tcPr>
            <w:tcW w:w="1277" w:type="dxa"/>
            <w:shd w:val="clear" w:color="auto" w:fill="D3E6F4"/>
          </w:tcPr>
          <w:p w14:paraId="31F1FB1C" w14:textId="77777777" w:rsidR="009E0653" w:rsidRDefault="00560947">
            <w:pPr>
              <w:pStyle w:val="TableParagraph"/>
              <w:spacing w:before="152" w:line="264" w:lineRule="auto"/>
              <w:ind w:left="110" w:right="153"/>
              <w:jc w:val="both"/>
              <w:rPr>
                <w:sz w:val="18"/>
              </w:rPr>
            </w:pPr>
            <w:r>
              <w:rPr>
                <w:color w:val="5F5F5F"/>
                <w:sz w:val="18"/>
              </w:rPr>
              <w:t>Tarwin</w:t>
            </w:r>
            <w:r>
              <w:rPr>
                <w:color w:val="5F5F5F"/>
                <w:spacing w:val="-13"/>
                <w:sz w:val="18"/>
              </w:rPr>
              <w:t xml:space="preserve"> </w:t>
            </w:r>
            <w:r>
              <w:rPr>
                <w:color w:val="5F5F5F"/>
                <w:sz w:val="18"/>
              </w:rPr>
              <w:t>River East</w:t>
            </w:r>
            <w:r>
              <w:rPr>
                <w:color w:val="5F5F5F"/>
                <w:spacing w:val="-7"/>
                <w:sz w:val="18"/>
              </w:rPr>
              <w:t xml:space="preserve"> </w:t>
            </w:r>
            <w:r>
              <w:rPr>
                <w:color w:val="5F5F5F"/>
                <w:sz w:val="18"/>
              </w:rPr>
              <w:t xml:space="preserve">Branch </w:t>
            </w:r>
            <w:r>
              <w:rPr>
                <w:color w:val="5F5F5F"/>
                <w:spacing w:val="-2"/>
                <w:sz w:val="18"/>
              </w:rPr>
              <w:t>LDAD-01</w:t>
            </w:r>
          </w:p>
        </w:tc>
        <w:tc>
          <w:tcPr>
            <w:tcW w:w="829" w:type="dxa"/>
            <w:shd w:val="clear" w:color="auto" w:fill="D3E6F4"/>
          </w:tcPr>
          <w:p w14:paraId="2B3B2030" w14:textId="77777777" w:rsidR="009E0653" w:rsidRDefault="00560947">
            <w:pPr>
              <w:pStyle w:val="TableParagraph"/>
              <w:spacing w:before="157"/>
              <w:ind w:left="110"/>
              <w:rPr>
                <w:sz w:val="18"/>
              </w:rPr>
            </w:pPr>
            <w:r>
              <w:rPr>
                <w:color w:val="5F5F5F"/>
                <w:spacing w:val="-4"/>
                <w:sz w:val="18"/>
              </w:rPr>
              <w:t>LDAD</w:t>
            </w:r>
          </w:p>
        </w:tc>
        <w:tc>
          <w:tcPr>
            <w:tcW w:w="1128" w:type="dxa"/>
            <w:shd w:val="clear" w:color="auto" w:fill="D3E6F4"/>
          </w:tcPr>
          <w:p w14:paraId="164EA210" w14:textId="77777777" w:rsidR="009E0653" w:rsidRDefault="00560947">
            <w:pPr>
              <w:pStyle w:val="TableParagraph"/>
              <w:spacing w:before="157"/>
              <w:ind w:left="127"/>
              <w:jc w:val="center"/>
              <w:rPr>
                <w:sz w:val="18"/>
              </w:rPr>
            </w:pPr>
            <w:r>
              <w:rPr>
                <w:color w:val="5F5F5F"/>
                <w:spacing w:val="-10"/>
                <w:sz w:val="18"/>
              </w:rPr>
              <w:t>1</w:t>
            </w:r>
          </w:p>
        </w:tc>
        <w:tc>
          <w:tcPr>
            <w:tcW w:w="604" w:type="dxa"/>
            <w:shd w:val="clear" w:color="auto" w:fill="D3E6F4"/>
          </w:tcPr>
          <w:p w14:paraId="61AC045F" w14:textId="77777777" w:rsidR="009E0653" w:rsidRDefault="00560947">
            <w:pPr>
              <w:pStyle w:val="TableParagraph"/>
              <w:spacing w:before="157"/>
              <w:ind w:left="101"/>
              <w:rPr>
                <w:sz w:val="18"/>
              </w:rPr>
            </w:pPr>
            <w:r>
              <w:rPr>
                <w:color w:val="5F5F5F"/>
                <w:sz w:val="18"/>
              </w:rPr>
              <w:t>IA-</w:t>
            </w:r>
            <w:r>
              <w:rPr>
                <w:color w:val="5F5F5F"/>
                <w:spacing w:val="-10"/>
                <w:sz w:val="18"/>
              </w:rPr>
              <w:t>8</w:t>
            </w:r>
          </w:p>
        </w:tc>
        <w:tc>
          <w:tcPr>
            <w:tcW w:w="5800" w:type="dxa"/>
            <w:shd w:val="clear" w:color="auto" w:fill="D3E6F4"/>
          </w:tcPr>
          <w:p w14:paraId="1F309212" w14:textId="77777777" w:rsidR="009E0653" w:rsidRDefault="00560947">
            <w:pPr>
              <w:pStyle w:val="TableParagraph"/>
              <w:spacing w:before="152"/>
              <w:ind w:left="165" w:right="189"/>
              <w:rPr>
                <w:sz w:val="18"/>
              </w:rPr>
            </w:pPr>
            <w:r>
              <w:rPr>
                <w:color w:val="5F5F5F"/>
                <w:sz w:val="18"/>
              </w:rPr>
              <w:t>Excavated on a ridge landform near the Tarwin River East Branch. The place is within an area rated as likely by the digital predictive model</w:t>
            </w:r>
            <w:r>
              <w:rPr>
                <w:color w:val="5F5F5F"/>
                <w:spacing w:val="-8"/>
                <w:sz w:val="18"/>
              </w:rPr>
              <w:t xml:space="preserve"> </w:t>
            </w:r>
            <w:r>
              <w:rPr>
                <w:color w:val="5F5F5F"/>
                <w:sz w:val="18"/>
              </w:rPr>
              <w:t>and</w:t>
            </w:r>
            <w:r>
              <w:rPr>
                <w:color w:val="5F5F5F"/>
                <w:spacing w:val="-1"/>
                <w:sz w:val="18"/>
              </w:rPr>
              <w:t xml:space="preserve"> </w:t>
            </w:r>
            <w:r>
              <w:rPr>
                <w:color w:val="5F5F5F"/>
                <w:sz w:val="18"/>
              </w:rPr>
              <w:t>includes</w:t>
            </w:r>
            <w:r>
              <w:rPr>
                <w:color w:val="5F5F5F"/>
                <w:spacing w:val="-6"/>
                <w:sz w:val="18"/>
              </w:rPr>
              <w:t xml:space="preserve"> </w:t>
            </w:r>
            <w:r>
              <w:rPr>
                <w:color w:val="5F5F5F"/>
                <w:sz w:val="18"/>
              </w:rPr>
              <w:t>one</w:t>
            </w:r>
            <w:r>
              <w:rPr>
                <w:color w:val="5F5F5F"/>
                <w:spacing w:val="-6"/>
                <w:sz w:val="18"/>
              </w:rPr>
              <w:t xml:space="preserve"> </w:t>
            </w:r>
            <w:r>
              <w:rPr>
                <w:color w:val="5F5F5F"/>
                <w:sz w:val="18"/>
              </w:rPr>
              <w:t>subsurface</w:t>
            </w:r>
            <w:r>
              <w:rPr>
                <w:color w:val="5F5F5F"/>
                <w:spacing w:val="-6"/>
                <w:sz w:val="18"/>
              </w:rPr>
              <w:t xml:space="preserve"> </w:t>
            </w:r>
            <w:r>
              <w:rPr>
                <w:color w:val="5F5F5F"/>
                <w:sz w:val="18"/>
              </w:rPr>
              <w:t>artefact</w:t>
            </w:r>
            <w:r>
              <w:rPr>
                <w:color w:val="5F5F5F"/>
                <w:spacing w:val="-3"/>
                <w:sz w:val="18"/>
              </w:rPr>
              <w:t xml:space="preserve"> </w:t>
            </w:r>
            <w:r>
              <w:rPr>
                <w:color w:val="5F5F5F"/>
                <w:sz w:val="18"/>
              </w:rPr>
              <w:t>recovered</w:t>
            </w:r>
            <w:r>
              <w:rPr>
                <w:color w:val="5F5F5F"/>
                <w:spacing w:val="-6"/>
                <w:sz w:val="18"/>
              </w:rPr>
              <w:t xml:space="preserve"> </w:t>
            </w:r>
            <w:r>
              <w:rPr>
                <w:color w:val="5F5F5F"/>
                <w:sz w:val="18"/>
              </w:rPr>
              <w:t>from</w:t>
            </w:r>
            <w:r>
              <w:rPr>
                <w:color w:val="5F5F5F"/>
                <w:spacing w:val="-4"/>
                <w:sz w:val="18"/>
              </w:rPr>
              <w:t xml:space="preserve"> </w:t>
            </w:r>
            <w:r>
              <w:rPr>
                <w:color w:val="5F5F5F"/>
                <w:sz w:val="18"/>
              </w:rPr>
              <w:t>one</w:t>
            </w:r>
            <w:r>
              <w:rPr>
                <w:color w:val="5F5F5F"/>
                <w:spacing w:val="-1"/>
                <w:sz w:val="18"/>
              </w:rPr>
              <w:t xml:space="preserve"> </w:t>
            </w:r>
            <w:r>
              <w:rPr>
                <w:color w:val="5F5F5F"/>
                <w:sz w:val="18"/>
              </w:rPr>
              <w:t xml:space="preserve">test </w:t>
            </w:r>
            <w:r>
              <w:rPr>
                <w:color w:val="5F5F5F"/>
                <w:spacing w:val="-4"/>
                <w:sz w:val="18"/>
              </w:rPr>
              <w:t>pit.</w:t>
            </w:r>
          </w:p>
        </w:tc>
      </w:tr>
      <w:tr w:rsidR="009E0653" w14:paraId="44C8AAA7" w14:textId="77777777">
        <w:trPr>
          <w:trHeight w:val="1339"/>
        </w:trPr>
        <w:tc>
          <w:tcPr>
            <w:tcW w:w="1277" w:type="dxa"/>
          </w:tcPr>
          <w:p w14:paraId="02903A48" w14:textId="77777777" w:rsidR="009E0653" w:rsidRDefault="00560947">
            <w:pPr>
              <w:pStyle w:val="TableParagraph"/>
              <w:spacing w:before="148" w:line="264" w:lineRule="auto"/>
              <w:ind w:left="110" w:right="153"/>
              <w:jc w:val="both"/>
              <w:rPr>
                <w:sz w:val="18"/>
              </w:rPr>
            </w:pPr>
            <w:r>
              <w:rPr>
                <w:color w:val="5F5F5F"/>
                <w:sz w:val="18"/>
              </w:rPr>
              <w:t>Tarwin</w:t>
            </w:r>
            <w:r>
              <w:rPr>
                <w:color w:val="5F5F5F"/>
                <w:spacing w:val="-13"/>
                <w:sz w:val="18"/>
              </w:rPr>
              <w:t xml:space="preserve"> </w:t>
            </w:r>
            <w:r>
              <w:rPr>
                <w:color w:val="5F5F5F"/>
                <w:sz w:val="18"/>
              </w:rPr>
              <w:t>River East</w:t>
            </w:r>
            <w:r>
              <w:rPr>
                <w:color w:val="5F5F5F"/>
                <w:spacing w:val="-7"/>
                <w:sz w:val="18"/>
              </w:rPr>
              <w:t xml:space="preserve"> </w:t>
            </w:r>
            <w:r>
              <w:rPr>
                <w:color w:val="5F5F5F"/>
                <w:sz w:val="18"/>
              </w:rPr>
              <w:t xml:space="preserve">Branch </w:t>
            </w:r>
            <w:r>
              <w:rPr>
                <w:color w:val="5F5F5F"/>
                <w:spacing w:val="-2"/>
                <w:sz w:val="18"/>
              </w:rPr>
              <w:t>LDAD-02</w:t>
            </w:r>
          </w:p>
        </w:tc>
        <w:tc>
          <w:tcPr>
            <w:tcW w:w="829" w:type="dxa"/>
          </w:tcPr>
          <w:p w14:paraId="7218843D" w14:textId="77777777" w:rsidR="009E0653" w:rsidRDefault="00560947">
            <w:pPr>
              <w:pStyle w:val="TableParagraph"/>
              <w:spacing w:before="152"/>
              <w:ind w:left="110"/>
              <w:rPr>
                <w:sz w:val="18"/>
              </w:rPr>
            </w:pPr>
            <w:r>
              <w:rPr>
                <w:color w:val="5F5F5F"/>
                <w:spacing w:val="-4"/>
                <w:sz w:val="18"/>
              </w:rPr>
              <w:t>LDAD</w:t>
            </w:r>
          </w:p>
        </w:tc>
        <w:tc>
          <w:tcPr>
            <w:tcW w:w="1128" w:type="dxa"/>
          </w:tcPr>
          <w:p w14:paraId="31961F2F" w14:textId="77777777" w:rsidR="009E0653" w:rsidRDefault="00560947">
            <w:pPr>
              <w:pStyle w:val="TableParagraph"/>
              <w:spacing w:before="152"/>
              <w:ind w:left="127" w:right="5"/>
              <w:jc w:val="center"/>
              <w:rPr>
                <w:sz w:val="18"/>
              </w:rPr>
            </w:pPr>
            <w:r>
              <w:rPr>
                <w:color w:val="5F5F5F"/>
                <w:spacing w:val="-5"/>
                <w:sz w:val="18"/>
              </w:rPr>
              <w:t>20</w:t>
            </w:r>
          </w:p>
        </w:tc>
        <w:tc>
          <w:tcPr>
            <w:tcW w:w="604" w:type="dxa"/>
          </w:tcPr>
          <w:p w14:paraId="673724C4" w14:textId="77777777" w:rsidR="009E0653" w:rsidRDefault="00560947">
            <w:pPr>
              <w:pStyle w:val="TableParagraph"/>
              <w:spacing w:before="148"/>
              <w:ind w:left="101"/>
              <w:rPr>
                <w:sz w:val="18"/>
              </w:rPr>
            </w:pPr>
            <w:r>
              <w:rPr>
                <w:color w:val="5F5F5F"/>
                <w:sz w:val="18"/>
              </w:rPr>
              <w:t>IA-</w:t>
            </w:r>
            <w:r>
              <w:rPr>
                <w:color w:val="5F5F5F"/>
                <w:spacing w:val="-10"/>
                <w:sz w:val="18"/>
              </w:rPr>
              <w:t>3</w:t>
            </w:r>
          </w:p>
          <w:p w14:paraId="498A531C" w14:textId="77777777" w:rsidR="009E0653" w:rsidRDefault="00560947">
            <w:pPr>
              <w:pStyle w:val="TableParagraph"/>
              <w:spacing w:before="4" w:line="283" w:lineRule="auto"/>
              <w:ind w:left="101" w:right="163"/>
              <w:rPr>
                <w:sz w:val="18"/>
              </w:rPr>
            </w:pPr>
            <w:r>
              <w:rPr>
                <w:color w:val="5F5F5F"/>
                <w:spacing w:val="-4"/>
                <w:sz w:val="18"/>
              </w:rPr>
              <w:t xml:space="preserve">and </w:t>
            </w:r>
            <w:r>
              <w:rPr>
                <w:color w:val="5F5F5F"/>
                <w:sz w:val="18"/>
              </w:rPr>
              <w:t>IA-</w:t>
            </w:r>
            <w:r>
              <w:rPr>
                <w:color w:val="5F5F5F"/>
                <w:spacing w:val="-10"/>
                <w:sz w:val="18"/>
              </w:rPr>
              <w:t>4</w:t>
            </w:r>
          </w:p>
        </w:tc>
        <w:tc>
          <w:tcPr>
            <w:tcW w:w="5800" w:type="dxa"/>
          </w:tcPr>
          <w:p w14:paraId="5AA34631" w14:textId="77777777" w:rsidR="009E0653" w:rsidRDefault="00560947">
            <w:pPr>
              <w:pStyle w:val="TableParagraph"/>
              <w:spacing w:before="148"/>
              <w:ind w:left="165" w:right="189"/>
              <w:rPr>
                <w:sz w:val="18"/>
              </w:rPr>
            </w:pPr>
            <w:r>
              <w:rPr>
                <w:color w:val="5F5F5F"/>
                <w:sz w:val="18"/>
              </w:rPr>
              <w:t>Excavated</w:t>
            </w:r>
            <w:r>
              <w:rPr>
                <w:color w:val="5F5F5F"/>
                <w:spacing w:val="-6"/>
                <w:sz w:val="18"/>
              </w:rPr>
              <w:t xml:space="preserve"> </w:t>
            </w:r>
            <w:r>
              <w:rPr>
                <w:color w:val="5F5F5F"/>
                <w:sz w:val="18"/>
              </w:rPr>
              <w:t>on</w:t>
            </w:r>
            <w:r>
              <w:rPr>
                <w:color w:val="5F5F5F"/>
                <w:spacing w:val="-6"/>
                <w:sz w:val="18"/>
              </w:rPr>
              <w:t xml:space="preserve"> </w:t>
            </w:r>
            <w:r>
              <w:rPr>
                <w:color w:val="5F5F5F"/>
                <w:sz w:val="18"/>
              </w:rPr>
              <w:t>elevated</w:t>
            </w:r>
            <w:r>
              <w:rPr>
                <w:color w:val="5F5F5F"/>
                <w:spacing w:val="-6"/>
                <w:sz w:val="18"/>
              </w:rPr>
              <w:t xml:space="preserve"> </w:t>
            </w:r>
            <w:r>
              <w:rPr>
                <w:color w:val="5F5F5F"/>
                <w:sz w:val="18"/>
              </w:rPr>
              <w:t>terrace</w:t>
            </w:r>
            <w:r>
              <w:rPr>
                <w:color w:val="5F5F5F"/>
                <w:spacing w:val="-1"/>
                <w:sz w:val="18"/>
              </w:rPr>
              <w:t xml:space="preserve"> </w:t>
            </w:r>
            <w:r>
              <w:rPr>
                <w:color w:val="5F5F5F"/>
                <w:sz w:val="18"/>
              </w:rPr>
              <w:t>and</w:t>
            </w:r>
            <w:r>
              <w:rPr>
                <w:color w:val="5F5F5F"/>
                <w:spacing w:val="-6"/>
                <w:sz w:val="18"/>
              </w:rPr>
              <w:t xml:space="preserve"> </w:t>
            </w:r>
            <w:r>
              <w:rPr>
                <w:color w:val="5F5F5F"/>
                <w:sz w:val="18"/>
              </w:rPr>
              <w:t>floodplain</w:t>
            </w:r>
            <w:r>
              <w:rPr>
                <w:color w:val="5F5F5F"/>
                <w:spacing w:val="-1"/>
                <w:sz w:val="18"/>
              </w:rPr>
              <w:t xml:space="preserve"> </w:t>
            </w:r>
            <w:r>
              <w:rPr>
                <w:color w:val="5F5F5F"/>
                <w:sz w:val="18"/>
              </w:rPr>
              <w:t>landforms</w:t>
            </w:r>
            <w:r>
              <w:rPr>
                <w:color w:val="5F5F5F"/>
                <w:spacing w:val="-1"/>
                <w:sz w:val="18"/>
              </w:rPr>
              <w:t xml:space="preserve"> </w:t>
            </w:r>
            <w:r>
              <w:rPr>
                <w:color w:val="5F5F5F"/>
                <w:sz w:val="18"/>
              </w:rPr>
              <w:t>adjacent</w:t>
            </w:r>
            <w:r>
              <w:rPr>
                <w:color w:val="5F5F5F"/>
                <w:spacing w:val="-3"/>
                <w:sz w:val="18"/>
              </w:rPr>
              <w:t xml:space="preserve"> </w:t>
            </w:r>
            <w:r>
              <w:rPr>
                <w:color w:val="5F5F5F"/>
                <w:sz w:val="18"/>
              </w:rPr>
              <w:t>to the</w:t>
            </w:r>
            <w:r>
              <w:rPr>
                <w:color w:val="5F5F5F"/>
                <w:spacing w:val="-2"/>
                <w:sz w:val="18"/>
              </w:rPr>
              <w:t xml:space="preserve"> </w:t>
            </w:r>
            <w:r>
              <w:rPr>
                <w:color w:val="5F5F5F"/>
                <w:sz w:val="18"/>
              </w:rPr>
              <w:t>Tarwin</w:t>
            </w:r>
            <w:r>
              <w:rPr>
                <w:color w:val="5F5F5F"/>
                <w:spacing w:val="-2"/>
                <w:sz w:val="18"/>
              </w:rPr>
              <w:t xml:space="preserve"> </w:t>
            </w:r>
            <w:r>
              <w:rPr>
                <w:color w:val="5F5F5F"/>
                <w:sz w:val="18"/>
              </w:rPr>
              <w:t>River East Branch. The</w:t>
            </w:r>
            <w:r>
              <w:rPr>
                <w:color w:val="5F5F5F"/>
                <w:spacing w:val="-2"/>
                <w:sz w:val="18"/>
              </w:rPr>
              <w:t xml:space="preserve"> </w:t>
            </w:r>
            <w:r>
              <w:rPr>
                <w:color w:val="5F5F5F"/>
                <w:sz w:val="18"/>
              </w:rPr>
              <w:t>places</w:t>
            </w:r>
            <w:r>
              <w:rPr>
                <w:color w:val="5F5F5F"/>
                <w:spacing w:val="-2"/>
                <w:sz w:val="18"/>
              </w:rPr>
              <w:t xml:space="preserve"> </w:t>
            </w:r>
            <w:r>
              <w:rPr>
                <w:color w:val="5F5F5F"/>
                <w:sz w:val="18"/>
              </w:rPr>
              <w:t>are within</w:t>
            </w:r>
            <w:r>
              <w:rPr>
                <w:color w:val="5F5F5F"/>
                <w:spacing w:val="-2"/>
                <w:sz w:val="18"/>
              </w:rPr>
              <w:t xml:space="preserve"> </w:t>
            </w:r>
            <w:r>
              <w:rPr>
                <w:color w:val="5F5F5F"/>
                <w:sz w:val="18"/>
              </w:rPr>
              <w:t>areas</w:t>
            </w:r>
            <w:r>
              <w:rPr>
                <w:color w:val="5F5F5F"/>
                <w:spacing w:val="-1"/>
                <w:sz w:val="18"/>
              </w:rPr>
              <w:t xml:space="preserve"> </w:t>
            </w:r>
            <w:r>
              <w:rPr>
                <w:color w:val="5F5F5F"/>
                <w:sz w:val="18"/>
              </w:rPr>
              <w:t>rated as somewhat likely and somewhat unlikely by the digital predictive model. Surveys identified 20 subsurface artefacts recovered from seven test pits.</w:t>
            </w:r>
          </w:p>
        </w:tc>
      </w:tr>
      <w:tr w:rsidR="009E0653" w14:paraId="323E360B" w14:textId="77777777">
        <w:trPr>
          <w:trHeight w:val="1132"/>
        </w:trPr>
        <w:tc>
          <w:tcPr>
            <w:tcW w:w="1277" w:type="dxa"/>
            <w:shd w:val="clear" w:color="auto" w:fill="D3E6F4"/>
          </w:tcPr>
          <w:p w14:paraId="6147B53D" w14:textId="77777777" w:rsidR="009E0653" w:rsidRDefault="00560947">
            <w:pPr>
              <w:pStyle w:val="TableParagraph"/>
              <w:spacing w:before="157" w:line="278" w:lineRule="auto"/>
              <w:ind w:left="110" w:right="420"/>
              <w:rPr>
                <w:sz w:val="18"/>
              </w:rPr>
            </w:pPr>
            <w:r>
              <w:rPr>
                <w:color w:val="5F5F5F"/>
                <w:spacing w:val="-2"/>
                <w:sz w:val="18"/>
              </w:rPr>
              <w:t>Buffalo LDAD-01</w:t>
            </w:r>
          </w:p>
        </w:tc>
        <w:tc>
          <w:tcPr>
            <w:tcW w:w="829" w:type="dxa"/>
            <w:shd w:val="clear" w:color="auto" w:fill="D3E6F4"/>
          </w:tcPr>
          <w:p w14:paraId="1700C692" w14:textId="77777777" w:rsidR="009E0653" w:rsidRDefault="00560947">
            <w:pPr>
              <w:pStyle w:val="TableParagraph"/>
              <w:spacing w:before="157"/>
              <w:ind w:left="110"/>
              <w:rPr>
                <w:sz w:val="18"/>
              </w:rPr>
            </w:pPr>
            <w:r>
              <w:rPr>
                <w:color w:val="5F5F5F"/>
                <w:spacing w:val="-4"/>
                <w:sz w:val="18"/>
              </w:rPr>
              <w:t>LDAD</w:t>
            </w:r>
          </w:p>
        </w:tc>
        <w:tc>
          <w:tcPr>
            <w:tcW w:w="1128" w:type="dxa"/>
            <w:shd w:val="clear" w:color="auto" w:fill="D3E6F4"/>
          </w:tcPr>
          <w:p w14:paraId="13CE879D" w14:textId="77777777" w:rsidR="009E0653" w:rsidRDefault="00560947">
            <w:pPr>
              <w:pStyle w:val="TableParagraph"/>
              <w:spacing w:before="157"/>
              <w:ind w:left="127" w:right="5"/>
              <w:jc w:val="center"/>
              <w:rPr>
                <w:sz w:val="18"/>
              </w:rPr>
            </w:pPr>
            <w:r>
              <w:rPr>
                <w:color w:val="5F5F5F"/>
                <w:spacing w:val="-5"/>
                <w:sz w:val="18"/>
              </w:rPr>
              <w:t>10</w:t>
            </w:r>
          </w:p>
        </w:tc>
        <w:tc>
          <w:tcPr>
            <w:tcW w:w="604" w:type="dxa"/>
            <w:shd w:val="clear" w:color="auto" w:fill="D3E6F4"/>
          </w:tcPr>
          <w:p w14:paraId="75354AD4" w14:textId="77777777" w:rsidR="009E0653" w:rsidRDefault="00560947">
            <w:pPr>
              <w:pStyle w:val="TableParagraph"/>
              <w:spacing w:before="157"/>
              <w:ind w:left="101"/>
              <w:rPr>
                <w:sz w:val="18"/>
              </w:rPr>
            </w:pPr>
            <w:r>
              <w:rPr>
                <w:color w:val="5F5F5F"/>
                <w:sz w:val="18"/>
              </w:rPr>
              <w:t>IA-</w:t>
            </w:r>
            <w:r>
              <w:rPr>
                <w:color w:val="5F5F5F"/>
                <w:spacing w:val="-10"/>
                <w:sz w:val="18"/>
              </w:rPr>
              <w:t>3</w:t>
            </w:r>
          </w:p>
        </w:tc>
        <w:tc>
          <w:tcPr>
            <w:tcW w:w="5800" w:type="dxa"/>
            <w:shd w:val="clear" w:color="auto" w:fill="D3E6F4"/>
          </w:tcPr>
          <w:p w14:paraId="18849B15" w14:textId="77777777" w:rsidR="009E0653" w:rsidRDefault="00560947">
            <w:pPr>
              <w:pStyle w:val="TableParagraph"/>
              <w:spacing w:before="152"/>
              <w:ind w:left="165" w:right="189"/>
              <w:rPr>
                <w:sz w:val="18"/>
              </w:rPr>
            </w:pPr>
            <w:r>
              <w:rPr>
                <w:color w:val="5F5F5F"/>
                <w:sz w:val="18"/>
              </w:rPr>
              <w:t>Excavated</w:t>
            </w:r>
            <w:r>
              <w:rPr>
                <w:color w:val="5F5F5F"/>
                <w:spacing w:val="-6"/>
                <w:sz w:val="18"/>
              </w:rPr>
              <w:t xml:space="preserve"> </w:t>
            </w:r>
            <w:r>
              <w:rPr>
                <w:color w:val="5F5F5F"/>
                <w:sz w:val="18"/>
              </w:rPr>
              <w:t>on</w:t>
            </w:r>
            <w:r>
              <w:rPr>
                <w:color w:val="5F5F5F"/>
                <w:spacing w:val="-6"/>
                <w:sz w:val="18"/>
              </w:rPr>
              <w:t xml:space="preserve"> </w:t>
            </w:r>
            <w:r>
              <w:rPr>
                <w:color w:val="5F5F5F"/>
                <w:sz w:val="18"/>
              </w:rPr>
              <w:t>a</w:t>
            </w:r>
            <w:r>
              <w:rPr>
                <w:color w:val="5F5F5F"/>
                <w:spacing w:val="-6"/>
                <w:sz w:val="18"/>
              </w:rPr>
              <w:t xml:space="preserve"> </w:t>
            </w:r>
            <w:r>
              <w:rPr>
                <w:color w:val="5F5F5F"/>
                <w:sz w:val="18"/>
              </w:rPr>
              <w:t>floodplain</w:t>
            </w:r>
            <w:r>
              <w:rPr>
                <w:color w:val="5F5F5F"/>
                <w:spacing w:val="-1"/>
                <w:sz w:val="18"/>
              </w:rPr>
              <w:t xml:space="preserve"> </w:t>
            </w:r>
            <w:r>
              <w:rPr>
                <w:color w:val="5F5F5F"/>
                <w:sz w:val="18"/>
              </w:rPr>
              <w:t>landform</w:t>
            </w:r>
            <w:r>
              <w:rPr>
                <w:color w:val="5F5F5F"/>
                <w:spacing w:val="-4"/>
                <w:sz w:val="18"/>
              </w:rPr>
              <w:t xml:space="preserve"> </w:t>
            </w:r>
            <w:r>
              <w:rPr>
                <w:color w:val="5F5F5F"/>
                <w:sz w:val="18"/>
              </w:rPr>
              <w:t>adjacent</w:t>
            </w:r>
            <w:r>
              <w:rPr>
                <w:color w:val="5F5F5F"/>
                <w:spacing w:val="-4"/>
                <w:sz w:val="18"/>
              </w:rPr>
              <w:t xml:space="preserve"> </w:t>
            </w:r>
            <w:r>
              <w:rPr>
                <w:color w:val="5F5F5F"/>
                <w:sz w:val="18"/>
              </w:rPr>
              <w:t>to</w:t>
            </w:r>
            <w:r>
              <w:rPr>
                <w:color w:val="5F5F5F"/>
                <w:spacing w:val="-6"/>
                <w:sz w:val="18"/>
              </w:rPr>
              <w:t xml:space="preserve"> </w:t>
            </w:r>
            <w:r>
              <w:rPr>
                <w:color w:val="5F5F5F"/>
                <w:sz w:val="18"/>
              </w:rPr>
              <w:t>Buffalo.</w:t>
            </w:r>
            <w:r>
              <w:rPr>
                <w:color w:val="5F5F5F"/>
                <w:spacing w:val="-3"/>
                <w:sz w:val="18"/>
              </w:rPr>
              <w:t xml:space="preserve"> </w:t>
            </w:r>
            <w:r>
              <w:rPr>
                <w:color w:val="5F5F5F"/>
                <w:sz w:val="18"/>
              </w:rPr>
              <w:t>The</w:t>
            </w:r>
            <w:r>
              <w:rPr>
                <w:color w:val="5F5F5F"/>
                <w:spacing w:val="-6"/>
                <w:sz w:val="18"/>
              </w:rPr>
              <w:t xml:space="preserve"> </w:t>
            </w:r>
            <w:r>
              <w:rPr>
                <w:color w:val="5F5F5F"/>
                <w:sz w:val="18"/>
              </w:rPr>
              <w:t>place</w:t>
            </w:r>
            <w:r>
              <w:rPr>
                <w:color w:val="5F5F5F"/>
                <w:spacing w:val="-1"/>
                <w:sz w:val="18"/>
              </w:rPr>
              <w:t xml:space="preserve"> </w:t>
            </w:r>
            <w:r>
              <w:rPr>
                <w:color w:val="5F5F5F"/>
                <w:sz w:val="18"/>
              </w:rPr>
              <w:t>is within an area rated as somewhat likely by the digital predictive model</w:t>
            </w:r>
            <w:r>
              <w:rPr>
                <w:color w:val="5F5F5F"/>
                <w:spacing w:val="-7"/>
                <w:sz w:val="18"/>
              </w:rPr>
              <w:t xml:space="preserve"> </w:t>
            </w:r>
            <w:r>
              <w:rPr>
                <w:color w:val="5F5F5F"/>
                <w:sz w:val="18"/>
              </w:rPr>
              <w:t>and includes</w:t>
            </w:r>
            <w:r>
              <w:rPr>
                <w:color w:val="5F5F5F"/>
                <w:spacing w:val="-4"/>
                <w:sz w:val="18"/>
              </w:rPr>
              <w:t xml:space="preserve"> </w:t>
            </w:r>
            <w:r>
              <w:rPr>
                <w:color w:val="5F5F5F"/>
                <w:sz w:val="18"/>
              </w:rPr>
              <w:t>10</w:t>
            </w:r>
            <w:r>
              <w:rPr>
                <w:color w:val="5F5F5F"/>
                <w:spacing w:val="-6"/>
                <w:sz w:val="18"/>
              </w:rPr>
              <w:t xml:space="preserve"> </w:t>
            </w:r>
            <w:r>
              <w:rPr>
                <w:color w:val="5F5F5F"/>
                <w:sz w:val="18"/>
              </w:rPr>
              <w:t>subsurface</w:t>
            </w:r>
            <w:r>
              <w:rPr>
                <w:color w:val="5F5F5F"/>
                <w:spacing w:val="-5"/>
                <w:sz w:val="18"/>
              </w:rPr>
              <w:t xml:space="preserve"> </w:t>
            </w:r>
            <w:r>
              <w:rPr>
                <w:color w:val="5F5F5F"/>
                <w:sz w:val="18"/>
              </w:rPr>
              <w:t>artefacts</w:t>
            </w:r>
            <w:r>
              <w:rPr>
                <w:color w:val="5F5F5F"/>
                <w:spacing w:val="-5"/>
                <w:sz w:val="18"/>
              </w:rPr>
              <w:t xml:space="preserve"> </w:t>
            </w:r>
            <w:r>
              <w:rPr>
                <w:color w:val="5F5F5F"/>
                <w:sz w:val="18"/>
              </w:rPr>
              <w:t>recovered</w:t>
            </w:r>
            <w:r>
              <w:rPr>
                <w:color w:val="5F5F5F"/>
                <w:spacing w:val="-5"/>
                <w:sz w:val="18"/>
              </w:rPr>
              <w:t xml:space="preserve"> </w:t>
            </w:r>
            <w:r>
              <w:rPr>
                <w:color w:val="5F5F5F"/>
                <w:sz w:val="18"/>
              </w:rPr>
              <w:t>from</w:t>
            </w:r>
            <w:r>
              <w:rPr>
                <w:color w:val="5F5F5F"/>
                <w:spacing w:val="-3"/>
                <w:sz w:val="18"/>
              </w:rPr>
              <w:t xml:space="preserve"> </w:t>
            </w:r>
            <w:r>
              <w:rPr>
                <w:color w:val="5F5F5F"/>
                <w:sz w:val="18"/>
              </w:rPr>
              <w:t>one</w:t>
            </w:r>
            <w:r>
              <w:rPr>
                <w:color w:val="5F5F5F"/>
                <w:spacing w:val="-1"/>
                <w:sz w:val="18"/>
              </w:rPr>
              <w:t xml:space="preserve"> </w:t>
            </w:r>
            <w:r>
              <w:rPr>
                <w:color w:val="5F5F5F"/>
                <w:sz w:val="18"/>
              </w:rPr>
              <w:t xml:space="preserve">test </w:t>
            </w:r>
            <w:r>
              <w:rPr>
                <w:color w:val="5F5F5F"/>
                <w:spacing w:val="-4"/>
                <w:sz w:val="18"/>
              </w:rPr>
              <w:t>pit.</w:t>
            </w:r>
          </w:p>
        </w:tc>
      </w:tr>
    </w:tbl>
    <w:p w14:paraId="17AC0D6E" w14:textId="77777777" w:rsidR="009E0653" w:rsidRDefault="009E0653">
      <w:pPr>
        <w:rPr>
          <w:sz w:val="18"/>
        </w:rPr>
        <w:sectPr w:rsidR="009E0653">
          <w:pgSz w:w="11910" w:h="16840"/>
          <w:pgMar w:top="980" w:right="603" w:bottom="800" w:left="720" w:header="467" w:footer="612" w:gutter="0"/>
          <w:cols w:space="720"/>
        </w:sectPr>
      </w:pPr>
    </w:p>
    <w:p w14:paraId="3E8BE8BD" w14:textId="77777777" w:rsidR="009E0653" w:rsidRDefault="009E0653">
      <w:pPr>
        <w:pStyle w:val="BodyText"/>
        <w:spacing w:before="234"/>
        <w:rPr>
          <w:sz w:val="32"/>
        </w:rPr>
      </w:pPr>
    </w:p>
    <w:p w14:paraId="186C61D8" w14:textId="77777777" w:rsidR="009E0653" w:rsidRDefault="00560947">
      <w:pPr>
        <w:pStyle w:val="Heading2"/>
        <w:numPr>
          <w:ilvl w:val="2"/>
          <w:numId w:val="27"/>
        </w:numPr>
        <w:tabs>
          <w:tab w:val="left" w:pos="1545"/>
        </w:tabs>
        <w:spacing w:before="1"/>
        <w:ind w:left="1545"/>
      </w:pPr>
      <w:bookmarkStart w:id="27" w:name="_bookmark16"/>
      <w:bookmarkStart w:id="28" w:name="13.2.6_Aboriginal_cultural_values_assess"/>
      <w:bookmarkEnd w:id="27"/>
      <w:bookmarkEnd w:id="28"/>
      <w:r>
        <w:rPr>
          <w:color w:val="18314A"/>
        </w:rPr>
        <w:t>Aboriginal</w:t>
      </w:r>
      <w:r>
        <w:rPr>
          <w:color w:val="18314A"/>
          <w:spacing w:val="-11"/>
        </w:rPr>
        <w:t xml:space="preserve"> </w:t>
      </w:r>
      <w:r>
        <w:rPr>
          <w:color w:val="18314A"/>
        </w:rPr>
        <w:t>cultural</w:t>
      </w:r>
      <w:r>
        <w:rPr>
          <w:color w:val="18314A"/>
          <w:spacing w:val="-9"/>
        </w:rPr>
        <w:t xml:space="preserve"> </w:t>
      </w:r>
      <w:r>
        <w:rPr>
          <w:color w:val="18314A"/>
        </w:rPr>
        <w:t>values</w:t>
      </w:r>
      <w:r>
        <w:rPr>
          <w:color w:val="18314A"/>
          <w:spacing w:val="-11"/>
        </w:rPr>
        <w:t xml:space="preserve"> </w:t>
      </w:r>
      <w:r>
        <w:rPr>
          <w:color w:val="18314A"/>
          <w:spacing w:val="-2"/>
        </w:rPr>
        <w:t>assessment</w:t>
      </w:r>
    </w:p>
    <w:p w14:paraId="10F26461" w14:textId="77777777" w:rsidR="009E0653" w:rsidRDefault="00560947">
      <w:pPr>
        <w:pStyle w:val="BodyText"/>
        <w:spacing w:before="236" w:line="360" w:lineRule="auto"/>
        <w:ind w:left="412" w:right="535"/>
      </w:pPr>
      <w:r>
        <w:rPr>
          <w:color w:val="585858"/>
        </w:rPr>
        <w:t>To satisfy the EIS guidelines and EES scoping requirements, the project must understand and assess the extent of tangible and intangible Aboriginal cultural heritage values in the study area. This can only be achieved</w:t>
      </w:r>
      <w:r>
        <w:rPr>
          <w:color w:val="585858"/>
          <w:spacing w:val="-3"/>
        </w:rPr>
        <w:t xml:space="preserve"> </w:t>
      </w:r>
      <w:r>
        <w:rPr>
          <w:color w:val="585858"/>
        </w:rPr>
        <w:t>by</w:t>
      </w:r>
      <w:r>
        <w:rPr>
          <w:color w:val="585858"/>
          <w:spacing w:val="-1"/>
        </w:rPr>
        <w:t xml:space="preserve"> </w:t>
      </w:r>
      <w:r>
        <w:rPr>
          <w:color w:val="585858"/>
        </w:rPr>
        <w:t>engaging</w:t>
      </w:r>
      <w:r>
        <w:rPr>
          <w:color w:val="585858"/>
          <w:spacing w:val="-4"/>
        </w:rPr>
        <w:t xml:space="preserve"> </w:t>
      </w:r>
      <w:r>
        <w:rPr>
          <w:color w:val="585858"/>
        </w:rPr>
        <w:t>with</w:t>
      </w:r>
      <w:r>
        <w:rPr>
          <w:color w:val="585858"/>
          <w:spacing w:val="-3"/>
        </w:rPr>
        <w:t xml:space="preserve"> </w:t>
      </w:r>
      <w:r>
        <w:rPr>
          <w:color w:val="585858"/>
        </w:rPr>
        <w:t>First Peoples</w:t>
      </w:r>
      <w:r>
        <w:rPr>
          <w:color w:val="585858"/>
          <w:spacing w:val="-2"/>
        </w:rPr>
        <w:t xml:space="preserve"> </w:t>
      </w:r>
      <w:r>
        <w:rPr>
          <w:color w:val="585858"/>
        </w:rPr>
        <w:t>to</w:t>
      </w:r>
      <w:r>
        <w:rPr>
          <w:color w:val="585858"/>
          <w:spacing w:val="-3"/>
        </w:rPr>
        <w:t xml:space="preserve"> </w:t>
      </w:r>
      <w:r>
        <w:rPr>
          <w:color w:val="585858"/>
        </w:rPr>
        <w:t>understand</w:t>
      </w:r>
      <w:r>
        <w:rPr>
          <w:color w:val="585858"/>
          <w:spacing w:val="-8"/>
        </w:rPr>
        <w:t xml:space="preserve"> </w:t>
      </w:r>
      <w:r>
        <w:rPr>
          <w:color w:val="585858"/>
        </w:rPr>
        <w:t>cultural</w:t>
      </w:r>
      <w:r>
        <w:rPr>
          <w:color w:val="585858"/>
          <w:spacing w:val="-3"/>
        </w:rPr>
        <w:t xml:space="preserve"> </w:t>
      </w:r>
      <w:r>
        <w:rPr>
          <w:color w:val="585858"/>
        </w:rPr>
        <w:t>values</w:t>
      </w:r>
      <w:r>
        <w:rPr>
          <w:color w:val="585858"/>
          <w:spacing w:val="-1"/>
        </w:rPr>
        <w:t xml:space="preserve"> </w:t>
      </w:r>
      <w:r>
        <w:rPr>
          <w:color w:val="585858"/>
        </w:rPr>
        <w:t>and</w:t>
      </w:r>
      <w:r>
        <w:rPr>
          <w:color w:val="585858"/>
          <w:spacing w:val="-3"/>
        </w:rPr>
        <w:t xml:space="preserve"> </w:t>
      </w:r>
      <w:r>
        <w:rPr>
          <w:color w:val="585858"/>
        </w:rPr>
        <w:t>potential</w:t>
      </w:r>
      <w:r>
        <w:rPr>
          <w:color w:val="585858"/>
          <w:spacing w:val="-3"/>
        </w:rPr>
        <w:t xml:space="preserve"> </w:t>
      </w:r>
      <w:r>
        <w:rPr>
          <w:color w:val="585858"/>
        </w:rPr>
        <w:t>impacts.</w:t>
      </w:r>
      <w:r>
        <w:rPr>
          <w:color w:val="585858"/>
          <w:spacing w:val="-5"/>
        </w:rPr>
        <w:t xml:space="preserve"> </w:t>
      </w:r>
      <w:r>
        <w:rPr>
          <w:color w:val="585858"/>
        </w:rPr>
        <w:t>Engagement is ongoing with GLaWAC, BLCAC and BLSC.</w:t>
      </w:r>
    </w:p>
    <w:p w14:paraId="3E018699" w14:textId="77777777" w:rsidR="009E0653" w:rsidRDefault="00560947">
      <w:pPr>
        <w:pStyle w:val="BodyText"/>
        <w:spacing w:before="122" w:line="360" w:lineRule="auto"/>
        <w:ind w:left="412" w:right="651"/>
      </w:pPr>
      <w:r>
        <w:rPr>
          <w:color w:val="585858"/>
        </w:rPr>
        <w:t xml:space="preserve">The commitment to completing the CVAs is stated in EPR CH03, including that the outcomes be incorporated into the two CHMPs being developed for the project: 18201 </w:t>
      </w:r>
      <w:proofErr w:type="spellStart"/>
      <w:r>
        <w:rPr>
          <w:color w:val="585858"/>
        </w:rPr>
        <w:t>Mirboo</w:t>
      </w:r>
      <w:proofErr w:type="spellEnd"/>
      <w:r>
        <w:rPr>
          <w:color w:val="585858"/>
        </w:rPr>
        <w:t xml:space="preserve"> North</w:t>
      </w:r>
      <w:r>
        <w:rPr>
          <w:color w:val="585858"/>
          <w:spacing w:val="-1"/>
        </w:rPr>
        <w:t xml:space="preserve"> </w:t>
      </w:r>
      <w:r>
        <w:rPr>
          <w:color w:val="585858"/>
        </w:rPr>
        <w:t>to Hazelwood and 18244</w:t>
      </w:r>
      <w:r>
        <w:rPr>
          <w:color w:val="585858"/>
          <w:spacing w:val="-3"/>
        </w:rPr>
        <w:t xml:space="preserve"> </w:t>
      </w:r>
      <w:r>
        <w:rPr>
          <w:color w:val="585858"/>
        </w:rPr>
        <w:t>Waratah</w:t>
      </w:r>
      <w:r>
        <w:rPr>
          <w:color w:val="585858"/>
          <w:spacing w:val="-3"/>
        </w:rPr>
        <w:t xml:space="preserve"> </w:t>
      </w:r>
      <w:r>
        <w:rPr>
          <w:color w:val="585858"/>
        </w:rPr>
        <w:t>Bay</w:t>
      </w:r>
      <w:r>
        <w:rPr>
          <w:color w:val="585858"/>
          <w:spacing w:val="-6"/>
        </w:rPr>
        <w:t xml:space="preserve"> </w:t>
      </w:r>
      <w:r>
        <w:rPr>
          <w:color w:val="585858"/>
        </w:rPr>
        <w:t>to</w:t>
      </w:r>
      <w:r>
        <w:rPr>
          <w:color w:val="585858"/>
          <w:spacing w:val="-3"/>
        </w:rPr>
        <w:t xml:space="preserve"> </w:t>
      </w:r>
      <w:r>
        <w:rPr>
          <w:color w:val="585858"/>
        </w:rPr>
        <w:t>Hazelwood. The</w:t>
      </w:r>
      <w:r>
        <w:rPr>
          <w:color w:val="585858"/>
          <w:spacing w:val="-3"/>
        </w:rPr>
        <w:t xml:space="preserve"> </w:t>
      </w:r>
      <w:r>
        <w:rPr>
          <w:color w:val="585858"/>
        </w:rPr>
        <w:t>desktop</w:t>
      </w:r>
      <w:r>
        <w:rPr>
          <w:color w:val="585858"/>
          <w:spacing w:val="-3"/>
        </w:rPr>
        <w:t xml:space="preserve"> </w:t>
      </w:r>
      <w:r>
        <w:rPr>
          <w:color w:val="585858"/>
        </w:rPr>
        <w:t>assessment,</w:t>
      </w:r>
      <w:r>
        <w:rPr>
          <w:color w:val="585858"/>
          <w:spacing w:val="-5"/>
        </w:rPr>
        <w:t xml:space="preserve"> </w:t>
      </w:r>
      <w:r>
        <w:rPr>
          <w:color w:val="585858"/>
        </w:rPr>
        <w:t>supporting</w:t>
      </w:r>
      <w:r>
        <w:rPr>
          <w:color w:val="585858"/>
          <w:spacing w:val="-3"/>
        </w:rPr>
        <w:t xml:space="preserve"> </w:t>
      </w:r>
      <w:r>
        <w:rPr>
          <w:color w:val="585858"/>
        </w:rPr>
        <w:t>this</w:t>
      </w:r>
      <w:r>
        <w:rPr>
          <w:color w:val="585858"/>
          <w:spacing w:val="-1"/>
        </w:rPr>
        <w:t xml:space="preserve"> </w:t>
      </w:r>
      <w:r>
        <w:rPr>
          <w:color w:val="585858"/>
        </w:rPr>
        <w:t>impact</w:t>
      </w:r>
      <w:r>
        <w:rPr>
          <w:color w:val="585858"/>
          <w:spacing w:val="-5"/>
        </w:rPr>
        <w:t xml:space="preserve"> </w:t>
      </w:r>
      <w:r>
        <w:rPr>
          <w:color w:val="585858"/>
        </w:rPr>
        <w:t>assessment, will</w:t>
      </w:r>
      <w:r>
        <w:rPr>
          <w:color w:val="585858"/>
          <w:spacing w:val="-3"/>
        </w:rPr>
        <w:t xml:space="preserve"> </w:t>
      </w:r>
      <w:r>
        <w:rPr>
          <w:color w:val="585858"/>
        </w:rPr>
        <w:t>help inform the development of the CVAs. Three CVAs will be developed for the project, one for each First Peoples group:</w:t>
      </w:r>
    </w:p>
    <w:p w14:paraId="5B957F9C" w14:textId="77777777" w:rsidR="009E0653" w:rsidRDefault="00560947">
      <w:pPr>
        <w:pStyle w:val="BodyText"/>
        <w:tabs>
          <w:tab w:val="left" w:pos="767"/>
        </w:tabs>
        <w:spacing w:before="119"/>
        <w:ind w:left="412"/>
      </w:pPr>
      <w:r>
        <w:rPr>
          <w:noProof/>
        </w:rPr>
        <w:drawing>
          <wp:inline distT="0" distB="0" distL="0" distR="0" wp14:anchorId="0EE9F31C" wp14:editId="4020283A">
            <wp:extent cx="91439" cy="88264"/>
            <wp:effectExtent l="0" t="0" r="0" b="0"/>
            <wp:docPr id="1890" name="Image 189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0" name="Image 1890"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GLaWAC</w:t>
      </w:r>
      <w:r>
        <w:rPr>
          <w:color w:val="5F5F5F"/>
          <w:spacing w:val="-10"/>
        </w:rPr>
        <w:t xml:space="preserve"> </w:t>
      </w:r>
      <w:r>
        <w:rPr>
          <w:color w:val="5F5F5F"/>
        </w:rPr>
        <w:t>covering</w:t>
      </w:r>
      <w:r>
        <w:rPr>
          <w:color w:val="5F5F5F"/>
          <w:spacing w:val="-5"/>
        </w:rPr>
        <w:t xml:space="preserve"> </w:t>
      </w:r>
      <w:r>
        <w:rPr>
          <w:color w:val="5F5F5F"/>
        </w:rPr>
        <w:t>the</w:t>
      </w:r>
      <w:r>
        <w:rPr>
          <w:color w:val="5F5F5F"/>
          <w:spacing w:val="-5"/>
        </w:rPr>
        <w:t xml:space="preserve"> </w:t>
      </w:r>
      <w:r>
        <w:rPr>
          <w:color w:val="5F5F5F"/>
        </w:rPr>
        <w:t>areas</w:t>
      </w:r>
      <w:r>
        <w:rPr>
          <w:color w:val="5F5F5F"/>
          <w:spacing w:val="-4"/>
        </w:rPr>
        <w:t xml:space="preserve"> </w:t>
      </w:r>
      <w:r>
        <w:rPr>
          <w:color w:val="5F5F5F"/>
        </w:rPr>
        <w:t>defined</w:t>
      </w:r>
      <w:r>
        <w:rPr>
          <w:color w:val="5F5F5F"/>
          <w:spacing w:val="-5"/>
        </w:rPr>
        <w:t xml:space="preserve"> </w:t>
      </w:r>
      <w:r>
        <w:rPr>
          <w:color w:val="5F5F5F"/>
        </w:rPr>
        <w:t>for</w:t>
      </w:r>
      <w:r>
        <w:rPr>
          <w:color w:val="5F5F5F"/>
          <w:spacing w:val="-7"/>
        </w:rPr>
        <w:t xml:space="preserve"> </w:t>
      </w:r>
      <w:r>
        <w:rPr>
          <w:color w:val="5F5F5F"/>
        </w:rPr>
        <w:t>CHMPs</w:t>
      </w:r>
      <w:r>
        <w:rPr>
          <w:color w:val="5F5F5F"/>
          <w:spacing w:val="-8"/>
        </w:rPr>
        <w:t xml:space="preserve"> </w:t>
      </w:r>
      <w:r>
        <w:rPr>
          <w:color w:val="5F5F5F"/>
        </w:rPr>
        <w:t>18201</w:t>
      </w:r>
      <w:r>
        <w:rPr>
          <w:color w:val="5F5F5F"/>
          <w:spacing w:val="-5"/>
        </w:rPr>
        <w:t xml:space="preserve"> </w:t>
      </w:r>
      <w:r>
        <w:rPr>
          <w:color w:val="5F5F5F"/>
        </w:rPr>
        <w:t>and</w:t>
      </w:r>
      <w:r>
        <w:rPr>
          <w:color w:val="5F5F5F"/>
          <w:spacing w:val="-5"/>
        </w:rPr>
        <w:t xml:space="preserve"> </w:t>
      </w:r>
      <w:r>
        <w:rPr>
          <w:color w:val="5F5F5F"/>
          <w:spacing w:val="-2"/>
        </w:rPr>
        <w:t>18244.</w:t>
      </w:r>
    </w:p>
    <w:p w14:paraId="114D7052" w14:textId="77777777" w:rsidR="009E0653" w:rsidRDefault="009E0653">
      <w:pPr>
        <w:pStyle w:val="BodyText"/>
        <w:spacing w:before="5"/>
      </w:pPr>
    </w:p>
    <w:p w14:paraId="62DABBCD" w14:textId="77777777" w:rsidR="009E0653" w:rsidRDefault="00560947">
      <w:pPr>
        <w:pStyle w:val="BodyText"/>
        <w:tabs>
          <w:tab w:val="left" w:pos="767"/>
        </w:tabs>
        <w:spacing w:before="1"/>
        <w:ind w:left="412"/>
      </w:pPr>
      <w:r>
        <w:rPr>
          <w:noProof/>
        </w:rPr>
        <w:drawing>
          <wp:inline distT="0" distB="0" distL="0" distR="0" wp14:anchorId="2CB4159C" wp14:editId="13ADC1AA">
            <wp:extent cx="91439" cy="88264"/>
            <wp:effectExtent l="0" t="0" r="0" b="0"/>
            <wp:docPr id="1891" name="Image 189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1" name="Image 1891"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BLCAC</w:t>
      </w:r>
      <w:r>
        <w:rPr>
          <w:color w:val="5F5F5F"/>
          <w:spacing w:val="-5"/>
        </w:rPr>
        <w:t xml:space="preserve"> </w:t>
      </w:r>
      <w:r>
        <w:rPr>
          <w:color w:val="5F5F5F"/>
        </w:rPr>
        <w:t>covering</w:t>
      </w:r>
      <w:r>
        <w:rPr>
          <w:color w:val="5F5F5F"/>
          <w:spacing w:val="-5"/>
        </w:rPr>
        <w:t xml:space="preserve"> </w:t>
      </w:r>
      <w:r>
        <w:rPr>
          <w:color w:val="5F5F5F"/>
        </w:rPr>
        <w:t>the</w:t>
      </w:r>
      <w:r>
        <w:rPr>
          <w:color w:val="5F5F5F"/>
          <w:spacing w:val="-5"/>
        </w:rPr>
        <w:t xml:space="preserve"> </w:t>
      </w:r>
      <w:r>
        <w:rPr>
          <w:color w:val="5F5F5F"/>
        </w:rPr>
        <w:t>area</w:t>
      </w:r>
      <w:r>
        <w:rPr>
          <w:color w:val="5F5F5F"/>
          <w:spacing w:val="-4"/>
        </w:rPr>
        <w:t xml:space="preserve"> </w:t>
      </w:r>
      <w:r>
        <w:rPr>
          <w:color w:val="5F5F5F"/>
        </w:rPr>
        <w:t>defined</w:t>
      </w:r>
      <w:r>
        <w:rPr>
          <w:color w:val="5F5F5F"/>
          <w:spacing w:val="-5"/>
        </w:rPr>
        <w:t xml:space="preserve"> </w:t>
      </w:r>
      <w:r>
        <w:rPr>
          <w:color w:val="5F5F5F"/>
        </w:rPr>
        <w:t>for</w:t>
      </w:r>
      <w:r>
        <w:rPr>
          <w:color w:val="5F5F5F"/>
          <w:spacing w:val="-8"/>
        </w:rPr>
        <w:t xml:space="preserve"> </w:t>
      </w:r>
      <w:r>
        <w:rPr>
          <w:color w:val="5F5F5F"/>
        </w:rPr>
        <w:t>CHMP</w:t>
      </w:r>
      <w:r>
        <w:rPr>
          <w:color w:val="5F5F5F"/>
          <w:spacing w:val="-2"/>
        </w:rPr>
        <w:t xml:space="preserve"> 18244.</w:t>
      </w:r>
    </w:p>
    <w:p w14:paraId="7C638248" w14:textId="77777777" w:rsidR="009E0653" w:rsidRDefault="009E0653">
      <w:pPr>
        <w:pStyle w:val="BodyText"/>
        <w:spacing w:before="5"/>
      </w:pPr>
    </w:p>
    <w:p w14:paraId="108A0A0E" w14:textId="77777777" w:rsidR="009E0653" w:rsidRDefault="00560947">
      <w:pPr>
        <w:pStyle w:val="BodyText"/>
        <w:tabs>
          <w:tab w:val="left" w:pos="767"/>
        </w:tabs>
        <w:ind w:left="412"/>
      </w:pPr>
      <w:r>
        <w:rPr>
          <w:noProof/>
        </w:rPr>
        <w:drawing>
          <wp:inline distT="0" distB="0" distL="0" distR="0" wp14:anchorId="0BEB4EE2" wp14:editId="5D3DE973">
            <wp:extent cx="91439" cy="88264"/>
            <wp:effectExtent l="0" t="0" r="0" b="0"/>
            <wp:docPr id="1892" name="Image 189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2" name="Image 1892"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BLSC</w:t>
      </w:r>
      <w:r>
        <w:rPr>
          <w:color w:val="5F5F5F"/>
          <w:spacing w:val="-5"/>
        </w:rPr>
        <w:t xml:space="preserve"> </w:t>
      </w:r>
      <w:r>
        <w:rPr>
          <w:color w:val="5F5F5F"/>
        </w:rPr>
        <w:t>covering</w:t>
      </w:r>
      <w:r>
        <w:rPr>
          <w:color w:val="5F5F5F"/>
          <w:spacing w:val="-4"/>
        </w:rPr>
        <w:t xml:space="preserve"> </w:t>
      </w:r>
      <w:r>
        <w:rPr>
          <w:color w:val="5F5F5F"/>
        </w:rPr>
        <w:t>the</w:t>
      </w:r>
      <w:r>
        <w:rPr>
          <w:color w:val="5F5F5F"/>
          <w:spacing w:val="-5"/>
        </w:rPr>
        <w:t xml:space="preserve"> </w:t>
      </w:r>
      <w:r>
        <w:rPr>
          <w:color w:val="5F5F5F"/>
        </w:rPr>
        <w:t>area</w:t>
      </w:r>
      <w:r>
        <w:rPr>
          <w:color w:val="5F5F5F"/>
          <w:spacing w:val="-4"/>
        </w:rPr>
        <w:t xml:space="preserve"> </w:t>
      </w:r>
      <w:r>
        <w:rPr>
          <w:color w:val="5F5F5F"/>
        </w:rPr>
        <w:t>defined</w:t>
      </w:r>
      <w:r>
        <w:rPr>
          <w:color w:val="5F5F5F"/>
          <w:spacing w:val="-5"/>
        </w:rPr>
        <w:t xml:space="preserve"> </w:t>
      </w:r>
      <w:r>
        <w:rPr>
          <w:color w:val="5F5F5F"/>
        </w:rPr>
        <w:t>for</w:t>
      </w:r>
      <w:r>
        <w:rPr>
          <w:color w:val="5F5F5F"/>
          <w:spacing w:val="-7"/>
        </w:rPr>
        <w:t xml:space="preserve"> </w:t>
      </w:r>
      <w:r>
        <w:rPr>
          <w:color w:val="5F5F5F"/>
        </w:rPr>
        <w:t>CHMP</w:t>
      </w:r>
      <w:r>
        <w:rPr>
          <w:color w:val="5F5F5F"/>
          <w:spacing w:val="-2"/>
        </w:rPr>
        <w:t xml:space="preserve"> 18244.</w:t>
      </w:r>
    </w:p>
    <w:p w14:paraId="1AB08558" w14:textId="77777777" w:rsidR="009E0653" w:rsidRDefault="009E0653">
      <w:pPr>
        <w:pStyle w:val="BodyText"/>
        <w:spacing w:before="68"/>
      </w:pPr>
    </w:p>
    <w:p w14:paraId="00F834AC" w14:textId="77777777" w:rsidR="009E0653" w:rsidRDefault="00560947">
      <w:pPr>
        <w:pStyle w:val="BodyText"/>
        <w:spacing w:line="357" w:lineRule="auto"/>
        <w:ind w:left="412" w:right="535"/>
      </w:pPr>
      <w:r>
        <w:rPr>
          <w:color w:val="5F5F5F"/>
        </w:rPr>
        <w:t>Development of the CVAs has commenced with inception meetings held with each of the First Peoples groups to</w:t>
      </w:r>
      <w:r>
        <w:rPr>
          <w:color w:val="5F5F5F"/>
          <w:spacing w:val="-2"/>
        </w:rPr>
        <w:t xml:space="preserve"> </w:t>
      </w:r>
      <w:r>
        <w:rPr>
          <w:color w:val="5F5F5F"/>
        </w:rPr>
        <w:t>brief</w:t>
      </w:r>
      <w:r>
        <w:rPr>
          <w:color w:val="5F5F5F"/>
          <w:spacing w:val="-4"/>
        </w:rPr>
        <w:t xml:space="preserve"> </w:t>
      </w:r>
      <w:r>
        <w:rPr>
          <w:color w:val="5F5F5F"/>
        </w:rPr>
        <w:t>them on</w:t>
      </w:r>
      <w:r>
        <w:rPr>
          <w:color w:val="5F5F5F"/>
          <w:spacing w:val="-2"/>
        </w:rPr>
        <w:t xml:space="preserve"> </w:t>
      </w:r>
      <w:r>
        <w:rPr>
          <w:color w:val="5F5F5F"/>
        </w:rPr>
        <w:t>the</w:t>
      </w:r>
      <w:r>
        <w:rPr>
          <w:color w:val="5F5F5F"/>
          <w:spacing w:val="-7"/>
        </w:rPr>
        <w:t xml:space="preserve"> </w:t>
      </w:r>
      <w:r>
        <w:rPr>
          <w:color w:val="5F5F5F"/>
        </w:rPr>
        <w:t>approach. As part of</w:t>
      </w:r>
      <w:r>
        <w:rPr>
          <w:color w:val="5F5F5F"/>
          <w:spacing w:val="-4"/>
        </w:rPr>
        <w:t xml:space="preserve"> </w:t>
      </w:r>
      <w:r>
        <w:rPr>
          <w:color w:val="5F5F5F"/>
        </w:rPr>
        <w:t>this process, each</w:t>
      </w:r>
      <w:r>
        <w:rPr>
          <w:color w:val="5F5F5F"/>
          <w:spacing w:val="-10"/>
        </w:rPr>
        <w:t xml:space="preserve"> </w:t>
      </w:r>
      <w:r>
        <w:rPr>
          <w:color w:val="5F5F5F"/>
        </w:rPr>
        <w:t>First</w:t>
      </w:r>
      <w:r>
        <w:rPr>
          <w:color w:val="5F5F5F"/>
          <w:spacing w:val="-4"/>
        </w:rPr>
        <w:t xml:space="preserve"> </w:t>
      </w:r>
      <w:r>
        <w:rPr>
          <w:color w:val="5F5F5F"/>
        </w:rPr>
        <w:t>Peoples</w:t>
      </w:r>
      <w:r>
        <w:rPr>
          <w:color w:val="5F5F5F"/>
          <w:spacing w:val="-1"/>
        </w:rPr>
        <w:t xml:space="preserve"> </w:t>
      </w:r>
      <w:r>
        <w:rPr>
          <w:color w:val="5F5F5F"/>
        </w:rPr>
        <w:t>group</w:t>
      </w:r>
      <w:r>
        <w:rPr>
          <w:color w:val="5F5F5F"/>
          <w:spacing w:val="-2"/>
        </w:rPr>
        <w:t xml:space="preserve"> </w:t>
      </w:r>
      <w:r>
        <w:rPr>
          <w:color w:val="5F5F5F"/>
        </w:rPr>
        <w:t>was asked</w:t>
      </w:r>
      <w:r>
        <w:rPr>
          <w:color w:val="5F5F5F"/>
          <w:spacing w:val="-2"/>
        </w:rPr>
        <w:t xml:space="preserve"> </w:t>
      </w:r>
      <w:r>
        <w:rPr>
          <w:color w:val="5F5F5F"/>
        </w:rPr>
        <w:t>how</w:t>
      </w:r>
      <w:r>
        <w:rPr>
          <w:color w:val="5F5F5F"/>
          <w:spacing w:val="-2"/>
        </w:rPr>
        <w:t xml:space="preserve"> </w:t>
      </w:r>
      <w:r>
        <w:rPr>
          <w:color w:val="5F5F5F"/>
        </w:rPr>
        <w:t>they would want their CVA to be managed and delivered. The preference for each group is as follows:</w:t>
      </w:r>
    </w:p>
    <w:p w14:paraId="4D096AB3" w14:textId="77777777" w:rsidR="009E0653" w:rsidRDefault="00560947">
      <w:pPr>
        <w:pStyle w:val="BodyText"/>
        <w:tabs>
          <w:tab w:val="left" w:pos="767"/>
        </w:tabs>
        <w:spacing w:before="124" w:line="360" w:lineRule="auto"/>
        <w:ind w:left="768" w:right="982" w:hanging="355"/>
      </w:pPr>
      <w:r>
        <w:rPr>
          <w:noProof/>
        </w:rPr>
        <w:drawing>
          <wp:inline distT="0" distB="0" distL="0" distR="0" wp14:anchorId="2B31C735" wp14:editId="2FB3FB58">
            <wp:extent cx="91439" cy="88264"/>
            <wp:effectExtent l="0" t="0" r="0" b="0"/>
            <wp:docPr id="1893" name="Image 189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3" name="Image 1893"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hAnsi="Times New Roman"/>
        </w:rPr>
        <w:tab/>
      </w:r>
      <w:r>
        <w:rPr>
          <w:color w:val="5F5F5F"/>
        </w:rPr>
        <w:t>GLaWAC</w:t>
      </w:r>
      <w:r>
        <w:rPr>
          <w:color w:val="5F5F5F"/>
          <w:spacing w:val="-2"/>
        </w:rPr>
        <w:t xml:space="preserve"> </w:t>
      </w:r>
      <w:r>
        <w:rPr>
          <w:color w:val="5F5F5F"/>
        </w:rPr>
        <w:t>–</w:t>
      </w:r>
      <w:r>
        <w:rPr>
          <w:color w:val="5F5F5F"/>
          <w:spacing w:val="-7"/>
        </w:rPr>
        <w:t xml:space="preserve"> </w:t>
      </w:r>
      <w:r>
        <w:rPr>
          <w:color w:val="5F5F5F"/>
        </w:rPr>
        <w:t>project heritage</w:t>
      </w:r>
      <w:r>
        <w:rPr>
          <w:color w:val="5F5F5F"/>
          <w:spacing w:val="-2"/>
        </w:rPr>
        <w:t xml:space="preserve"> </w:t>
      </w:r>
      <w:r>
        <w:rPr>
          <w:color w:val="5F5F5F"/>
        </w:rPr>
        <w:t>advisors will</w:t>
      </w:r>
      <w:r>
        <w:rPr>
          <w:color w:val="5F5F5F"/>
          <w:spacing w:val="-2"/>
        </w:rPr>
        <w:t xml:space="preserve"> </w:t>
      </w:r>
      <w:r>
        <w:rPr>
          <w:color w:val="5F5F5F"/>
        </w:rPr>
        <w:t>meet</w:t>
      </w:r>
      <w:r>
        <w:rPr>
          <w:color w:val="5F5F5F"/>
          <w:spacing w:val="-4"/>
        </w:rPr>
        <w:t xml:space="preserve"> </w:t>
      </w:r>
      <w:r>
        <w:rPr>
          <w:color w:val="5F5F5F"/>
        </w:rPr>
        <w:t>with</w:t>
      </w:r>
      <w:r>
        <w:rPr>
          <w:color w:val="5F5F5F"/>
          <w:spacing w:val="-2"/>
        </w:rPr>
        <w:t xml:space="preserve"> </w:t>
      </w:r>
      <w:r>
        <w:rPr>
          <w:color w:val="5F5F5F"/>
        </w:rPr>
        <w:t>one</w:t>
      </w:r>
      <w:r>
        <w:rPr>
          <w:color w:val="5F5F5F"/>
          <w:spacing w:val="-7"/>
        </w:rPr>
        <w:t xml:space="preserve"> </w:t>
      </w:r>
      <w:r>
        <w:rPr>
          <w:color w:val="5F5F5F"/>
        </w:rPr>
        <w:t>GLaWAC</w:t>
      </w:r>
      <w:r>
        <w:rPr>
          <w:color w:val="5F5F5F"/>
          <w:spacing w:val="-2"/>
        </w:rPr>
        <w:t xml:space="preserve"> </w:t>
      </w:r>
      <w:r>
        <w:rPr>
          <w:color w:val="5F5F5F"/>
        </w:rPr>
        <w:t>representative</w:t>
      </w:r>
      <w:r>
        <w:rPr>
          <w:color w:val="5F5F5F"/>
          <w:spacing w:val="-2"/>
        </w:rPr>
        <w:t xml:space="preserve"> </w:t>
      </w:r>
      <w:r>
        <w:rPr>
          <w:color w:val="5F5F5F"/>
        </w:rPr>
        <w:t>during</w:t>
      </w:r>
      <w:r>
        <w:rPr>
          <w:color w:val="5F5F5F"/>
          <w:spacing w:val="-2"/>
        </w:rPr>
        <w:t xml:space="preserve"> </w:t>
      </w:r>
      <w:r>
        <w:rPr>
          <w:color w:val="5F5F5F"/>
        </w:rPr>
        <w:t>a</w:t>
      </w:r>
      <w:r>
        <w:rPr>
          <w:color w:val="5F5F5F"/>
          <w:spacing w:val="-2"/>
        </w:rPr>
        <w:t xml:space="preserve"> </w:t>
      </w:r>
      <w:r>
        <w:rPr>
          <w:color w:val="5F5F5F"/>
        </w:rPr>
        <w:t>single</w:t>
      </w:r>
      <w:r>
        <w:rPr>
          <w:color w:val="5F5F5F"/>
          <w:spacing w:val="-2"/>
        </w:rPr>
        <w:t xml:space="preserve"> </w:t>
      </w:r>
      <w:r>
        <w:rPr>
          <w:color w:val="5F5F5F"/>
        </w:rPr>
        <w:t>site inspection, the results of which will be used to draft a CVA report.</w:t>
      </w:r>
    </w:p>
    <w:p w14:paraId="7D4F220D" w14:textId="77777777" w:rsidR="009E0653" w:rsidRDefault="00560947">
      <w:pPr>
        <w:pStyle w:val="BodyText"/>
        <w:tabs>
          <w:tab w:val="left" w:pos="767"/>
        </w:tabs>
        <w:spacing w:before="122"/>
        <w:ind w:left="412"/>
      </w:pPr>
      <w:r>
        <w:rPr>
          <w:noProof/>
        </w:rPr>
        <w:drawing>
          <wp:inline distT="0" distB="0" distL="0" distR="0" wp14:anchorId="26BE3690" wp14:editId="6A3FF2C0">
            <wp:extent cx="91439" cy="88900"/>
            <wp:effectExtent l="0" t="0" r="0" b="0"/>
            <wp:docPr id="1894" name="Image 189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4" name="Image 1894" descr="*"/>
                    <pic:cNvPicPr/>
                  </pic:nvPicPr>
                  <pic:blipFill>
                    <a:blip r:embed="rId8" cstate="print"/>
                    <a:stretch>
                      <a:fillRect/>
                    </a:stretch>
                  </pic:blipFill>
                  <pic:spPr>
                    <a:xfrm>
                      <a:off x="0" y="0"/>
                      <a:ext cx="91439" cy="88900"/>
                    </a:xfrm>
                    <a:prstGeom prst="rect">
                      <a:avLst/>
                    </a:prstGeom>
                  </pic:spPr>
                </pic:pic>
              </a:graphicData>
            </a:graphic>
          </wp:inline>
        </w:drawing>
      </w:r>
      <w:r>
        <w:rPr>
          <w:rFonts w:ascii="Times New Roman" w:hAnsi="Times New Roman"/>
        </w:rPr>
        <w:tab/>
      </w:r>
      <w:r>
        <w:rPr>
          <w:color w:val="5F5F5F"/>
        </w:rPr>
        <w:t>BLCAC</w:t>
      </w:r>
      <w:r>
        <w:rPr>
          <w:color w:val="5F5F5F"/>
          <w:spacing w:val="-5"/>
        </w:rPr>
        <w:t xml:space="preserve"> </w:t>
      </w:r>
      <w:r>
        <w:rPr>
          <w:color w:val="5F5F5F"/>
        </w:rPr>
        <w:t>–</w:t>
      </w:r>
      <w:r>
        <w:rPr>
          <w:color w:val="5F5F5F"/>
          <w:spacing w:val="-4"/>
        </w:rPr>
        <w:t xml:space="preserve"> </w:t>
      </w:r>
      <w:r>
        <w:rPr>
          <w:color w:val="5F5F5F"/>
        </w:rPr>
        <w:t>elected</w:t>
      </w:r>
      <w:r>
        <w:rPr>
          <w:color w:val="5F5F5F"/>
          <w:spacing w:val="-5"/>
        </w:rPr>
        <w:t xml:space="preserve"> </w:t>
      </w:r>
      <w:r>
        <w:rPr>
          <w:color w:val="5F5F5F"/>
        </w:rPr>
        <w:t>to</w:t>
      </w:r>
      <w:r>
        <w:rPr>
          <w:color w:val="5F5F5F"/>
          <w:spacing w:val="-9"/>
        </w:rPr>
        <w:t xml:space="preserve"> </w:t>
      </w:r>
      <w:r>
        <w:rPr>
          <w:color w:val="5F5F5F"/>
        </w:rPr>
        <w:t>develop</w:t>
      </w:r>
      <w:r>
        <w:rPr>
          <w:color w:val="5F5F5F"/>
          <w:spacing w:val="-4"/>
        </w:rPr>
        <w:t xml:space="preserve"> </w:t>
      </w:r>
      <w:r>
        <w:rPr>
          <w:color w:val="5F5F5F"/>
        </w:rPr>
        <w:t>their</w:t>
      </w:r>
      <w:r>
        <w:rPr>
          <w:color w:val="5F5F5F"/>
          <w:spacing w:val="-3"/>
        </w:rPr>
        <w:t xml:space="preserve"> </w:t>
      </w:r>
      <w:r>
        <w:rPr>
          <w:color w:val="5F5F5F"/>
        </w:rPr>
        <w:t>own</w:t>
      </w:r>
      <w:r>
        <w:rPr>
          <w:color w:val="5F5F5F"/>
          <w:spacing w:val="-4"/>
        </w:rPr>
        <w:t xml:space="preserve"> CVA.</w:t>
      </w:r>
    </w:p>
    <w:p w14:paraId="5FDA4DE6" w14:textId="77777777" w:rsidR="009E0653" w:rsidRDefault="009E0653">
      <w:pPr>
        <w:pStyle w:val="BodyText"/>
      </w:pPr>
    </w:p>
    <w:p w14:paraId="54EB5016" w14:textId="77777777" w:rsidR="009E0653" w:rsidRDefault="00560947">
      <w:pPr>
        <w:pStyle w:val="BodyText"/>
        <w:tabs>
          <w:tab w:val="left" w:pos="767"/>
        </w:tabs>
        <w:spacing w:line="360" w:lineRule="auto"/>
        <w:ind w:left="768" w:right="672" w:hanging="356"/>
      </w:pPr>
      <w:r>
        <w:rPr>
          <w:noProof/>
        </w:rPr>
        <w:drawing>
          <wp:inline distT="0" distB="0" distL="0" distR="0" wp14:anchorId="325091AF" wp14:editId="57F1A98F">
            <wp:extent cx="91439" cy="88264"/>
            <wp:effectExtent l="0" t="0" r="0" b="0"/>
            <wp:docPr id="1895" name="Image 189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5" name="Image 1895"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hAnsi="Times New Roman"/>
        </w:rPr>
        <w:tab/>
      </w:r>
      <w:r>
        <w:rPr>
          <w:color w:val="5F5F5F"/>
        </w:rPr>
        <w:t>BLSC</w:t>
      </w:r>
      <w:r>
        <w:rPr>
          <w:color w:val="5F5F5F"/>
          <w:spacing w:val="-2"/>
        </w:rPr>
        <w:t xml:space="preserve"> </w:t>
      </w:r>
      <w:r>
        <w:rPr>
          <w:color w:val="5F5F5F"/>
        </w:rPr>
        <w:t>–</w:t>
      </w:r>
      <w:r>
        <w:rPr>
          <w:color w:val="5F5F5F"/>
          <w:spacing w:val="-2"/>
        </w:rPr>
        <w:t xml:space="preserve"> </w:t>
      </w:r>
      <w:r>
        <w:rPr>
          <w:color w:val="5F5F5F"/>
        </w:rPr>
        <w:t>elected</w:t>
      </w:r>
      <w:r>
        <w:rPr>
          <w:color w:val="5F5F5F"/>
          <w:spacing w:val="-2"/>
        </w:rPr>
        <w:t xml:space="preserve"> </w:t>
      </w:r>
      <w:r>
        <w:rPr>
          <w:color w:val="5F5F5F"/>
        </w:rPr>
        <w:t>to</w:t>
      </w:r>
      <w:r>
        <w:rPr>
          <w:color w:val="5F5F5F"/>
          <w:spacing w:val="-7"/>
        </w:rPr>
        <w:t xml:space="preserve"> </w:t>
      </w:r>
      <w:r>
        <w:rPr>
          <w:color w:val="5F5F5F"/>
        </w:rPr>
        <w:t>work closely with</w:t>
      </w:r>
      <w:r>
        <w:rPr>
          <w:color w:val="5F5F5F"/>
          <w:spacing w:val="-7"/>
        </w:rPr>
        <w:t xml:space="preserve"> </w:t>
      </w:r>
      <w:r>
        <w:rPr>
          <w:color w:val="5F5F5F"/>
        </w:rPr>
        <w:t>project</w:t>
      </w:r>
      <w:r>
        <w:rPr>
          <w:color w:val="5F5F5F"/>
          <w:spacing w:val="-4"/>
        </w:rPr>
        <w:t xml:space="preserve"> </w:t>
      </w:r>
      <w:r>
        <w:rPr>
          <w:color w:val="5F5F5F"/>
        </w:rPr>
        <w:t>heritage</w:t>
      </w:r>
      <w:r>
        <w:rPr>
          <w:color w:val="5F5F5F"/>
          <w:spacing w:val="-2"/>
        </w:rPr>
        <w:t xml:space="preserve"> </w:t>
      </w:r>
      <w:r>
        <w:rPr>
          <w:color w:val="5F5F5F"/>
        </w:rPr>
        <w:t>advisors and</w:t>
      </w:r>
      <w:r>
        <w:rPr>
          <w:color w:val="5F5F5F"/>
          <w:spacing w:val="-2"/>
        </w:rPr>
        <w:t xml:space="preserve"> </w:t>
      </w:r>
      <w:r>
        <w:rPr>
          <w:color w:val="5F5F5F"/>
        </w:rPr>
        <w:t>the</w:t>
      </w:r>
      <w:r>
        <w:rPr>
          <w:color w:val="5F5F5F"/>
          <w:spacing w:val="-2"/>
        </w:rPr>
        <w:t xml:space="preserve"> </w:t>
      </w:r>
      <w:r>
        <w:rPr>
          <w:color w:val="5F5F5F"/>
        </w:rPr>
        <w:t>project</w:t>
      </w:r>
      <w:r>
        <w:rPr>
          <w:color w:val="5F5F5F"/>
          <w:spacing w:val="-4"/>
        </w:rPr>
        <w:t xml:space="preserve"> </w:t>
      </w:r>
      <w:r>
        <w:rPr>
          <w:color w:val="5F5F5F"/>
        </w:rPr>
        <w:t>team</w:t>
      </w:r>
      <w:r>
        <w:rPr>
          <w:color w:val="5F5F5F"/>
          <w:spacing w:val="-5"/>
        </w:rPr>
        <w:t xml:space="preserve"> </w:t>
      </w:r>
      <w:r>
        <w:rPr>
          <w:color w:val="5F5F5F"/>
        </w:rPr>
        <w:t>to</w:t>
      </w:r>
      <w:r>
        <w:rPr>
          <w:color w:val="5F5F5F"/>
          <w:spacing w:val="-2"/>
        </w:rPr>
        <w:t xml:space="preserve"> </w:t>
      </w:r>
      <w:r>
        <w:rPr>
          <w:color w:val="5F5F5F"/>
        </w:rPr>
        <w:t>manage</w:t>
      </w:r>
      <w:r>
        <w:rPr>
          <w:color w:val="5F5F5F"/>
          <w:spacing w:val="-2"/>
        </w:rPr>
        <w:t xml:space="preserve"> </w:t>
      </w:r>
      <w:r>
        <w:rPr>
          <w:color w:val="5F5F5F"/>
        </w:rPr>
        <w:t>the</w:t>
      </w:r>
      <w:r>
        <w:rPr>
          <w:color w:val="5F5F5F"/>
          <w:spacing w:val="-2"/>
        </w:rPr>
        <w:t xml:space="preserve"> </w:t>
      </w:r>
      <w:r>
        <w:rPr>
          <w:color w:val="5F5F5F"/>
        </w:rPr>
        <w:t>CVA. The project heritage advisors will prepare a draft CVA report.</w:t>
      </w:r>
    </w:p>
    <w:p w14:paraId="626C4C88" w14:textId="77777777" w:rsidR="009E0653" w:rsidRDefault="00560947">
      <w:pPr>
        <w:pStyle w:val="BodyText"/>
        <w:spacing w:before="184" w:line="360" w:lineRule="auto"/>
        <w:ind w:left="413" w:right="651"/>
      </w:pPr>
      <w:r>
        <w:rPr>
          <w:color w:val="5F5F5F"/>
        </w:rPr>
        <w:t>Preparation</w:t>
      </w:r>
      <w:r>
        <w:rPr>
          <w:color w:val="5F5F5F"/>
          <w:spacing w:val="-4"/>
        </w:rPr>
        <w:t xml:space="preserve"> </w:t>
      </w:r>
      <w:r>
        <w:rPr>
          <w:color w:val="5F5F5F"/>
        </w:rPr>
        <w:t>of</w:t>
      </w:r>
      <w:r>
        <w:rPr>
          <w:color w:val="5F5F5F"/>
          <w:spacing w:val="-1"/>
        </w:rPr>
        <w:t xml:space="preserve"> </w:t>
      </w:r>
      <w:r>
        <w:rPr>
          <w:color w:val="5F5F5F"/>
        </w:rPr>
        <w:t>the</w:t>
      </w:r>
      <w:r>
        <w:rPr>
          <w:color w:val="5F5F5F"/>
          <w:spacing w:val="-4"/>
        </w:rPr>
        <w:t xml:space="preserve"> </w:t>
      </w:r>
      <w:r>
        <w:rPr>
          <w:color w:val="5F5F5F"/>
        </w:rPr>
        <w:t>CVAs</w:t>
      </w:r>
      <w:r>
        <w:rPr>
          <w:color w:val="5F5F5F"/>
          <w:spacing w:val="-2"/>
        </w:rPr>
        <w:t xml:space="preserve"> </w:t>
      </w:r>
      <w:r>
        <w:rPr>
          <w:color w:val="5F5F5F"/>
        </w:rPr>
        <w:t>will</w:t>
      </w:r>
      <w:r>
        <w:rPr>
          <w:color w:val="5F5F5F"/>
          <w:spacing w:val="-4"/>
        </w:rPr>
        <w:t xml:space="preserve"> </w:t>
      </w:r>
      <w:r>
        <w:rPr>
          <w:color w:val="5F5F5F"/>
        </w:rPr>
        <w:t>be</w:t>
      </w:r>
      <w:r>
        <w:rPr>
          <w:color w:val="5F5F5F"/>
          <w:spacing w:val="-4"/>
        </w:rPr>
        <w:t xml:space="preserve"> </w:t>
      </w:r>
      <w:r>
        <w:rPr>
          <w:color w:val="5F5F5F"/>
        </w:rPr>
        <w:t>supported</w:t>
      </w:r>
      <w:r>
        <w:rPr>
          <w:color w:val="5F5F5F"/>
          <w:spacing w:val="-4"/>
        </w:rPr>
        <w:t xml:space="preserve"> </w:t>
      </w:r>
      <w:r>
        <w:rPr>
          <w:color w:val="5F5F5F"/>
        </w:rPr>
        <w:t>by</w:t>
      </w:r>
      <w:r>
        <w:rPr>
          <w:color w:val="5F5F5F"/>
          <w:spacing w:val="-2"/>
        </w:rPr>
        <w:t xml:space="preserve"> </w:t>
      </w:r>
      <w:r>
        <w:rPr>
          <w:color w:val="5F5F5F"/>
        </w:rPr>
        <w:t>ongoing</w:t>
      </w:r>
      <w:r>
        <w:rPr>
          <w:color w:val="5F5F5F"/>
          <w:spacing w:val="-8"/>
        </w:rPr>
        <w:t xml:space="preserve"> </w:t>
      </w:r>
      <w:r>
        <w:rPr>
          <w:color w:val="5F5F5F"/>
        </w:rPr>
        <w:t>engagement</w:t>
      </w:r>
      <w:r>
        <w:rPr>
          <w:color w:val="5F5F5F"/>
          <w:spacing w:val="-1"/>
        </w:rPr>
        <w:t xml:space="preserve"> </w:t>
      </w:r>
      <w:r>
        <w:rPr>
          <w:color w:val="5F5F5F"/>
        </w:rPr>
        <w:t>with</w:t>
      </w:r>
      <w:r>
        <w:rPr>
          <w:color w:val="5F5F5F"/>
          <w:spacing w:val="-6"/>
        </w:rPr>
        <w:t xml:space="preserve"> </w:t>
      </w:r>
      <w:r>
        <w:rPr>
          <w:color w:val="5F5F5F"/>
        </w:rPr>
        <w:t>the</w:t>
      </w:r>
      <w:r>
        <w:rPr>
          <w:color w:val="5F5F5F"/>
          <w:spacing w:val="-4"/>
        </w:rPr>
        <w:t xml:space="preserve"> </w:t>
      </w:r>
      <w:r>
        <w:rPr>
          <w:color w:val="5F5F5F"/>
        </w:rPr>
        <w:t>project’s</w:t>
      </w:r>
      <w:r>
        <w:rPr>
          <w:color w:val="5F5F5F"/>
          <w:spacing w:val="-2"/>
        </w:rPr>
        <w:t xml:space="preserve"> </w:t>
      </w:r>
      <w:r>
        <w:rPr>
          <w:color w:val="5F5F5F"/>
        </w:rPr>
        <w:t>engagement</w:t>
      </w:r>
      <w:r>
        <w:rPr>
          <w:color w:val="5F5F5F"/>
          <w:spacing w:val="-1"/>
        </w:rPr>
        <w:t xml:space="preserve"> </w:t>
      </w:r>
      <w:r>
        <w:rPr>
          <w:color w:val="5F5F5F"/>
        </w:rPr>
        <w:t>FPAG. The scope of the CVAs will cover both terrestrial landscapes and marine submerged landscapes.</w:t>
      </w:r>
    </w:p>
    <w:p w14:paraId="6FC0F6DD" w14:textId="77777777" w:rsidR="009E0653" w:rsidRDefault="009E0653">
      <w:pPr>
        <w:pStyle w:val="BodyText"/>
        <w:spacing w:before="126"/>
      </w:pPr>
    </w:p>
    <w:p w14:paraId="58CB66FB" w14:textId="77777777" w:rsidR="009E0653" w:rsidRDefault="00560947">
      <w:pPr>
        <w:pStyle w:val="Heading2"/>
        <w:numPr>
          <w:ilvl w:val="2"/>
          <w:numId w:val="27"/>
        </w:numPr>
        <w:tabs>
          <w:tab w:val="left" w:pos="1545"/>
        </w:tabs>
        <w:ind w:left="1545"/>
      </w:pPr>
      <w:bookmarkStart w:id="29" w:name="13.2.7_Summary_of_Aboriginal_cultural_he"/>
      <w:bookmarkEnd w:id="29"/>
      <w:r>
        <w:rPr>
          <w:color w:val="18314A"/>
        </w:rPr>
        <w:t>Summary</w:t>
      </w:r>
      <w:r>
        <w:rPr>
          <w:color w:val="18314A"/>
          <w:spacing w:val="-12"/>
        </w:rPr>
        <w:t xml:space="preserve"> </w:t>
      </w:r>
      <w:r>
        <w:rPr>
          <w:color w:val="18314A"/>
        </w:rPr>
        <w:t>of</w:t>
      </w:r>
      <w:r>
        <w:rPr>
          <w:color w:val="18314A"/>
          <w:spacing w:val="-10"/>
        </w:rPr>
        <w:t xml:space="preserve"> </w:t>
      </w:r>
      <w:r>
        <w:rPr>
          <w:color w:val="18314A"/>
        </w:rPr>
        <w:t>Aboriginal</w:t>
      </w:r>
      <w:r>
        <w:rPr>
          <w:color w:val="18314A"/>
          <w:spacing w:val="-2"/>
        </w:rPr>
        <w:t xml:space="preserve"> </w:t>
      </w:r>
      <w:r>
        <w:rPr>
          <w:color w:val="18314A"/>
        </w:rPr>
        <w:t>cultural</w:t>
      </w:r>
      <w:r>
        <w:rPr>
          <w:color w:val="18314A"/>
          <w:spacing w:val="-12"/>
        </w:rPr>
        <w:t xml:space="preserve"> </w:t>
      </w:r>
      <w:r>
        <w:rPr>
          <w:color w:val="18314A"/>
        </w:rPr>
        <w:t>heritage</w:t>
      </w:r>
      <w:r>
        <w:rPr>
          <w:color w:val="18314A"/>
          <w:spacing w:val="-8"/>
        </w:rPr>
        <w:t xml:space="preserve"> </w:t>
      </w:r>
      <w:r>
        <w:rPr>
          <w:color w:val="18314A"/>
          <w:spacing w:val="-2"/>
        </w:rPr>
        <w:t>values</w:t>
      </w:r>
    </w:p>
    <w:p w14:paraId="0E3A9E34" w14:textId="77777777" w:rsidR="009E0653" w:rsidRDefault="00560947">
      <w:pPr>
        <w:pStyle w:val="BodyText"/>
        <w:spacing w:before="242" w:line="360" w:lineRule="auto"/>
        <w:ind w:left="412" w:right="651"/>
      </w:pPr>
      <w:r>
        <w:rPr>
          <w:color w:val="585858"/>
        </w:rPr>
        <w:t>The</w:t>
      </w:r>
      <w:r>
        <w:rPr>
          <w:color w:val="585858"/>
          <w:spacing w:val="-3"/>
        </w:rPr>
        <w:t xml:space="preserve"> </w:t>
      </w:r>
      <w:r>
        <w:rPr>
          <w:color w:val="585858"/>
        </w:rPr>
        <w:t>assessment</w:t>
      </w:r>
      <w:r>
        <w:rPr>
          <w:color w:val="585858"/>
          <w:spacing w:val="-5"/>
        </w:rPr>
        <w:t xml:space="preserve"> </w:t>
      </w:r>
      <w:r>
        <w:rPr>
          <w:color w:val="585858"/>
        </w:rPr>
        <w:t>identified</w:t>
      </w:r>
      <w:r>
        <w:rPr>
          <w:color w:val="585858"/>
          <w:spacing w:val="-3"/>
        </w:rPr>
        <w:t xml:space="preserve"> </w:t>
      </w:r>
      <w:r>
        <w:rPr>
          <w:color w:val="585858"/>
        </w:rPr>
        <w:t>28</w:t>
      </w:r>
      <w:r>
        <w:rPr>
          <w:color w:val="585858"/>
          <w:spacing w:val="-3"/>
        </w:rPr>
        <w:t xml:space="preserve"> </w:t>
      </w:r>
      <w:r>
        <w:rPr>
          <w:color w:val="585858"/>
        </w:rPr>
        <w:t>Aboriginal</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places. Thirteen</w:t>
      </w:r>
      <w:r>
        <w:rPr>
          <w:color w:val="585858"/>
          <w:spacing w:val="-3"/>
        </w:rPr>
        <w:t xml:space="preserve"> </w:t>
      </w:r>
      <w:r>
        <w:rPr>
          <w:color w:val="585858"/>
        </w:rPr>
        <w:t>of</w:t>
      </w:r>
      <w:r>
        <w:rPr>
          <w:color w:val="585858"/>
          <w:spacing w:val="-5"/>
        </w:rPr>
        <w:t xml:space="preserve"> </w:t>
      </w:r>
      <w:r>
        <w:rPr>
          <w:color w:val="585858"/>
        </w:rPr>
        <w:t>these</w:t>
      </w:r>
      <w:r>
        <w:rPr>
          <w:color w:val="585858"/>
          <w:spacing w:val="-3"/>
        </w:rPr>
        <w:t xml:space="preserve"> </w:t>
      </w:r>
      <w:r>
        <w:rPr>
          <w:color w:val="585858"/>
        </w:rPr>
        <w:t>were</w:t>
      </w:r>
      <w:r>
        <w:rPr>
          <w:color w:val="585858"/>
          <w:spacing w:val="-3"/>
        </w:rPr>
        <w:t xml:space="preserve"> </w:t>
      </w:r>
      <w:r>
        <w:rPr>
          <w:color w:val="585858"/>
        </w:rPr>
        <w:t>previously registered and the remaining fifteen places were identified during the fieldwork program.</w:t>
      </w:r>
    </w:p>
    <w:p w14:paraId="79D3DD65" w14:textId="77777777" w:rsidR="009E0653" w:rsidRDefault="00560947">
      <w:pPr>
        <w:pStyle w:val="BodyText"/>
        <w:spacing w:before="121" w:line="360" w:lineRule="auto"/>
        <w:ind w:left="412" w:right="597"/>
      </w:pPr>
      <w:r>
        <w:rPr>
          <w:color w:val="585858"/>
        </w:rPr>
        <w:t>The thirteen previously registered places consisted of seven artefact scatters, five LDADs, and one multicomponent artefact</w:t>
      </w:r>
      <w:r>
        <w:rPr>
          <w:color w:val="585858"/>
          <w:spacing w:val="-4"/>
        </w:rPr>
        <w:t xml:space="preserve"> </w:t>
      </w:r>
      <w:r>
        <w:rPr>
          <w:color w:val="585858"/>
        </w:rPr>
        <w:t>scatter and</w:t>
      </w:r>
      <w:r>
        <w:rPr>
          <w:color w:val="585858"/>
          <w:spacing w:val="-2"/>
        </w:rPr>
        <w:t xml:space="preserve"> </w:t>
      </w:r>
      <w:r>
        <w:rPr>
          <w:color w:val="585858"/>
        </w:rPr>
        <w:t>ochre</w:t>
      </w:r>
      <w:r>
        <w:rPr>
          <w:color w:val="585858"/>
          <w:spacing w:val="-2"/>
        </w:rPr>
        <w:t xml:space="preserve"> </w:t>
      </w:r>
      <w:r>
        <w:rPr>
          <w:color w:val="585858"/>
        </w:rPr>
        <w:t>quarry</w:t>
      </w:r>
      <w:r>
        <w:rPr>
          <w:color w:val="585858"/>
          <w:spacing w:val="-5"/>
        </w:rPr>
        <w:t xml:space="preserve"> </w:t>
      </w:r>
      <w:r>
        <w:rPr>
          <w:color w:val="585858"/>
        </w:rPr>
        <w:t>site.</w:t>
      </w:r>
      <w:r>
        <w:rPr>
          <w:color w:val="585858"/>
          <w:spacing w:val="-11"/>
        </w:rPr>
        <w:t xml:space="preserve"> </w:t>
      </w:r>
      <w:r>
        <w:rPr>
          <w:color w:val="585858"/>
        </w:rPr>
        <w:t>Five</w:t>
      </w:r>
      <w:r>
        <w:rPr>
          <w:color w:val="585858"/>
          <w:spacing w:val="-2"/>
        </w:rPr>
        <w:t xml:space="preserve"> </w:t>
      </w:r>
      <w:r>
        <w:rPr>
          <w:color w:val="585858"/>
        </w:rPr>
        <w:t>of</w:t>
      </w:r>
      <w:r>
        <w:rPr>
          <w:color w:val="585858"/>
          <w:spacing w:val="-4"/>
        </w:rPr>
        <w:t xml:space="preserve"> </w:t>
      </w:r>
      <w:r>
        <w:rPr>
          <w:color w:val="585858"/>
        </w:rPr>
        <w:t>these</w:t>
      </w:r>
      <w:r>
        <w:rPr>
          <w:color w:val="585858"/>
          <w:spacing w:val="-2"/>
        </w:rPr>
        <w:t xml:space="preserve"> </w:t>
      </w:r>
      <w:r>
        <w:rPr>
          <w:color w:val="585858"/>
        </w:rPr>
        <w:t>thirteen</w:t>
      </w:r>
      <w:r>
        <w:rPr>
          <w:color w:val="585858"/>
          <w:spacing w:val="-2"/>
        </w:rPr>
        <w:t xml:space="preserve"> </w:t>
      </w:r>
      <w:r>
        <w:rPr>
          <w:color w:val="585858"/>
        </w:rPr>
        <w:t>places</w:t>
      </w:r>
      <w:r>
        <w:rPr>
          <w:color w:val="585858"/>
          <w:spacing w:val="-2"/>
        </w:rPr>
        <w:t xml:space="preserve"> </w:t>
      </w:r>
      <w:r>
        <w:rPr>
          <w:color w:val="585858"/>
        </w:rPr>
        <w:t>were</w:t>
      </w:r>
      <w:r>
        <w:rPr>
          <w:color w:val="585858"/>
          <w:spacing w:val="-7"/>
        </w:rPr>
        <w:t xml:space="preserve"> </w:t>
      </w:r>
      <w:r>
        <w:rPr>
          <w:color w:val="585858"/>
        </w:rPr>
        <w:t>inaccessible</w:t>
      </w:r>
      <w:r>
        <w:rPr>
          <w:color w:val="585858"/>
          <w:spacing w:val="-2"/>
        </w:rPr>
        <w:t xml:space="preserve"> </w:t>
      </w:r>
      <w:r>
        <w:rPr>
          <w:color w:val="585858"/>
        </w:rPr>
        <w:t>during the archaeological ground survey, and it is assumed that the registered artefacts are present and intact for the purposes of this study. The survey team investigated the other eight places and did not identify the recorded Aboriginal cultural heritage. Regardless, these eight places are assessed in this impact assessment as</w:t>
      </w:r>
      <w:r>
        <w:rPr>
          <w:color w:val="585858"/>
          <w:spacing w:val="-2"/>
        </w:rPr>
        <w:t xml:space="preserve"> </w:t>
      </w:r>
      <w:r>
        <w:rPr>
          <w:color w:val="585858"/>
        </w:rPr>
        <w:t xml:space="preserve">they remain Aboriginal cultural heritage places under the </w:t>
      </w:r>
      <w:r>
        <w:rPr>
          <w:i/>
          <w:color w:val="585858"/>
        </w:rPr>
        <w:t>Aboriginal Heritage Act 2006</w:t>
      </w:r>
      <w:r>
        <w:rPr>
          <w:i/>
          <w:color w:val="585858"/>
          <w:spacing w:val="-1"/>
        </w:rPr>
        <w:t xml:space="preserve"> </w:t>
      </w:r>
      <w:r>
        <w:rPr>
          <w:color w:val="585858"/>
        </w:rPr>
        <w:t>(Vic).</w:t>
      </w:r>
    </w:p>
    <w:p w14:paraId="4FE167D9" w14:textId="77777777" w:rsidR="009E0653" w:rsidRDefault="00560947">
      <w:pPr>
        <w:pStyle w:val="BodyText"/>
        <w:spacing w:before="119"/>
        <w:ind w:left="413"/>
      </w:pPr>
      <w:r>
        <w:rPr>
          <w:color w:val="585858"/>
        </w:rPr>
        <w:t>The</w:t>
      </w:r>
      <w:r>
        <w:rPr>
          <w:color w:val="585858"/>
          <w:spacing w:val="-9"/>
        </w:rPr>
        <w:t xml:space="preserve"> </w:t>
      </w:r>
      <w:r>
        <w:rPr>
          <w:color w:val="585858"/>
        </w:rPr>
        <w:t>places</w:t>
      </w:r>
      <w:r>
        <w:rPr>
          <w:color w:val="585858"/>
          <w:spacing w:val="-5"/>
        </w:rPr>
        <w:t xml:space="preserve"> </w:t>
      </w:r>
      <w:r>
        <w:rPr>
          <w:color w:val="585858"/>
        </w:rPr>
        <w:t>identified</w:t>
      </w:r>
      <w:r>
        <w:rPr>
          <w:color w:val="585858"/>
          <w:spacing w:val="-7"/>
        </w:rPr>
        <w:t xml:space="preserve"> </w:t>
      </w:r>
      <w:r>
        <w:rPr>
          <w:color w:val="585858"/>
        </w:rPr>
        <w:t>during</w:t>
      </w:r>
      <w:r>
        <w:rPr>
          <w:color w:val="585858"/>
          <w:spacing w:val="-7"/>
        </w:rPr>
        <w:t xml:space="preserve"> </w:t>
      </w:r>
      <w:r>
        <w:rPr>
          <w:color w:val="585858"/>
        </w:rPr>
        <w:t>the</w:t>
      </w:r>
      <w:r>
        <w:rPr>
          <w:color w:val="585858"/>
          <w:spacing w:val="-6"/>
        </w:rPr>
        <w:t xml:space="preserve"> </w:t>
      </w:r>
      <w:r>
        <w:rPr>
          <w:color w:val="585858"/>
        </w:rPr>
        <w:t>fieldwork</w:t>
      </w:r>
      <w:r>
        <w:rPr>
          <w:color w:val="585858"/>
          <w:spacing w:val="-4"/>
        </w:rPr>
        <w:t xml:space="preserve"> </w:t>
      </w:r>
      <w:r>
        <w:rPr>
          <w:color w:val="585858"/>
        </w:rPr>
        <w:t>program</w:t>
      </w:r>
      <w:r>
        <w:rPr>
          <w:color w:val="585858"/>
          <w:spacing w:val="-6"/>
        </w:rPr>
        <w:t xml:space="preserve"> </w:t>
      </w:r>
      <w:r>
        <w:rPr>
          <w:color w:val="585858"/>
        </w:rPr>
        <w:t>consisted</w:t>
      </w:r>
      <w:r>
        <w:rPr>
          <w:color w:val="585858"/>
          <w:spacing w:val="-6"/>
        </w:rPr>
        <w:t xml:space="preserve"> </w:t>
      </w:r>
      <w:r>
        <w:rPr>
          <w:color w:val="585858"/>
        </w:rPr>
        <w:t>of</w:t>
      </w:r>
      <w:r>
        <w:rPr>
          <w:color w:val="585858"/>
          <w:spacing w:val="-8"/>
        </w:rPr>
        <w:t xml:space="preserve"> </w:t>
      </w:r>
      <w:r>
        <w:rPr>
          <w:color w:val="585858"/>
        </w:rPr>
        <w:t>three</w:t>
      </w:r>
      <w:r>
        <w:rPr>
          <w:color w:val="585858"/>
          <w:spacing w:val="-6"/>
        </w:rPr>
        <w:t xml:space="preserve"> </w:t>
      </w:r>
      <w:r>
        <w:rPr>
          <w:color w:val="585858"/>
        </w:rPr>
        <w:t>artefact</w:t>
      </w:r>
      <w:r>
        <w:rPr>
          <w:color w:val="585858"/>
          <w:spacing w:val="-4"/>
        </w:rPr>
        <w:t xml:space="preserve"> </w:t>
      </w:r>
      <w:r>
        <w:rPr>
          <w:color w:val="585858"/>
        </w:rPr>
        <w:t>scatters</w:t>
      </w:r>
      <w:r>
        <w:rPr>
          <w:color w:val="585858"/>
          <w:spacing w:val="-9"/>
        </w:rPr>
        <w:t xml:space="preserve"> </w:t>
      </w:r>
      <w:r>
        <w:rPr>
          <w:color w:val="585858"/>
        </w:rPr>
        <w:t>and</w:t>
      </w:r>
      <w:r>
        <w:rPr>
          <w:color w:val="585858"/>
          <w:spacing w:val="-6"/>
        </w:rPr>
        <w:t xml:space="preserve"> </w:t>
      </w:r>
      <w:r>
        <w:rPr>
          <w:color w:val="585858"/>
        </w:rPr>
        <w:t>12</w:t>
      </w:r>
      <w:r>
        <w:rPr>
          <w:color w:val="585858"/>
          <w:spacing w:val="-6"/>
        </w:rPr>
        <w:t xml:space="preserve"> </w:t>
      </w:r>
      <w:r>
        <w:rPr>
          <w:color w:val="585858"/>
          <w:spacing w:val="-2"/>
        </w:rPr>
        <w:t>LDADs.</w:t>
      </w:r>
    </w:p>
    <w:p w14:paraId="1559C8ED" w14:textId="77777777" w:rsidR="009E0653" w:rsidRDefault="009E0653">
      <w:pPr>
        <w:sectPr w:rsidR="009E0653">
          <w:pgSz w:w="11910" w:h="16840"/>
          <w:pgMar w:top="980" w:right="603" w:bottom="800" w:left="720" w:header="467" w:footer="612" w:gutter="0"/>
          <w:cols w:space="720"/>
        </w:sectPr>
      </w:pPr>
    </w:p>
    <w:p w14:paraId="307DDE73" w14:textId="77777777" w:rsidR="009E0653" w:rsidRDefault="009E0653">
      <w:pPr>
        <w:pStyle w:val="BodyText"/>
      </w:pPr>
    </w:p>
    <w:p w14:paraId="67CBBE03" w14:textId="77777777" w:rsidR="009E0653" w:rsidRDefault="009E0653">
      <w:pPr>
        <w:pStyle w:val="BodyText"/>
        <w:spacing w:before="142"/>
      </w:pPr>
    </w:p>
    <w:p w14:paraId="0E4569EF" w14:textId="77777777" w:rsidR="009E0653" w:rsidRDefault="00560947">
      <w:pPr>
        <w:pStyle w:val="BodyText"/>
        <w:spacing w:line="360" w:lineRule="auto"/>
        <w:ind w:left="413" w:right="535" w:hanging="1"/>
      </w:pPr>
      <w:r>
        <w:rPr>
          <w:color w:val="585858"/>
        </w:rPr>
        <w:t>The 28 Aboriginal cultural heritage places each have a level of significance based on their historical, scientific, social and spiritual significance as determined during the fieldwork program. To determine the significance</w:t>
      </w:r>
      <w:r>
        <w:rPr>
          <w:color w:val="585858"/>
          <w:spacing w:val="-3"/>
        </w:rPr>
        <w:t xml:space="preserve"> </w:t>
      </w:r>
      <w:r>
        <w:rPr>
          <w:color w:val="585858"/>
        </w:rPr>
        <w:t>of the</w:t>
      </w:r>
      <w:r>
        <w:rPr>
          <w:color w:val="585858"/>
          <w:spacing w:val="-3"/>
        </w:rPr>
        <w:t xml:space="preserve"> </w:t>
      </w:r>
      <w:r>
        <w:rPr>
          <w:color w:val="585858"/>
        </w:rPr>
        <w:t>five</w:t>
      </w:r>
      <w:r>
        <w:rPr>
          <w:color w:val="585858"/>
          <w:spacing w:val="-8"/>
        </w:rPr>
        <w:t xml:space="preserve"> </w:t>
      </w:r>
      <w:r>
        <w:rPr>
          <w:color w:val="585858"/>
        </w:rPr>
        <w:t>inaccessible</w:t>
      </w:r>
      <w:r>
        <w:rPr>
          <w:color w:val="585858"/>
          <w:spacing w:val="-3"/>
        </w:rPr>
        <w:t xml:space="preserve"> </w:t>
      </w:r>
      <w:r>
        <w:rPr>
          <w:color w:val="585858"/>
        </w:rPr>
        <w:t>places, the</w:t>
      </w:r>
      <w:r>
        <w:rPr>
          <w:color w:val="585858"/>
          <w:spacing w:val="-3"/>
        </w:rPr>
        <w:t xml:space="preserve"> </w:t>
      </w:r>
      <w:r>
        <w:rPr>
          <w:color w:val="585858"/>
        </w:rPr>
        <w:t>assessment used</w:t>
      </w:r>
      <w:r>
        <w:rPr>
          <w:color w:val="585858"/>
          <w:spacing w:val="-3"/>
        </w:rPr>
        <w:t xml:space="preserve"> </w:t>
      </w:r>
      <w:r>
        <w:rPr>
          <w:color w:val="585858"/>
        </w:rPr>
        <w:t>the</w:t>
      </w:r>
      <w:r>
        <w:rPr>
          <w:color w:val="585858"/>
          <w:spacing w:val="-3"/>
        </w:rPr>
        <w:t xml:space="preserve"> </w:t>
      </w:r>
      <w:r>
        <w:rPr>
          <w:color w:val="585858"/>
        </w:rPr>
        <w:t>information</w:t>
      </w:r>
      <w:r>
        <w:rPr>
          <w:color w:val="585858"/>
          <w:spacing w:val="-7"/>
        </w:rPr>
        <w:t xml:space="preserve"> </w:t>
      </w:r>
      <w:r>
        <w:rPr>
          <w:color w:val="585858"/>
        </w:rPr>
        <w:t>from</w:t>
      </w:r>
      <w:r>
        <w:rPr>
          <w:color w:val="585858"/>
          <w:spacing w:val="-6"/>
        </w:rPr>
        <w:t xml:space="preserve"> </w:t>
      </w:r>
      <w:r>
        <w:rPr>
          <w:color w:val="585858"/>
        </w:rPr>
        <w:t>the</w:t>
      </w:r>
      <w:r>
        <w:rPr>
          <w:color w:val="585858"/>
          <w:spacing w:val="-8"/>
        </w:rPr>
        <w:t xml:space="preserve"> </w:t>
      </w:r>
      <w:r>
        <w:rPr>
          <w:color w:val="585858"/>
        </w:rPr>
        <w:t>Aboriginal</w:t>
      </w:r>
      <w:r>
        <w:rPr>
          <w:color w:val="585858"/>
          <w:spacing w:val="-3"/>
        </w:rPr>
        <w:t xml:space="preserve"> </w:t>
      </w:r>
      <w:r>
        <w:rPr>
          <w:color w:val="585858"/>
        </w:rPr>
        <w:t>Cultural Heritage Research and Information System (ACHRIS) and relevant previous studies.</w:t>
      </w:r>
    </w:p>
    <w:p w14:paraId="17FDBE6F" w14:textId="77777777" w:rsidR="009E0653" w:rsidRDefault="00560947">
      <w:pPr>
        <w:pStyle w:val="BodyText"/>
        <w:spacing w:before="118" w:line="360" w:lineRule="auto"/>
        <w:ind w:left="413" w:right="535"/>
      </w:pPr>
      <w:r>
        <w:rPr>
          <w:color w:val="585858"/>
        </w:rPr>
        <w:t>While First Peoples group representatives were present during fieldwork activities and inspection of the preferred route options,</w:t>
      </w:r>
      <w:r>
        <w:rPr>
          <w:color w:val="585858"/>
          <w:spacing w:val="-2"/>
        </w:rPr>
        <w:t xml:space="preserve"> </w:t>
      </w:r>
      <w:r>
        <w:rPr>
          <w:color w:val="585858"/>
        </w:rPr>
        <w:t>the assessment has not</w:t>
      </w:r>
      <w:r>
        <w:rPr>
          <w:color w:val="585858"/>
          <w:spacing w:val="-2"/>
        </w:rPr>
        <w:t xml:space="preserve"> </w:t>
      </w:r>
      <w:r>
        <w:rPr>
          <w:color w:val="585858"/>
        </w:rPr>
        <w:t>obtained formal advice from</w:t>
      </w:r>
      <w:r>
        <w:rPr>
          <w:color w:val="585858"/>
          <w:spacing w:val="-3"/>
        </w:rPr>
        <w:t xml:space="preserve"> </w:t>
      </w:r>
      <w:r>
        <w:rPr>
          <w:color w:val="585858"/>
        </w:rPr>
        <w:t>First</w:t>
      </w:r>
      <w:r>
        <w:rPr>
          <w:color w:val="585858"/>
          <w:spacing w:val="-2"/>
        </w:rPr>
        <w:t xml:space="preserve"> </w:t>
      </w:r>
      <w:r>
        <w:rPr>
          <w:color w:val="585858"/>
        </w:rPr>
        <w:t>Peoples</w:t>
      </w:r>
      <w:r>
        <w:rPr>
          <w:color w:val="585858"/>
          <w:spacing w:val="-1"/>
        </w:rPr>
        <w:t xml:space="preserve"> </w:t>
      </w:r>
      <w:r>
        <w:rPr>
          <w:color w:val="585858"/>
        </w:rPr>
        <w:t>groups regarding the traditional (social) significance of the Aboriginal cultural heritage places. However, CVAs are currently underway. This program will obtain advice from First Peoples regarding the tangible and intangible cultural heritage values that they associate with the region. The information obtained during the CVAs will then be incorporated</w:t>
      </w:r>
      <w:r>
        <w:rPr>
          <w:color w:val="585858"/>
          <w:spacing w:val="-2"/>
        </w:rPr>
        <w:t xml:space="preserve"> </w:t>
      </w:r>
      <w:r>
        <w:rPr>
          <w:color w:val="585858"/>
        </w:rPr>
        <w:t>into</w:t>
      </w:r>
      <w:r>
        <w:rPr>
          <w:color w:val="585858"/>
          <w:spacing w:val="-2"/>
        </w:rPr>
        <w:t xml:space="preserve"> </w:t>
      </w:r>
      <w:r>
        <w:rPr>
          <w:color w:val="585858"/>
        </w:rPr>
        <w:t>the</w:t>
      </w:r>
      <w:r>
        <w:rPr>
          <w:color w:val="585858"/>
          <w:spacing w:val="-2"/>
        </w:rPr>
        <w:t xml:space="preserve"> </w:t>
      </w:r>
      <w:r>
        <w:rPr>
          <w:color w:val="585858"/>
        </w:rPr>
        <w:t>two</w:t>
      </w:r>
      <w:r>
        <w:rPr>
          <w:color w:val="585858"/>
          <w:spacing w:val="-3"/>
        </w:rPr>
        <w:t xml:space="preserve"> </w:t>
      </w:r>
      <w:r>
        <w:rPr>
          <w:color w:val="585858"/>
        </w:rPr>
        <w:t>CHMPs currently</w:t>
      </w:r>
      <w:r>
        <w:rPr>
          <w:color w:val="585858"/>
          <w:spacing w:val="-5"/>
        </w:rPr>
        <w:t xml:space="preserve"> </w:t>
      </w:r>
      <w:r>
        <w:rPr>
          <w:color w:val="585858"/>
        </w:rPr>
        <w:t>being</w:t>
      </w:r>
      <w:r>
        <w:rPr>
          <w:color w:val="585858"/>
          <w:spacing w:val="-2"/>
        </w:rPr>
        <w:t xml:space="preserve"> </w:t>
      </w:r>
      <w:r>
        <w:rPr>
          <w:color w:val="585858"/>
        </w:rPr>
        <w:t>prepared</w:t>
      </w:r>
      <w:r>
        <w:rPr>
          <w:color w:val="585858"/>
          <w:spacing w:val="-2"/>
        </w:rPr>
        <w:t xml:space="preserve"> </w:t>
      </w:r>
      <w:r>
        <w:rPr>
          <w:color w:val="585858"/>
        </w:rPr>
        <w:t>for the</w:t>
      </w:r>
      <w:r>
        <w:rPr>
          <w:color w:val="585858"/>
          <w:spacing w:val="-7"/>
        </w:rPr>
        <w:t xml:space="preserve"> </w:t>
      </w:r>
      <w:r>
        <w:rPr>
          <w:color w:val="585858"/>
        </w:rPr>
        <w:t>project.</w:t>
      </w:r>
      <w:r>
        <w:rPr>
          <w:color w:val="585858"/>
          <w:spacing w:val="-6"/>
        </w:rPr>
        <w:t xml:space="preserve"> </w:t>
      </w:r>
      <w:r>
        <w:rPr>
          <w:color w:val="585858"/>
        </w:rPr>
        <w:t>As</w:t>
      </w:r>
      <w:r>
        <w:rPr>
          <w:color w:val="585858"/>
          <w:spacing w:val="-5"/>
        </w:rPr>
        <w:t xml:space="preserve"> </w:t>
      </w:r>
      <w:r>
        <w:rPr>
          <w:color w:val="585858"/>
        </w:rPr>
        <w:t>the</w:t>
      </w:r>
      <w:r>
        <w:rPr>
          <w:color w:val="585858"/>
          <w:spacing w:val="-2"/>
        </w:rPr>
        <w:t xml:space="preserve"> </w:t>
      </w:r>
      <w:r>
        <w:rPr>
          <w:color w:val="585858"/>
        </w:rPr>
        <w:t>CVAs</w:t>
      </w:r>
      <w:r>
        <w:rPr>
          <w:color w:val="585858"/>
          <w:spacing w:val="-5"/>
        </w:rPr>
        <w:t xml:space="preserve"> </w:t>
      </w:r>
      <w:r>
        <w:rPr>
          <w:color w:val="585858"/>
        </w:rPr>
        <w:t>will</w:t>
      </w:r>
      <w:r>
        <w:rPr>
          <w:color w:val="585858"/>
          <w:spacing w:val="-2"/>
        </w:rPr>
        <w:t xml:space="preserve"> </w:t>
      </w:r>
      <w:r>
        <w:rPr>
          <w:color w:val="585858"/>
        </w:rPr>
        <w:t>not be</w:t>
      </w:r>
      <w:r>
        <w:rPr>
          <w:color w:val="585858"/>
          <w:spacing w:val="-2"/>
        </w:rPr>
        <w:t xml:space="preserve"> </w:t>
      </w:r>
      <w:r>
        <w:rPr>
          <w:color w:val="585858"/>
        </w:rPr>
        <w:t>completed in time to inform</w:t>
      </w:r>
      <w:r>
        <w:rPr>
          <w:color w:val="585858"/>
          <w:spacing w:val="-3"/>
        </w:rPr>
        <w:t xml:space="preserve"> </w:t>
      </w:r>
      <w:r>
        <w:rPr>
          <w:color w:val="585858"/>
        </w:rPr>
        <w:t>this assessment,</w:t>
      </w:r>
      <w:r>
        <w:rPr>
          <w:color w:val="585858"/>
          <w:spacing w:val="-2"/>
        </w:rPr>
        <w:t xml:space="preserve"> </w:t>
      </w:r>
      <w:r>
        <w:rPr>
          <w:color w:val="585858"/>
        </w:rPr>
        <w:t>the identified Aboriginal cultural heritage places</w:t>
      </w:r>
      <w:r>
        <w:rPr>
          <w:color w:val="585858"/>
          <w:spacing w:val="-1"/>
        </w:rPr>
        <w:t xml:space="preserve"> </w:t>
      </w:r>
      <w:r>
        <w:rPr>
          <w:color w:val="585858"/>
        </w:rPr>
        <w:t>have been rated as highly significant, in line with the view of First Peoples that all Aboriginal cultural heritage is highly significant.</w:t>
      </w:r>
    </w:p>
    <w:p w14:paraId="7C7F5C2C" w14:textId="77777777" w:rsidR="009E0653" w:rsidRDefault="00560947">
      <w:pPr>
        <w:pStyle w:val="BodyText"/>
        <w:spacing w:before="120" w:line="360" w:lineRule="auto"/>
        <w:ind w:left="413" w:right="535"/>
      </w:pPr>
      <w:r>
        <w:rPr>
          <w:color w:val="585858"/>
        </w:rPr>
        <w:t>The assessment determined the level of cultural heritage significance for the other three criteria (historical, scientific and spiritual) through the fieldwork conducted for the project. Where previously registered sites could</w:t>
      </w:r>
      <w:r>
        <w:rPr>
          <w:color w:val="585858"/>
          <w:spacing w:val="-2"/>
        </w:rPr>
        <w:t xml:space="preserve"> </w:t>
      </w:r>
      <w:r>
        <w:rPr>
          <w:color w:val="585858"/>
        </w:rPr>
        <w:t>not be</w:t>
      </w:r>
      <w:r>
        <w:rPr>
          <w:color w:val="585858"/>
          <w:spacing w:val="-2"/>
        </w:rPr>
        <w:t xml:space="preserve"> </w:t>
      </w:r>
      <w:r>
        <w:rPr>
          <w:color w:val="585858"/>
        </w:rPr>
        <w:t>accessed,</w:t>
      </w:r>
      <w:r>
        <w:rPr>
          <w:color w:val="585858"/>
          <w:spacing w:val="-4"/>
        </w:rPr>
        <w:t xml:space="preserve"> </w:t>
      </w:r>
      <w:r>
        <w:rPr>
          <w:color w:val="585858"/>
        </w:rPr>
        <w:t>the</w:t>
      </w:r>
      <w:r>
        <w:rPr>
          <w:color w:val="585858"/>
          <w:spacing w:val="-2"/>
        </w:rPr>
        <w:t xml:space="preserve"> </w:t>
      </w:r>
      <w:r>
        <w:rPr>
          <w:color w:val="585858"/>
        </w:rPr>
        <w:t>assessment determined</w:t>
      </w:r>
      <w:r>
        <w:rPr>
          <w:color w:val="585858"/>
          <w:spacing w:val="-2"/>
        </w:rPr>
        <w:t xml:space="preserve"> </w:t>
      </w:r>
      <w:r>
        <w:rPr>
          <w:color w:val="585858"/>
        </w:rPr>
        <w:t>the</w:t>
      </w:r>
      <w:r>
        <w:rPr>
          <w:color w:val="585858"/>
          <w:spacing w:val="-7"/>
        </w:rPr>
        <w:t xml:space="preserve"> </w:t>
      </w:r>
      <w:r>
        <w:rPr>
          <w:color w:val="585858"/>
        </w:rPr>
        <w:t>cultural</w:t>
      </w:r>
      <w:r>
        <w:rPr>
          <w:color w:val="585858"/>
          <w:spacing w:val="-2"/>
        </w:rPr>
        <w:t xml:space="preserve"> </w:t>
      </w:r>
      <w:r>
        <w:rPr>
          <w:color w:val="585858"/>
        </w:rPr>
        <w:t>heritage</w:t>
      </w:r>
      <w:r>
        <w:rPr>
          <w:color w:val="585858"/>
          <w:spacing w:val="-2"/>
        </w:rPr>
        <w:t xml:space="preserve"> </w:t>
      </w:r>
      <w:r>
        <w:rPr>
          <w:color w:val="585858"/>
        </w:rPr>
        <w:t>significance</w:t>
      </w:r>
      <w:r>
        <w:rPr>
          <w:color w:val="585858"/>
          <w:spacing w:val="-2"/>
        </w:rPr>
        <w:t xml:space="preserve"> </w:t>
      </w:r>
      <w:r>
        <w:rPr>
          <w:color w:val="585858"/>
        </w:rPr>
        <w:t>of these</w:t>
      </w:r>
      <w:r>
        <w:rPr>
          <w:color w:val="585858"/>
          <w:spacing w:val="-7"/>
        </w:rPr>
        <w:t xml:space="preserve"> </w:t>
      </w:r>
      <w:r>
        <w:rPr>
          <w:color w:val="585858"/>
        </w:rPr>
        <w:t>sites based</w:t>
      </w:r>
      <w:r>
        <w:rPr>
          <w:color w:val="585858"/>
          <w:spacing w:val="-2"/>
        </w:rPr>
        <w:t xml:space="preserve"> </w:t>
      </w:r>
      <w:r>
        <w:rPr>
          <w:color w:val="585858"/>
        </w:rPr>
        <w:t xml:space="preserve">on the information in relevant site cards accessed via ACHRIS, and/or reports summarised in Section </w:t>
      </w:r>
      <w:hyperlink w:anchor="_bookmark6" w:history="1">
        <w:r>
          <w:rPr>
            <w:color w:val="585858"/>
          </w:rPr>
          <w:t>13.2.3.</w:t>
        </w:r>
      </w:hyperlink>
    </w:p>
    <w:p w14:paraId="3CFFF880" w14:textId="77777777" w:rsidR="009E0653" w:rsidRDefault="00560947">
      <w:pPr>
        <w:pStyle w:val="BodyText"/>
        <w:spacing w:before="122" w:line="357" w:lineRule="auto"/>
        <w:ind w:left="413" w:right="535"/>
      </w:pPr>
      <w:r>
        <w:rPr>
          <w:color w:val="585858"/>
        </w:rPr>
        <w:t>As</w:t>
      </w:r>
      <w:r>
        <w:rPr>
          <w:color w:val="585858"/>
          <w:spacing w:val="-1"/>
        </w:rPr>
        <w:t xml:space="preserve"> </w:t>
      </w:r>
      <w:r>
        <w:rPr>
          <w:color w:val="585858"/>
        </w:rPr>
        <w:t>all</w:t>
      </w:r>
      <w:r>
        <w:rPr>
          <w:color w:val="585858"/>
          <w:spacing w:val="-3"/>
        </w:rPr>
        <w:t xml:space="preserve"> </w:t>
      </w:r>
      <w:r>
        <w:rPr>
          <w:color w:val="585858"/>
        </w:rPr>
        <w:t>28</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places</w:t>
      </w:r>
      <w:r>
        <w:rPr>
          <w:color w:val="585858"/>
          <w:spacing w:val="-1"/>
        </w:rPr>
        <w:t xml:space="preserve"> </w:t>
      </w:r>
      <w:r>
        <w:rPr>
          <w:color w:val="585858"/>
        </w:rPr>
        <w:t>were</w:t>
      </w:r>
      <w:r>
        <w:rPr>
          <w:color w:val="585858"/>
          <w:spacing w:val="-3"/>
        </w:rPr>
        <w:t xml:space="preserve"> </w:t>
      </w:r>
      <w:r>
        <w:rPr>
          <w:color w:val="585858"/>
        </w:rPr>
        <w:t>artefact scatters</w:t>
      </w:r>
      <w:r>
        <w:rPr>
          <w:color w:val="585858"/>
          <w:spacing w:val="-10"/>
        </w:rPr>
        <w:t xml:space="preserve"> </w:t>
      </w:r>
      <w:r>
        <w:rPr>
          <w:color w:val="585858"/>
        </w:rPr>
        <w:t>or</w:t>
      </w:r>
      <w:r>
        <w:rPr>
          <w:color w:val="585858"/>
          <w:spacing w:val="-1"/>
        </w:rPr>
        <w:t xml:space="preserve"> </w:t>
      </w:r>
      <w:r>
        <w:rPr>
          <w:color w:val="585858"/>
        </w:rPr>
        <w:t>LDADs,</w:t>
      </w:r>
      <w:r>
        <w:rPr>
          <w:color w:val="585858"/>
          <w:spacing w:val="-5"/>
        </w:rPr>
        <w:t xml:space="preserve"> </w:t>
      </w:r>
      <w:r>
        <w:rPr>
          <w:color w:val="585858"/>
        </w:rPr>
        <w:t>the</w:t>
      </w:r>
      <w:r>
        <w:rPr>
          <w:color w:val="585858"/>
          <w:spacing w:val="-6"/>
        </w:rPr>
        <w:t xml:space="preserve"> </w:t>
      </w:r>
      <w:r>
        <w:rPr>
          <w:color w:val="585858"/>
        </w:rPr>
        <w:t>assessment graded</w:t>
      </w:r>
      <w:r>
        <w:rPr>
          <w:color w:val="585858"/>
          <w:spacing w:val="-3"/>
        </w:rPr>
        <w:t xml:space="preserve"> </w:t>
      </w:r>
      <w:r>
        <w:rPr>
          <w:color w:val="585858"/>
        </w:rPr>
        <w:t>their</w:t>
      </w:r>
      <w:r>
        <w:rPr>
          <w:color w:val="585858"/>
          <w:spacing w:val="-2"/>
        </w:rPr>
        <w:t xml:space="preserve"> </w:t>
      </w:r>
      <w:r>
        <w:rPr>
          <w:color w:val="585858"/>
        </w:rPr>
        <w:t>spiritual</w:t>
      </w:r>
      <w:r>
        <w:rPr>
          <w:color w:val="585858"/>
          <w:spacing w:val="-3"/>
        </w:rPr>
        <w:t xml:space="preserve"> </w:t>
      </w:r>
      <w:r>
        <w:rPr>
          <w:color w:val="585858"/>
        </w:rPr>
        <w:t>and historical significance levels uniformly, as low. The scientific criterion distinguished between the various places’ overall significance, as this is a product of content, condition and representativeness.</w:t>
      </w:r>
    </w:p>
    <w:p w14:paraId="42ED0B5C" w14:textId="77777777" w:rsidR="009E0653" w:rsidRDefault="00560947">
      <w:pPr>
        <w:pStyle w:val="BodyText"/>
        <w:spacing w:before="124" w:line="360" w:lineRule="auto"/>
        <w:ind w:left="413" w:right="651"/>
      </w:pPr>
      <w:r>
        <w:rPr>
          <w:color w:val="585858"/>
        </w:rPr>
        <w:t>A</w:t>
      </w:r>
      <w:r>
        <w:rPr>
          <w:color w:val="585858"/>
          <w:spacing w:val="-1"/>
        </w:rPr>
        <w:t xml:space="preserve"> </w:t>
      </w:r>
      <w:r>
        <w:rPr>
          <w:color w:val="585858"/>
        </w:rPr>
        <w:t>summary</w:t>
      </w:r>
      <w:r>
        <w:rPr>
          <w:color w:val="585858"/>
          <w:spacing w:val="-5"/>
        </w:rPr>
        <w:t xml:space="preserve"> </w:t>
      </w:r>
      <w:r>
        <w:rPr>
          <w:color w:val="585858"/>
        </w:rPr>
        <w:t>of</w:t>
      </w:r>
      <w:r>
        <w:rPr>
          <w:color w:val="585858"/>
          <w:spacing w:val="-5"/>
        </w:rPr>
        <w:t xml:space="preserve"> </w:t>
      </w:r>
      <w:r>
        <w:rPr>
          <w:color w:val="585858"/>
        </w:rPr>
        <w:t>the</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significance</w:t>
      </w:r>
      <w:r>
        <w:rPr>
          <w:color w:val="585858"/>
          <w:spacing w:val="-3"/>
        </w:rPr>
        <w:t xml:space="preserve"> </w:t>
      </w:r>
      <w:r>
        <w:rPr>
          <w:color w:val="585858"/>
        </w:rPr>
        <w:t>assessment is</w:t>
      </w:r>
      <w:r>
        <w:rPr>
          <w:color w:val="585858"/>
          <w:spacing w:val="-1"/>
        </w:rPr>
        <w:t xml:space="preserve"> </w:t>
      </w:r>
      <w:r>
        <w:rPr>
          <w:color w:val="585858"/>
        </w:rPr>
        <w:t>in</w:t>
      </w:r>
      <w:r>
        <w:rPr>
          <w:color w:val="585858"/>
          <w:spacing w:val="-10"/>
        </w:rPr>
        <w:t xml:space="preserve"> </w:t>
      </w:r>
      <w:hyperlink w:anchor="_bookmark17" w:history="1">
        <w:r>
          <w:rPr>
            <w:color w:val="585858"/>
          </w:rPr>
          <w:t>Table</w:t>
        </w:r>
        <w:r>
          <w:rPr>
            <w:color w:val="585858"/>
            <w:spacing w:val="-3"/>
          </w:rPr>
          <w:t xml:space="preserve"> </w:t>
        </w:r>
        <w:r>
          <w:rPr>
            <w:color w:val="585858"/>
          </w:rPr>
          <w:t>13-7</w:t>
        </w:r>
      </w:hyperlink>
      <w:r>
        <w:rPr>
          <w:color w:val="585858"/>
          <w:spacing w:val="-3"/>
        </w:rPr>
        <w:t xml:space="preserve"> </w:t>
      </w:r>
      <w:r>
        <w:rPr>
          <w:color w:val="585858"/>
        </w:rPr>
        <w:t>and</w:t>
      </w:r>
      <w:r>
        <w:rPr>
          <w:color w:val="585858"/>
          <w:spacing w:val="-3"/>
        </w:rPr>
        <w:t xml:space="preserve"> </w:t>
      </w:r>
      <w:r>
        <w:rPr>
          <w:color w:val="585858"/>
        </w:rPr>
        <w:t>a</w:t>
      </w:r>
      <w:r>
        <w:rPr>
          <w:color w:val="585858"/>
          <w:spacing w:val="-3"/>
        </w:rPr>
        <w:t xml:space="preserve"> </w:t>
      </w:r>
      <w:r>
        <w:rPr>
          <w:color w:val="585858"/>
        </w:rPr>
        <w:t>detailed</w:t>
      </w:r>
      <w:r>
        <w:rPr>
          <w:color w:val="585858"/>
          <w:spacing w:val="-3"/>
        </w:rPr>
        <w:t xml:space="preserve"> </w:t>
      </w:r>
      <w:r>
        <w:rPr>
          <w:color w:val="585858"/>
        </w:rPr>
        <w:t>breakdown</w:t>
      </w:r>
      <w:r>
        <w:rPr>
          <w:color w:val="585858"/>
          <w:spacing w:val="-3"/>
        </w:rPr>
        <w:t xml:space="preserve"> </w:t>
      </w:r>
      <w:r>
        <w:rPr>
          <w:color w:val="585858"/>
        </w:rPr>
        <w:t>is provided in Technical Appendix J: Aboriginal and historical cultural heritage.</w:t>
      </w:r>
    </w:p>
    <w:p w14:paraId="1AD99F7E" w14:textId="77777777" w:rsidR="009E0653" w:rsidRDefault="00560947">
      <w:pPr>
        <w:pStyle w:val="BodyText"/>
        <w:spacing w:before="122" w:line="360" w:lineRule="auto"/>
        <w:ind w:left="413"/>
      </w:pPr>
      <w:r>
        <w:rPr>
          <w:color w:val="585858"/>
        </w:rPr>
        <w:t>The</w:t>
      </w:r>
      <w:r>
        <w:rPr>
          <w:color w:val="585858"/>
          <w:spacing w:val="-3"/>
        </w:rPr>
        <w:t xml:space="preserve"> </w:t>
      </w:r>
      <w:r>
        <w:rPr>
          <w:color w:val="585858"/>
        </w:rPr>
        <w:t>impact</w:t>
      </w:r>
      <w:r>
        <w:rPr>
          <w:color w:val="585858"/>
          <w:spacing w:val="-1"/>
        </w:rPr>
        <w:t xml:space="preserve"> </w:t>
      </w:r>
      <w:r>
        <w:rPr>
          <w:color w:val="585858"/>
        </w:rPr>
        <w:t>assessment</w:t>
      </w:r>
      <w:r>
        <w:rPr>
          <w:color w:val="585858"/>
          <w:spacing w:val="-5"/>
        </w:rPr>
        <w:t xml:space="preserve"> </w:t>
      </w:r>
      <w:r>
        <w:rPr>
          <w:color w:val="585858"/>
        </w:rPr>
        <w:t>considered</w:t>
      </w:r>
      <w:r>
        <w:rPr>
          <w:color w:val="585858"/>
          <w:spacing w:val="-3"/>
        </w:rPr>
        <w:t xml:space="preserve"> </w:t>
      </w:r>
      <w:r>
        <w:rPr>
          <w:color w:val="585858"/>
        </w:rPr>
        <w:t>the</w:t>
      </w:r>
      <w:r>
        <w:rPr>
          <w:color w:val="585858"/>
          <w:spacing w:val="-3"/>
        </w:rPr>
        <w:t xml:space="preserve"> </w:t>
      </w:r>
      <w:r>
        <w:rPr>
          <w:color w:val="585858"/>
        </w:rPr>
        <w:t>following</w:t>
      </w:r>
      <w:r>
        <w:rPr>
          <w:color w:val="585858"/>
          <w:spacing w:val="-5"/>
        </w:rPr>
        <w:t xml:space="preserve"> </w:t>
      </w:r>
      <w:r>
        <w:rPr>
          <w:color w:val="585858"/>
        </w:rPr>
        <w:t>known</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places</w:t>
      </w:r>
      <w:r>
        <w:rPr>
          <w:color w:val="585858"/>
          <w:spacing w:val="-1"/>
        </w:rPr>
        <w:t xml:space="preserve"> </w:t>
      </w:r>
      <w:r>
        <w:rPr>
          <w:color w:val="585858"/>
        </w:rPr>
        <w:t>as</w:t>
      </w:r>
      <w:r>
        <w:rPr>
          <w:color w:val="585858"/>
          <w:spacing w:val="-1"/>
        </w:rPr>
        <w:t xml:space="preserve"> </w:t>
      </w:r>
      <w:r>
        <w:rPr>
          <w:color w:val="585858"/>
        </w:rPr>
        <w:t>well</w:t>
      </w:r>
      <w:r>
        <w:rPr>
          <w:color w:val="585858"/>
          <w:spacing w:val="-3"/>
        </w:rPr>
        <w:t xml:space="preserve"> </w:t>
      </w:r>
      <w:r>
        <w:rPr>
          <w:color w:val="585858"/>
        </w:rPr>
        <w:t>as</w:t>
      </w:r>
      <w:r>
        <w:rPr>
          <w:color w:val="585858"/>
          <w:spacing w:val="-1"/>
        </w:rPr>
        <w:t xml:space="preserve"> </w:t>
      </w:r>
      <w:r>
        <w:rPr>
          <w:color w:val="585858"/>
        </w:rPr>
        <w:t>unknown</w:t>
      </w:r>
      <w:r>
        <w:rPr>
          <w:color w:val="585858"/>
          <w:spacing w:val="-3"/>
        </w:rPr>
        <w:t xml:space="preserve"> </w:t>
      </w:r>
      <w:r>
        <w:rPr>
          <w:color w:val="585858"/>
        </w:rPr>
        <w:t xml:space="preserve">cultural </w:t>
      </w:r>
      <w:r>
        <w:rPr>
          <w:color w:val="585858"/>
          <w:spacing w:val="-2"/>
        </w:rPr>
        <w:t>heritage:</w:t>
      </w:r>
    </w:p>
    <w:p w14:paraId="29C85ACC" w14:textId="77777777" w:rsidR="009E0653" w:rsidRDefault="00560947">
      <w:pPr>
        <w:pStyle w:val="BodyText"/>
        <w:tabs>
          <w:tab w:val="left" w:pos="767"/>
        </w:tabs>
        <w:spacing w:before="121"/>
        <w:ind w:left="412"/>
      </w:pPr>
      <w:r>
        <w:rPr>
          <w:noProof/>
        </w:rPr>
        <w:drawing>
          <wp:inline distT="0" distB="0" distL="0" distR="0" wp14:anchorId="6D02BB9F" wp14:editId="1CE4B973">
            <wp:extent cx="91439" cy="88265"/>
            <wp:effectExtent l="0" t="0" r="0" b="0"/>
            <wp:docPr id="1896" name="Image 189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6" name="Image 1896"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rPr>
        <w:tab/>
      </w:r>
      <w:r>
        <w:rPr>
          <w:color w:val="5F5F5F"/>
        </w:rPr>
        <w:t>one</w:t>
      </w:r>
      <w:r>
        <w:rPr>
          <w:color w:val="5F5F5F"/>
          <w:spacing w:val="-9"/>
        </w:rPr>
        <w:t xml:space="preserve"> </w:t>
      </w:r>
      <w:r>
        <w:rPr>
          <w:color w:val="5F5F5F"/>
        </w:rPr>
        <w:t>artefact</w:t>
      </w:r>
      <w:r>
        <w:rPr>
          <w:color w:val="5F5F5F"/>
          <w:spacing w:val="-7"/>
        </w:rPr>
        <w:t xml:space="preserve"> </w:t>
      </w:r>
      <w:r>
        <w:rPr>
          <w:color w:val="5F5F5F"/>
        </w:rPr>
        <w:t>scatter/ochre</w:t>
      </w:r>
      <w:r>
        <w:rPr>
          <w:color w:val="5F5F5F"/>
          <w:spacing w:val="-6"/>
        </w:rPr>
        <w:t xml:space="preserve"> </w:t>
      </w:r>
      <w:r>
        <w:rPr>
          <w:color w:val="5F5F5F"/>
          <w:spacing w:val="-2"/>
        </w:rPr>
        <w:t>quarry</w:t>
      </w:r>
    </w:p>
    <w:p w14:paraId="06501C87" w14:textId="77777777" w:rsidR="009E0653" w:rsidRDefault="009E0653">
      <w:pPr>
        <w:pStyle w:val="BodyText"/>
        <w:spacing w:before="1"/>
      </w:pPr>
    </w:p>
    <w:p w14:paraId="4A632768" w14:textId="77777777" w:rsidR="009E0653" w:rsidRDefault="00560947">
      <w:pPr>
        <w:pStyle w:val="BodyText"/>
        <w:tabs>
          <w:tab w:val="left" w:pos="767"/>
        </w:tabs>
        <w:ind w:left="412"/>
      </w:pPr>
      <w:r>
        <w:rPr>
          <w:noProof/>
        </w:rPr>
        <w:drawing>
          <wp:inline distT="0" distB="0" distL="0" distR="0" wp14:anchorId="0DAB3FD5" wp14:editId="7DBC73B1">
            <wp:extent cx="91439" cy="88265"/>
            <wp:effectExtent l="0" t="0" r="0" b="0"/>
            <wp:docPr id="1897" name="Image 189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7" name="Image 1897"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rPr>
        <w:tab/>
      </w:r>
      <w:r>
        <w:rPr>
          <w:color w:val="5F5F5F"/>
        </w:rPr>
        <w:t>ten</w:t>
      </w:r>
      <w:r>
        <w:rPr>
          <w:color w:val="5F5F5F"/>
          <w:spacing w:val="-5"/>
        </w:rPr>
        <w:t xml:space="preserve"> </w:t>
      </w:r>
      <w:r>
        <w:rPr>
          <w:color w:val="5F5F5F"/>
        </w:rPr>
        <w:t>artefact</w:t>
      </w:r>
      <w:r>
        <w:rPr>
          <w:color w:val="5F5F5F"/>
          <w:spacing w:val="-2"/>
        </w:rPr>
        <w:t xml:space="preserve"> scatters</w:t>
      </w:r>
    </w:p>
    <w:p w14:paraId="58EB9BBE" w14:textId="77777777" w:rsidR="009E0653" w:rsidRDefault="009E0653">
      <w:pPr>
        <w:pStyle w:val="BodyText"/>
        <w:spacing w:before="6"/>
      </w:pPr>
    </w:p>
    <w:p w14:paraId="61C2B57E" w14:textId="77777777" w:rsidR="009E0653" w:rsidRDefault="00560947">
      <w:pPr>
        <w:pStyle w:val="BodyText"/>
        <w:tabs>
          <w:tab w:val="left" w:pos="767"/>
        </w:tabs>
        <w:ind w:left="413"/>
      </w:pPr>
      <w:r>
        <w:rPr>
          <w:noProof/>
        </w:rPr>
        <w:drawing>
          <wp:inline distT="0" distB="0" distL="0" distR="0" wp14:anchorId="41AF38AC" wp14:editId="7A1E038F">
            <wp:extent cx="91439" cy="88885"/>
            <wp:effectExtent l="0" t="0" r="0" b="0"/>
            <wp:docPr id="1898" name="Image 189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8" name="Image 1898" descr="*"/>
                    <pic:cNvPicPr/>
                  </pic:nvPicPr>
                  <pic:blipFill>
                    <a:blip r:embed="rId8" cstate="print"/>
                    <a:stretch>
                      <a:fillRect/>
                    </a:stretch>
                  </pic:blipFill>
                  <pic:spPr>
                    <a:xfrm>
                      <a:off x="0" y="0"/>
                      <a:ext cx="91439" cy="88885"/>
                    </a:xfrm>
                    <a:prstGeom prst="rect">
                      <a:avLst/>
                    </a:prstGeom>
                  </pic:spPr>
                </pic:pic>
              </a:graphicData>
            </a:graphic>
          </wp:inline>
        </w:drawing>
      </w:r>
      <w:r>
        <w:rPr>
          <w:rFonts w:ascii="Times New Roman"/>
        </w:rPr>
        <w:tab/>
      </w:r>
      <w:r>
        <w:rPr>
          <w:color w:val="5F5F5F"/>
        </w:rPr>
        <w:t>seventeen</w:t>
      </w:r>
      <w:r>
        <w:rPr>
          <w:color w:val="5F5F5F"/>
          <w:spacing w:val="-10"/>
        </w:rPr>
        <w:t xml:space="preserve"> </w:t>
      </w:r>
      <w:r>
        <w:rPr>
          <w:color w:val="5F5F5F"/>
          <w:spacing w:val="-2"/>
        </w:rPr>
        <w:t>LDADs</w:t>
      </w:r>
    </w:p>
    <w:p w14:paraId="05B98B14" w14:textId="77777777" w:rsidR="009E0653" w:rsidRDefault="009E0653">
      <w:pPr>
        <w:pStyle w:val="BodyText"/>
        <w:spacing w:before="68"/>
      </w:pPr>
    </w:p>
    <w:p w14:paraId="3A192BBF" w14:textId="77777777" w:rsidR="009E0653" w:rsidRDefault="00560947">
      <w:pPr>
        <w:pStyle w:val="BodyText"/>
        <w:spacing w:line="360" w:lineRule="auto"/>
        <w:ind w:left="412" w:right="651"/>
      </w:pPr>
      <w:r>
        <w:rPr>
          <w:color w:val="5F5F5F"/>
        </w:rPr>
        <w:t>Field surveys did not access all areas considered by the predictive model as highly likely to contain Aboriginal</w:t>
      </w:r>
      <w:r>
        <w:rPr>
          <w:color w:val="5F5F5F"/>
          <w:spacing w:val="-1"/>
        </w:rPr>
        <w:t xml:space="preserve"> </w:t>
      </w:r>
      <w:r>
        <w:rPr>
          <w:color w:val="5F5F5F"/>
        </w:rPr>
        <w:t>cultural</w:t>
      </w:r>
      <w:r>
        <w:rPr>
          <w:color w:val="5F5F5F"/>
          <w:spacing w:val="-1"/>
        </w:rPr>
        <w:t xml:space="preserve"> </w:t>
      </w:r>
      <w:r>
        <w:rPr>
          <w:color w:val="5F5F5F"/>
        </w:rPr>
        <w:t>heritage. Despite</w:t>
      </w:r>
      <w:r>
        <w:rPr>
          <w:color w:val="5F5F5F"/>
          <w:spacing w:val="-1"/>
        </w:rPr>
        <w:t xml:space="preserve"> </w:t>
      </w:r>
      <w:r>
        <w:rPr>
          <w:color w:val="5F5F5F"/>
        </w:rPr>
        <w:t>this, field</w:t>
      </w:r>
      <w:r>
        <w:rPr>
          <w:color w:val="5F5F5F"/>
          <w:spacing w:val="-1"/>
        </w:rPr>
        <w:t xml:space="preserve"> </w:t>
      </w:r>
      <w:r>
        <w:rPr>
          <w:color w:val="5F5F5F"/>
        </w:rPr>
        <w:t>survey</w:t>
      </w:r>
      <w:r>
        <w:rPr>
          <w:color w:val="5F5F5F"/>
          <w:spacing w:val="-4"/>
        </w:rPr>
        <w:t xml:space="preserve"> </w:t>
      </w:r>
      <w:r>
        <w:rPr>
          <w:color w:val="5F5F5F"/>
        </w:rPr>
        <w:t>results are</w:t>
      </w:r>
      <w:r>
        <w:rPr>
          <w:color w:val="5F5F5F"/>
          <w:spacing w:val="-1"/>
        </w:rPr>
        <w:t xml:space="preserve"> </w:t>
      </w:r>
      <w:r>
        <w:rPr>
          <w:color w:val="5F5F5F"/>
        </w:rPr>
        <w:t>considered</w:t>
      </w:r>
      <w:r>
        <w:rPr>
          <w:color w:val="5F5F5F"/>
          <w:spacing w:val="-1"/>
        </w:rPr>
        <w:t xml:space="preserve"> </w:t>
      </w:r>
      <w:r>
        <w:rPr>
          <w:color w:val="5F5F5F"/>
        </w:rPr>
        <w:t>sufficient</w:t>
      </w:r>
      <w:r>
        <w:rPr>
          <w:color w:val="5F5F5F"/>
          <w:spacing w:val="-3"/>
        </w:rPr>
        <w:t xml:space="preserve"> </w:t>
      </w:r>
      <w:r>
        <w:rPr>
          <w:color w:val="5F5F5F"/>
        </w:rPr>
        <w:t>to</w:t>
      </w:r>
      <w:r>
        <w:rPr>
          <w:color w:val="5F5F5F"/>
          <w:spacing w:val="-1"/>
        </w:rPr>
        <w:t xml:space="preserve"> </w:t>
      </w:r>
      <w:r>
        <w:rPr>
          <w:color w:val="5F5F5F"/>
        </w:rPr>
        <w:t>comment on</w:t>
      </w:r>
      <w:r>
        <w:rPr>
          <w:color w:val="5F5F5F"/>
          <w:spacing w:val="-6"/>
        </w:rPr>
        <w:t xml:space="preserve"> </w:t>
      </w:r>
      <w:r>
        <w:rPr>
          <w:color w:val="5F5F5F"/>
        </w:rPr>
        <w:t>the nature</w:t>
      </w:r>
      <w:r>
        <w:rPr>
          <w:color w:val="5F5F5F"/>
          <w:spacing w:val="-3"/>
        </w:rPr>
        <w:t xml:space="preserve"> </w:t>
      </w:r>
      <w:r>
        <w:rPr>
          <w:color w:val="5F5F5F"/>
        </w:rPr>
        <w:t>and</w:t>
      </w:r>
      <w:r>
        <w:rPr>
          <w:color w:val="5F5F5F"/>
          <w:spacing w:val="-3"/>
        </w:rPr>
        <w:t xml:space="preserve"> </w:t>
      </w:r>
      <w:r>
        <w:rPr>
          <w:color w:val="5F5F5F"/>
        </w:rPr>
        <w:t>significance</w:t>
      </w:r>
      <w:r>
        <w:rPr>
          <w:color w:val="5F5F5F"/>
          <w:spacing w:val="-3"/>
        </w:rPr>
        <w:t xml:space="preserve"> </w:t>
      </w:r>
      <w:r>
        <w:rPr>
          <w:color w:val="5F5F5F"/>
        </w:rPr>
        <w:t>of tangible</w:t>
      </w:r>
      <w:r>
        <w:rPr>
          <w:color w:val="5F5F5F"/>
          <w:spacing w:val="-3"/>
        </w:rPr>
        <w:t xml:space="preserve"> </w:t>
      </w:r>
      <w:r>
        <w:rPr>
          <w:color w:val="5F5F5F"/>
        </w:rPr>
        <w:t>Aboriginal</w:t>
      </w:r>
      <w:r>
        <w:rPr>
          <w:color w:val="5F5F5F"/>
          <w:spacing w:val="-3"/>
        </w:rPr>
        <w:t xml:space="preserve"> </w:t>
      </w:r>
      <w:r>
        <w:rPr>
          <w:color w:val="5F5F5F"/>
        </w:rPr>
        <w:t>cultural</w:t>
      </w:r>
      <w:r>
        <w:rPr>
          <w:color w:val="5F5F5F"/>
          <w:spacing w:val="-3"/>
        </w:rPr>
        <w:t xml:space="preserve"> </w:t>
      </w:r>
      <w:r>
        <w:rPr>
          <w:color w:val="5F5F5F"/>
        </w:rPr>
        <w:t>heritage</w:t>
      </w:r>
      <w:r>
        <w:rPr>
          <w:color w:val="5F5F5F"/>
          <w:spacing w:val="-3"/>
        </w:rPr>
        <w:t xml:space="preserve"> </w:t>
      </w:r>
      <w:r>
        <w:rPr>
          <w:color w:val="5F5F5F"/>
        </w:rPr>
        <w:t>values</w:t>
      </w:r>
      <w:r>
        <w:rPr>
          <w:color w:val="5F5F5F"/>
          <w:spacing w:val="-1"/>
        </w:rPr>
        <w:t xml:space="preserve"> </w:t>
      </w:r>
      <w:r>
        <w:rPr>
          <w:color w:val="5F5F5F"/>
        </w:rPr>
        <w:t>likely</w:t>
      </w:r>
      <w:r>
        <w:rPr>
          <w:color w:val="5F5F5F"/>
          <w:spacing w:val="-1"/>
        </w:rPr>
        <w:t xml:space="preserve"> </w:t>
      </w:r>
      <w:r>
        <w:rPr>
          <w:color w:val="5F5F5F"/>
        </w:rPr>
        <w:t>to</w:t>
      </w:r>
      <w:r>
        <w:rPr>
          <w:color w:val="5F5F5F"/>
          <w:spacing w:val="-3"/>
        </w:rPr>
        <w:t xml:space="preserve"> </w:t>
      </w:r>
      <w:r>
        <w:rPr>
          <w:color w:val="5F5F5F"/>
        </w:rPr>
        <w:t>be</w:t>
      </w:r>
      <w:r>
        <w:rPr>
          <w:color w:val="5F5F5F"/>
          <w:spacing w:val="-3"/>
        </w:rPr>
        <w:t xml:space="preserve"> </w:t>
      </w:r>
      <w:r>
        <w:rPr>
          <w:color w:val="5F5F5F"/>
        </w:rPr>
        <w:t>present within</w:t>
      </w:r>
      <w:r>
        <w:rPr>
          <w:color w:val="5F5F5F"/>
          <w:spacing w:val="-3"/>
        </w:rPr>
        <w:t xml:space="preserve"> </w:t>
      </w:r>
      <w:r>
        <w:rPr>
          <w:color w:val="5F5F5F"/>
        </w:rPr>
        <w:t>the</w:t>
      </w:r>
      <w:r>
        <w:rPr>
          <w:color w:val="5F5F5F"/>
          <w:spacing w:val="-7"/>
        </w:rPr>
        <w:t xml:space="preserve"> </w:t>
      </w:r>
      <w:r>
        <w:rPr>
          <w:color w:val="5F5F5F"/>
        </w:rPr>
        <w:t xml:space="preserve">study </w:t>
      </w:r>
      <w:r>
        <w:rPr>
          <w:color w:val="5F5F5F"/>
          <w:spacing w:val="-2"/>
        </w:rPr>
        <w:t>area.</w:t>
      </w:r>
    </w:p>
    <w:p w14:paraId="72B0220A" w14:textId="77777777" w:rsidR="009E0653" w:rsidRDefault="00560947">
      <w:pPr>
        <w:pStyle w:val="BodyText"/>
        <w:spacing w:before="118" w:line="360" w:lineRule="auto"/>
        <w:ind w:left="412" w:right="535"/>
      </w:pPr>
      <w:r>
        <w:rPr>
          <w:color w:val="585858"/>
        </w:rPr>
        <w:t>The impact assessment considered 28 Aboriginal cultural heritage places. For the purpose of this impact assessment,</w:t>
      </w:r>
      <w:r>
        <w:rPr>
          <w:color w:val="585858"/>
          <w:spacing w:val="-4"/>
        </w:rPr>
        <w:t xml:space="preserve"> </w:t>
      </w:r>
      <w:r>
        <w:rPr>
          <w:color w:val="585858"/>
        </w:rPr>
        <w:t>these</w:t>
      </w:r>
      <w:r>
        <w:rPr>
          <w:color w:val="585858"/>
          <w:spacing w:val="-3"/>
        </w:rPr>
        <w:t xml:space="preserve"> </w:t>
      </w:r>
      <w:r>
        <w:rPr>
          <w:color w:val="585858"/>
        </w:rPr>
        <w:t>Aboriginal</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places</w:t>
      </w:r>
      <w:r>
        <w:rPr>
          <w:color w:val="585858"/>
          <w:spacing w:val="-3"/>
        </w:rPr>
        <w:t xml:space="preserve"> </w:t>
      </w:r>
      <w:r>
        <w:rPr>
          <w:color w:val="585858"/>
        </w:rPr>
        <w:t>are</w:t>
      </w:r>
      <w:r>
        <w:rPr>
          <w:color w:val="585858"/>
          <w:spacing w:val="-3"/>
        </w:rPr>
        <w:t xml:space="preserve"> </w:t>
      </w:r>
      <w:r>
        <w:rPr>
          <w:color w:val="585858"/>
        </w:rPr>
        <w:t>referred</w:t>
      </w:r>
      <w:r>
        <w:rPr>
          <w:color w:val="585858"/>
          <w:spacing w:val="-3"/>
        </w:rPr>
        <w:t xml:space="preserve"> </w:t>
      </w:r>
      <w:r>
        <w:rPr>
          <w:color w:val="585858"/>
        </w:rPr>
        <w:t>to</w:t>
      </w:r>
      <w:r>
        <w:rPr>
          <w:color w:val="585858"/>
          <w:spacing w:val="-7"/>
        </w:rPr>
        <w:t xml:space="preserve"> </w:t>
      </w:r>
      <w:r>
        <w:rPr>
          <w:color w:val="585858"/>
        </w:rPr>
        <w:t>as</w:t>
      </w:r>
      <w:r>
        <w:rPr>
          <w:color w:val="585858"/>
          <w:spacing w:val="-1"/>
        </w:rPr>
        <w:t xml:space="preserve"> </w:t>
      </w:r>
      <w:r>
        <w:rPr>
          <w:color w:val="585858"/>
        </w:rPr>
        <w:t>‘values’,</w:t>
      </w:r>
      <w:r>
        <w:rPr>
          <w:color w:val="585858"/>
          <w:spacing w:val="-1"/>
        </w:rPr>
        <w:t xml:space="preserve"> </w:t>
      </w:r>
      <w:r>
        <w:rPr>
          <w:color w:val="585858"/>
        </w:rPr>
        <w:t>as</w:t>
      </w:r>
      <w:r>
        <w:rPr>
          <w:color w:val="585858"/>
          <w:spacing w:val="-1"/>
        </w:rPr>
        <w:t xml:space="preserve"> </w:t>
      </w:r>
      <w:r>
        <w:rPr>
          <w:color w:val="585858"/>
        </w:rPr>
        <w:t>outlined</w:t>
      </w:r>
      <w:r>
        <w:rPr>
          <w:color w:val="585858"/>
          <w:spacing w:val="-4"/>
        </w:rPr>
        <w:t xml:space="preserve"> </w:t>
      </w:r>
      <w:r>
        <w:rPr>
          <w:color w:val="585858"/>
        </w:rPr>
        <w:t>in</w:t>
      </w:r>
      <w:r>
        <w:rPr>
          <w:color w:val="585858"/>
          <w:spacing w:val="-3"/>
        </w:rPr>
        <w:t xml:space="preserve"> </w:t>
      </w:r>
      <w:r>
        <w:rPr>
          <w:color w:val="585858"/>
        </w:rPr>
        <w:t>Section</w:t>
      </w:r>
      <w:r>
        <w:rPr>
          <w:color w:val="585858"/>
          <w:spacing w:val="-3"/>
        </w:rPr>
        <w:t xml:space="preserve"> </w:t>
      </w:r>
      <w:hyperlink w:anchor="_bookmark0" w:history="1">
        <w:r>
          <w:rPr>
            <w:color w:val="585858"/>
          </w:rPr>
          <w:t>13.1,</w:t>
        </w:r>
      </w:hyperlink>
      <w:r>
        <w:rPr>
          <w:color w:val="585858"/>
        </w:rPr>
        <w:t xml:space="preserve"> which aligns with the defined ‘values’ considered as part of the CVAs. Aboriginal cultural heritage values in the study area are summarised in </w:t>
      </w:r>
      <w:hyperlink w:anchor="_bookmark17" w:history="1">
        <w:r>
          <w:rPr>
            <w:color w:val="585858"/>
          </w:rPr>
          <w:t>Table 13-7</w:t>
        </w:r>
      </w:hyperlink>
      <w:r>
        <w:rPr>
          <w:color w:val="585858"/>
        </w:rPr>
        <w:t xml:space="preserve"> and shown in </w:t>
      </w:r>
      <w:hyperlink w:anchor="_bookmark18" w:history="1">
        <w:r>
          <w:rPr>
            <w:color w:val="585858"/>
          </w:rPr>
          <w:t>Figure 4-84</w:t>
        </w:r>
        <w:r>
          <w:rPr>
            <w:color w:val="4F81BC"/>
          </w:rPr>
          <w:t>.</w:t>
        </w:r>
      </w:hyperlink>
    </w:p>
    <w:p w14:paraId="6A16C9CC" w14:textId="77777777" w:rsidR="009E0653" w:rsidRDefault="009E0653">
      <w:pPr>
        <w:spacing w:line="360" w:lineRule="auto"/>
        <w:sectPr w:rsidR="009E0653">
          <w:pgSz w:w="11910" w:h="16840"/>
          <w:pgMar w:top="980" w:right="603" w:bottom="800" w:left="720" w:header="467" w:footer="612" w:gutter="0"/>
          <w:cols w:space="720"/>
        </w:sectPr>
      </w:pPr>
    </w:p>
    <w:p w14:paraId="0748942B" w14:textId="77777777" w:rsidR="009E0653" w:rsidRDefault="009E0653">
      <w:pPr>
        <w:pStyle w:val="BodyText"/>
      </w:pPr>
    </w:p>
    <w:p w14:paraId="0668EF2B" w14:textId="77777777" w:rsidR="009E0653" w:rsidRDefault="009E0653">
      <w:pPr>
        <w:pStyle w:val="BodyText"/>
      </w:pPr>
    </w:p>
    <w:p w14:paraId="02AC0B48" w14:textId="77777777" w:rsidR="009E0653" w:rsidRDefault="009E0653">
      <w:pPr>
        <w:pStyle w:val="BodyText"/>
        <w:spacing w:before="28"/>
      </w:pPr>
    </w:p>
    <w:p w14:paraId="1D3987A6" w14:textId="77777777" w:rsidR="009E0653" w:rsidRDefault="00560947">
      <w:pPr>
        <w:pStyle w:val="BodyText"/>
        <w:spacing w:line="216" w:lineRule="exact"/>
        <w:ind w:left="403"/>
      </w:pPr>
      <w:r>
        <w:rPr>
          <w:noProof/>
          <w:position w:val="-3"/>
        </w:rPr>
        <w:drawing>
          <wp:inline distT="0" distB="0" distL="0" distR="0" wp14:anchorId="6C7B866C" wp14:editId="59E0D8A4">
            <wp:extent cx="3828287" cy="137159"/>
            <wp:effectExtent l="0" t="0" r="0" b="0"/>
            <wp:docPr id="1899" name="Image 18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9" name="Image 1899"/>
                    <pic:cNvPicPr/>
                  </pic:nvPicPr>
                  <pic:blipFill>
                    <a:blip r:embed="rId52" cstate="print"/>
                    <a:stretch>
                      <a:fillRect/>
                    </a:stretch>
                  </pic:blipFill>
                  <pic:spPr>
                    <a:xfrm>
                      <a:off x="0" y="0"/>
                      <a:ext cx="3828287" cy="137159"/>
                    </a:xfrm>
                    <a:prstGeom prst="rect">
                      <a:avLst/>
                    </a:prstGeom>
                  </pic:spPr>
                </pic:pic>
              </a:graphicData>
            </a:graphic>
          </wp:inline>
        </w:drawing>
      </w:r>
    </w:p>
    <w:p w14:paraId="4315B184" w14:textId="77777777" w:rsidR="009E0653" w:rsidRDefault="009E0653">
      <w:pPr>
        <w:pStyle w:val="BodyText"/>
        <w:spacing w:before="2"/>
        <w:rPr>
          <w:sz w:val="9"/>
        </w:rPr>
      </w:pPr>
    </w:p>
    <w:tbl>
      <w:tblPr>
        <w:tblW w:w="0" w:type="auto"/>
        <w:tblInd w:w="420" w:type="dxa"/>
        <w:tblLayout w:type="fixed"/>
        <w:tblCellMar>
          <w:left w:w="0" w:type="dxa"/>
          <w:right w:w="0" w:type="dxa"/>
        </w:tblCellMar>
        <w:tblLook w:val="01E0" w:firstRow="1" w:lastRow="1" w:firstColumn="1" w:lastColumn="1" w:noHBand="0" w:noVBand="0"/>
      </w:tblPr>
      <w:tblGrid>
        <w:gridCol w:w="1415"/>
        <w:gridCol w:w="1312"/>
        <w:gridCol w:w="1583"/>
        <w:gridCol w:w="1186"/>
        <w:gridCol w:w="4139"/>
      </w:tblGrid>
      <w:tr w:rsidR="009E0653" w14:paraId="2CBFECAC" w14:textId="77777777">
        <w:trPr>
          <w:trHeight w:val="892"/>
        </w:trPr>
        <w:tc>
          <w:tcPr>
            <w:tcW w:w="1415" w:type="dxa"/>
            <w:shd w:val="clear" w:color="auto" w:fill="133149"/>
          </w:tcPr>
          <w:p w14:paraId="3247E700" w14:textId="77777777" w:rsidR="009E0653" w:rsidRDefault="00560947">
            <w:pPr>
              <w:pStyle w:val="TableParagraph"/>
              <w:spacing w:before="133"/>
              <w:ind w:left="110" w:right="107"/>
              <w:rPr>
                <w:b/>
                <w:sz w:val="18"/>
              </w:rPr>
            </w:pPr>
            <w:bookmarkStart w:id="30" w:name="_bookmark17"/>
            <w:bookmarkEnd w:id="30"/>
            <w:r>
              <w:rPr>
                <w:b/>
                <w:color w:val="FFFFFF"/>
                <w:sz w:val="18"/>
              </w:rPr>
              <w:t>Value</w:t>
            </w:r>
            <w:r>
              <w:rPr>
                <w:b/>
                <w:color w:val="FFFFFF"/>
                <w:spacing w:val="-13"/>
                <w:sz w:val="18"/>
              </w:rPr>
              <w:t xml:space="preserve"> </w:t>
            </w:r>
            <w:r>
              <w:rPr>
                <w:b/>
                <w:color w:val="FFFFFF"/>
                <w:sz w:val="18"/>
              </w:rPr>
              <w:t xml:space="preserve">number (for impact </w:t>
            </w:r>
            <w:r>
              <w:rPr>
                <w:b/>
                <w:color w:val="FFFFFF"/>
                <w:spacing w:val="-2"/>
                <w:sz w:val="18"/>
              </w:rPr>
              <w:t>assessment)</w:t>
            </w:r>
          </w:p>
        </w:tc>
        <w:tc>
          <w:tcPr>
            <w:tcW w:w="1312" w:type="dxa"/>
            <w:shd w:val="clear" w:color="auto" w:fill="133149"/>
          </w:tcPr>
          <w:p w14:paraId="0B75C0DF" w14:textId="77777777" w:rsidR="009E0653" w:rsidRDefault="00560947">
            <w:pPr>
              <w:pStyle w:val="TableParagraph"/>
              <w:spacing w:before="133"/>
              <w:ind w:left="111"/>
              <w:rPr>
                <w:b/>
                <w:sz w:val="18"/>
              </w:rPr>
            </w:pPr>
            <w:r>
              <w:rPr>
                <w:b/>
                <w:color w:val="FFFFFF"/>
                <w:sz w:val="18"/>
              </w:rPr>
              <w:t>Value</w:t>
            </w:r>
            <w:r>
              <w:rPr>
                <w:b/>
                <w:color w:val="FFFFFF"/>
                <w:spacing w:val="-2"/>
                <w:sz w:val="18"/>
              </w:rPr>
              <w:t xml:space="preserve"> </w:t>
            </w:r>
            <w:r>
              <w:rPr>
                <w:b/>
                <w:color w:val="FFFFFF"/>
                <w:spacing w:val="-4"/>
                <w:sz w:val="18"/>
              </w:rPr>
              <w:t>name</w:t>
            </w:r>
          </w:p>
        </w:tc>
        <w:tc>
          <w:tcPr>
            <w:tcW w:w="1583" w:type="dxa"/>
            <w:shd w:val="clear" w:color="auto" w:fill="133149"/>
          </w:tcPr>
          <w:p w14:paraId="3F74E4A2" w14:textId="77777777" w:rsidR="009E0653" w:rsidRDefault="00560947">
            <w:pPr>
              <w:pStyle w:val="TableParagraph"/>
              <w:spacing w:before="133"/>
              <w:ind w:left="128"/>
              <w:rPr>
                <w:b/>
                <w:sz w:val="18"/>
              </w:rPr>
            </w:pPr>
            <w:r>
              <w:rPr>
                <w:b/>
                <w:color w:val="FFFFFF"/>
                <w:sz w:val="18"/>
              </w:rPr>
              <w:t>Value</w:t>
            </w:r>
            <w:r>
              <w:rPr>
                <w:b/>
                <w:color w:val="FFFFFF"/>
                <w:spacing w:val="-2"/>
                <w:sz w:val="18"/>
              </w:rPr>
              <w:t xml:space="preserve"> </w:t>
            </w:r>
            <w:r>
              <w:rPr>
                <w:b/>
                <w:color w:val="FFFFFF"/>
                <w:spacing w:val="-4"/>
                <w:sz w:val="18"/>
              </w:rPr>
              <w:t>type</w:t>
            </w:r>
          </w:p>
        </w:tc>
        <w:tc>
          <w:tcPr>
            <w:tcW w:w="1186" w:type="dxa"/>
            <w:shd w:val="clear" w:color="auto" w:fill="133149"/>
          </w:tcPr>
          <w:p w14:paraId="0273E87B" w14:textId="77777777" w:rsidR="009E0653" w:rsidRDefault="00560947">
            <w:pPr>
              <w:pStyle w:val="TableParagraph"/>
              <w:spacing w:before="133"/>
              <w:ind w:left="192"/>
              <w:rPr>
                <w:b/>
                <w:sz w:val="18"/>
              </w:rPr>
            </w:pPr>
            <w:r>
              <w:rPr>
                <w:b/>
                <w:color w:val="FFFFFF"/>
                <w:spacing w:val="-2"/>
                <w:sz w:val="18"/>
              </w:rPr>
              <w:t xml:space="preserve">Intersects </w:t>
            </w:r>
            <w:r>
              <w:rPr>
                <w:b/>
                <w:color w:val="FFFFFF"/>
                <w:spacing w:val="-4"/>
                <w:sz w:val="18"/>
              </w:rPr>
              <w:t>AoD</w:t>
            </w:r>
          </w:p>
        </w:tc>
        <w:tc>
          <w:tcPr>
            <w:tcW w:w="4139" w:type="dxa"/>
            <w:shd w:val="clear" w:color="auto" w:fill="133149"/>
          </w:tcPr>
          <w:p w14:paraId="33AA710E" w14:textId="77777777" w:rsidR="009E0653" w:rsidRDefault="00560947">
            <w:pPr>
              <w:pStyle w:val="TableParagraph"/>
              <w:spacing w:before="133"/>
              <w:ind w:left="143"/>
              <w:rPr>
                <w:b/>
                <w:sz w:val="18"/>
              </w:rPr>
            </w:pPr>
            <w:r>
              <w:rPr>
                <w:b/>
                <w:color w:val="FFFFFF"/>
                <w:sz w:val="18"/>
              </w:rPr>
              <w:t>Cultural</w:t>
            </w:r>
            <w:r>
              <w:rPr>
                <w:b/>
                <w:color w:val="FFFFFF"/>
                <w:spacing w:val="-4"/>
                <w:sz w:val="18"/>
              </w:rPr>
              <w:t xml:space="preserve"> </w:t>
            </w:r>
            <w:r>
              <w:rPr>
                <w:b/>
                <w:color w:val="FFFFFF"/>
                <w:sz w:val="18"/>
              </w:rPr>
              <w:t>heritage</w:t>
            </w:r>
            <w:r>
              <w:rPr>
                <w:b/>
                <w:color w:val="FFFFFF"/>
                <w:spacing w:val="-6"/>
                <w:sz w:val="18"/>
              </w:rPr>
              <w:t xml:space="preserve"> </w:t>
            </w:r>
            <w:r>
              <w:rPr>
                <w:b/>
                <w:color w:val="FFFFFF"/>
                <w:spacing w:val="-2"/>
                <w:sz w:val="18"/>
              </w:rPr>
              <w:t>significance</w:t>
            </w:r>
          </w:p>
        </w:tc>
      </w:tr>
      <w:tr w:rsidR="009E0653" w14:paraId="1F71EAF9" w14:textId="77777777">
        <w:trPr>
          <w:trHeight w:val="676"/>
        </w:trPr>
        <w:tc>
          <w:tcPr>
            <w:tcW w:w="1415" w:type="dxa"/>
            <w:shd w:val="clear" w:color="auto" w:fill="D3E6F4"/>
          </w:tcPr>
          <w:p w14:paraId="59E75102" w14:textId="77777777" w:rsidR="009E0653" w:rsidRDefault="00560947">
            <w:pPr>
              <w:pStyle w:val="TableParagraph"/>
              <w:spacing w:before="109"/>
              <w:ind w:left="110"/>
              <w:rPr>
                <w:sz w:val="18"/>
              </w:rPr>
            </w:pPr>
            <w:r>
              <w:rPr>
                <w:color w:val="5F5F5F"/>
                <w:spacing w:val="-10"/>
                <w:sz w:val="18"/>
              </w:rPr>
              <w:t>1</w:t>
            </w:r>
          </w:p>
        </w:tc>
        <w:tc>
          <w:tcPr>
            <w:tcW w:w="1312" w:type="dxa"/>
            <w:shd w:val="clear" w:color="auto" w:fill="D3E6F4"/>
          </w:tcPr>
          <w:p w14:paraId="1A1BA15B" w14:textId="77777777" w:rsidR="009E0653" w:rsidRDefault="00560947">
            <w:pPr>
              <w:pStyle w:val="TableParagraph"/>
              <w:spacing w:before="109"/>
              <w:ind w:left="111"/>
              <w:rPr>
                <w:sz w:val="18"/>
              </w:rPr>
            </w:pPr>
            <w:r>
              <w:rPr>
                <w:color w:val="5F5F5F"/>
                <w:sz w:val="18"/>
              </w:rPr>
              <w:t xml:space="preserve">Heywood </w:t>
            </w:r>
            <w:r>
              <w:rPr>
                <w:color w:val="5F5F5F"/>
                <w:spacing w:val="-10"/>
                <w:sz w:val="18"/>
              </w:rPr>
              <w:t>1</w:t>
            </w:r>
          </w:p>
        </w:tc>
        <w:tc>
          <w:tcPr>
            <w:tcW w:w="1583" w:type="dxa"/>
            <w:shd w:val="clear" w:color="auto" w:fill="D3E6F4"/>
          </w:tcPr>
          <w:p w14:paraId="3109DB8E" w14:textId="77777777" w:rsidR="009E0653" w:rsidRDefault="00560947">
            <w:pPr>
              <w:pStyle w:val="TableParagraph"/>
              <w:spacing w:before="109"/>
              <w:ind w:left="128"/>
              <w:rPr>
                <w:sz w:val="18"/>
              </w:rPr>
            </w:pPr>
            <w:r>
              <w:rPr>
                <w:color w:val="5F5F5F"/>
                <w:sz w:val="18"/>
              </w:rPr>
              <w:t>Artefact</w:t>
            </w:r>
            <w:r>
              <w:rPr>
                <w:color w:val="5F5F5F"/>
                <w:spacing w:val="-3"/>
                <w:sz w:val="18"/>
              </w:rPr>
              <w:t xml:space="preserve"> </w:t>
            </w:r>
            <w:r>
              <w:rPr>
                <w:color w:val="5F5F5F"/>
                <w:spacing w:val="-2"/>
                <w:sz w:val="18"/>
              </w:rPr>
              <w:t>scatter</w:t>
            </w:r>
          </w:p>
        </w:tc>
        <w:tc>
          <w:tcPr>
            <w:tcW w:w="1186" w:type="dxa"/>
            <w:shd w:val="clear" w:color="auto" w:fill="D3E6F4"/>
          </w:tcPr>
          <w:p w14:paraId="6238929A" w14:textId="77777777" w:rsidR="009E0653" w:rsidRDefault="00560947">
            <w:pPr>
              <w:pStyle w:val="TableParagraph"/>
              <w:spacing w:before="109"/>
              <w:ind w:left="192"/>
              <w:rPr>
                <w:sz w:val="18"/>
              </w:rPr>
            </w:pPr>
            <w:r>
              <w:rPr>
                <w:color w:val="5F5F5F"/>
                <w:spacing w:val="-5"/>
                <w:sz w:val="18"/>
              </w:rPr>
              <w:t>Yes</w:t>
            </w:r>
          </w:p>
        </w:tc>
        <w:tc>
          <w:tcPr>
            <w:tcW w:w="4139" w:type="dxa"/>
            <w:shd w:val="clear" w:color="auto" w:fill="D3E6F4"/>
          </w:tcPr>
          <w:p w14:paraId="2F5D0ABE" w14:textId="77777777" w:rsidR="009E0653" w:rsidRDefault="00560947">
            <w:pPr>
              <w:pStyle w:val="TableParagraph"/>
              <w:spacing w:before="109"/>
              <w:ind w:left="143"/>
              <w:rPr>
                <w:sz w:val="18"/>
              </w:rPr>
            </w:pPr>
            <w:r>
              <w:rPr>
                <w:color w:val="5F5F5F"/>
                <w:sz w:val="18"/>
              </w:rPr>
              <w:t>Low</w:t>
            </w:r>
            <w:r>
              <w:rPr>
                <w:color w:val="5F5F5F"/>
                <w:spacing w:val="-4"/>
                <w:sz w:val="18"/>
              </w:rPr>
              <w:t xml:space="preserve"> </w:t>
            </w:r>
            <w:r>
              <w:rPr>
                <w:color w:val="5F5F5F"/>
                <w:sz w:val="18"/>
              </w:rPr>
              <w:t>–</w:t>
            </w:r>
            <w:r>
              <w:rPr>
                <w:color w:val="5F5F5F"/>
                <w:spacing w:val="-7"/>
                <w:sz w:val="18"/>
              </w:rPr>
              <w:t xml:space="preserve"> </w:t>
            </w:r>
            <w:r>
              <w:rPr>
                <w:color w:val="5F5F5F"/>
                <w:sz w:val="18"/>
              </w:rPr>
              <w:t>one</w:t>
            </w:r>
            <w:r>
              <w:rPr>
                <w:color w:val="5F5F5F"/>
                <w:spacing w:val="-7"/>
                <w:sz w:val="18"/>
              </w:rPr>
              <w:t xml:space="preserve"> </w:t>
            </w:r>
            <w:r>
              <w:rPr>
                <w:color w:val="5F5F5F"/>
                <w:sz w:val="18"/>
              </w:rPr>
              <w:t>artefact identified</w:t>
            </w:r>
            <w:r>
              <w:rPr>
                <w:color w:val="5F5F5F"/>
                <w:spacing w:val="-7"/>
                <w:sz w:val="18"/>
              </w:rPr>
              <w:t xml:space="preserve"> </w:t>
            </w:r>
            <w:r>
              <w:rPr>
                <w:color w:val="5F5F5F"/>
                <w:sz w:val="18"/>
              </w:rPr>
              <w:t>during</w:t>
            </w:r>
            <w:r>
              <w:rPr>
                <w:color w:val="5F5F5F"/>
                <w:spacing w:val="-11"/>
                <w:sz w:val="18"/>
              </w:rPr>
              <w:t xml:space="preserve"> </w:t>
            </w:r>
            <w:r>
              <w:rPr>
                <w:color w:val="5F5F5F"/>
                <w:sz w:val="18"/>
              </w:rPr>
              <w:t>field</w:t>
            </w:r>
            <w:r>
              <w:rPr>
                <w:color w:val="5F5F5F"/>
                <w:spacing w:val="-2"/>
                <w:sz w:val="18"/>
              </w:rPr>
              <w:t xml:space="preserve"> </w:t>
            </w:r>
            <w:r>
              <w:rPr>
                <w:color w:val="5F5F5F"/>
                <w:sz w:val="18"/>
              </w:rPr>
              <w:t>surveys that was rated as deteriorated and common</w:t>
            </w:r>
          </w:p>
        </w:tc>
      </w:tr>
      <w:tr w:rsidR="009E0653" w14:paraId="3451BDB8" w14:textId="77777777">
        <w:trPr>
          <w:trHeight w:val="676"/>
        </w:trPr>
        <w:tc>
          <w:tcPr>
            <w:tcW w:w="1415" w:type="dxa"/>
          </w:tcPr>
          <w:p w14:paraId="70502506" w14:textId="77777777" w:rsidR="009E0653" w:rsidRDefault="00560947">
            <w:pPr>
              <w:pStyle w:val="TableParagraph"/>
              <w:spacing w:before="109"/>
              <w:ind w:left="110"/>
              <w:rPr>
                <w:sz w:val="18"/>
              </w:rPr>
            </w:pPr>
            <w:r>
              <w:rPr>
                <w:color w:val="5F5F5F"/>
                <w:spacing w:val="-10"/>
                <w:sz w:val="18"/>
              </w:rPr>
              <w:t>2</w:t>
            </w:r>
          </w:p>
        </w:tc>
        <w:tc>
          <w:tcPr>
            <w:tcW w:w="1312" w:type="dxa"/>
          </w:tcPr>
          <w:p w14:paraId="4DA95DD3" w14:textId="77777777" w:rsidR="009E0653" w:rsidRDefault="00560947">
            <w:pPr>
              <w:pStyle w:val="TableParagraph"/>
              <w:spacing w:before="109"/>
              <w:ind w:left="111"/>
              <w:rPr>
                <w:sz w:val="18"/>
              </w:rPr>
            </w:pPr>
            <w:r>
              <w:rPr>
                <w:color w:val="5F5F5F"/>
                <w:sz w:val="18"/>
              </w:rPr>
              <w:t xml:space="preserve">Heywood </w:t>
            </w:r>
            <w:r>
              <w:rPr>
                <w:color w:val="5F5F5F"/>
                <w:spacing w:val="-10"/>
                <w:sz w:val="18"/>
              </w:rPr>
              <w:t>2</w:t>
            </w:r>
          </w:p>
        </w:tc>
        <w:tc>
          <w:tcPr>
            <w:tcW w:w="1583" w:type="dxa"/>
          </w:tcPr>
          <w:p w14:paraId="75815139" w14:textId="77777777" w:rsidR="009E0653" w:rsidRDefault="00560947">
            <w:pPr>
              <w:pStyle w:val="TableParagraph"/>
              <w:spacing w:before="109"/>
              <w:ind w:left="128"/>
              <w:rPr>
                <w:sz w:val="18"/>
              </w:rPr>
            </w:pPr>
            <w:r>
              <w:rPr>
                <w:color w:val="5F5F5F"/>
                <w:sz w:val="18"/>
              </w:rPr>
              <w:t>Artefact</w:t>
            </w:r>
            <w:r>
              <w:rPr>
                <w:color w:val="5F5F5F"/>
                <w:spacing w:val="-3"/>
                <w:sz w:val="18"/>
              </w:rPr>
              <w:t xml:space="preserve"> </w:t>
            </w:r>
            <w:r>
              <w:rPr>
                <w:color w:val="5F5F5F"/>
                <w:spacing w:val="-2"/>
                <w:sz w:val="18"/>
              </w:rPr>
              <w:t>scatter</w:t>
            </w:r>
          </w:p>
        </w:tc>
        <w:tc>
          <w:tcPr>
            <w:tcW w:w="1186" w:type="dxa"/>
          </w:tcPr>
          <w:p w14:paraId="7D15F549" w14:textId="77777777" w:rsidR="009E0653" w:rsidRDefault="00560947">
            <w:pPr>
              <w:pStyle w:val="TableParagraph"/>
              <w:spacing w:before="109"/>
              <w:ind w:left="192"/>
              <w:rPr>
                <w:sz w:val="18"/>
              </w:rPr>
            </w:pPr>
            <w:r>
              <w:rPr>
                <w:color w:val="5F5F5F"/>
                <w:spacing w:val="-5"/>
                <w:sz w:val="18"/>
              </w:rPr>
              <w:t>Yes</w:t>
            </w:r>
          </w:p>
        </w:tc>
        <w:tc>
          <w:tcPr>
            <w:tcW w:w="4139" w:type="dxa"/>
          </w:tcPr>
          <w:p w14:paraId="4E6FDBD8" w14:textId="77777777" w:rsidR="009E0653" w:rsidRDefault="00560947">
            <w:pPr>
              <w:pStyle w:val="TableParagraph"/>
              <w:spacing w:before="109"/>
              <w:ind w:left="143"/>
              <w:rPr>
                <w:sz w:val="18"/>
              </w:rPr>
            </w:pPr>
            <w:r>
              <w:rPr>
                <w:color w:val="5F5F5F"/>
                <w:sz w:val="18"/>
              </w:rPr>
              <w:t>Low</w:t>
            </w:r>
            <w:r>
              <w:rPr>
                <w:color w:val="5F5F5F"/>
                <w:spacing w:val="-4"/>
                <w:sz w:val="18"/>
              </w:rPr>
              <w:t xml:space="preserve"> </w:t>
            </w:r>
            <w:r>
              <w:rPr>
                <w:color w:val="5F5F5F"/>
                <w:sz w:val="18"/>
              </w:rPr>
              <w:t>–</w:t>
            </w:r>
            <w:r>
              <w:rPr>
                <w:color w:val="5F5F5F"/>
                <w:spacing w:val="-7"/>
                <w:sz w:val="18"/>
              </w:rPr>
              <w:t xml:space="preserve"> </w:t>
            </w:r>
            <w:r>
              <w:rPr>
                <w:color w:val="5F5F5F"/>
                <w:sz w:val="18"/>
              </w:rPr>
              <w:t>one</w:t>
            </w:r>
            <w:r>
              <w:rPr>
                <w:color w:val="5F5F5F"/>
                <w:spacing w:val="-7"/>
                <w:sz w:val="18"/>
              </w:rPr>
              <w:t xml:space="preserve"> </w:t>
            </w:r>
            <w:r>
              <w:rPr>
                <w:color w:val="5F5F5F"/>
                <w:sz w:val="18"/>
              </w:rPr>
              <w:t>artefact identified</w:t>
            </w:r>
            <w:r>
              <w:rPr>
                <w:color w:val="5F5F5F"/>
                <w:spacing w:val="-7"/>
                <w:sz w:val="18"/>
              </w:rPr>
              <w:t xml:space="preserve"> </w:t>
            </w:r>
            <w:r>
              <w:rPr>
                <w:color w:val="5F5F5F"/>
                <w:sz w:val="18"/>
              </w:rPr>
              <w:t>during</w:t>
            </w:r>
            <w:r>
              <w:rPr>
                <w:color w:val="5F5F5F"/>
                <w:spacing w:val="-11"/>
                <w:sz w:val="18"/>
              </w:rPr>
              <w:t xml:space="preserve"> </w:t>
            </w:r>
            <w:r>
              <w:rPr>
                <w:color w:val="5F5F5F"/>
                <w:sz w:val="18"/>
              </w:rPr>
              <w:t>field</w:t>
            </w:r>
            <w:r>
              <w:rPr>
                <w:color w:val="5F5F5F"/>
                <w:spacing w:val="-2"/>
                <w:sz w:val="18"/>
              </w:rPr>
              <w:t xml:space="preserve"> </w:t>
            </w:r>
            <w:r>
              <w:rPr>
                <w:color w:val="5F5F5F"/>
                <w:sz w:val="18"/>
              </w:rPr>
              <w:t>surveys that was rated as deteriorated and common</w:t>
            </w:r>
          </w:p>
        </w:tc>
      </w:tr>
      <w:tr w:rsidR="009E0653" w14:paraId="2F6A9B31" w14:textId="77777777">
        <w:trPr>
          <w:trHeight w:val="686"/>
        </w:trPr>
        <w:tc>
          <w:tcPr>
            <w:tcW w:w="1415" w:type="dxa"/>
            <w:shd w:val="clear" w:color="auto" w:fill="D3E6F4"/>
          </w:tcPr>
          <w:p w14:paraId="3EE803ED" w14:textId="77777777" w:rsidR="009E0653" w:rsidRDefault="00560947">
            <w:pPr>
              <w:pStyle w:val="TableParagraph"/>
              <w:spacing w:before="114"/>
              <w:ind w:left="110"/>
              <w:rPr>
                <w:sz w:val="18"/>
              </w:rPr>
            </w:pPr>
            <w:r>
              <w:rPr>
                <w:color w:val="5F5F5F"/>
                <w:spacing w:val="-10"/>
                <w:sz w:val="18"/>
              </w:rPr>
              <w:t>3</w:t>
            </w:r>
          </w:p>
        </w:tc>
        <w:tc>
          <w:tcPr>
            <w:tcW w:w="1312" w:type="dxa"/>
            <w:shd w:val="clear" w:color="auto" w:fill="D3E6F4"/>
          </w:tcPr>
          <w:p w14:paraId="65EB6AE5" w14:textId="77777777" w:rsidR="009E0653" w:rsidRDefault="00560947">
            <w:pPr>
              <w:pStyle w:val="TableParagraph"/>
              <w:spacing w:before="114"/>
              <w:ind w:left="111"/>
              <w:rPr>
                <w:sz w:val="18"/>
              </w:rPr>
            </w:pPr>
            <w:r>
              <w:rPr>
                <w:color w:val="5F5F5F"/>
                <w:sz w:val="18"/>
              </w:rPr>
              <w:t xml:space="preserve">Heywood </w:t>
            </w:r>
            <w:r>
              <w:rPr>
                <w:color w:val="5F5F5F"/>
                <w:spacing w:val="-10"/>
                <w:sz w:val="18"/>
              </w:rPr>
              <w:t>3</w:t>
            </w:r>
          </w:p>
        </w:tc>
        <w:tc>
          <w:tcPr>
            <w:tcW w:w="1583" w:type="dxa"/>
            <w:shd w:val="clear" w:color="auto" w:fill="D3E6F4"/>
          </w:tcPr>
          <w:p w14:paraId="1370BE31" w14:textId="77777777" w:rsidR="009E0653" w:rsidRDefault="00560947">
            <w:pPr>
              <w:pStyle w:val="TableParagraph"/>
              <w:spacing w:before="114"/>
              <w:ind w:left="128"/>
              <w:rPr>
                <w:sz w:val="18"/>
              </w:rPr>
            </w:pPr>
            <w:r>
              <w:rPr>
                <w:color w:val="5F5F5F"/>
                <w:sz w:val="18"/>
              </w:rPr>
              <w:t>Artefact</w:t>
            </w:r>
            <w:r>
              <w:rPr>
                <w:color w:val="5F5F5F"/>
                <w:spacing w:val="-3"/>
                <w:sz w:val="18"/>
              </w:rPr>
              <w:t xml:space="preserve"> </w:t>
            </w:r>
            <w:r>
              <w:rPr>
                <w:color w:val="5F5F5F"/>
                <w:spacing w:val="-2"/>
                <w:sz w:val="18"/>
              </w:rPr>
              <w:t>scatter</w:t>
            </w:r>
          </w:p>
        </w:tc>
        <w:tc>
          <w:tcPr>
            <w:tcW w:w="1186" w:type="dxa"/>
            <w:shd w:val="clear" w:color="auto" w:fill="D3E6F4"/>
          </w:tcPr>
          <w:p w14:paraId="673D1FF6" w14:textId="77777777" w:rsidR="009E0653" w:rsidRDefault="00560947">
            <w:pPr>
              <w:pStyle w:val="TableParagraph"/>
              <w:spacing w:before="114"/>
              <w:ind w:left="192"/>
              <w:rPr>
                <w:sz w:val="18"/>
              </w:rPr>
            </w:pPr>
            <w:r>
              <w:rPr>
                <w:color w:val="5F5F5F"/>
                <w:spacing w:val="-5"/>
                <w:sz w:val="18"/>
              </w:rPr>
              <w:t>Yes</w:t>
            </w:r>
          </w:p>
        </w:tc>
        <w:tc>
          <w:tcPr>
            <w:tcW w:w="4139" w:type="dxa"/>
            <w:shd w:val="clear" w:color="auto" w:fill="D3E6F4"/>
          </w:tcPr>
          <w:p w14:paraId="2F00091E" w14:textId="77777777" w:rsidR="009E0653" w:rsidRDefault="00560947">
            <w:pPr>
              <w:pStyle w:val="TableParagraph"/>
              <w:spacing w:before="114"/>
              <w:ind w:left="143"/>
              <w:rPr>
                <w:sz w:val="18"/>
              </w:rPr>
            </w:pPr>
            <w:r>
              <w:rPr>
                <w:color w:val="5F5F5F"/>
                <w:sz w:val="18"/>
              </w:rPr>
              <w:t>Low</w:t>
            </w:r>
            <w:r>
              <w:rPr>
                <w:color w:val="5F5F5F"/>
                <w:spacing w:val="-4"/>
                <w:sz w:val="18"/>
              </w:rPr>
              <w:t xml:space="preserve"> </w:t>
            </w:r>
            <w:r>
              <w:rPr>
                <w:color w:val="5F5F5F"/>
                <w:sz w:val="18"/>
              </w:rPr>
              <w:t>–</w:t>
            </w:r>
            <w:r>
              <w:rPr>
                <w:color w:val="5F5F5F"/>
                <w:spacing w:val="-7"/>
                <w:sz w:val="18"/>
              </w:rPr>
              <w:t xml:space="preserve"> </w:t>
            </w:r>
            <w:r>
              <w:rPr>
                <w:color w:val="5F5F5F"/>
                <w:sz w:val="18"/>
              </w:rPr>
              <w:t>one</w:t>
            </w:r>
            <w:r>
              <w:rPr>
                <w:color w:val="5F5F5F"/>
                <w:spacing w:val="-7"/>
                <w:sz w:val="18"/>
              </w:rPr>
              <w:t xml:space="preserve"> </w:t>
            </w:r>
            <w:r>
              <w:rPr>
                <w:color w:val="5F5F5F"/>
                <w:sz w:val="18"/>
              </w:rPr>
              <w:t>artefact identified</w:t>
            </w:r>
            <w:r>
              <w:rPr>
                <w:color w:val="5F5F5F"/>
                <w:spacing w:val="-7"/>
                <w:sz w:val="18"/>
              </w:rPr>
              <w:t xml:space="preserve"> </w:t>
            </w:r>
            <w:r>
              <w:rPr>
                <w:color w:val="5F5F5F"/>
                <w:sz w:val="18"/>
              </w:rPr>
              <w:t>during</w:t>
            </w:r>
            <w:r>
              <w:rPr>
                <w:color w:val="5F5F5F"/>
                <w:spacing w:val="-11"/>
                <w:sz w:val="18"/>
              </w:rPr>
              <w:t xml:space="preserve"> </w:t>
            </w:r>
            <w:r>
              <w:rPr>
                <w:color w:val="5F5F5F"/>
                <w:sz w:val="18"/>
              </w:rPr>
              <w:t>field</w:t>
            </w:r>
            <w:r>
              <w:rPr>
                <w:color w:val="5F5F5F"/>
                <w:spacing w:val="-2"/>
                <w:sz w:val="18"/>
              </w:rPr>
              <w:t xml:space="preserve"> </w:t>
            </w:r>
            <w:r>
              <w:rPr>
                <w:color w:val="5F5F5F"/>
                <w:sz w:val="18"/>
              </w:rPr>
              <w:t>surveys that was rated as deteriorated and common</w:t>
            </w:r>
          </w:p>
        </w:tc>
      </w:tr>
      <w:tr w:rsidR="009E0653" w14:paraId="2747F2C0" w14:textId="77777777">
        <w:trPr>
          <w:trHeight w:val="878"/>
        </w:trPr>
        <w:tc>
          <w:tcPr>
            <w:tcW w:w="1415" w:type="dxa"/>
          </w:tcPr>
          <w:p w14:paraId="27D071BB" w14:textId="77777777" w:rsidR="009E0653" w:rsidRDefault="00560947">
            <w:pPr>
              <w:pStyle w:val="TableParagraph"/>
              <w:spacing w:before="109"/>
              <w:ind w:left="110"/>
              <w:rPr>
                <w:sz w:val="18"/>
              </w:rPr>
            </w:pPr>
            <w:r>
              <w:rPr>
                <w:color w:val="5F5F5F"/>
                <w:spacing w:val="-10"/>
                <w:sz w:val="18"/>
              </w:rPr>
              <w:t>4</w:t>
            </w:r>
          </w:p>
        </w:tc>
        <w:tc>
          <w:tcPr>
            <w:tcW w:w="1312" w:type="dxa"/>
          </w:tcPr>
          <w:p w14:paraId="02A7DEFD" w14:textId="77777777" w:rsidR="009E0653" w:rsidRDefault="00560947">
            <w:pPr>
              <w:pStyle w:val="TableParagraph"/>
              <w:spacing w:before="109"/>
              <w:ind w:left="111" w:right="123"/>
              <w:rPr>
                <w:sz w:val="18"/>
              </w:rPr>
            </w:pPr>
            <w:proofErr w:type="spellStart"/>
            <w:r>
              <w:rPr>
                <w:color w:val="5F5F5F"/>
                <w:sz w:val="18"/>
              </w:rPr>
              <w:t>Smiths</w:t>
            </w:r>
            <w:proofErr w:type="spellEnd"/>
            <w:r>
              <w:rPr>
                <w:color w:val="5F5F5F"/>
                <w:spacing w:val="-13"/>
                <w:sz w:val="18"/>
              </w:rPr>
              <w:t xml:space="preserve"> </w:t>
            </w:r>
            <w:r>
              <w:rPr>
                <w:color w:val="5F5F5F"/>
                <w:sz w:val="18"/>
              </w:rPr>
              <w:t xml:space="preserve">Road </w:t>
            </w:r>
            <w:r>
              <w:rPr>
                <w:color w:val="5F5F5F"/>
                <w:spacing w:val="-10"/>
                <w:sz w:val="18"/>
              </w:rPr>
              <w:t>1</w:t>
            </w:r>
          </w:p>
        </w:tc>
        <w:tc>
          <w:tcPr>
            <w:tcW w:w="1583" w:type="dxa"/>
          </w:tcPr>
          <w:p w14:paraId="7D225165" w14:textId="77777777" w:rsidR="009E0653" w:rsidRDefault="00560947">
            <w:pPr>
              <w:pStyle w:val="TableParagraph"/>
              <w:spacing w:before="109"/>
              <w:ind w:left="128"/>
              <w:rPr>
                <w:sz w:val="18"/>
              </w:rPr>
            </w:pPr>
            <w:r>
              <w:rPr>
                <w:color w:val="5F5F5F"/>
                <w:sz w:val="18"/>
              </w:rPr>
              <w:t>Artefact</w:t>
            </w:r>
            <w:r>
              <w:rPr>
                <w:color w:val="5F5F5F"/>
                <w:spacing w:val="-3"/>
                <w:sz w:val="18"/>
              </w:rPr>
              <w:t xml:space="preserve"> </w:t>
            </w:r>
            <w:r>
              <w:rPr>
                <w:color w:val="5F5F5F"/>
                <w:spacing w:val="-2"/>
                <w:sz w:val="18"/>
              </w:rPr>
              <w:t>scatter</w:t>
            </w:r>
          </w:p>
        </w:tc>
        <w:tc>
          <w:tcPr>
            <w:tcW w:w="1186" w:type="dxa"/>
          </w:tcPr>
          <w:p w14:paraId="28998675" w14:textId="77777777" w:rsidR="009E0653" w:rsidRDefault="00560947">
            <w:pPr>
              <w:pStyle w:val="TableParagraph"/>
              <w:spacing w:before="109"/>
              <w:ind w:left="192"/>
              <w:rPr>
                <w:sz w:val="18"/>
              </w:rPr>
            </w:pPr>
            <w:r>
              <w:rPr>
                <w:color w:val="5F5F5F"/>
                <w:spacing w:val="-5"/>
                <w:sz w:val="18"/>
              </w:rPr>
              <w:t>No</w:t>
            </w:r>
          </w:p>
        </w:tc>
        <w:tc>
          <w:tcPr>
            <w:tcW w:w="4139" w:type="dxa"/>
          </w:tcPr>
          <w:p w14:paraId="24C7FD2A" w14:textId="77777777" w:rsidR="009E0653" w:rsidRDefault="00560947">
            <w:pPr>
              <w:pStyle w:val="TableParagraph"/>
              <w:spacing w:before="109"/>
              <w:ind w:left="143" w:right="125"/>
              <w:rPr>
                <w:sz w:val="18"/>
              </w:rPr>
            </w:pPr>
            <w:r>
              <w:rPr>
                <w:color w:val="5F5F5F"/>
                <w:sz w:val="18"/>
              </w:rPr>
              <w:t>Low – twelve artefacts removed during a previous</w:t>
            </w:r>
            <w:r>
              <w:rPr>
                <w:color w:val="5F5F5F"/>
                <w:spacing w:val="-7"/>
                <w:sz w:val="18"/>
              </w:rPr>
              <w:t xml:space="preserve"> </w:t>
            </w:r>
            <w:r>
              <w:rPr>
                <w:color w:val="5F5F5F"/>
                <w:sz w:val="18"/>
              </w:rPr>
              <w:t>study</w:t>
            </w:r>
            <w:r>
              <w:rPr>
                <w:color w:val="5F5F5F"/>
                <w:spacing w:val="-7"/>
                <w:sz w:val="18"/>
              </w:rPr>
              <w:t xml:space="preserve"> </w:t>
            </w:r>
            <w:r>
              <w:rPr>
                <w:color w:val="5F5F5F"/>
                <w:sz w:val="18"/>
              </w:rPr>
              <w:t>that</w:t>
            </w:r>
            <w:r>
              <w:rPr>
                <w:color w:val="5F5F5F"/>
                <w:spacing w:val="-5"/>
                <w:sz w:val="18"/>
              </w:rPr>
              <w:t xml:space="preserve"> </w:t>
            </w:r>
            <w:r>
              <w:rPr>
                <w:color w:val="5F5F5F"/>
                <w:sz w:val="18"/>
              </w:rPr>
              <w:t>were</w:t>
            </w:r>
            <w:r>
              <w:rPr>
                <w:color w:val="5F5F5F"/>
                <w:spacing w:val="-9"/>
                <w:sz w:val="18"/>
              </w:rPr>
              <w:t xml:space="preserve"> </w:t>
            </w:r>
            <w:r>
              <w:rPr>
                <w:color w:val="5F5F5F"/>
                <w:sz w:val="18"/>
              </w:rPr>
              <w:t>rated</w:t>
            </w:r>
            <w:r>
              <w:rPr>
                <w:color w:val="5F5F5F"/>
                <w:spacing w:val="-3"/>
                <w:sz w:val="18"/>
              </w:rPr>
              <w:t xml:space="preserve"> </w:t>
            </w:r>
            <w:r>
              <w:rPr>
                <w:color w:val="5F5F5F"/>
                <w:sz w:val="18"/>
              </w:rPr>
              <w:t>as</w:t>
            </w:r>
            <w:r>
              <w:rPr>
                <w:color w:val="5F5F5F"/>
                <w:spacing w:val="-3"/>
                <w:sz w:val="18"/>
              </w:rPr>
              <w:t xml:space="preserve"> </w:t>
            </w:r>
            <w:r>
              <w:rPr>
                <w:color w:val="5F5F5F"/>
                <w:sz w:val="18"/>
              </w:rPr>
              <w:t>deteriorated and occasional</w:t>
            </w:r>
          </w:p>
        </w:tc>
      </w:tr>
      <w:tr w:rsidR="009E0653" w14:paraId="4FBD800D" w14:textId="77777777">
        <w:trPr>
          <w:trHeight w:val="892"/>
        </w:trPr>
        <w:tc>
          <w:tcPr>
            <w:tcW w:w="1415" w:type="dxa"/>
            <w:shd w:val="clear" w:color="auto" w:fill="D3E6F4"/>
          </w:tcPr>
          <w:p w14:paraId="0E3875F6" w14:textId="77777777" w:rsidR="009E0653" w:rsidRDefault="00560947">
            <w:pPr>
              <w:pStyle w:val="TableParagraph"/>
              <w:spacing w:before="114"/>
              <w:ind w:left="110"/>
              <w:rPr>
                <w:sz w:val="18"/>
              </w:rPr>
            </w:pPr>
            <w:r>
              <w:rPr>
                <w:color w:val="5F5F5F"/>
                <w:spacing w:val="-10"/>
                <w:sz w:val="18"/>
              </w:rPr>
              <w:t>5</w:t>
            </w:r>
          </w:p>
        </w:tc>
        <w:tc>
          <w:tcPr>
            <w:tcW w:w="1312" w:type="dxa"/>
            <w:shd w:val="clear" w:color="auto" w:fill="D3E6F4"/>
          </w:tcPr>
          <w:p w14:paraId="2712196A" w14:textId="77777777" w:rsidR="009E0653" w:rsidRDefault="00560947">
            <w:pPr>
              <w:pStyle w:val="TableParagraph"/>
              <w:spacing w:before="114"/>
              <w:ind w:left="111" w:right="123"/>
              <w:rPr>
                <w:sz w:val="18"/>
              </w:rPr>
            </w:pPr>
            <w:r>
              <w:rPr>
                <w:color w:val="5F5F5F"/>
                <w:sz w:val="18"/>
              </w:rPr>
              <w:t>Mountain</w:t>
            </w:r>
            <w:r>
              <w:rPr>
                <w:color w:val="5F5F5F"/>
                <w:spacing w:val="-13"/>
                <w:sz w:val="18"/>
              </w:rPr>
              <w:t xml:space="preserve"> </w:t>
            </w:r>
            <w:r>
              <w:rPr>
                <w:color w:val="5F5F5F"/>
                <w:sz w:val="18"/>
              </w:rPr>
              <w:t>Hut Road 1</w:t>
            </w:r>
          </w:p>
        </w:tc>
        <w:tc>
          <w:tcPr>
            <w:tcW w:w="1583" w:type="dxa"/>
            <w:shd w:val="clear" w:color="auto" w:fill="D3E6F4"/>
          </w:tcPr>
          <w:p w14:paraId="7C65B013" w14:textId="77777777" w:rsidR="009E0653" w:rsidRDefault="00560947">
            <w:pPr>
              <w:pStyle w:val="TableParagraph"/>
              <w:spacing w:before="114"/>
              <w:ind w:left="128"/>
              <w:rPr>
                <w:sz w:val="18"/>
              </w:rPr>
            </w:pPr>
            <w:r>
              <w:rPr>
                <w:color w:val="5F5F5F"/>
                <w:sz w:val="18"/>
              </w:rPr>
              <w:t>Artefact</w:t>
            </w:r>
            <w:r>
              <w:rPr>
                <w:color w:val="5F5F5F"/>
                <w:spacing w:val="-3"/>
                <w:sz w:val="18"/>
              </w:rPr>
              <w:t xml:space="preserve"> </w:t>
            </w:r>
            <w:r>
              <w:rPr>
                <w:color w:val="5F5F5F"/>
                <w:spacing w:val="-2"/>
                <w:sz w:val="18"/>
              </w:rPr>
              <w:t>scatter</w:t>
            </w:r>
          </w:p>
        </w:tc>
        <w:tc>
          <w:tcPr>
            <w:tcW w:w="1186" w:type="dxa"/>
            <w:shd w:val="clear" w:color="auto" w:fill="D3E6F4"/>
          </w:tcPr>
          <w:p w14:paraId="6420CE6C" w14:textId="77777777" w:rsidR="009E0653" w:rsidRDefault="00560947">
            <w:pPr>
              <w:pStyle w:val="TableParagraph"/>
              <w:spacing w:before="114"/>
              <w:ind w:left="192"/>
              <w:rPr>
                <w:sz w:val="18"/>
              </w:rPr>
            </w:pPr>
            <w:r>
              <w:rPr>
                <w:color w:val="5F5F5F"/>
                <w:spacing w:val="-5"/>
                <w:sz w:val="18"/>
              </w:rPr>
              <w:t>No</w:t>
            </w:r>
          </w:p>
        </w:tc>
        <w:tc>
          <w:tcPr>
            <w:tcW w:w="4139" w:type="dxa"/>
            <w:shd w:val="clear" w:color="auto" w:fill="D3E6F4"/>
          </w:tcPr>
          <w:p w14:paraId="599BF972" w14:textId="77777777" w:rsidR="009E0653" w:rsidRDefault="00560947">
            <w:pPr>
              <w:pStyle w:val="TableParagraph"/>
              <w:spacing w:before="114" w:line="242" w:lineRule="auto"/>
              <w:ind w:left="143" w:right="125"/>
              <w:rPr>
                <w:sz w:val="18"/>
              </w:rPr>
            </w:pPr>
            <w:r>
              <w:rPr>
                <w:color w:val="5F5F5F"/>
                <w:sz w:val="18"/>
              </w:rPr>
              <w:t>Low</w:t>
            </w:r>
            <w:r>
              <w:rPr>
                <w:color w:val="5F5F5F"/>
                <w:spacing w:val="-4"/>
                <w:sz w:val="18"/>
              </w:rPr>
              <w:t xml:space="preserve"> </w:t>
            </w:r>
            <w:r>
              <w:rPr>
                <w:color w:val="5F5F5F"/>
                <w:sz w:val="18"/>
              </w:rPr>
              <w:t>–</w:t>
            </w:r>
            <w:r>
              <w:rPr>
                <w:color w:val="5F5F5F"/>
                <w:spacing w:val="-6"/>
                <w:sz w:val="18"/>
              </w:rPr>
              <w:t xml:space="preserve"> </w:t>
            </w:r>
            <w:r>
              <w:rPr>
                <w:color w:val="5F5F5F"/>
                <w:sz w:val="18"/>
              </w:rPr>
              <w:t>one</w:t>
            </w:r>
            <w:r>
              <w:rPr>
                <w:color w:val="5F5F5F"/>
                <w:spacing w:val="-6"/>
                <w:sz w:val="18"/>
              </w:rPr>
              <w:t xml:space="preserve"> </w:t>
            </w:r>
            <w:r>
              <w:rPr>
                <w:color w:val="5F5F5F"/>
                <w:sz w:val="18"/>
              </w:rPr>
              <w:t>artefact</w:t>
            </w:r>
            <w:r>
              <w:rPr>
                <w:color w:val="5F5F5F"/>
                <w:spacing w:val="-4"/>
                <w:sz w:val="18"/>
              </w:rPr>
              <w:t xml:space="preserve"> </w:t>
            </w:r>
            <w:r>
              <w:rPr>
                <w:color w:val="5F5F5F"/>
                <w:sz w:val="18"/>
              </w:rPr>
              <w:t>removed</w:t>
            </w:r>
            <w:r>
              <w:rPr>
                <w:color w:val="5F5F5F"/>
                <w:spacing w:val="-6"/>
                <w:sz w:val="18"/>
              </w:rPr>
              <w:t xml:space="preserve"> </w:t>
            </w:r>
            <w:r>
              <w:rPr>
                <w:color w:val="5F5F5F"/>
                <w:sz w:val="18"/>
              </w:rPr>
              <w:t>during</w:t>
            </w:r>
            <w:r>
              <w:rPr>
                <w:color w:val="5F5F5F"/>
                <w:spacing w:val="-2"/>
                <w:sz w:val="18"/>
              </w:rPr>
              <w:t xml:space="preserve"> </w:t>
            </w:r>
            <w:r>
              <w:rPr>
                <w:color w:val="5F5F5F"/>
                <w:sz w:val="18"/>
              </w:rPr>
              <w:t>a</w:t>
            </w:r>
            <w:r>
              <w:rPr>
                <w:color w:val="5F5F5F"/>
                <w:spacing w:val="-6"/>
                <w:sz w:val="18"/>
              </w:rPr>
              <w:t xml:space="preserve"> </w:t>
            </w:r>
            <w:r>
              <w:rPr>
                <w:color w:val="5F5F5F"/>
                <w:sz w:val="18"/>
              </w:rPr>
              <w:t xml:space="preserve">previous study that was rated as deteriorated and </w:t>
            </w:r>
            <w:r>
              <w:rPr>
                <w:color w:val="5F5F5F"/>
                <w:spacing w:val="-2"/>
                <w:sz w:val="18"/>
              </w:rPr>
              <w:t>common</w:t>
            </w:r>
          </w:p>
        </w:tc>
      </w:tr>
      <w:tr w:rsidR="009E0653" w14:paraId="179E1BE6" w14:textId="77777777">
        <w:trPr>
          <w:trHeight w:val="883"/>
        </w:trPr>
        <w:tc>
          <w:tcPr>
            <w:tcW w:w="1415" w:type="dxa"/>
          </w:tcPr>
          <w:p w14:paraId="33E6534E" w14:textId="77777777" w:rsidR="009E0653" w:rsidRDefault="00560947">
            <w:pPr>
              <w:pStyle w:val="TableParagraph"/>
              <w:spacing w:before="109"/>
              <w:ind w:left="110"/>
              <w:rPr>
                <w:sz w:val="18"/>
              </w:rPr>
            </w:pPr>
            <w:r>
              <w:rPr>
                <w:color w:val="5F5F5F"/>
                <w:spacing w:val="-10"/>
                <w:sz w:val="18"/>
              </w:rPr>
              <w:t>6</w:t>
            </w:r>
          </w:p>
        </w:tc>
        <w:tc>
          <w:tcPr>
            <w:tcW w:w="1312" w:type="dxa"/>
          </w:tcPr>
          <w:p w14:paraId="2616B659" w14:textId="77777777" w:rsidR="009E0653" w:rsidRDefault="00560947">
            <w:pPr>
              <w:pStyle w:val="TableParagraph"/>
              <w:spacing w:before="109"/>
              <w:ind w:left="111" w:right="123"/>
              <w:rPr>
                <w:sz w:val="18"/>
              </w:rPr>
            </w:pPr>
            <w:r>
              <w:rPr>
                <w:color w:val="5F5F5F"/>
                <w:sz w:val="18"/>
              </w:rPr>
              <w:t>Mountain</w:t>
            </w:r>
            <w:r>
              <w:rPr>
                <w:color w:val="5F5F5F"/>
                <w:spacing w:val="-13"/>
                <w:sz w:val="18"/>
              </w:rPr>
              <w:t xml:space="preserve"> </w:t>
            </w:r>
            <w:r>
              <w:rPr>
                <w:color w:val="5F5F5F"/>
                <w:sz w:val="18"/>
              </w:rPr>
              <w:t>Hut Road 2</w:t>
            </w:r>
          </w:p>
        </w:tc>
        <w:tc>
          <w:tcPr>
            <w:tcW w:w="1583" w:type="dxa"/>
          </w:tcPr>
          <w:p w14:paraId="505E3418" w14:textId="77777777" w:rsidR="009E0653" w:rsidRDefault="00560947">
            <w:pPr>
              <w:pStyle w:val="TableParagraph"/>
              <w:spacing w:before="109"/>
              <w:ind w:left="128"/>
              <w:rPr>
                <w:sz w:val="18"/>
              </w:rPr>
            </w:pPr>
            <w:r>
              <w:rPr>
                <w:color w:val="5F5F5F"/>
                <w:sz w:val="18"/>
              </w:rPr>
              <w:t>Artefact</w:t>
            </w:r>
            <w:r>
              <w:rPr>
                <w:color w:val="5F5F5F"/>
                <w:spacing w:val="-3"/>
                <w:sz w:val="18"/>
              </w:rPr>
              <w:t xml:space="preserve"> </w:t>
            </w:r>
            <w:r>
              <w:rPr>
                <w:color w:val="5F5F5F"/>
                <w:spacing w:val="-2"/>
                <w:sz w:val="18"/>
              </w:rPr>
              <w:t>scatter</w:t>
            </w:r>
          </w:p>
        </w:tc>
        <w:tc>
          <w:tcPr>
            <w:tcW w:w="1186" w:type="dxa"/>
          </w:tcPr>
          <w:p w14:paraId="49016CA9" w14:textId="77777777" w:rsidR="009E0653" w:rsidRDefault="00560947">
            <w:pPr>
              <w:pStyle w:val="TableParagraph"/>
              <w:spacing w:before="109"/>
              <w:ind w:left="192"/>
              <w:rPr>
                <w:sz w:val="18"/>
              </w:rPr>
            </w:pPr>
            <w:r>
              <w:rPr>
                <w:color w:val="5F5F5F"/>
                <w:spacing w:val="-5"/>
                <w:sz w:val="18"/>
              </w:rPr>
              <w:t>No</w:t>
            </w:r>
          </w:p>
        </w:tc>
        <w:tc>
          <w:tcPr>
            <w:tcW w:w="4139" w:type="dxa"/>
          </w:tcPr>
          <w:p w14:paraId="56B27778" w14:textId="77777777" w:rsidR="009E0653" w:rsidRDefault="00560947">
            <w:pPr>
              <w:pStyle w:val="TableParagraph"/>
              <w:spacing w:before="109"/>
              <w:ind w:left="143" w:right="125"/>
              <w:rPr>
                <w:sz w:val="18"/>
              </w:rPr>
            </w:pPr>
            <w:r>
              <w:rPr>
                <w:color w:val="5F5F5F"/>
                <w:sz w:val="18"/>
              </w:rPr>
              <w:t>Low</w:t>
            </w:r>
            <w:r>
              <w:rPr>
                <w:color w:val="5F5F5F"/>
                <w:spacing w:val="-4"/>
                <w:sz w:val="18"/>
              </w:rPr>
              <w:t xml:space="preserve"> </w:t>
            </w:r>
            <w:r>
              <w:rPr>
                <w:color w:val="5F5F5F"/>
                <w:sz w:val="18"/>
              </w:rPr>
              <w:t>–</w:t>
            </w:r>
            <w:r>
              <w:rPr>
                <w:color w:val="5F5F5F"/>
                <w:spacing w:val="-6"/>
                <w:sz w:val="18"/>
              </w:rPr>
              <w:t xml:space="preserve"> </w:t>
            </w:r>
            <w:r>
              <w:rPr>
                <w:color w:val="5F5F5F"/>
                <w:sz w:val="18"/>
              </w:rPr>
              <w:t>one</w:t>
            </w:r>
            <w:r>
              <w:rPr>
                <w:color w:val="5F5F5F"/>
                <w:spacing w:val="-6"/>
                <w:sz w:val="18"/>
              </w:rPr>
              <w:t xml:space="preserve"> </w:t>
            </w:r>
            <w:r>
              <w:rPr>
                <w:color w:val="5F5F5F"/>
                <w:sz w:val="18"/>
              </w:rPr>
              <w:t>artefact</w:t>
            </w:r>
            <w:r>
              <w:rPr>
                <w:color w:val="5F5F5F"/>
                <w:spacing w:val="-4"/>
                <w:sz w:val="18"/>
              </w:rPr>
              <w:t xml:space="preserve"> </w:t>
            </w:r>
            <w:r>
              <w:rPr>
                <w:color w:val="5F5F5F"/>
                <w:sz w:val="18"/>
              </w:rPr>
              <w:t>removed</w:t>
            </w:r>
            <w:r>
              <w:rPr>
                <w:color w:val="5F5F5F"/>
                <w:spacing w:val="-6"/>
                <w:sz w:val="18"/>
              </w:rPr>
              <w:t xml:space="preserve"> </w:t>
            </w:r>
            <w:r>
              <w:rPr>
                <w:color w:val="5F5F5F"/>
                <w:sz w:val="18"/>
              </w:rPr>
              <w:t>during</w:t>
            </w:r>
            <w:r>
              <w:rPr>
                <w:color w:val="5F5F5F"/>
                <w:spacing w:val="-2"/>
                <w:sz w:val="18"/>
              </w:rPr>
              <w:t xml:space="preserve"> </w:t>
            </w:r>
            <w:r>
              <w:rPr>
                <w:color w:val="5F5F5F"/>
                <w:sz w:val="18"/>
              </w:rPr>
              <w:t>a</w:t>
            </w:r>
            <w:r>
              <w:rPr>
                <w:color w:val="5F5F5F"/>
                <w:spacing w:val="-6"/>
                <w:sz w:val="18"/>
              </w:rPr>
              <w:t xml:space="preserve"> </w:t>
            </w:r>
            <w:r>
              <w:rPr>
                <w:color w:val="5F5F5F"/>
                <w:sz w:val="18"/>
              </w:rPr>
              <w:t xml:space="preserve">previous study that was rated as deteriorated and </w:t>
            </w:r>
            <w:r>
              <w:rPr>
                <w:color w:val="5F5F5F"/>
                <w:spacing w:val="-2"/>
                <w:sz w:val="18"/>
              </w:rPr>
              <w:t>common</w:t>
            </w:r>
          </w:p>
        </w:tc>
      </w:tr>
      <w:tr w:rsidR="009E0653" w14:paraId="74AEB637" w14:textId="77777777">
        <w:trPr>
          <w:trHeight w:val="892"/>
        </w:trPr>
        <w:tc>
          <w:tcPr>
            <w:tcW w:w="1415" w:type="dxa"/>
            <w:shd w:val="clear" w:color="auto" w:fill="D3E6F4"/>
          </w:tcPr>
          <w:p w14:paraId="27A11036" w14:textId="77777777" w:rsidR="009E0653" w:rsidRDefault="00560947">
            <w:pPr>
              <w:pStyle w:val="TableParagraph"/>
              <w:spacing w:before="114"/>
              <w:ind w:left="110"/>
              <w:rPr>
                <w:sz w:val="18"/>
              </w:rPr>
            </w:pPr>
            <w:r>
              <w:rPr>
                <w:color w:val="5F5F5F"/>
                <w:spacing w:val="-10"/>
                <w:sz w:val="18"/>
              </w:rPr>
              <w:t>7</w:t>
            </w:r>
          </w:p>
        </w:tc>
        <w:tc>
          <w:tcPr>
            <w:tcW w:w="1312" w:type="dxa"/>
            <w:shd w:val="clear" w:color="auto" w:fill="D3E6F4"/>
          </w:tcPr>
          <w:p w14:paraId="68F7B04C" w14:textId="77777777" w:rsidR="009E0653" w:rsidRDefault="00560947">
            <w:pPr>
              <w:pStyle w:val="TableParagraph"/>
              <w:spacing w:before="114"/>
              <w:ind w:left="111"/>
              <w:rPr>
                <w:sz w:val="18"/>
              </w:rPr>
            </w:pPr>
            <w:r>
              <w:rPr>
                <w:color w:val="5F5F5F"/>
                <w:sz w:val="18"/>
              </w:rPr>
              <w:t>Kings</w:t>
            </w:r>
            <w:r>
              <w:rPr>
                <w:color w:val="5F5F5F"/>
                <w:spacing w:val="-13"/>
                <w:sz w:val="18"/>
              </w:rPr>
              <w:t xml:space="preserve"> </w:t>
            </w:r>
            <w:r>
              <w:rPr>
                <w:color w:val="5F5F5F"/>
                <w:sz w:val="18"/>
              </w:rPr>
              <w:t>Road Extension</w:t>
            </w:r>
            <w:r>
              <w:rPr>
                <w:color w:val="5F5F5F"/>
                <w:spacing w:val="-2"/>
                <w:sz w:val="18"/>
              </w:rPr>
              <w:t xml:space="preserve"> </w:t>
            </w:r>
            <w:r>
              <w:rPr>
                <w:color w:val="5F5F5F"/>
                <w:spacing w:val="-10"/>
                <w:sz w:val="18"/>
              </w:rPr>
              <w:t>1</w:t>
            </w:r>
          </w:p>
        </w:tc>
        <w:tc>
          <w:tcPr>
            <w:tcW w:w="1583" w:type="dxa"/>
            <w:shd w:val="clear" w:color="auto" w:fill="D3E6F4"/>
          </w:tcPr>
          <w:p w14:paraId="013334CC" w14:textId="77777777" w:rsidR="009E0653" w:rsidRDefault="00560947">
            <w:pPr>
              <w:pStyle w:val="TableParagraph"/>
              <w:spacing w:before="114"/>
              <w:ind w:left="128"/>
              <w:rPr>
                <w:sz w:val="18"/>
              </w:rPr>
            </w:pPr>
            <w:r>
              <w:rPr>
                <w:color w:val="5F5F5F"/>
                <w:spacing w:val="-4"/>
                <w:sz w:val="18"/>
              </w:rPr>
              <w:t>LDAD</w:t>
            </w:r>
          </w:p>
        </w:tc>
        <w:tc>
          <w:tcPr>
            <w:tcW w:w="1186" w:type="dxa"/>
            <w:shd w:val="clear" w:color="auto" w:fill="D3E6F4"/>
          </w:tcPr>
          <w:p w14:paraId="247D19C7" w14:textId="77777777" w:rsidR="009E0653" w:rsidRDefault="00560947">
            <w:pPr>
              <w:pStyle w:val="TableParagraph"/>
              <w:spacing w:before="114"/>
              <w:ind w:left="192"/>
              <w:rPr>
                <w:sz w:val="18"/>
              </w:rPr>
            </w:pPr>
            <w:r>
              <w:rPr>
                <w:color w:val="5F5F5F"/>
                <w:spacing w:val="-5"/>
                <w:sz w:val="18"/>
              </w:rPr>
              <w:t>No</w:t>
            </w:r>
          </w:p>
        </w:tc>
        <w:tc>
          <w:tcPr>
            <w:tcW w:w="4139" w:type="dxa"/>
            <w:shd w:val="clear" w:color="auto" w:fill="D3E6F4"/>
          </w:tcPr>
          <w:p w14:paraId="6E52AC73" w14:textId="77777777" w:rsidR="009E0653" w:rsidRDefault="00560947">
            <w:pPr>
              <w:pStyle w:val="TableParagraph"/>
              <w:spacing w:before="114"/>
              <w:ind w:left="143" w:right="125"/>
              <w:rPr>
                <w:sz w:val="18"/>
              </w:rPr>
            </w:pPr>
            <w:r>
              <w:rPr>
                <w:color w:val="5F5F5F"/>
                <w:sz w:val="18"/>
              </w:rPr>
              <w:t>Low</w:t>
            </w:r>
            <w:r>
              <w:rPr>
                <w:color w:val="5F5F5F"/>
                <w:spacing w:val="-4"/>
                <w:sz w:val="18"/>
              </w:rPr>
              <w:t xml:space="preserve"> </w:t>
            </w:r>
            <w:r>
              <w:rPr>
                <w:color w:val="5F5F5F"/>
                <w:sz w:val="18"/>
              </w:rPr>
              <w:t>–</w:t>
            </w:r>
            <w:r>
              <w:rPr>
                <w:color w:val="5F5F5F"/>
                <w:spacing w:val="-7"/>
                <w:sz w:val="18"/>
              </w:rPr>
              <w:t xml:space="preserve"> </w:t>
            </w:r>
            <w:r>
              <w:rPr>
                <w:color w:val="5F5F5F"/>
                <w:sz w:val="18"/>
              </w:rPr>
              <w:t>three</w:t>
            </w:r>
            <w:r>
              <w:rPr>
                <w:color w:val="5F5F5F"/>
                <w:spacing w:val="-7"/>
                <w:sz w:val="18"/>
              </w:rPr>
              <w:t xml:space="preserve"> </w:t>
            </w:r>
            <w:r>
              <w:rPr>
                <w:color w:val="5F5F5F"/>
                <w:sz w:val="18"/>
              </w:rPr>
              <w:t>artefacts</w:t>
            </w:r>
            <w:r>
              <w:rPr>
                <w:color w:val="5F5F5F"/>
                <w:spacing w:val="-7"/>
                <w:sz w:val="18"/>
              </w:rPr>
              <w:t xml:space="preserve"> </w:t>
            </w:r>
            <w:r>
              <w:rPr>
                <w:color w:val="5F5F5F"/>
                <w:sz w:val="18"/>
              </w:rPr>
              <w:t>removed</w:t>
            </w:r>
            <w:r>
              <w:rPr>
                <w:color w:val="5F5F5F"/>
                <w:spacing w:val="-2"/>
                <w:sz w:val="18"/>
              </w:rPr>
              <w:t xml:space="preserve"> </w:t>
            </w:r>
            <w:r>
              <w:rPr>
                <w:color w:val="5F5F5F"/>
                <w:sz w:val="18"/>
              </w:rPr>
              <w:t>during</w:t>
            </w:r>
            <w:r>
              <w:rPr>
                <w:color w:val="5F5F5F"/>
                <w:spacing w:val="-7"/>
                <w:sz w:val="18"/>
              </w:rPr>
              <w:t xml:space="preserve"> </w:t>
            </w:r>
            <w:r>
              <w:rPr>
                <w:color w:val="5F5F5F"/>
                <w:sz w:val="18"/>
              </w:rPr>
              <w:t>a</w:t>
            </w:r>
            <w:r>
              <w:rPr>
                <w:color w:val="5F5F5F"/>
                <w:spacing w:val="-2"/>
                <w:sz w:val="18"/>
              </w:rPr>
              <w:t xml:space="preserve"> </w:t>
            </w:r>
            <w:r>
              <w:rPr>
                <w:color w:val="5F5F5F"/>
                <w:sz w:val="18"/>
              </w:rPr>
              <w:t xml:space="preserve">previous study that were rated as deteriorated and </w:t>
            </w:r>
            <w:r>
              <w:rPr>
                <w:color w:val="5F5F5F"/>
                <w:spacing w:val="-2"/>
                <w:sz w:val="18"/>
              </w:rPr>
              <w:t>common</w:t>
            </w:r>
          </w:p>
        </w:tc>
      </w:tr>
      <w:tr w:rsidR="009E0653" w14:paraId="6FC4FF0A" w14:textId="77777777">
        <w:trPr>
          <w:trHeight w:val="878"/>
        </w:trPr>
        <w:tc>
          <w:tcPr>
            <w:tcW w:w="1415" w:type="dxa"/>
          </w:tcPr>
          <w:p w14:paraId="6D915CEE" w14:textId="77777777" w:rsidR="009E0653" w:rsidRDefault="00560947">
            <w:pPr>
              <w:pStyle w:val="TableParagraph"/>
              <w:spacing w:before="109"/>
              <w:ind w:left="110"/>
              <w:rPr>
                <w:sz w:val="18"/>
              </w:rPr>
            </w:pPr>
            <w:r>
              <w:rPr>
                <w:color w:val="5F5F5F"/>
                <w:spacing w:val="-10"/>
                <w:sz w:val="18"/>
              </w:rPr>
              <w:t>8</w:t>
            </w:r>
          </w:p>
        </w:tc>
        <w:tc>
          <w:tcPr>
            <w:tcW w:w="1312" w:type="dxa"/>
          </w:tcPr>
          <w:p w14:paraId="7CA70786" w14:textId="77777777" w:rsidR="009E0653" w:rsidRDefault="00560947">
            <w:pPr>
              <w:pStyle w:val="TableParagraph"/>
              <w:spacing w:before="109"/>
              <w:ind w:left="111"/>
              <w:rPr>
                <w:sz w:val="18"/>
              </w:rPr>
            </w:pPr>
            <w:r>
              <w:rPr>
                <w:color w:val="5F5F5F"/>
                <w:sz w:val="18"/>
              </w:rPr>
              <w:t>Kings</w:t>
            </w:r>
            <w:r>
              <w:rPr>
                <w:color w:val="5F5F5F"/>
                <w:spacing w:val="-13"/>
                <w:sz w:val="18"/>
              </w:rPr>
              <w:t xml:space="preserve"> </w:t>
            </w:r>
            <w:r>
              <w:rPr>
                <w:color w:val="5F5F5F"/>
                <w:sz w:val="18"/>
              </w:rPr>
              <w:t>Road Track 1</w:t>
            </w:r>
          </w:p>
        </w:tc>
        <w:tc>
          <w:tcPr>
            <w:tcW w:w="1583" w:type="dxa"/>
          </w:tcPr>
          <w:p w14:paraId="2ED8A3A1" w14:textId="77777777" w:rsidR="009E0653" w:rsidRDefault="00560947">
            <w:pPr>
              <w:pStyle w:val="TableParagraph"/>
              <w:spacing w:before="109"/>
              <w:ind w:left="128"/>
              <w:rPr>
                <w:sz w:val="18"/>
              </w:rPr>
            </w:pPr>
            <w:r>
              <w:rPr>
                <w:color w:val="5F5F5F"/>
                <w:spacing w:val="-4"/>
                <w:sz w:val="18"/>
              </w:rPr>
              <w:t>LDAD</w:t>
            </w:r>
          </w:p>
        </w:tc>
        <w:tc>
          <w:tcPr>
            <w:tcW w:w="1186" w:type="dxa"/>
          </w:tcPr>
          <w:p w14:paraId="480A2C62" w14:textId="77777777" w:rsidR="009E0653" w:rsidRDefault="00560947">
            <w:pPr>
              <w:pStyle w:val="TableParagraph"/>
              <w:spacing w:before="109"/>
              <w:ind w:left="192"/>
              <w:rPr>
                <w:sz w:val="18"/>
              </w:rPr>
            </w:pPr>
            <w:r>
              <w:rPr>
                <w:color w:val="5F5F5F"/>
                <w:spacing w:val="-5"/>
                <w:sz w:val="18"/>
              </w:rPr>
              <w:t>Yes</w:t>
            </w:r>
          </w:p>
        </w:tc>
        <w:tc>
          <w:tcPr>
            <w:tcW w:w="4139" w:type="dxa"/>
          </w:tcPr>
          <w:p w14:paraId="49557DB9" w14:textId="77777777" w:rsidR="009E0653" w:rsidRDefault="00560947">
            <w:pPr>
              <w:pStyle w:val="TableParagraph"/>
              <w:spacing w:before="109"/>
              <w:ind w:left="143" w:right="125"/>
              <w:rPr>
                <w:sz w:val="18"/>
              </w:rPr>
            </w:pPr>
            <w:r>
              <w:rPr>
                <w:color w:val="5F5F5F"/>
                <w:sz w:val="18"/>
              </w:rPr>
              <w:t>Low – fourteen artefacts removed during a previous</w:t>
            </w:r>
            <w:r>
              <w:rPr>
                <w:color w:val="5F5F5F"/>
                <w:spacing w:val="-7"/>
                <w:sz w:val="18"/>
              </w:rPr>
              <w:t xml:space="preserve"> </w:t>
            </w:r>
            <w:r>
              <w:rPr>
                <w:color w:val="5F5F5F"/>
                <w:sz w:val="18"/>
              </w:rPr>
              <w:t>study</w:t>
            </w:r>
            <w:r>
              <w:rPr>
                <w:color w:val="5F5F5F"/>
                <w:spacing w:val="-7"/>
                <w:sz w:val="18"/>
              </w:rPr>
              <w:t xml:space="preserve"> </w:t>
            </w:r>
            <w:r>
              <w:rPr>
                <w:color w:val="5F5F5F"/>
                <w:sz w:val="18"/>
              </w:rPr>
              <w:t>that</w:t>
            </w:r>
            <w:r>
              <w:rPr>
                <w:color w:val="5F5F5F"/>
                <w:spacing w:val="-5"/>
                <w:sz w:val="18"/>
              </w:rPr>
              <w:t xml:space="preserve"> </w:t>
            </w:r>
            <w:r>
              <w:rPr>
                <w:color w:val="5F5F5F"/>
                <w:sz w:val="18"/>
              </w:rPr>
              <w:t>were</w:t>
            </w:r>
            <w:r>
              <w:rPr>
                <w:color w:val="5F5F5F"/>
                <w:spacing w:val="-8"/>
                <w:sz w:val="18"/>
              </w:rPr>
              <w:t xml:space="preserve"> </w:t>
            </w:r>
            <w:r>
              <w:rPr>
                <w:color w:val="5F5F5F"/>
                <w:sz w:val="18"/>
              </w:rPr>
              <w:t>rated</w:t>
            </w:r>
            <w:r>
              <w:rPr>
                <w:color w:val="5F5F5F"/>
                <w:spacing w:val="-3"/>
                <w:sz w:val="18"/>
              </w:rPr>
              <w:t xml:space="preserve"> </w:t>
            </w:r>
            <w:r>
              <w:rPr>
                <w:color w:val="5F5F5F"/>
                <w:sz w:val="18"/>
              </w:rPr>
              <w:t>as</w:t>
            </w:r>
            <w:r>
              <w:rPr>
                <w:color w:val="5F5F5F"/>
                <w:spacing w:val="-3"/>
                <w:sz w:val="18"/>
              </w:rPr>
              <w:t xml:space="preserve"> </w:t>
            </w:r>
            <w:r>
              <w:rPr>
                <w:color w:val="5F5F5F"/>
                <w:sz w:val="18"/>
              </w:rPr>
              <w:t>deteriorated and occasional</w:t>
            </w:r>
          </w:p>
        </w:tc>
      </w:tr>
      <w:tr w:rsidR="009E0653" w14:paraId="70E16A89" w14:textId="77777777">
        <w:trPr>
          <w:trHeight w:val="892"/>
        </w:trPr>
        <w:tc>
          <w:tcPr>
            <w:tcW w:w="1415" w:type="dxa"/>
            <w:shd w:val="clear" w:color="auto" w:fill="D3E6F4"/>
          </w:tcPr>
          <w:p w14:paraId="737924DB" w14:textId="77777777" w:rsidR="009E0653" w:rsidRDefault="00560947">
            <w:pPr>
              <w:pStyle w:val="TableParagraph"/>
              <w:spacing w:before="114"/>
              <w:ind w:left="110"/>
              <w:rPr>
                <w:sz w:val="18"/>
              </w:rPr>
            </w:pPr>
            <w:r>
              <w:rPr>
                <w:color w:val="5F5F5F"/>
                <w:spacing w:val="-10"/>
                <w:sz w:val="18"/>
              </w:rPr>
              <w:t>9</w:t>
            </w:r>
          </w:p>
        </w:tc>
        <w:tc>
          <w:tcPr>
            <w:tcW w:w="1312" w:type="dxa"/>
            <w:shd w:val="clear" w:color="auto" w:fill="D3E6F4"/>
          </w:tcPr>
          <w:p w14:paraId="0987DA13" w14:textId="77777777" w:rsidR="009E0653" w:rsidRDefault="00560947">
            <w:pPr>
              <w:pStyle w:val="TableParagraph"/>
              <w:spacing w:before="114" w:line="244" w:lineRule="auto"/>
              <w:ind w:left="111"/>
              <w:rPr>
                <w:sz w:val="18"/>
              </w:rPr>
            </w:pPr>
            <w:r>
              <w:rPr>
                <w:color w:val="5F5F5F"/>
                <w:sz w:val="18"/>
              </w:rPr>
              <w:t>Kings Rd Extension</w:t>
            </w:r>
            <w:r>
              <w:rPr>
                <w:color w:val="5F5F5F"/>
                <w:spacing w:val="-13"/>
                <w:sz w:val="18"/>
              </w:rPr>
              <w:t xml:space="preserve"> </w:t>
            </w:r>
            <w:r>
              <w:rPr>
                <w:color w:val="5F5F5F"/>
                <w:sz w:val="18"/>
              </w:rPr>
              <w:t>2</w:t>
            </w:r>
          </w:p>
        </w:tc>
        <w:tc>
          <w:tcPr>
            <w:tcW w:w="1583" w:type="dxa"/>
            <w:shd w:val="clear" w:color="auto" w:fill="D3E6F4"/>
          </w:tcPr>
          <w:p w14:paraId="3BC5CFC3" w14:textId="77777777" w:rsidR="009E0653" w:rsidRDefault="00560947">
            <w:pPr>
              <w:pStyle w:val="TableParagraph"/>
              <w:spacing w:before="114"/>
              <w:ind w:left="128"/>
              <w:rPr>
                <w:sz w:val="18"/>
              </w:rPr>
            </w:pPr>
            <w:r>
              <w:rPr>
                <w:color w:val="5F5F5F"/>
                <w:spacing w:val="-4"/>
                <w:sz w:val="18"/>
              </w:rPr>
              <w:t>LDAD</w:t>
            </w:r>
          </w:p>
        </w:tc>
        <w:tc>
          <w:tcPr>
            <w:tcW w:w="1186" w:type="dxa"/>
            <w:shd w:val="clear" w:color="auto" w:fill="D3E6F4"/>
          </w:tcPr>
          <w:p w14:paraId="2EC042E8" w14:textId="77777777" w:rsidR="009E0653" w:rsidRDefault="00560947">
            <w:pPr>
              <w:pStyle w:val="TableParagraph"/>
              <w:spacing w:before="114"/>
              <w:ind w:left="192"/>
              <w:rPr>
                <w:sz w:val="18"/>
              </w:rPr>
            </w:pPr>
            <w:r>
              <w:rPr>
                <w:color w:val="5F5F5F"/>
                <w:spacing w:val="-5"/>
                <w:sz w:val="18"/>
              </w:rPr>
              <w:t>No</w:t>
            </w:r>
          </w:p>
        </w:tc>
        <w:tc>
          <w:tcPr>
            <w:tcW w:w="4139" w:type="dxa"/>
            <w:shd w:val="clear" w:color="auto" w:fill="D3E6F4"/>
          </w:tcPr>
          <w:p w14:paraId="20D39AAC" w14:textId="77777777" w:rsidR="009E0653" w:rsidRDefault="00560947">
            <w:pPr>
              <w:pStyle w:val="TableParagraph"/>
              <w:spacing w:before="114" w:line="242" w:lineRule="auto"/>
              <w:ind w:left="143" w:right="125"/>
              <w:rPr>
                <w:sz w:val="18"/>
              </w:rPr>
            </w:pPr>
            <w:r>
              <w:rPr>
                <w:color w:val="5F5F5F"/>
                <w:sz w:val="18"/>
              </w:rPr>
              <w:t>Low</w:t>
            </w:r>
            <w:r>
              <w:rPr>
                <w:color w:val="5F5F5F"/>
                <w:spacing w:val="-4"/>
                <w:sz w:val="18"/>
              </w:rPr>
              <w:t xml:space="preserve"> </w:t>
            </w:r>
            <w:r>
              <w:rPr>
                <w:color w:val="5F5F5F"/>
                <w:sz w:val="18"/>
              </w:rPr>
              <w:t>–</w:t>
            </w:r>
            <w:r>
              <w:rPr>
                <w:color w:val="5F5F5F"/>
                <w:spacing w:val="-7"/>
                <w:sz w:val="18"/>
              </w:rPr>
              <w:t xml:space="preserve"> </w:t>
            </w:r>
            <w:r>
              <w:rPr>
                <w:color w:val="5F5F5F"/>
                <w:sz w:val="18"/>
              </w:rPr>
              <w:t>eight</w:t>
            </w:r>
            <w:r>
              <w:rPr>
                <w:color w:val="5F5F5F"/>
                <w:spacing w:val="-4"/>
                <w:sz w:val="18"/>
              </w:rPr>
              <w:t xml:space="preserve"> </w:t>
            </w:r>
            <w:r>
              <w:rPr>
                <w:color w:val="5F5F5F"/>
                <w:sz w:val="18"/>
              </w:rPr>
              <w:t>artefacts</w:t>
            </w:r>
            <w:r>
              <w:rPr>
                <w:color w:val="5F5F5F"/>
                <w:spacing w:val="-6"/>
                <w:sz w:val="18"/>
              </w:rPr>
              <w:t xml:space="preserve"> </w:t>
            </w:r>
            <w:r>
              <w:rPr>
                <w:color w:val="5F5F5F"/>
                <w:sz w:val="18"/>
              </w:rPr>
              <w:t>removed</w:t>
            </w:r>
            <w:r>
              <w:rPr>
                <w:color w:val="5F5F5F"/>
                <w:spacing w:val="-2"/>
                <w:sz w:val="18"/>
              </w:rPr>
              <w:t xml:space="preserve"> </w:t>
            </w:r>
            <w:r>
              <w:rPr>
                <w:color w:val="5F5F5F"/>
                <w:sz w:val="18"/>
              </w:rPr>
              <w:t>during</w:t>
            </w:r>
            <w:r>
              <w:rPr>
                <w:color w:val="5F5F5F"/>
                <w:spacing w:val="-7"/>
                <w:sz w:val="18"/>
              </w:rPr>
              <w:t xml:space="preserve"> </w:t>
            </w:r>
            <w:r>
              <w:rPr>
                <w:color w:val="5F5F5F"/>
                <w:sz w:val="18"/>
              </w:rPr>
              <w:t>a</w:t>
            </w:r>
            <w:r>
              <w:rPr>
                <w:color w:val="5F5F5F"/>
                <w:spacing w:val="-7"/>
                <w:sz w:val="18"/>
              </w:rPr>
              <w:t xml:space="preserve"> </w:t>
            </w:r>
            <w:r>
              <w:rPr>
                <w:color w:val="5F5F5F"/>
                <w:sz w:val="18"/>
              </w:rPr>
              <w:t xml:space="preserve">previous study that were rated as deteriorated and </w:t>
            </w:r>
            <w:r>
              <w:rPr>
                <w:color w:val="5F5F5F"/>
                <w:spacing w:val="-2"/>
                <w:sz w:val="18"/>
              </w:rPr>
              <w:t>common</w:t>
            </w:r>
          </w:p>
        </w:tc>
      </w:tr>
      <w:tr w:rsidR="009E0653" w14:paraId="5C75E7A6" w14:textId="77777777">
        <w:trPr>
          <w:trHeight w:val="883"/>
        </w:trPr>
        <w:tc>
          <w:tcPr>
            <w:tcW w:w="1415" w:type="dxa"/>
          </w:tcPr>
          <w:p w14:paraId="12C0F080" w14:textId="77777777" w:rsidR="009E0653" w:rsidRDefault="00560947">
            <w:pPr>
              <w:pStyle w:val="TableParagraph"/>
              <w:spacing w:before="109"/>
              <w:ind w:left="110"/>
              <w:rPr>
                <w:sz w:val="18"/>
              </w:rPr>
            </w:pPr>
            <w:r>
              <w:rPr>
                <w:color w:val="5F5F5F"/>
                <w:spacing w:val="-5"/>
                <w:sz w:val="18"/>
              </w:rPr>
              <w:t>10</w:t>
            </w:r>
          </w:p>
        </w:tc>
        <w:tc>
          <w:tcPr>
            <w:tcW w:w="1312" w:type="dxa"/>
          </w:tcPr>
          <w:p w14:paraId="0ED7132E" w14:textId="77777777" w:rsidR="009E0653" w:rsidRDefault="00560947">
            <w:pPr>
              <w:pStyle w:val="TableParagraph"/>
              <w:spacing w:before="109"/>
              <w:ind w:left="111" w:right="123"/>
              <w:rPr>
                <w:sz w:val="18"/>
              </w:rPr>
            </w:pPr>
            <w:r>
              <w:rPr>
                <w:color w:val="5F5F5F"/>
                <w:sz w:val="18"/>
              </w:rPr>
              <w:t>Mountain</w:t>
            </w:r>
            <w:r>
              <w:rPr>
                <w:color w:val="5F5F5F"/>
                <w:spacing w:val="-13"/>
                <w:sz w:val="18"/>
              </w:rPr>
              <w:t xml:space="preserve"> </w:t>
            </w:r>
            <w:r>
              <w:rPr>
                <w:color w:val="5F5F5F"/>
                <w:sz w:val="18"/>
              </w:rPr>
              <w:t>Hut Rd 3</w:t>
            </w:r>
          </w:p>
        </w:tc>
        <w:tc>
          <w:tcPr>
            <w:tcW w:w="1583" w:type="dxa"/>
          </w:tcPr>
          <w:p w14:paraId="6C07736C" w14:textId="77777777" w:rsidR="009E0653" w:rsidRDefault="00560947">
            <w:pPr>
              <w:pStyle w:val="TableParagraph"/>
              <w:spacing w:before="109"/>
              <w:ind w:left="128"/>
              <w:rPr>
                <w:sz w:val="18"/>
              </w:rPr>
            </w:pPr>
            <w:r>
              <w:rPr>
                <w:color w:val="5F5F5F"/>
                <w:spacing w:val="-4"/>
                <w:sz w:val="18"/>
              </w:rPr>
              <w:t>LDAD</w:t>
            </w:r>
          </w:p>
        </w:tc>
        <w:tc>
          <w:tcPr>
            <w:tcW w:w="1186" w:type="dxa"/>
          </w:tcPr>
          <w:p w14:paraId="74E3DA69" w14:textId="77777777" w:rsidR="009E0653" w:rsidRDefault="00560947">
            <w:pPr>
              <w:pStyle w:val="TableParagraph"/>
              <w:spacing w:before="109"/>
              <w:ind w:left="192"/>
              <w:rPr>
                <w:sz w:val="18"/>
              </w:rPr>
            </w:pPr>
            <w:r>
              <w:rPr>
                <w:color w:val="5F5F5F"/>
                <w:spacing w:val="-5"/>
                <w:sz w:val="18"/>
              </w:rPr>
              <w:t>No</w:t>
            </w:r>
          </w:p>
        </w:tc>
        <w:tc>
          <w:tcPr>
            <w:tcW w:w="4139" w:type="dxa"/>
          </w:tcPr>
          <w:p w14:paraId="643EE8CD" w14:textId="77777777" w:rsidR="009E0653" w:rsidRDefault="00560947">
            <w:pPr>
              <w:pStyle w:val="TableParagraph"/>
              <w:spacing w:before="109" w:line="242" w:lineRule="auto"/>
              <w:ind w:left="143" w:right="125"/>
              <w:rPr>
                <w:sz w:val="18"/>
              </w:rPr>
            </w:pPr>
            <w:r>
              <w:rPr>
                <w:color w:val="5F5F5F"/>
                <w:sz w:val="18"/>
              </w:rPr>
              <w:t>Low</w:t>
            </w:r>
            <w:r>
              <w:rPr>
                <w:color w:val="5F5F5F"/>
                <w:spacing w:val="-3"/>
                <w:sz w:val="18"/>
              </w:rPr>
              <w:t xml:space="preserve"> </w:t>
            </w:r>
            <w:r>
              <w:rPr>
                <w:color w:val="5F5F5F"/>
                <w:sz w:val="18"/>
              </w:rPr>
              <w:t>–</w:t>
            </w:r>
            <w:r>
              <w:rPr>
                <w:color w:val="5F5F5F"/>
                <w:spacing w:val="-6"/>
                <w:sz w:val="18"/>
              </w:rPr>
              <w:t xml:space="preserve"> </w:t>
            </w:r>
            <w:r>
              <w:rPr>
                <w:color w:val="5F5F5F"/>
                <w:sz w:val="18"/>
              </w:rPr>
              <w:t>four</w:t>
            </w:r>
            <w:r>
              <w:rPr>
                <w:color w:val="5F5F5F"/>
                <w:spacing w:val="-4"/>
                <w:sz w:val="18"/>
              </w:rPr>
              <w:t xml:space="preserve"> </w:t>
            </w:r>
            <w:r>
              <w:rPr>
                <w:color w:val="5F5F5F"/>
                <w:sz w:val="18"/>
              </w:rPr>
              <w:t>artefacts</w:t>
            </w:r>
            <w:r>
              <w:rPr>
                <w:color w:val="5F5F5F"/>
                <w:spacing w:val="-6"/>
                <w:sz w:val="18"/>
              </w:rPr>
              <w:t xml:space="preserve"> </w:t>
            </w:r>
            <w:r>
              <w:rPr>
                <w:color w:val="5F5F5F"/>
                <w:sz w:val="18"/>
              </w:rPr>
              <w:t>removed</w:t>
            </w:r>
            <w:r>
              <w:rPr>
                <w:color w:val="5F5F5F"/>
                <w:spacing w:val="-6"/>
                <w:sz w:val="18"/>
              </w:rPr>
              <w:t xml:space="preserve"> </w:t>
            </w:r>
            <w:r>
              <w:rPr>
                <w:color w:val="5F5F5F"/>
                <w:sz w:val="18"/>
              </w:rPr>
              <w:t>during</w:t>
            </w:r>
            <w:r>
              <w:rPr>
                <w:color w:val="5F5F5F"/>
                <w:spacing w:val="-6"/>
                <w:sz w:val="18"/>
              </w:rPr>
              <w:t xml:space="preserve"> </w:t>
            </w:r>
            <w:r>
              <w:rPr>
                <w:color w:val="5F5F5F"/>
                <w:sz w:val="18"/>
              </w:rPr>
              <w:t>a</w:t>
            </w:r>
            <w:r>
              <w:rPr>
                <w:color w:val="5F5F5F"/>
                <w:spacing w:val="-1"/>
                <w:sz w:val="18"/>
              </w:rPr>
              <w:t xml:space="preserve"> </w:t>
            </w:r>
            <w:r>
              <w:rPr>
                <w:color w:val="5F5F5F"/>
                <w:sz w:val="18"/>
              </w:rPr>
              <w:t xml:space="preserve">previous study that were rated as deteriorated and </w:t>
            </w:r>
            <w:r>
              <w:rPr>
                <w:color w:val="5F5F5F"/>
                <w:spacing w:val="-2"/>
                <w:sz w:val="18"/>
              </w:rPr>
              <w:t>common</w:t>
            </w:r>
          </w:p>
        </w:tc>
      </w:tr>
      <w:tr w:rsidR="009E0653" w14:paraId="34B3F58D" w14:textId="77777777">
        <w:trPr>
          <w:trHeight w:val="892"/>
        </w:trPr>
        <w:tc>
          <w:tcPr>
            <w:tcW w:w="1415" w:type="dxa"/>
            <w:shd w:val="clear" w:color="auto" w:fill="D3E6F4"/>
          </w:tcPr>
          <w:p w14:paraId="3244A9B7" w14:textId="77777777" w:rsidR="009E0653" w:rsidRDefault="00560947">
            <w:pPr>
              <w:pStyle w:val="TableParagraph"/>
              <w:spacing w:before="114"/>
              <w:ind w:left="110"/>
              <w:rPr>
                <w:sz w:val="18"/>
              </w:rPr>
            </w:pPr>
            <w:r>
              <w:rPr>
                <w:color w:val="5F5F5F"/>
                <w:spacing w:val="-5"/>
                <w:sz w:val="18"/>
              </w:rPr>
              <w:t>11</w:t>
            </w:r>
          </w:p>
        </w:tc>
        <w:tc>
          <w:tcPr>
            <w:tcW w:w="1312" w:type="dxa"/>
            <w:shd w:val="clear" w:color="auto" w:fill="D3E6F4"/>
          </w:tcPr>
          <w:p w14:paraId="0F2FA63A" w14:textId="77777777" w:rsidR="009E0653" w:rsidRDefault="00560947">
            <w:pPr>
              <w:pStyle w:val="TableParagraph"/>
              <w:spacing w:before="114"/>
              <w:ind w:left="111"/>
              <w:rPr>
                <w:sz w:val="18"/>
              </w:rPr>
            </w:pPr>
            <w:r>
              <w:rPr>
                <w:color w:val="5F5F5F"/>
                <w:spacing w:val="-2"/>
                <w:sz w:val="18"/>
              </w:rPr>
              <w:t xml:space="preserve">Strzelecki </w:t>
            </w:r>
            <w:r>
              <w:rPr>
                <w:color w:val="5F5F5F"/>
                <w:sz w:val="18"/>
              </w:rPr>
              <w:t>Highway</w:t>
            </w:r>
            <w:r>
              <w:rPr>
                <w:color w:val="5F5F5F"/>
                <w:spacing w:val="-4"/>
                <w:sz w:val="18"/>
              </w:rPr>
              <w:t xml:space="preserve"> </w:t>
            </w:r>
            <w:r>
              <w:rPr>
                <w:color w:val="5F5F5F"/>
                <w:spacing w:val="-10"/>
                <w:sz w:val="18"/>
              </w:rPr>
              <w:t>1</w:t>
            </w:r>
          </w:p>
        </w:tc>
        <w:tc>
          <w:tcPr>
            <w:tcW w:w="1583" w:type="dxa"/>
            <w:shd w:val="clear" w:color="auto" w:fill="D3E6F4"/>
          </w:tcPr>
          <w:p w14:paraId="3208C342" w14:textId="77777777" w:rsidR="009E0653" w:rsidRDefault="00560947">
            <w:pPr>
              <w:pStyle w:val="TableParagraph"/>
              <w:spacing w:before="114"/>
              <w:ind w:left="128"/>
              <w:rPr>
                <w:sz w:val="18"/>
              </w:rPr>
            </w:pPr>
            <w:r>
              <w:rPr>
                <w:color w:val="5F5F5F"/>
                <w:spacing w:val="-4"/>
                <w:sz w:val="18"/>
              </w:rPr>
              <w:t>LDAD</w:t>
            </w:r>
          </w:p>
        </w:tc>
        <w:tc>
          <w:tcPr>
            <w:tcW w:w="1186" w:type="dxa"/>
            <w:shd w:val="clear" w:color="auto" w:fill="D3E6F4"/>
          </w:tcPr>
          <w:p w14:paraId="153779B2" w14:textId="77777777" w:rsidR="009E0653" w:rsidRDefault="00560947">
            <w:pPr>
              <w:pStyle w:val="TableParagraph"/>
              <w:spacing w:before="114"/>
              <w:ind w:left="192"/>
              <w:rPr>
                <w:sz w:val="18"/>
              </w:rPr>
            </w:pPr>
            <w:r>
              <w:rPr>
                <w:color w:val="5F5F5F"/>
                <w:spacing w:val="-5"/>
                <w:sz w:val="18"/>
              </w:rPr>
              <w:t>Yes</w:t>
            </w:r>
          </w:p>
        </w:tc>
        <w:tc>
          <w:tcPr>
            <w:tcW w:w="4139" w:type="dxa"/>
            <w:shd w:val="clear" w:color="auto" w:fill="D3E6F4"/>
          </w:tcPr>
          <w:p w14:paraId="0C44566B" w14:textId="77777777" w:rsidR="009E0653" w:rsidRDefault="00560947">
            <w:pPr>
              <w:pStyle w:val="TableParagraph"/>
              <w:spacing w:before="114"/>
              <w:ind w:left="143"/>
              <w:rPr>
                <w:sz w:val="18"/>
              </w:rPr>
            </w:pPr>
            <w:r>
              <w:rPr>
                <w:color w:val="5F5F5F"/>
                <w:sz w:val="18"/>
              </w:rPr>
              <w:t>Low</w:t>
            </w:r>
            <w:r>
              <w:rPr>
                <w:color w:val="5F5F5F"/>
                <w:spacing w:val="-3"/>
                <w:sz w:val="18"/>
              </w:rPr>
              <w:t xml:space="preserve"> </w:t>
            </w:r>
            <w:r>
              <w:rPr>
                <w:color w:val="5F5F5F"/>
                <w:sz w:val="18"/>
              </w:rPr>
              <w:t>–</w:t>
            </w:r>
            <w:r>
              <w:rPr>
                <w:color w:val="5F5F5F"/>
                <w:spacing w:val="-6"/>
                <w:sz w:val="18"/>
              </w:rPr>
              <w:t xml:space="preserve"> </w:t>
            </w:r>
            <w:r>
              <w:rPr>
                <w:color w:val="5F5F5F"/>
                <w:sz w:val="18"/>
              </w:rPr>
              <w:t>51</w:t>
            </w:r>
            <w:r>
              <w:rPr>
                <w:color w:val="5F5F5F"/>
                <w:spacing w:val="-6"/>
                <w:sz w:val="18"/>
              </w:rPr>
              <w:t xml:space="preserve"> </w:t>
            </w:r>
            <w:r>
              <w:rPr>
                <w:color w:val="5F5F5F"/>
                <w:sz w:val="18"/>
              </w:rPr>
              <w:t>artefacts</w:t>
            </w:r>
            <w:r>
              <w:rPr>
                <w:color w:val="5F5F5F"/>
                <w:spacing w:val="-6"/>
                <w:sz w:val="18"/>
              </w:rPr>
              <w:t xml:space="preserve"> </w:t>
            </w:r>
            <w:r>
              <w:rPr>
                <w:color w:val="5F5F5F"/>
                <w:sz w:val="18"/>
              </w:rPr>
              <w:t>removed</w:t>
            </w:r>
            <w:r>
              <w:rPr>
                <w:color w:val="5F5F5F"/>
                <w:spacing w:val="-6"/>
                <w:sz w:val="18"/>
              </w:rPr>
              <w:t xml:space="preserve"> </w:t>
            </w:r>
            <w:r>
              <w:rPr>
                <w:color w:val="5F5F5F"/>
                <w:sz w:val="18"/>
              </w:rPr>
              <w:t>during</w:t>
            </w:r>
            <w:r>
              <w:rPr>
                <w:color w:val="5F5F5F"/>
                <w:spacing w:val="-1"/>
                <w:sz w:val="18"/>
              </w:rPr>
              <w:t xml:space="preserve"> </w:t>
            </w:r>
            <w:r>
              <w:rPr>
                <w:color w:val="5F5F5F"/>
                <w:sz w:val="18"/>
              </w:rPr>
              <w:t>a</w:t>
            </w:r>
            <w:r>
              <w:rPr>
                <w:color w:val="5F5F5F"/>
                <w:spacing w:val="-6"/>
                <w:sz w:val="18"/>
              </w:rPr>
              <w:t xml:space="preserve"> </w:t>
            </w:r>
            <w:r>
              <w:rPr>
                <w:color w:val="5F5F5F"/>
                <w:sz w:val="18"/>
              </w:rPr>
              <w:t xml:space="preserve">previous study that were rated as deteriorated and </w:t>
            </w:r>
            <w:r>
              <w:rPr>
                <w:color w:val="5F5F5F"/>
                <w:spacing w:val="-2"/>
                <w:sz w:val="18"/>
              </w:rPr>
              <w:t>occasional</w:t>
            </w:r>
          </w:p>
        </w:tc>
      </w:tr>
      <w:tr w:rsidR="009E0653" w14:paraId="47281141" w14:textId="77777777">
        <w:trPr>
          <w:trHeight w:val="672"/>
        </w:trPr>
        <w:tc>
          <w:tcPr>
            <w:tcW w:w="1415" w:type="dxa"/>
          </w:tcPr>
          <w:p w14:paraId="76E00247" w14:textId="77777777" w:rsidR="009E0653" w:rsidRDefault="00560947">
            <w:pPr>
              <w:pStyle w:val="TableParagraph"/>
              <w:spacing w:before="109"/>
              <w:ind w:left="110"/>
              <w:rPr>
                <w:sz w:val="18"/>
              </w:rPr>
            </w:pPr>
            <w:r>
              <w:rPr>
                <w:color w:val="5F5F5F"/>
                <w:spacing w:val="-5"/>
                <w:sz w:val="18"/>
              </w:rPr>
              <w:t>12</w:t>
            </w:r>
          </w:p>
        </w:tc>
        <w:tc>
          <w:tcPr>
            <w:tcW w:w="1312" w:type="dxa"/>
          </w:tcPr>
          <w:p w14:paraId="0AC458C1" w14:textId="77777777" w:rsidR="009E0653" w:rsidRDefault="00560947">
            <w:pPr>
              <w:pStyle w:val="TableParagraph"/>
              <w:spacing w:before="109"/>
              <w:ind w:left="111" w:right="513"/>
              <w:rPr>
                <w:sz w:val="18"/>
              </w:rPr>
            </w:pPr>
            <w:r>
              <w:rPr>
                <w:color w:val="5F5F5F"/>
                <w:sz w:val="18"/>
              </w:rPr>
              <w:t>Eel</w:t>
            </w:r>
            <w:r>
              <w:rPr>
                <w:color w:val="5F5F5F"/>
                <w:spacing w:val="-13"/>
                <w:sz w:val="18"/>
              </w:rPr>
              <w:t xml:space="preserve"> </w:t>
            </w:r>
            <w:r>
              <w:rPr>
                <w:color w:val="5F5F5F"/>
                <w:sz w:val="18"/>
              </w:rPr>
              <w:t>Hole Creek</w:t>
            </w:r>
            <w:r>
              <w:rPr>
                <w:color w:val="5F5F5F"/>
                <w:spacing w:val="-2"/>
                <w:sz w:val="18"/>
              </w:rPr>
              <w:t xml:space="preserve"> </w:t>
            </w:r>
            <w:r>
              <w:rPr>
                <w:color w:val="5F5F5F"/>
                <w:spacing w:val="-12"/>
                <w:sz w:val="18"/>
              </w:rPr>
              <w:t>3</w:t>
            </w:r>
          </w:p>
        </w:tc>
        <w:tc>
          <w:tcPr>
            <w:tcW w:w="1583" w:type="dxa"/>
          </w:tcPr>
          <w:p w14:paraId="298D9A70" w14:textId="77777777" w:rsidR="009E0653" w:rsidRDefault="00560947">
            <w:pPr>
              <w:pStyle w:val="TableParagraph"/>
              <w:spacing w:before="109"/>
              <w:ind w:left="128"/>
              <w:rPr>
                <w:sz w:val="18"/>
              </w:rPr>
            </w:pPr>
            <w:r>
              <w:rPr>
                <w:color w:val="5F5F5F"/>
                <w:sz w:val="18"/>
              </w:rPr>
              <w:t>Artefact</w:t>
            </w:r>
            <w:r>
              <w:rPr>
                <w:color w:val="5F5F5F"/>
                <w:spacing w:val="-3"/>
                <w:sz w:val="18"/>
              </w:rPr>
              <w:t xml:space="preserve"> </w:t>
            </w:r>
            <w:r>
              <w:rPr>
                <w:color w:val="5F5F5F"/>
                <w:spacing w:val="-2"/>
                <w:sz w:val="18"/>
              </w:rPr>
              <w:t>scatter</w:t>
            </w:r>
          </w:p>
        </w:tc>
        <w:tc>
          <w:tcPr>
            <w:tcW w:w="1186" w:type="dxa"/>
          </w:tcPr>
          <w:p w14:paraId="386A889D" w14:textId="77777777" w:rsidR="009E0653" w:rsidRDefault="00560947">
            <w:pPr>
              <w:pStyle w:val="TableParagraph"/>
              <w:spacing w:before="109"/>
              <w:ind w:left="192"/>
              <w:rPr>
                <w:sz w:val="18"/>
              </w:rPr>
            </w:pPr>
            <w:r>
              <w:rPr>
                <w:color w:val="5F5F5F"/>
                <w:spacing w:val="-5"/>
                <w:sz w:val="18"/>
              </w:rPr>
              <w:t>Yes</w:t>
            </w:r>
          </w:p>
        </w:tc>
        <w:tc>
          <w:tcPr>
            <w:tcW w:w="4139" w:type="dxa"/>
          </w:tcPr>
          <w:p w14:paraId="6A07C546" w14:textId="77777777" w:rsidR="009E0653" w:rsidRDefault="00560947">
            <w:pPr>
              <w:pStyle w:val="TableParagraph"/>
              <w:spacing w:before="109"/>
              <w:ind w:left="143"/>
              <w:rPr>
                <w:sz w:val="18"/>
              </w:rPr>
            </w:pPr>
            <w:r>
              <w:rPr>
                <w:color w:val="5F5F5F"/>
                <w:sz w:val="18"/>
              </w:rPr>
              <w:t>Moderate</w:t>
            </w:r>
            <w:r>
              <w:rPr>
                <w:color w:val="5F5F5F"/>
                <w:spacing w:val="-4"/>
                <w:sz w:val="18"/>
              </w:rPr>
              <w:t xml:space="preserve"> </w:t>
            </w:r>
            <w:r>
              <w:rPr>
                <w:color w:val="5F5F5F"/>
                <w:sz w:val="18"/>
              </w:rPr>
              <w:t>–</w:t>
            </w:r>
            <w:r>
              <w:rPr>
                <w:color w:val="5F5F5F"/>
                <w:spacing w:val="-7"/>
                <w:sz w:val="18"/>
              </w:rPr>
              <w:t xml:space="preserve"> </w:t>
            </w:r>
            <w:r>
              <w:rPr>
                <w:color w:val="5F5F5F"/>
                <w:sz w:val="18"/>
              </w:rPr>
              <w:t>101</w:t>
            </w:r>
            <w:r>
              <w:rPr>
                <w:color w:val="5F5F5F"/>
                <w:spacing w:val="-7"/>
                <w:sz w:val="18"/>
              </w:rPr>
              <w:t xml:space="preserve"> </w:t>
            </w:r>
            <w:r>
              <w:rPr>
                <w:color w:val="5F5F5F"/>
                <w:sz w:val="18"/>
              </w:rPr>
              <w:t>artefacts</w:t>
            </w:r>
            <w:r>
              <w:rPr>
                <w:color w:val="5F5F5F"/>
                <w:spacing w:val="-6"/>
                <w:sz w:val="18"/>
              </w:rPr>
              <w:t xml:space="preserve"> </w:t>
            </w:r>
            <w:r>
              <w:rPr>
                <w:color w:val="5F5F5F"/>
                <w:sz w:val="18"/>
              </w:rPr>
              <w:t>identified</w:t>
            </w:r>
            <w:r>
              <w:rPr>
                <w:color w:val="5F5F5F"/>
                <w:spacing w:val="-3"/>
                <w:sz w:val="18"/>
              </w:rPr>
              <w:t xml:space="preserve"> </w:t>
            </w:r>
            <w:r>
              <w:rPr>
                <w:color w:val="5F5F5F"/>
                <w:sz w:val="18"/>
              </w:rPr>
              <w:t>during</w:t>
            </w:r>
            <w:r>
              <w:rPr>
                <w:color w:val="5F5F5F"/>
                <w:spacing w:val="-7"/>
                <w:sz w:val="18"/>
              </w:rPr>
              <w:t xml:space="preserve"> </w:t>
            </w:r>
            <w:r>
              <w:rPr>
                <w:color w:val="5F5F5F"/>
                <w:sz w:val="18"/>
              </w:rPr>
              <w:t>field surveys rated as deteriorated and occasional</w:t>
            </w:r>
          </w:p>
        </w:tc>
      </w:tr>
      <w:tr w:rsidR="009E0653" w14:paraId="1EE6C55D" w14:textId="77777777">
        <w:trPr>
          <w:trHeight w:val="686"/>
        </w:trPr>
        <w:tc>
          <w:tcPr>
            <w:tcW w:w="1415" w:type="dxa"/>
            <w:shd w:val="clear" w:color="auto" w:fill="D3E6F4"/>
          </w:tcPr>
          <w:p w14:paraId="672AC9FF" w14:textId="77777777" w:rsidR="009E0653" w:rsidRDefault="00560947">
            <w:pPr>
              <w:pStyle w:val="TableParagraph"/>
              <w:spacing w:before="114"/>
              <w:ind w:left="110"/>
              <w:rPr>
                <w:sz w:val="18"/>
              </w:rPr>
            </w:pPr>
            <w:r>
              <w:rPr>
                <w:color w:val="5F5F5F"/>
                <w:spacing w:val="-5"/>
                <w:sz w:val="18"/>
              </w:rPr>
              <w:t>13</w:t>
            </w:r>
          </w:p>
        </w:tc>
        <w:tc>
          <w:tcPr>
            <w:tcW w:w="1312" w:type="dxa"/>
            <w:shd w:val="clear" w:color="auto" w:fill="D3E6F4"/>
          </w:tcPr>
          <w:p w14:paraId="6F941E3D" w14:textId="77777777" w:rsidR="009E0653" w:rsidRDefault="00560947">
            <w:pPr>
              <w:pStyle w:val="TableParagraph"/>
              <w:spacing w:before="114" w:line="244" w:lineRule="auto"/>
              <w:ind w:left="111" w:right="513"/>
              <w:rPr>
                <w:sz w:val="18"/>
              </w:rPr>
            </w:pPr>
            <w:r>
              <w:rPr>
                <w:color w:val="5F5F5F"/>
                <w:sz w:val="18"/>
              </w:rPr>
              <w:t>Eel</w:t>
            </w:r>
            <w:r>
              <w:rPr>
                <w:color w:val="5F5F5F"/>
                <w:spacing w:val="-13"/>
                <w:sz w:val="18"/>
              </w:rPr>
              <w:t xml:space="preserve"> </w:t>
            </w:r>
            <w:r>
              <w:rPr>
                <w:color w:val="5F5F5F"/>
                <w:sz w:val="18"/>
              </w:rPr>
              <w:t>Hole Creek</w:t>
            </w:r>
            <w:r>
              <w:rPr>
                <w:color w:val="5F5F5F"/>
                <w:spacing w:val="-2"/>
                <w:sz w:val="18"/>
              </w:rPr>
              <w:t xml:space="preserve"> </w:t>
            </w:r>
            <w:r>
              <w:rPr>
                <w:color w:val="5F5F5F"/>
                <w:spacing w:val="-12"/>
                <w:sz w:val="18"/>
              </w:rPr>
              <w:t>4</w:t>
            </w:r>
          </w:p>
        </w:tc>
        <w:tc>
          <w:tcPr>
            <w:tcW w:w="1583" w:type="dxa"/>
            <w:shd w:val="clear" w:color="auto" w:fill="D3E6F4"/>
          </w:tcPr>
          <w:p w14:paraId="20590BDD" w14:textId="77777777" w:rsidR="009E0653" w:rsidRDefault="00560947">
            <w:pPr>
              <w:pStyle w:val="TableParagraph"/>
              <w:spacing w:before="114" w:line="244" w:lineRule="auto"/>
              <w:ind w:left="128"/>
              <w:rPr>
                <w:sz w:val="18"/>
              </w:rPr>
            </w:pPr>
            <w:r>
              <w:rPr>
                <w:color w:val="5F5F5F"/>
                <w:sz w:val="18"/>
              </w:rPr>
              <w:t>Artefact</w:t>
            </w:r>
            <w:r>
              <w:rPr>
                <w:color w:val="5F5F5F"/>
                <w:spacing w:val="-13"/>
                <w:sz w:val="18"/>
              </w:rPr>
              <w:t xml:space="preserve"> </w:t>
            </w:r>
            <w:r>
              <w:rPr>
                <w:color w:val="5F5F5F"/>
                <w:sz w:val="18"/>
              </w:rPr>
              <w:t>scatter/ ochre quarry</w:t>
            </w:r>
          </w:p>
        </w:tc>
        <w:tc>
          <w:tcPr>
            <w:tcW w:w="1186" w:type="dxa"/>
            <w:shd w:val="clear" w:color="auto" w:fill="D3E6F4"/>
          </w:tcPr>
          <w:p w14:paraId="1328E0F3" w14:textId="77777777" w:rsidR="009E0653" w:rsidRDefault="00560947">
            <w:pPr>
              <w:pStyle w:val="TableParagraph"/>
              <w:spacing w:before="114"/>
              <w:ind w:left="192"/>
              <w:rPr>
                <w:sz w:val="18"/>
              </w:rPr>
            </w:pPr>
            <w:r>
              <w:rPr>
                <w:color w:val="5F5F5F"/>
                <w:spacing w:val="-5"/>
                <w:sz w:val="18"/>
              </w:rPr>
              <w:t>Yes</w:t>
            </w:r>
          </w:p>
        </w:tc>
        <w:tc>
          <w:tcPr>
            <w:tcW w:w="4139" w:type="dxa"/>
            <w:shd w:val="clear" w:color="auto" w:fill="D3E6F4"/>
          </w:tcPr>
          <w:p w14:paraId="224A7E94" w14:textId="77777777" w:rsidR="009E0653" w:rsidRDefault="00560947">
            <w:pPr>
              <w:pStyle w:val="TableParagraph"/>
              <w:spacing w:before="114" w:line="244" w:lineRule="auto"/>
              <w:ind w:left="143"/>
              <w:rPr>
                <w:sz w:val="18"/>
              </w:rPr>
            </w:pPr>
            <w:r>
              <w:rPr>
                <w:color w:val="5F5F5F"/>
                <w:sz w:val="18"/>
              </w:rPr>
              <w:t>Moderate</w:t>
            </w:r>
            <w:r>
              <w:rPr>
                <w:color w:val="5F5F5F"/>
                <w:spacing w:val="-4"/>
                <w:sz w:val="18"/>
              </w:rPr>
              <w:t xml:space="preserve"> </w:t>
            </w:r>
            <w:r>
              <w:rPr>
                <w:color w:val="5F5F5F"/>
                <w:sz w:val="18"/>
              </w:rPr>
              <w:t>–</w:t>
            </w:r>
            <w:r>
              <w:rPr>
                <w:color w:val="5F5F5F"/>
                <w:spacing w:val="-7"/>
                <w:sz w:val="18"/>
              </w:rPr>
              <w:t xml:space="preserve"> </w:t>
            </w:r>
            <w:r>
              <w:rPr>
                <w:color w:val="5F5F5F"/>
                <w:sz w:val="18"/>
              </w:rPr>
              <w:t>60</w:t>
            </w:r>
            <w:r>
              <w:rPr>
                <w:color w:val="5F5F5F"/>
                <w:spacing w:val="-7"/>
                <w:sz w:val="18"/>
              </w:rPr>
              <w:t xml:space="preserve"> </w:t>
            </w:r>
            <w:r>
              <w:rPr>
                <w:color w:val="5F5F5F"/>
                <w:sz w:val="18"/>
              </w:rPr>
              <w:t>artefacts</w:t>
            </w:r>
            <w:r>
              <w:rPr>
                <w:color w:val="5F5F5F"/>
                <w:spacing w:val="-7"/>
                <w:sz w:val="18"/>
              </w:rPr>
              <w:t xml:space="preserve"> </w:t>
            </w:r>
            <w:r>
              <w:rPr>
                <w:color w:val="5F5F5F"/>
                <w:sz w:val="18"/>
              </w:rPr>
              <w:t>identified</w:t>
            </w:r>
            <w:r>
              <w:rPr>
                <w:color w:val="5F5F5F"/>
                <w:spacing w:val="-3"/>
                <w:sz w:val="18"/>
              </w:rPr>
              <w:t xml:space="preserve"> </w:t>
            </w:r>
            <w:r>
              <w:rPr>
                <w:color w:val="5F5F5F"/>
                <w:sz w:val="18"/>
              </w:rPr>
              <w:t>during</w:t>
            </w:r>
            <w:r>
              <w:rPr>
                <w:color w:val="5F5F5F"/>
                <w:spacing w:val="-7"/>
                <w:sz w:val="18"/>
              </w:rPr>
              <w:t xml:space="preserve"> </w:t>
            </w:r>
            <w:r>
              <w:rPr>
                <w:color w:val="5F5F5F"/>
                <w:sz w:val="18"/>
              </w:rPr>
              <w:t>field surveys</w:t>
            </w:r>
            <w:r>
              <w:rPr>
                <w:color w:val="5F5F5F"/>
                <w:spacing w:val="-3"/>
                <w:sz w:val="18"/>
              </w:rPr>
              <w:t xml:space="preserve"> </w:t>
            </w:r>
            <w:r>
              <w:rPr>
                <w:color w:val="5F5F5F"/>
                <w:sz w:val="18"/>
              </w:rPr>
              <w:t>rated</w:t>
            </w:r>
            <w:r>
              <w:rPr>
                <w:color w:val="5F5F5F"/>
                <w:spacing w:val="-3"/>
                <w:sz w:val="18"/>
              </w:rPr>
              <w:t xml:space="preserve"> </w:t>
            </w:r>
            <w:r>
              <w:rPr>
                <w:color w:val="5F5F5F"/>
                <w:sz w:val="18"/>
              </w:rPr>
              <w:t>as</w:t>
            </w:r>
            <w:r>
              <w:rPr>
                <w:color w:val="5F5F5F"/>
                <w:spacing w:val="-2"/>
                <w:sz w:val="18"/>
              </w:rPr>
              <w:t xml:space="preserve"> </w:t>
            </w:r>
            <w:r>
              <w:rPr>
                <w:color w:val="5F5F5F"/>
                <w:sz w:val="18"/>
              </w:rPr>
              <w:t>deteriorated</w:t>
            </w:r>
            <w:r>
              <w:rPr>
                <w:color w:val="5F5F5F"/>
                <w:spacing w:val="-3"/>
                <w:sz w:val="18"/>
              </w:rPr>
              <w:t xml:space="preserve"> </w:t>
            </w:r>
            <w:r>
              <w:rPr>
                <w:color w:val="5F5F5F"/>
                <w:sz w:val="18"/>
              </w:rPr>
              <w:t>and</w:t>
            </w:r>
            <w:r>
              <w:rPr>
                <w:color w:val="5F5F5F"/>
                <w:spacing w:val="-4"/>
                <w:sz w:val="18"/>
              </w:rPr>
              <w:t xml:space="preserve"> </w:t>
            </w:r>
            <w:r>
              <w:rPr>
                <w:color w:val="5F5F5F"/>
                <w:spacing w:val="-2"/>
                <w:sz w:val="18"/>
              </w:rPr>
              <w:t>occasional</w:t>
            </w:r>
          </w:p>
        </w:tc>
      </w:tr>
      <w:tr w:rsidR="009E0653" w14:paraId="2A077B65" w14:textId="77777777">
        <w:trPr>
          <w:trHeight w:val="883"/>
        </w:trPr>
        <w:tc>
          <w:tcPr>
            <w:tcW w:w="1415" w:type="dxa"/>
          </w:tcPr>
          <w:p w14:paraId="162E5336" w14:textId="77777777" w:rsidR="009E0653" w:rsidRDefault="00560947">
            <w:pPr>
              <w:pStyle w:val="TableParagraph"/>
              <w:spacing w:before="109"/>
              <w:ind w:left="110"/>
              <w:rPr>
                <w:sz w:val="18"/>
              </w:rPr>
            </w:pPr>
            <w:r>
              <w:rPr>
                <w:color w:val="5F5F5F"/>
                <w:spacing w:val="-5"/>
                <w:sz w:val="18"/>
              </w:rPr>
              <w:t>14</w:t>
            </w:r>
          </w:p>
        </w:tc>
        <w:tc>
          <w:tcPr>
            <w:tcW w:w="1312" w:type="dxa"/>
          </w:tcPr>
          <w:p w14:paraId="0A3AEA9B" w14:textId="77777777" w:rsidR="009E0653" w:rsidRDefault="00560947">
            <w:pPr>
              <w:pStyle w:val="TableParagraph"/>
              <w:spacing w:before="109"/>
              <w:ind w:left="111" w:right="123"/>
              <w:rPr>
                <w:sz w:val="18"/>
              </w:rPr>
            </w:pPr>
            <w:r>
              <w:rPr>
                <w:color w:val="5F5F5F"/>
                <w:sz w:val="18"/>
              </w:rPr>
              <w:t>Eel Hole Creek</w:t>
            </w:r>
            <w:r>
              <w:rPr>
                <w:color w:val="5F5F5F"/>
                <w:spacing w:val="-13"/>
                <w:sz w:val="18"/>
              </w:rPr>
              <w:t xml:space="preserve"> </w:t>
            </w:r>
            <w:r>
              <w:rPr>
                <w:color w:val="5F5F5F"/>
                <w:sz w:val="18"/>
              </w:rPr>
              <w:t xml:space="preserve">LDAD- </w:t>
            </w:r>
            <w:r>
              <w:rPr>
                <w:color w:val="5F5F5F"/>
                <w:spacing w:val="-6"/>
                <w:sz w:val="18"/>
              </w:rPr>
              <w:t>01</w:t>
            </w:r>
          </w:p>
        </w:tc>
        <w:tc>
          <w:tcPr>
            <w:tcW w:w="1583" w:type="dxa"/>
          </w:tcPr>
          <w:p w14:paraId="1146E154" w14:textId="77777777" w:rsidR="009E0653" w:rsidRDefault="00560947">
            <w:pPr>
              <w:pStyle w:val="TableParagraph"/>
              <w:spacing w:before="109"/>
              <w:ind w:left="128"/>
              <w:rPr>
                <w:sz w:val="18"/>
              </w:rPr>
            </w:pPr>
            <w:r>
              <w:rPr>
                <w:color w:val="5F5F5F"/>
                <w:spacing w:val="-4"/>
                <w:sz w:val="18"/>
              </w:rPr>
              <w:t>LDAD</w:t>
            </w:r>
          </w:p>
        </w:tc>
        <w:tc>
          <w:tcPr>
            <w:tcW w:w="1186" w:type="dxa"/>
          </w:tcPr>
          <w:p w14:paraId="673EFCA6" w14:textId="77777777" w:rsidR="009E0653" w:rsidRDefault="00560947">
            <w:pPr>
              <w:pStyle w:val="TableParagraph"/>
              <w:spacing w:before="109"/>
              <w:ind w:left="192"/>
              <w:rPr>
                <w:sz w:val="18"/>
              </w:rPr>
            </w:pPr>
            <w:r>
              <w:rPr>
                <w:color w:val="5F5F5F"/>
                <w:spacing w:val="-5"/>
                <w:sz w:val="18"/>
              </w:rPr>
              <w:t>Yes</w:t>
            </w:r>
          </w:p>
        </w:tc>
        <w:tc>
          <w:tcPr>
            <w:tcW w:w="4139" w:type="dxa"/>
          </w:tcPr>
          <w:p w14:paraId="766F61CA" w14:textId="77777777" w:rsidR="009E0653" w:rsidRDefault="00560947">
            <w:pPr>
              <w:pStyle w:val="TableParagraph"/>
              <w:spacing w:before="109"/>
              <w:ind w:left="143"/>
              <w:rPr>
                <w:sz w:val="18"/>
              </w:rPr>
            </w:pPr>
            <w:r>
              <w:rPr>
                <w:color w:val="5F5F5F"/>
                <w:sz w:val="18"/>
              </w:rPr>
              <w:t>Moderate</w:t>
            </w:r>
            <w:r>
              <w:rPr>
                <w:color w:val="5F5F5F"/>
                <w:spacing w:val="-4"/>
                <w:sz w:val="18"/>
              </w:rPr>
              <w:t xml:space="preserve"> </w:t>
            </w:r>
            <w:r>
              <w:rPr>
                <w:color w:val="5F5F5F"/>
                <w:sz w:val="18"/>
              </w:rPr>
              <w:t>–</w:t>
            </w:r>
            <w:r>
              <w:rPr>
                <w:color w:val="5F5F5F"/>
                <w:spacing w:val="-7"/>
                <w:sz w:val="18"/>
              </w:rPr>
              <w:t xml:space="preserve"> </w:t>
            </w:r>
            <w:r>
              <w:rPr>
                <w:color w:val="5F5F5F"/>
                <w:sz w:val="18"/>
              </w:rPr>
              <w:t>15</w:t>
            </w:r>
            <w:r>
              <w:rPr>
                <w:color w:val="5F5F5F"/>
                <w:spacing w:val="-7"/>
                <w:sz w:val="18"/>
              </w:rPr>
              <w:t xml:space="preserve"> </w:t>
            </w:r>
            <w:r>
              <w:rPr>
                <w:color w:val="5F5F5F"/>
                <w:sz w:val="18"/>
              </w:rPr>
              <w:t>artefacts</w:t>
            </w:r>
            <w:r>
              <w:rPr>
                <w:color w:val="5F5F5F"/>
                <w:spacing w:val="-7"/>
                <w:sz w:val="18"/>
              </w:rPr>
              <w:t xml:space="preserve"> </w:t>
            </w:r>
            <w:r>
              <w:rPr>
                <w:color w:val="5F5F5F"/>
                <w:sz w:val="18"/>
              </w:rPr>
              <w:t>identified</w:t>
            </w:r>
            <w:r>
              <w:rPr>
                <w:color w:val="5F5F5F"/>
                <w:spacing w:val="-3"/>
                <w:sz w:val="18"/>
              </w:rPr>
              <w:t xml:space="preserve"> </w:t>
            </w:r>
            <w:r>
              <w:rPr>
                <w:color w:val="5F5F5F"/>
                <w:sz w:val="18"/>
              </w:rPr>
              <w:t>during</w:t>
            </w:r>
            <w:r>
              <w:rPr>
                <w:color w:val="5F5F5F"/>
                <w:spacing w:val="-7"/>
                <w:sz w:val="18"/>
              </w:rPr>
              <w:t xml:space="preserve"> </w:t>
            </w:r>
            <w:r>
              <w:rPr>
                <w:color w:val="5F5F5F"/>
                <w:sz w:val="18"/>
              </w:rPr>
              <w:t>field surveys rated as fair to good and occasional</w:t>
            </w:r>
          </w:p>
        </w:tc>
      </w:tr>
      <w:tr w:rsidR="009E0653" w14:paraId="67CD7D60" w14:textId="77777777">
        <w:trPr>
          <w:trHeight w:val="681"/>
        </w:trPr>
        <w:tc>
          <w:tcPr>
            <w:tcW w:w="1415" w:type="dxa"/>
            <w:shd w:val="clear" w:color="auto" w:fill="D3E6F4"/>
          </w:tcPr>
          <w:p w14:paraId="7C1592A7" w14:textId="77777777" w:rsidR="009E0653" w:rsidRDefault="00560947">
            <w:pPr>
              <w:pStyle w:val="TableParagraph"/>
              <w:spacing w:before="114"/>
              <w:ind w:left="110"/>
              <w:rPr>
                <w:sz w:val="18"/>
              </w:rPr>
            </w:pPr>
            <w:r>
              <w:rPr>
                <w:color w:val="5F5F5F"/>
                <w:spacing w:val="-5"/>
                <w:sz w:val="18"/>
              </w:rPr>
              <w:t>15</w:t>
            </w:r>
          </w:p>
        </w:tc>
        <w:tc>
          <w:tcPr>
            <w:tcW w:w="1312" w:type="dxa"/>
            <w:shd w:val="clear" w:color="auto" w:fill="D3E6F4"/>
          </w:tcPr>
          <w:p w14:paraId="62A7FD03" w14:textId="77777777" w:rsidR="009E0653" w:rsidRDefault="00560947">
            <w:pPr>
              <w:pStyle w:val="TableParagraph"/>
              <w:spacing w:before="114"/>
              <w:ind w:left="111" w:right="123"/>
              <w:rPr>
                <w:sz w:val="18"/>
              </w:rPr>
            </w:pPr>
            <w:r>
              <w:rPr>
                <w:color w:val="5F5F5F"/>
                <w:sz w:val="18"/>
              </w:rPr>
              <w:t>Eel Hole Creek</w:t>
            </w:r>
            <w:r>
              <w:rPr>
                <w:color w:val="5F5F5F"/>
                <w:spacing w:val="-13"/>
                <w:sz w:val="18"/>
              </w:rPr>
              <w:t xml:space="preserve"> </w:t>
            </w:r>
            <w:r>
              <w:rPr>
                <w:color w:val="5F5F5F"/>
                <w:sz w:val="18"/>
              </w:rPr>
              <w:t>AS-01</w:t>
            </w:r>
          </w:p>
        </w:tc>
        <w:tc>
          <w:tcPr>
            <w:tcW w:w="1583" w:type="dxa"/>
            <w:shd w:val="clear" w:color="auto" w:fill="D3E6F4"/>
          </w:tcPr>
          <w:p w14:paraId="61A24F1A" w14:textId="77777777" w:rsidR="009E0653" w:rsidRDefault="00560947">
            <w:pPr>
              <w:pStyle w:val="TableParagraph"/>
              <w:spacing w:before="114"/>
              <w:ind w:left="128"/>
              <w:rPr>
                <w:sz w:val="18"/>
              </w:rPr>
            </w:pPr>
            <w:r>
              <w:rPr>
                <w:color w:val="5F5F5F"/>
                <w:sz w:val="18"/>
              </w:rPr>
              <w:t>Artefact</w:t>
            </w:r>
            <w:r>
              <w:rPr>
                <w:color w:val="5F5F5F"/>
                <w:spacing w:val="-3"/>
                <w:sz w:val="18"/>
              </w:rPr>
              <w:t xml:space="preserve"> </w:t>
            </w:r>
            <w:r>
              <w:rPr>
                <w:color w:val="5F5F5F"/>
                <w:spacing w:val="-2"/>
                <w:sz w:val="18"/>
              </w:rPr>
              <w:t>scatter</w:t>
            </w:r>
          </w:p>
        </w:tc>
        <w:tc>
          <w:tcPr>
            <w:tcW w:w="1186" w:type="dxa"/>
            <w:shd w:val="clear" w:color="auto" w:fill="D3E6F4"/>
          </w:tcPr>
          <w:p w14:paraId="2AC191AE" w14:textId="77777777" w:rsidR="009E0653" w:rsidRDefault="00560947">
            <w:pPr>
              <w:pStyle w:val="TableParagraph"/>
              <w:spacing w:before="114"/>
              <w:ind w:left="192"/>
              <w:rPr>
                <w:sz w:val="18"/>
              </w:rPr>
            </w:pPr>
            <w:r>
              <w:rPr>
                <w:color w:val="5F5F5F"/>
                <w:spacing w:val="-5"/>
                <w:sz w:val="18"/>
              </w:rPr>
              <w:t>Yes</w:t>
            </w:r>
          </w:p>
        </w:tc>
        <w:tc>
          <w:tcPr>
            <w:tcW w:w="4139" w:type="dxa"/>
            <w:shd w:val="clear" w:color="auto" w:fill="D3E6F4"/>
          </w:tcPr>
          <w:p w14:paraId="5EFE9601" w14:textId="77777777" w:rsidR="009E0653" w:rsidRDefault="00560947">
            <w:pPr>
              <w:pStyle w:val="TableParagraph"/>
              <w:spacing w:before="114"/>
              <w:ind w:left="143"/>
              <w:rPr>
                <w:sz w:val="18"/>
              </w:rPr>
            </w:pPr>
            <w:r>
              <w:rPr>
                <w:color w:val="5F5F5F"/>
                <w:sz w:val="18"/>
              </w:rPr>
              <w:t>Moderate</w:t>
            </w:r>
            <w:r>
              <w:rPr>
                <w:color w:val="5F5F5F"/>
                <w:spacing w:val="-4"/>
                <w:sz w:val="18"/>
              </w:rPr>
              <w:t xml:space="preserve"> </w:t>
            </w:r>
            <w:r>
              <w:rPr>
                <w:color w:val="5F5F5F"/>
                <w:sz w:val="18"/>
              </w:rPr>
              <w:t>–</w:t>
            </w:r>
            <w:r>
              <w:rPr>
                <w:color w:val="5F5F5F"/>
                <w:spacing w:val="-7"/>
                <w:sz w:val="18"/>
              </w:rPr>
              <w:t xml:space="preserve"> </w:t>
            </w:r>
            <w:r>
              <w:rPr>
                <w:color w:val="5F5F5F"/>
                <w:sz w:val="18"/>
              </w:rPr>
              <w:t>20</w:t>
            </w:r>
            <w:r>
              <w:rPr>
                <w:color w:val="5F5F5F"/>
                <w:spacing w:val="-7"/>
                <w:sz w:val="18"/>
              </w:rPr>
              <w:t xml:space="preserve"> </w:t>
            </w:r>
            <w:r>
              <w:rPr>
                <w:color w:val="5F5F5F"/>
                <w:sz w:val="18"/>
              </w:rPr>
              <w:t>artefacts</w:t>
            </w:r>
            <w:r>
              <w:rPr>
                <w:color w:val="5F5F5F"/>
                <w:spacing w:val="-7"/>
                <w:sz w:val="18"/>
              </w:rPr>
              <w:t xml:space="preserve"> </w:t>
            </w:r>
            <w:r>
              <w:rPr>
                <w:color w:val="5F5F5F"/>
                <w:sz w:val="18"/>
              </w:rPr>
              <w:t>identified</w:t>
            </w:r>
            <w:r>
              <w:rPr>
                <w:color w:val="5F5F5F"/>
                <w:spacing w:val="-3"/>
                <w:sz w:val="18"/>
              </w:rPr>
              <w:t xml:space="preserve"> </w:t>
            </w:r>
            <w:r>
              <w:rPr>
                <w:color w:val="5F5F5F"/>
                <w:sz w:val="18"/>
              </w:rPr>
              <w:t>during</w:t>
            </w:r>
            <w:r>
              <w:rPr>
                <w:color w:val="5F5F5F"/>
                <w:spacing w:val="-7"/>
                <w:sz w:val="18"/>
              </w:rPr>
              <w:t xml:space="preserve"> </w:t>
            </w:r>
            <w:r>
              <w:rPr>
                <w:color w:val="5F5F5F"/>
                <w:sz w:val="18"/>
              </w:rPr>
              <w:t>field surveys rated as fair to good and occasional</w:t>
            </w:r>
          </w:p>
        </w:tc>
      </w:tr>
    </w:tbl>
    <w:p w14:paraId="514FC3FC" w14:textId="77777777" w:rsidR="009E0653" w:rsidRDefault="009E0653">
      <w:pPr>
        <w:rPr>
          <w:sz w:val="18"/>
        </w:rPr>
        <w:sectPr w:rsidR="009E0653">
          <w:pgSz w:w="11910" w:h="16840"/>
          <w:pgMar w:top="980" w:right="603" w:bottom="800" w:left="720" w:header="467" w:footer="612" w:gutter="0"/>
          <w:cols w:space="720"/>
        </w:sectPr>
      </w:pPr>
    </w:p>
    <w:p w14:paraId="7C1E7AE7" w14:textId="77777777" w:rsidR="009E0653" w:rsidRDefault="009E0653">
      <w:pPr>
        <w:pStyle w:val="BodyText"/>
      </w:pPr>
    </w:p>
    <w:p w14:paraId="385DE063" w14:textId="77777777" w:rsidR="009E0653" w:rsidRDefault="009E0653">
      <w:pPr>
        <w:pStyle w:val="BodyText"/>
        <w:spacing w:before="138"/>
      </w:pPr>
    </w:p>
    <w:tbl>
      <w:tblPr>
        <w:tblW w:w="0" w:type="auto"/>
        <w:tblInd w:w="420" w:type="dxa"/>
        <w:tblLayout w:type="fixed"/>
        <w:tblCellMar>
          <w:left w:w="0" w:type="dxa"/>
          <w:right w:w="0" w:type="dxa"/>
        </w:tblCellMar>
        <w:tblLook w:val="01E0" w:firstRow="1" w:lastRow="1" w:firstColumn="1" w:lastColumn="1" w:noHBand="0" w:noVBand="0"/>
      </w:tblPr>
      <w:tblGrid>
        <w:gridCol w:w="1415"/>
        <w:gridCol w:w="1322"/>
        <w:gridCol w:w="1548"/>
        <w:gridCol w:w="1213"/>
        <w:gridCol w:w="4139"/>
      </w:tblGrid>
      <w:tr w:rsidR="009E0653" w14:paraId="459A0D8F" w14:textId="77777777">
        <w:trPr>
          <w:trHeight w:val="892"/>
        </w:trPr>
        <w:tc>
          <w:tcPr>
            <w:tcW w:w="1415" w:type="dxa"/>
            <w:shd w:val="clear" w:color="auto" w:fill="133149"/>
          </w:tcPr>
          <w:p w14:paraId="0476022C" w14:textId="77777777" w:rsidR="009E0653" w:rsidRDefault="00560947">
            <w:pPr>
              <w:pStyle w:val="TableParagraph"/>
              <w:spacing w:before="133" w:line="242" w:lineRule="auto"/>
              <w:ind w:left="110" w:right="107"/>
              <w:rPr>
                <w:b/>
                <w:sz w:val="18"/>
              </w:rPr>
            </w:pPr>
            <w:r>
              <w:rPr>
                <w:b/>
                <w:color w:val="FFFFFF"/>
                <w:sz w:val="18"/>
              </w:rPr>
              <w:t>Value</w:t>
            </w:r>
            <w:r>
              <w:rPr>
                <w:b/>
                <w:color w:val="FFFFFF"/>
                <w:spacing w:val="-13"/>
                <w:sz w:val="18"/>
              </w:rPr>
              <w:t xml:space="preserve"> </w:t>
            </w:r>
            <w:r>
              <w:rPr>
                <w:b/>
                <w:color w:val="FFFFFF"/>
                <w:sz w:val="18"/>
              </w:rPr>
              <w:t xml:space="preserve">number (for impact </w:t>
            </w:r>
            <w:r>
              <w:rPr>
                <w:b/>
                <w:color w:val="FFFFFF"/>
                <w:spacing w:val="-2"/>
                <w:sz w:val="18"/>
              </w:rPr>
              <w:t>assessment)</w:t>
            </w:r>
          </w:p>
        </w:tc>
        <w:tc>
          <w:tcPr>
            <w:tcW w:w="1322" w:type="dxa"/>
            <w:shd w:val="clear" w:color="auto" w:fill="133149"/>
          </w:tcPr>
          <w:p w14:paraId="3E3DFB0C" w14:textId="77777777" w:rsidR="009E0653" w:rsidRDefault="00560947">
            <w:pPr>
              <w:pStyle w:val="TableParagraph"/>
              <w:spacing w:before="133"/>
              <w:ind w:left="111"/>
              <w:rPr>
                <w:b/>
                <w:sz w:val="18"/>
              </w:rPr>
            </w:pPr>
            <w:r>
              <w:rPr>
                <w:b/>
                <w:color w:val="FFFFFF"/>
                <w:sz w:val="18"/>
              </w:rPr>
              <w:t>Value</w:t>
            </w:r>
            <w:r>
              <w:rPr>
                <w:b/>
                <w:color w:val="FFFFFF"/>
                <w:spacing w:val="-2"/>
                <w:sz w:val="18"/>
              </w:rPr>
              <w:t xml:space="preserve"> </w:t>
            </w:r>
            <w:r>
              <w:rPr>
                <w:b/>
                <w:color w:val="FFFFFF"/>
                <w:spacing w:val="-4"/>
                <w:sz w:val="18"/>
              </w:rPr>
              <w:t>name</w:t>
            </w:r>
          </w:p>
        </w:tc>
        <w:tc>
          <w:tcPr>
            <w:tcW w:w="1548" w:type="dxa"/>
            <w:shd w:val="clear" w:color="auto" w:fill="133149"/>
          </w:tcPr>
          <w:p w14:paraId="6AD4C383" w14:textId="77777777" w:rsidR="009E0653" w:rsidRDefault="00560947">
            <w:pPr>
              <w:pStyle w:val="TableParagraph"/>
              <w:spacing w:before="133"/>
              <w:ind w:left="118"/>
              <w:rPr>
                <w:b/>
                <w:sz w:val="18"/>
              </w:rPr>
            </w:pPr>
            <w:r>
              <w:rPr>
                <w:b/>
                <w:color w:val="FFFFFF"/>
                <w:sz w:val="18"/>
              </w:rPr>
              <w:t>Value</w:t>
            </w:r>
            <w:r>
              <w:rPr>
                <w:b/>
                <w:color w:val="FFFFFF"/>
                <w:spacing w:val="-2"/>
                <w:sz w:val="18"/>
              </w:rPr>
              <w:t xml:space="preserve"> </w:t>
            </w:r>
            <w:r>
              <w:rPr>
                <w:b/>
                <w:color w:val="FFFFFF"/>
                <w:spacing w:val="-4"/>
                <w:sz w:val="18"/>
              </w:rPr>
              <w:t>type</w:t>
            </w:r>
          </w:p>
        </w:tc>
        <w:tc>
          <w:tcPr>
            <w:tcW w:w="1213" w:type="dxa"/>
            <w:shd w:val="clear" w:color="auto" w:fill="133149"/>
          </w:tcPr>
          <w:p w14:paraId="7F5D75B7" w14:textId="77777777" w:rsidR="009E0653" w:rsidRDefault="00560947">
            <w:pPr>
              <w:pStyle w:val="TableParagraph"/>
              <w:spacing w:before="133"/>
              <w:ind w:left="217"/>
              <w:rPr>
                <w:b/>
                <w:sz w:val="18"/>
              </w:rPr>
            </w:pPr>
            <w:r>
              <w:rPr>
                <w:b/>
                <w:color w:val="FFFFFF"/>
                <w:spacing w:val="-2"/>
                <w:sz w:val="18"/>
              </w:rPr>
              <w:t xml:space="preserve">Intersects </w:t>
            </w:r>
            <w:r>
              <w:rPr>
                <w:b/>
                <w:color w:val="FFFFFF"/>
                <w:spacing w:val="-4"/>
                <w:sz w:val="18"/>
              </w:rPr>
              <w:t>AoD</w:t>
            </w:r>
          </w:p>
        </w:tc>
        <w:tc>
          <w:tcPr>
            <w:tcW w:w="4139" w:type="dxa"/>
            <w:shd w:val="clear" w:color="auto" w:fill="133149"/>
          </w:tcPr>
          <w:p w14:paraId="3F79FADF" w14:textId="77777777" w:rsidR="009E0653" w:rsidRDefault="00560947">
            <w:pPr>
              <w:pStyle w:val="TableParagraph"/>
              <w:spacing w:before="133"/>
              <w:ind w:left="142"/>
              <w:rPr>
                <w:b/>
                <w:sz w:val="18"/>
              </w:rPr>
            </w:pPr>
            <w:r>
              <w:rPr>
                <w:b/>
                <w:color w:val="FFFFFF"/>
                <w:sz w:val="18"/>
              </w:rPr>
              <w:t>Cultural</w:t>
            </w:r>
            <w:r>
              <w:rPr>
                <w:b/>
                <w:color w:val="FFFFFF"/>
                <w:spacing w:val="-4"/>
                <w:sz w:val="18"/>
              </w:rPr>
              <w:t xml:space="preserve"> </w:t>
            </w:r>
            <w:r>
              <w:rPr>
                <w:b/>
                <w:color w:val="FFFFFF"/>
                <w:sz w:val="18"/>
              </w:rPr>
              <w:t>heritage</w:t>
            </w:r>
            <w:r>
              <w:rPr>
                <w:b/>
                <w:color w:val="FFFFFF"/>
                <w:spacing w:val="-6"/>
                <w:sz w:val="18"/>
              </w:rPr>
              <w:t xml:space="preserve"> </w:t>
            </w:r>
            <w:r>
              <w:rPr>
                <w:b/>
                <w:color w:val="FFFFFF"/>
                <w:spacing w:val="-2"/>
                <w:sz w:val="18"/>
              </w:rPr>
              <w:t>significance</w:t>
            </w:r>
          </w:p>
        </w:tc>
      </w:tr>
      <w:tr w:rsidR="009E0653" w14:paraId="23A55089" w14:textId="77777777">
        <w:trPr>
          <w:trHeight w:val="883"/>
        </w:trPr>
        <w:tc>
          <w:tcPr>
            <w:tcW w:w="1415" w:type="dxa"/>
          </w:tcPr>
          <w:p w14:paraId="42070AE7" w14:textId="77777777" w:rsidR="009E0653" w:rsidRDefault="00560947">
            <w:pPr>
              <w:pStyle w:val="TableParagraph"/>
              <w:spacing w:before="109"/>
              <w:ind w:left="110"/>
              <w:rPr>
                <w:sz w:val="18"/>
              </w:rPr>
            </w:pPr>
            <w:r>
              <w:rPr>
                <w:color w:val="5F5F5F"/>
                <w:spacing w:val="-5"/>
                <w:sz w:val="18"/>
              </w:rPr>
              <w:t>16</w:t>
            </w:r>
          </w:p>
        </w:tc>
        <w:tc>
          <w:tcPr>
            <w:tcW w:w="1322" w:type="dxa"/>
          </w:tcPr>
          <w:p w14:paraId="233A2599" w14:textId="77777777" w:rsidR="009E0653" w:rsidRDefault="00560947">
            <w:pPr>
              <w:pStyle w:val="TableParagraph"/>
              <w:spacing w:before="109"/>
              <w:ind w:left="111" w:right="133"/>
              <w:rPr>
                <w:sz w:val="18"/>
              </w:rPr>
            </w:pPr>
            <w:r>
              <w:rPr>
                <w:color w:val="5F5F5F"/>
                <w:sz w:val="18"/>
              </w:rPr>
              <w:t>Eel Hole Creek</w:t>
            </w:r>
            <w:r>
              <w:rPr>
                <w:color w:val="5F5F5F"/>
                <w:spacing w:val="-13"/>
                <w:sz w:val="18"/>
              </w:rPr>
              <w:t xml:space="preserve"> </w:t>
            </w:r>
            <w:r>
              <w:rPr>
                <w:color w:val="5F5F5F"/>
                <w:sz w:val="18"/>
              </w:rPr>
              <w:t xml:space="preserve">LDAD- </w:t>
            </w:r>
            <w:r>
              <w:rPr>
                <w:color w:val="5F5F5F"/>
                <w:spacing w:val="-6"/>
                <w:sz w:val="18"/>
              </w:rPr>
              <w:t>02</w:t>
            </w:r>
          </w:p>
        </w:tc>
        <w:tc>
          <w:tcPr>
            <w:tcW w:w="1548" w:type="dxa"/>
          </w:tcPr>
          <w:p w14:paraId="08C124B8" w14:textId="77777777" w:rsidR="009E0653" w:rsidRDefault="00560947">
            <w:pPr>
              <w:pStyle w:val="TableParagraph"/>
              <w:spacing w:before="109"/>
              <w:ind w:left="118"/>
              <w:rPr>
                <w:sz w:val="18"/>
              </w:rPr>
            </w:pPr>
            <w:r>
              <w:rPr>
                <w:color w:val="5F5F5F"/>
                <w:spacing w:val="-4"/>
                <w:sz w:val="18"/>
              </w:rPr>
              <w:t>LDAD</w:t>
            </w:r>
          </w:p>
        </w:tc>
        <w:tc>
          <w:tcPr>
            <w:tcW w:w="1213" w:type="dxa"/>
          </w:tcPr>
          <w:p w14:paraId="74AA5AEB" w14:textId="77777777" w:rsidR="009E0653" w:rsidRDefault="00560947">
            <w:pPr>
              <w:pStyle w:val="TableParagraph"/>
              <w:spacing w:before="109"/>
              <w:ind w:left="217"/>
              <w:rPr>
                <w:sz w:val="18"/>
              </w:rPr>
            </w:pPr>
            <w:r>
              <w:rPr>
                <w:color w:val="5F5F5F"/>
                <w:spacing w:val="-5"/>
                <w:sz w:val="18"/>
              </w:rPr>
              <w:t>Yes</w:t>
            </w:r>
          </w:p>
        </w:tc>
        <w:tc>
          <w:tcPr>
            <w:tcW w:w="4139" w:type="dxa"/>
          </w:tcPr>
          <w:p w14:paraId="466ECC6D" w14:textId="77777777" w:rsidR="009E0653" w:rsidRDefault="00560947">
            <w:pPr>
              <w:pStyle w:val="TableParagraph"/>
              <w:spacing w:before="109"/>
              <w:ind w:left="142"/>
              <w:rPr>
                <w:sz w:val="18"/>
              </w:rPr>
            </w:pPr>
            <w:r>
              <w:rPr>
                <w:color w:val="5F5F5F"/>
                <w:sz w:val="18"/>
              </w:rPr>
              <w:t>Moderate</w:t>
            </w:r>
            <w:r>
              <w:rPr>
                <w:color w:val="5F5F5F"/>
                <w:spacing w:val="-4"/>
                <w:sz w:val="18"/>
              </w:rPr>
              <w:t xml:space="preserve"> </w:t>
            </w:r>
            <w:r>
              <w:rPr>
                <w:color w:val="5F5F5F"/>
                <w:sz w:val="18"/>
              </w:rPr>
              <w:t>–</w:t>
            </w:r>
            <w:r>
              <w:rPr>
                <w:color w:val="5F5F5F"/>
                <w:spacing w:val="-7"/>
                <w:sz w:val="18"/>
              </w:rPr>
              <w:t xml:space="preserve"> </w:t>
            </w:r>
            <w:r>
              <w:rPr>
                <w:color w:val="5F5F5F"/>
                <w:sz w:val="18"/>
              </w:rPr>
              <w:t>10</w:t>
            </w:r>
            <w:r>
              <w:rPr>
                <w:color w:val="5F5F5F"/>
                <w:spacing w:val="-7"/>
                <w:sz w:val="18"/>
              </w:rPr>
              <w:t xml:space="preserve"> </w:t>
            </w:r>
            <w:r>
              <w:rPr>
                <w:color w:val="5F5F5F"/>
                <w:sz w:val="18"/>
              </w:rPr>
              <w:t>artefacts</w:t>
            </w:r>
            <w:r>
              <w:rPr>
                <w:color w:val="5F5F5F"/>
                <w:spacing w:val="-7"/>
                <w:sz w:val="18"/>
              </w:rPr>
              <w:t xml:space="preserve"> </w:t>
            </w:r>
            <w:r>
              <w:rPr>
                <w:color w:val="5F5F5F"/>
                <w:sz w:val="18"/>
              </w:rPr>
              <w:t>identified</w:t>
            </w:r>
            <w:r>
              <w:rPr>
                <w:color w:val="5F5F5F"/>
                <w:spacing w:val="-3"/>
                <w:sz w:val="18"/>
              </w:rPr>
              <w:t xml:space="preserve"> </w:t>
            </w:r>
            <w:r>
              <w:rPr>
                <w:color w:val="5F5F5F"/>
                <w:sz w:val="18"/>
              </w:rPr>
              <w:t>during</w:t>
            </w:r>
            <w:r>
              <w:rPr>
                <w:color w:val="5F5F5F"/>
                <w:spacing w:val="-7"/>
                <w:sz w:val="18"/>
              </w:rPr>
              <w:t xml:space="preserve"> </w:t>
            </w:r>
            <w:r>
              <w:rPr>
                <w:color w:val="5F5F5F"/>
                <w:sz w:val="18"/>
              </w:rPr>
              <w:t>field surveys rated as fair to good and common</w:t>
            </w:r>
          </w:p>
        </w:tc>
      </w:tr>
      <w:tr w:rsidR="009E0653" w14:paraId="16F8508F" w14:textId="77777777">
        <w:trPr>
          <w:trHeight w:val="888"/>
        </w:trPr>
        <w:tc>
          <w:tcPr>
            <w:tcW w:w="1415" w:type="dxa"/>
            <w:shd w:val="clear" w:color="auto" w:fill="D3E6F4"/>
          </w:tcPr>
          <w:p w14:paraId="180F5091" w14:textId="77777777" w:rsidR="009E0653" w:rsidRDefault="00560947">
            <w:pPr>
              <w:pStyle w:val="TableParagraph"/>
              <w:spacing w:before="114"/>
              <w:ind w:left="110"/>
              <w:rPr>
                <w:sz w:val="18"/>
              </w:rPr>
            </w:pPr>
            <w:r>
              <w:rPr>
                <w:color w:val="5F5F5F"/>
                <w:spacing w:val="-5"/>
                <w:sz w:val="18"/>
              </w:rPr>
              <w:t>17</w:t>
            </w:r>
          </w:p>
        </w:tc>
        <w:tc>
          <w:tcPr>
            <w:tcW w:w="1322" w:type="dxa"/>
            <w:shd w:val="clear" w:color="auto" w:fill="D3E6F4"/>
          </w:tcPr>
          <w:p w14:paraId="1E929861" w14:textId="77777777" w:rsidR="009E0653" w:rsidRDefault="00560947">
            <w:pPr>
              <w:pStyle w:val="TableParagraph"/>
              <w:spacing w:before="114"/>
              <w:ind w:left="111" w:right="133"/>
              <w:rPr>
                <w:sz w:val="18"/>
              </w:rPr>
            </w:pPr>
            <w:r>
              <w:rPr>
                <w:color w:val="5F5F5F"/>
                <w:sz w:val="18"/>
              </w:rPr>
              <w:t>Eel Hole Creek</w:t>
            </w:r>
            <w:r>
              <w:rPr>
                <w:color w:val="5F5F5F"/>
                <w:spacing w:val="-13"/>
                <w:sz w:val="18"/>
              </w:rPr>
              <w:t xml:space="preserve"> </w:t>
            </w:r>
            <w:r>
              <w:rPr>
                <w:color w:val="5F5F5F"/>
                <w:sz w:val="18"/>
              </w:rPr>
              <w:t xml:space="preserve">LDAD- </w:t>
            </w:r>
            <w:r>
              <w:rPr>
                <w:color w:val="5F5F5F"/>
                <w:spacing w:val="-6"/>
                <w:sz w:val="18"/>
              </w:rPr>
              <w:t>04</w:t>
            </w:r>
          </w:p>
        </w:tc>
        <w:tc>
          <w:tcPr>
            <w:tcW w:w="1548" w:type="dxa"/>
            <w:shd w:val="clear" w:color="auto" w:fill="D3E6F4"/>
          </w:tcPr>
          <w:p w14:paraId="78EC8293" w14:textId="77777777" w:rsidR="009E0653" w:rsidRDefault="00560947">
            <w:pPr>
              <w:pStyle w:val="TableParagraph"/>
              <w:spacing w:before="114"/>
              <w:ind w:left="118"/>
              <w:rPr>
                <w:sz w:val="18"/>
              </w:rPr>
            </w:pPr>
            <w:r>
              <w:rPr>
                <w:color w:val="5F5F5F"/>
                <w:spacing w:val="-4"/>
                <w:sz w:val="18"/>
              </w:rPr>
              <w:t>LDAD</w:t>
            </w:r>
          </w:p>
        </w:tc>
        <w:tc>
          <w:tcPr>
            <w:tcW w:w="1213" w:type="dxa"/>
            <w:shd w:val="clear" w:color="auto" w:fill="D3E6F4"/>
          </w:tcPr>
          <w:p w14:paraId="245A2A3B" w14:textId="77777777" w:rsidR="009E0653" w:rsidRDefault="00560947">
            <w:pPr>
              <w:pStyle w:val="TableParagraph"/>
              <w:spacing w:before="114"/>
              <w:ind w:left="217"/>
              <w:rPr>
                <w:sz w:val="18"/>
              </w:rPr>
            </w:pPr>
            <w:r>
              <w:rPr>
                <w:color w:val="5F5F5F"/>
                <w:spacing w:val="-5"/>
                <w:sz w:val="18"/>
              </w:rPr>
              <w:t>Yes</w:t>
            </w:r>
          </w:p>
        </w:tc>
        <w:tc>
          <w:tcPr>
            <w:tcW w:w="4139" w:type="dxa"/>
            <w:shd w:val="clear" w:color="auto" w:fill="D3E6F4"/>
          </w:tcPr>
          <w:p w14:paraId="3212D168" w14:textId="77777777" w:rsidR="009E0653" w:rsidRDefault="00560947">
            <w:pPr>
              <w:pStyle w:val="TableParagraph"/>
              <w:spacing w:before="114"/>
              <w:ind w:left="142"/>
              <w:rPr>
                <w:sz w:val="18"/>
              </w:rPr>
            </w:pPr>
            <w:r>
              <w:rPr>
                <w:color w:val="5F5F5F"/>
                <w:sz w:val="18"/>
              </w:rPr>
              <w:t>Moderate</w:t>
            </w:r>
            <w:r>
              <w:rPr>
                <w:color w:val="5F5F5F"/>
                <w:spacing w:val="-4"/>
                <w:sz w:val="18"/>
              </w:rPr>
              <w:t xml:space="preserve"> </w:t>
            </w:r>
            <w:r>
              <w:rPr>
                <w:color w:val="5F5F5F"/>
                <w:sz w:val="18"/>
              </w:rPr>
              <w:t>–</w:t>
            </w:r>
            <w:r>
              <w:rPr>
                <w:color w:val="5F5F5F"/>
                <w:spacing w:val="-7"/>
                <w:sz w:val="18"/>
              </w:rPr>
              <w:t xml:space="preserve"> </w:t>
            </w:r>
            <w:r>
              <w:rPr>
                <w:color w:val="5F5F5F"/>
                <w:sz w:val="18"/>
              </w:rPr>
              <w:t>11</w:t>
            </w:r>
            <w:r>
              <w:rPr>
                <w:color w:val="5F5F5F"/>
                <w:spacing w:val="-7"/>
                <w:sz w:val="18"/>
              </w:rPr>
              <w:t xml:space="preserve"> </w:t>
            </w:r>
            <w:r>
              <w:rPr>
                <w:color w:val="5F5F5F"/>
                <w:sz w:val="18"/>
              </w:rPr>
              <w:t>artefacts</w:t>
            </w:r>
            <w:r>
              <w:rPr>
                <w:color w:val="5F5F5F"/>
                <w:spacing w:val="-7"/>
                <w:sz w:val="18"/>
              </w:rPr>
              <w:t xml:space="preserve"> </w:t>
            </w:r>
            <w:r>
              <w:rPr>
                <w:color w:val="5F5F5F"/>
                <w:sz w:val="18"/>
              </w:rPr>
              <w:t>identified</w:t>
            </w:r>
            <w:r>
              <w:rPr>
                <w:color w:val="5F5F5F"/>
                <w:spacing w:val="-3"/>
                <w:sz w:val="18"/>
              </w:rPr>
              <w:t xml:space="preserve"> </w:t>
            </w:r>
            <w:r>
              <w:rPr>
                <w:color w:val="5F5F5F"/>
                <w:sz w:val="18"/>
              </w:rPr>
              <w:t>during</w:t>
            </w:r>
            <w:r>
              <w:rPr>
                <w:color w:val="5F5F5F"/>
                <w:spacing w:val="-7"/>
                <w:sz w:val="18"/>
              </w:rPr>
              <w:t xml:space="preserve"> </w:t>
            </w:r>
            <w:r>
              <w:rPr>
                <w:color w:val="5F5F5F"/>
                <w:sz w:val="18"/>
              </w:rPr>
              <w:t>field surveys rated as fair to good and common</w:t>
            </w:r>
          </w:p>
        </w:tc>
      </w:tr>
      <w:tr w:rsidR="009E0653" w14:paraId="1FE36AFC" w14:textId="77777777">
        <w:trPr>
          <w:trHeight w:val="676"/>
        </w:trPr>
        <w:tc>
          <w:tcPr>
            <w:tcW w:w="1415" w:type="dxa"/>
          </w:tcPr>
          <w:p w14:paraId="4F374641" w14:textId="77777777" w:rsidR="009E0653" w:rsidRDefault="00560947">
            <w:pPr>
              <w:pStyle w:val="TableParagraph"/>
              <w:spacing w:before="114"/>
              <w:ind w:left="110"/>
              <w:rPr>
                <w:sz w:val="18"/>
              </w:rPr>
            </w:pPr>
            <w:r>
              <w:rPr>
                <w:color w:val="5F5F5F"/>
                <w:spacing w:val="-5"/>
                <w:sz w:val="18"/>
              </w:rPr>
              <w:t>18</w:t>
            </w:r>
          </w:p>
        </w:tc>
        <w:tc>
          <w:tcPr>
            <w:tcW w:w="1322" w:type="dxa"/>
          </w:tcPr>
          <w:p w14:paraId="168F1052" w14:textId="77777777" w:rsidR="009E0653" w:rsidRDefault="00560947">
            <w:pPr>
              <w:pStyle w:val="TableParagraph"/>
              <w:spacing w:before="114"/>
              <w:ind w:left="111" w:right="116"/>
              <w:rPr>
                <w:sz w:val="18"/>
              </w:rPr>
            </w:pPr>
            <w:r>
              <w:rPr>
                <w:color w:val="5F5F5F"/>
                <w:sz w:val="18"/>
              </w:rPr>
              <w:t>Morwell</w:t>
            </w:r>
            <w:r>
              <w:rPr>
                <w:color w:val="5F5F5F"/>
                <w:spacing w:val="-13"/>
                <w:sz w:val="18"/>
              </w:rPr>
              <w:t xml:space="preserve"> </w:t>
            </w:r>
            <w:r>
              <w:rPr>
                <w:color w:val="5F5F5F"/>
                <w:sz w:val="18"/>
              </w:rPr>
              <w:t xml:space="preserve">River </w:t>
            </w:r>
            <w:r>
              <w:rPr>
                <w:color w:val="5F5F5F"/>
                <w:spacing w:val="-2"/>
                <w:sz w:val="18"/>
              </w:rPr>
              <w:t>LDAD-01</w:t>
            </w:r>
          </w:p>
        </w:tc>
        <w:tc>
          <w:tcPr>
            <w:tcW w:w="1548" w:type="dxa"/>
          </w:tcPr>
          <w:p w14:paraId="0971D210" w14:textId="77777777" w:rsidR="009E0653" w:rsidRDefault="00560947">
            <w:pPr>
              <w:pStyle w:val="TableParagraph"/>
              <w:spacing w:before="114"/>
              <w:ind w:left="118"/>
              <w:rPr>
                <w:sz w:val="18"/>
              </w:rPr>
            </w:pPr>
            <w:r>
              <w:rPr>
                <w:color w:val="5F5F5F"/>
                <w:spacing w:val="-4"/>
                <w:sz w:val="18"/>
              </w:rPr>
              <w:t>LDAD</w:t>
            </w:r>
          </w:p>
        </w:tc>
        <w:tc>
          <w:tcPr>
            <w:tcW w:w="1213" w:type="dxa"/>
          </w:tcPr>
          <w:p w14:paraId="6E947318" w14:textId="77777777" w:rsidR="009E0653" w:rsidRDefault="00560947">
            <w:pPr>
              <w:pStyle w:val="TableParagraph"/>
              <w:spacing w:before="114"/>
              <w:ind w:left="217"/>
              <w:rPr>
                <w:sz w:val="18"/>
              </w:rPr>
            </w:pPr>
            <w:r>
              <w:rPr>
                <w:color w:val="5F5F5F"/>
                <w:spacing w:val="-5"/>
                <w:sz w:val="18"/>
              </w:rPr>
              <w:t>Yes</w:t>
            </w:r>
          </w:p>
        </w:tc>
        <w:tc>
          <w:tcPr>
            <w:tcW w:w="4139" w:type="dxa"/>
          </w:tcPr>
          <w:p w14:paraId="50106444" w14:textId="77777777" w:rsidR="009E0653" w:rsidRDefault="00560947">
            <w:pPr>
              <w:pStyle w:val="TableParagraph"/>
              <w:spacing w:before="114"/>
              <w:ind w:left="142"/>
              <w:rPr>
                <w:sz w:val="18"/>
              </w:rPr>
            </w:pPr>
            <w:r>
              <w:rPr>
                <w:color w:val="5F5F5F"/>
                <w:sz w:val="18"/>
              </w:rPr>
              <w:t>Moderate</w:t>
            </w:r>
            <w:r>
              <w:rPr>
                <w:color w:val="5F5F5F"/>
                <w:spacing w:val="-4"/>
                <w:sz w:val="18"/>
              </w:rPr>
              <w:t xml:space="preserve"> </w:t>
            </w:r>
            <w:r>
              <w:rPr>
                <w:color w:val="5F5F5F"/>
                <w:sz w:val="18"/>
              </w:rPr>
              <w:t>–</w:t>
            </w:r>
            <w:r>
              <w:rPr>
                <w:color w:val="5F5F5F"/>
                <w:spacing w:val="-7"/>
                <w:sz w:val="18"/>
              </w:rPr>
              <w:t xml:space="preserve"> </w:t>
            </w:r>
            <w:r>
              <w:rPr>
                <w:color w:val="5F5F5F"/>
                <w:sz w:val="18"/>
              </w:rPr>
              <w:t>41</w:t>
            </w:r>
            <w:r>
              <w:rPr>
                <w:color w:val="5F5F5F"/>
                <w:spacing w:val="-7"/>
                <w:sz w:val="18"/>
              </w:rPr>
              <w:t xml:space="preserve"> </w:t>
            </w:r>
            <w:r>
              <w:rPr>
                <w:color w:val="5F5F5F"/>
                <w:sz w:val="18"/>
              </w:rPr>
              <w:t>artefacts</w:t>
            </w:r>
            <w:r>
              <w:rPr>
                <w:color w:val="5F5F5F"/>
                <w:spacing w:val="-7"/>
                <w:sz w:val="18"/>
              </w:rPr>
              <w:t xml:space="preserve"> </w:t>
            </w:r>
            <w:r>
              <w:rPr>
                <w:color w:val="5F5F5F"/>
                <w:sz w:val="18"/>
              </w:rPr>
              <w:t>identified</w:t>
            </w:r>
            <w:r>
              <w:rPr>
                <w:color w:val="5F5F5F"/>
                <w:spacing w:val="-3"/>
                <w:sz w:val="18"/>
              </w:rPr>
              <w:t xml:space="preserve"> </w:t>
            </w:r>
            <w:r>
              <w:rPr>
                <w:color w:val="5F5F5F"/>
                <w:sz w:val="18"/>
              </w:rPr>
              <w:t>during</w:t>
            </w:r>
            <w:r>
              <w:rPr>
                <w:color w:val="5F5F5F"/>
                <w:spacing w:val="-7"/>
                <w:sz w:val="18"/>
              </w:rPr>
              <w:t xml:space="preserve"> </w:t>
            </w:r>
            <w:r>
              <w:rPr>
                <w:color w:val="5F5F5F"/>
                <w:sz w:val="18"/>
              </w:rPr>
              <w:t>field surveys rated as fair to good and occasional</w:t>
            </w:r>
          </w:p>
        </w:tc>
      </w:tr>
      <w:tr w:rsidR="009E0653" w14:paraId="2916878E" w14:textId="77777777">
        <w:trPr>
          <w:trHeight w:val="686"/>
        </w:trPr>
        <w:tc>
          <w:tcPr>
            <w:tcW w:w="1415" w:type="dxa"/>
            <w:shd w:val="clear" w:color="auto" w:fill="D3E6F4"/>
          </w:tcPr>
          <w:p w14:paraId="728BF6B2" w14:textId="77777777" w:rsidR="009E0653" w:rsidRDefault="00560947">
            <w:pPr>
              <w:pStyle w:val="TableParagraph"/>
              <w:spacing w:before="114"/>
              <w:ind w:left="110"/>
              <w:rPr>
                <w:sz w:val="18"/>
              </w:rPr>
            </w:pPr>
            <w:r>
              <w:rPr>
                <w:color w:val="5F5F5F"/>
                <w:spacing w:val="-5"/>
                <w:sz w:val="18"/>
              </w:rPr>
              <w:t>19</w:t>
            </w:r>
          </w:p>
        </w:tc>
        <w:tc>
          <w:tcPr>
            <w:tcW w:w="1322" w:type="dxa"/>
            <w:shd w:val="clear" w:color="auto" w:fill="D3E6F4"/>
          </w:tcPr>
          <w:p w14:paraId="7E8410DB" w14:textId="77777777" w:rsidR="009E0653" w:rsidRDefault="00560947">
            <w:pPr>
              <w:pStyle w:val="TableParagraph"/>
              <w:spacing w:before="114"/>
              <w:ind w:left="111" w:right="116"/>
              <w:rPr>
                <w:sz w:val="18"/>
              </w:rPr>
            </w:pPr>
            <w:r>
              <w:rPr>
                <w:color w:val="5F5F5F"/>
                <w:sz w:val="18"/>
              </w:rPr>
              <w:t>Morwell</w:t>
            </w:r>
            <w:r>
              <w:rPr>
                <w:color w:val="5F5F5F"/>
                <w:spacing w:val="-13"/>
                <w:sz w:val="18"/>
              </w:rPr>
              <w:t xml:space="preserve"> </w:t>
            </w:r>
            <w:r>
              <w:rPr>
                <w:color w:val="5F5F5F"/>
                <w:sz w:val="18"/>
              </w:rPr>
              <w:t xml:space="preserve">River </w:t>
            </w:r>
            <w:r>
              <w:rPr>
                <w:color w:val="5F5F5F"/>
                <w:spacing w:val="-2"/>
                <w:sz w:val="18"/>
              </w:rPr>
              <w:t>AS-01</w:t>
            </w:r>
          </w:p>
        </w:tc>
        <w:tc>
          <w:tcPr>
            <w:tcW w:w="1548" w:type="dxa"/>
            <w:shd w:val="clear" w:color="auto" w:fill="D3E6F4"/>
          </w:tcPr>
          <w:p w14:paraId="2B87AE0D" w14:textId="77777777" w:rsidR="009E0653" w:rsidRDefault="00560947">
            <w:pPr>
              <w:pStyle w:val="TableParagraph"/>
              <w:spacing w:before="114"/>
              <w:ind w:left="118"/>
              <w:rPr>
                <w:sz w:val="18"/>
              </w:rPr>
            </w:pPr>
            <w:r>
              <w:rPr>
                <w:color w:val="5F5F5F"/>
                <w:sz w:val="18"/>
              </w:rPr>
              <w:t>Artefact</w:t>
            </w:r>
            <w:r>
              <w:rPr>
                <w:color w:val="5F5F5F"/>
                <w:spacing w:val="-3"/>
                <w:sz w:val="18"/>
              </w:rPr>
              <w:t xml:space="preserve"> </w:t>
            </w:r>
            <w:r>
              <w:rPr>
                <w:color w:val="5F5F5F"/>
                <w:spacing w:val="-2"/>
                <w:sz w:val="18"/>
              </w:rPr>
              <w:t>scatter</w:t>
            </w:r>
          </w:p>
        </w:tc>
        <w:tc>
          <w:tcPr>
            <w:tcW w:w="1213" w:type="dxa"/>
            <w:shd w:val="clear" w:color="auto" w:fill="D3E6F4"/>
          </w:tcPr>
          <w:p w14:paraId="0F2CF261" w14:textId="77777777" w:rsidR="009E0653" w:rsidRDefault="00560947">
            <w:pPr>
              <w:pStyle w:val="TableParagraph"/>
              <w:spacing w:before="114"/>
              <w:ind w:left="217"/>
              <w:rPr>
                <w:sz w:val="18"/>
              </w:rPr>
            </w:pPr>
            <w:r>
              <w:rPr>
                <w:color w:val="5F5F5F"/>
                <w:spacing w:val="-5"/>
                <w:sz w:val="18"/>
              </w:rPr>
              <w:t>Yes</w:t>
            </w:r>
          </w:p>
        </w:tc>
        <w:tc>
          <w:tcPr>
            <w:tcW w:w="4139" w:type="dxa"/>
            <w:shd w:val="clear" w:color="auto" w:fill="D3E6F4"/>
          </w:tcPr>
          <w:p w14:paraId="4A5B3BEB" w14:textId="77777777" w:rsidR="009E0653" w:rsidRDefault="00560947">
            <w:pPr>
              <w:pStyle w:val="TableParagraph"/>
              <w:spacing w:before="114"/>
              <w:ind w:left="142"/>
              <w:rPr>
                <w:sz w:val="18"/>
              </w:rPr>
            </w:pPr>
            <w:r>
              <w:rPr>
                <w:color w:val="5F5F5F"/>
                <w:sz w:val="18"/>
              </w:rPr>
              <w:t>Moderate</w:t>
            </w:r>
            <w:r>
              <w:rPr>
                <w:color w:val="5F5F5F"/>
                <w:spacing w:val="-4"/>
                <w:sz w:val="18"/>
              </w:rPr>
              <w:t xml:space="preserve"> </w:t>
            </w:r>
            <w:r>
              <w:rPr>
                <w:color w:val="5F5F5F"/>
                <w:sz w:val="18"/>
              </w:rPr>
              <w:t>–</w:t>
            </w:r>
            <w:r>
              <w:rPr>
                <w:color w:val="5F5F5F"/>
                <w:spacing w:val="-7"/>
                <w:sz w:val="18"/>
              </w:rPr>
              <w:t xml:space="preserve"> </w:t>
            </w:r>
            <w:r>
              <w:rPr>
                <w:color w:val="5F5F5F"/>
                <w:sz w:val="18"/>
              </w:rPr>
              <w:t>181</w:t>
            </w:r>
            <w:r>
              <w:rPr>
                <w:color w:val="5F5F5F"/>
                <w:spacing w:val="-7"/>
                <w:sz w:val="18"/>
              </w:rPr>
              <w:t xml:space="preserve"> </w:t>
            </w:r>
            <w:r>
              <w:rPr>
                <w:color w:val="5F5F5F"/>
                <w:sz w:val="18"/>
              </w:rPr>
              <w:t>artefacts</w:t>
            </w:r>
            <w:r>
              <w:rPr>
                <w:color w:val="5F5F5F"/>
                <w:spacing w:val="-7"/>
                <w:sz w:val="18"/>
              </w:rPr>
              <w:t xml:space="preserve"> </w:t>
            </w:r>
            <w:r>
              <w:rPr>
                <w:color w:val="5F5F5F"/>
                <w:sz w:val="18"/>
              </w:rPr>
              <w:t>identified</w:t>
            </w:r>
            <w:r>
              <w:rPr>
                <w:color w:val="5F5F5F"/>
                <w:spacing w:val="-3"/>
                <w:sz w:val="18"/>
              </w:rPr>
              <w:t xml:space="preserve"> </w:t>
            </w:r>
            <w:r>
              <w:rPr>
                <w:color w:val="5F5F5F"/>
                <w:sz w:val="18"/>
              </w:rPr>
              <w:t>during</w:t>
            </w:r>
            <w:r>
              <w:rPr>
                <w:color w:val="5F5F5F"/>
                <w:spacing w:val="-7"/>
                <w:sz w:val="18"/>
              </w:rPr>
              <w:t xml:space="preserve"> </w:t>
            </w:r>
            <w:r>
              <w:rPr>
                <w:color w:val="5F5F5F"/>
                <w:sz w:val="18"/>
              </w:rPr>
              <w:t>field surveys rated as fair to good and rare</w:t>
            </w:r>
          </w:p>
        </w:tc>
      </w:tr>
      <w:tr w:rsidR="009E0653" w14:paraId="3930FCA8" w14:textId="77777777">
        <w:trPr>
          <w:trHeight w:val="671"/>
        </w:trPr>
        <w:tc>
          <w:tcPr>
            <w:tcW w:w="1415" w:type="dxa"/>
          </w:tcPr>
          <w:p w14:paraId="605B1C9D" w14:textId="77777777" w:rsidR="009E0653" w:rsidRDefault="00560947">
            <w:pPr>
              <w:pStyle w:val="TableParagraph"/>
              <w:spacing w:before="109"/>
              <w:ind w:left="110"/>
              <w:rPr>
                <w:sz w:val="18"/>
              </w:rPr>
            </w:pPr>
            <w:r>
              <w:rPr>
                <w:color w:val="5F5F5F"/>
                <w:spacing w:val="-5"/>
                <w:sz w:val="18"/>
              </w:rPr>
              <w:t>20</w:t>
            </w:r>
          </w:p>
        </w:tc>
        <w:tc>
          <w:tcPr>
            <w:tcW w:w="1322" w:type="dxa"/>
          </w:tcPr>
          <w:p w14:paraId="22659E8F" w14:textId="77777777" w:rsidR="009E0653" w:rsidRDefault="00560947">
            <w:pPr>
              <w:pStyle w:val="TableParagraph"/>
              <w:spacing w:before="109"/>
              <w:ind w:left="111" w:right="116"/>
              <w:rPr>
                <w:sz w:val="18"/>
              </w:rPr>
            </w:pPr>
            <w:r>
              <w:rPr>
                <w:color w:val="5F5F5F"/>
                <w:sz w:val="18"/>
              </w:rPr>
              <w:t>Morwell</w:t>
            </w:r>
            <w:r>
              <w:rPr>
                <w:color w:val="5F5F5F"/>
                <w:spacing w:val="-13"/>
                <w:sz w:val="18"/>
              </w:rPr>
              <w:t xml:space="preserve"> </w:t>
            </w:r>
            <w:r>
              <w:rPr>
                <w:color w:val="5F5F5F"/>
                <w:sz w:val="18"/>
              </w:rPr>
              <w:t xml:space="preserve">River </w:t>
            </w:r>
            <w:r>
              <w:rPr>
                <w:color w:val="5F5F5F"/>
                <w:spacing w:val="-2"/>
                <w:sz w:val="18"/>
              </w:rPr>
              <w:t>AS-02</w:t>
            </w:r>
          </w:p>
        </w:tc>
        <w:tc>
          <w:tcPr>
            <w:tcW w:w="1548" w:type="dxa"/>
          </w:tcPr>
          <w:p w14:paraId="2F80A087" w14:textId="77777777" w:rsidR="009E0653" w:rsidRDefault="00560947">
            <w:pPr>
              <w:pStyle w:val="TableParagraph"/>
              <w:spacing w:before="109"/>
              <w:ind w:left="118"/>
              <w:rPr>
                <w:sz w:val="18"/>
              </w:rPr>
            </w:pPr>
            <w:r>
              <w:rPr>
                <w:color w:val="5F5F5F"/>
                <w:sz w:val="18"/>
              </w:rPr>
              <w:t>Artefact</w:t>
            </w:r>
            <w:r>
              <w:rPr>
                <w:color w:val="5F5F5F"/>
                <w:spacing w:val="-3"/>
                <w:sz w:val="18"/>
              </w:rPr>
              <w:t xml:space="preserve"> </w:t>
            </w:r>
            <w:r>
              <w:rPr>
                <w:color w:val="5F5F5F"/>
                <w:spacing w:val="-2"/>
                <w:sz w:val="18"/>
              </w:rPr>
              <w:t>scatter</w:t>
            </w:r>
          </w:p>
        </w:tc>
        <w:tc>
          <w:tcPr>
            <w:tcW w:w="1213" w:type="dxa"/>
          </w:tcPr>
          <w:p w14:paraId="749B26F1" w14:textId="77777777" w:rsidR="009E0653" w:rsidRDefault="00560947">
            <w:pPr>
              <w:pStyle w:val="TableParagraph"/>
              <w:spacing w:before="109"/>
              <w:ind w:left="217"/>
              <w:rPr>
                <w:sz w:val="18"/>
              </w:rPr>
            </w:pPr>
            <w:r>
              <w:rPr>
                <w:color w:val="5F5F5F"/>
                <w:spacing w:val="-5"/>
                <w:sz w:val="18"/>
              </w:rPr>
              <w:t>Yes</w:t>
            </w:r>
          </w:p>
        </w:tc>
        <w:tc>
          <w:tcPr>
            <w:tcW w:w="4139" w:type="dxa"/>
          </w:tcPr>
          <w:p w14:paraId="7F31EBD3" w14:textId="77777777" w:rsidR="009E0653" w:rsidRDefault="00560947">
            <w:pPr>
              <w:pStyle w:val="TableParagraph"/>
              <w:spacing w:before="109"/>
              <w:ind w:left="142"/>
              <w:rPr>
                <w:sz w:val="18"/>
              </w:rPr>
            </w:pPr>
            <w:r>
              <w:rPr>
                <w:color w:val="5F5F5F"/>
                <w:sz w:val="18"/>
              </w:rPr>
              <w:t>Moderate</w:t>
            </w:r>
            <w:r>
              <w:rPr>
                <w:color w:val="5F5F5F"/>
                <w:spacing w:val="-4"/>
                <w:sz w:val="18"/>
              </w:rPr>
              <w:t xml:space="preserve"> </w:t>
            </w:r>
            <w:r>
              <w:rPr>
                <w:color w:val="5F5F5F"/>
                <w:sz w:val="18"/>
              </w:rPr>
              <w:t>–</w:t>
            </w:r>
            <w:r>
              <w:rPr>
                <w:color w:val="5F5F5F"/>
                <w:spacing w:val="-7"/>
                <w:sz w:val="18"/>
              </w:rPr>
              <w:t xml:space="preserve"> </w:t>
            </w:r>
            <w:r>
              <w:rPr>
                <w:color w:val="5F5F5F"/>
                <w:sz w:val="18"/>
              </w:rPr>
              <w:t>16</w:t>
            </w:r>
            <w:r>
              <w:rPr>
                <w:color w:val="5F5F5F"/>
                <w:spacing w:val="-7"/>
                <w:sz w:val="18"/>
              </w:rPr>
              <w:t xml:space="preserve"> </w:t>
            </w:r>
            <w:r>
              <w:rPr>
                <w:color w:val="5F5F5F"/>
                <w:sz w:val="18"/>
              </w:rPr>
              <w:t>artefacts</w:t>
            </w:r>
            <w:r>
              <w:rPr>
                <w:color w:val="5F5F5F"/>
                <w:spacing w:val="-7"/>
                <w:sz w:val="18"/>
              </w:rPr>
              <w:t xml:space="preserve"> </w:t>
            </w:r>
            <w:r>
              <w:rPr>
                <w:color w:val="5F5F5F"/>
                <w:sz w:val="18"/>
              </w:rPr>
              <w:t>identified</w:t>
            </w:r>
            <w:r>
              <w:rPr>
                <w:color w:val="5F5F5F"/>
                <w:spacing w:val="-3"/>
                <w:sz w:val="18"/>
              </w:rPr>
              <w:t xml:space="preserve"> </w:t>
            </w:r>
            <w:r>
              <w:rPr>
                <w:color w:val="5F5F5F"/>
                <w:sz w:val="18"/>
              </w:rPr>
              <w:t>during</w:t>
            </w:r>
            <w:r>
              <w:rPr>
                <w:color w:val="5F5F5F"/>
                <w:spacing w:val="-7"/>
                <w:sz w:val="18"/>
              </w:rPr>
              <w:t xml:space="preserve"> </w:t>
            </w:r>
            <w:r>
              <w:rPr>
                <w:color w:val="5F5F5F"/>
                <w:sz w:val="18"/>
              </w:rPr>
              <w:t>field surveys</w:t>
            </w:r>
            <w:r>
              <w:rPr>
                <w:color w:val="5F5F5F"/>
                <w:spacing w:val="-3"/>
                <w:sz w:val="18"/>
              </w:rPr>
              <w:t xml:space="preserve"> </w:t>
            </w:r>
            <w:r>
              <w:rPr>
                <w:color w:val="5F5F5F"/>
                <w:sz w:val="18"/>
              </w:rPr>
              <w:t>rated</w:t>
            </w:r>
            <w:r>
              <w:rPr>
                <w:color w:val="5F5F5F"/>
                <w:spacing w:val="-3"/>
                <w:sz w:val="18"/>
              </w:rPr>
              <w:t xml:space="preserve"> </w:t>
            </w:r>
            <w:r>
              <w:rPr>
                <w:color w:val="5F5F5F"/>
                <w:sz w:val="18"/>
              </w:rPr>
              <w:t>as</w:t>
            </w:r>
            <w:r>
              <w:rPr>
                <w:color w:val="5F5F5F"/>
                <w:spacing w:val="-2"/>
                <w:sz w:val="18"/>
              </w:rPr>
              <w:t xml:space="preserve"> </w:t>
            </w:r>
            <w:r>
              <w:rPr>
                <w:color w:val="5F5F5F"/>
                <w:sz w:val="18"/>
              </w:rPr>
              <w:t>deteriorated</w:t>
            </w:r>
            <w:r>
              <w:rPr>
                <w:color w:val="5F5F5F"/>
                <w:spacing w:val="-3"/>
                <w:sz w:val="18"/>
              </w:rPr>
              <w:t xml:space="preserve"> </w:t>
            </w:r>
            <w:r>
              <w:rPr>
                <w:color w:val="5F5F5F"/>
                <w:sz w:val="18"/>
              </w:rPr>
              <w:t>and</w:t>
            </w:r>
            <w:r>
              <w:rPr>
                <w:color w:val="5F5F5F"/>
                <w:spacing w:val="-4"/>
                <w:sz w:val="18"/>
              </w:rPr>
              <w:t xml:space="preserve"> </w:t>
            </w:r>
            <w:r>
              <w:rPr>
                <w:color w:val="5F5F5F"/>
                <w:spacing w:val="-2"/>
                <w:sz w:val="18"/>
              </w:rPr>
              <w:t>occasional</w:t>
            </w:r>
          </w:p>
        </w:tc>
      </w:tr>
      <w:tr w:rsidR="009E0653" w14:paraId="0DBF0312" w14:textId="77777777">
        <w:trPr>
          <w:trHeight w:val="686"/>
        </w:trPr>
        <w:tc>
          <w:tcPr>
            <w:tcW w:w="1415" w:type="dxa"/>
            <w:shd w:val="clear" w:color="auto" w:fill="D3E6F4"/>
          </w:tcPr>
          <w:p w14:paraId="27598E60" w14:textId="77777777" w:rsidR="009E0653" w:rsidRDefault="00560947">
            <w:pPr>
              <w:pStyle w:val="TableParagraph"/>
              <w:spacing w:before="114"/>
              <w:ind w:left="110"/>
              <w:rPr>
                <w:sz w:val="18"/>
              </w:rPr>
            </w:pPr>
            <w:r>
              <w:rPr>
                <w:color w:val="5F5F5F"/>
                <w:spacing w:val="-5"/>
                <w:sz w:val="18"/>
              </w:rPr>
              <w:t>21</w:t>
            </w:r>
          </w:p>
        </w:tc>
        <w:tc>
          <w:tcPr>
            <w:tcW w:w="1322" w:type="dxa"/>
            <w:shd w:val="clear" w:color="auto" w:fill="D3E6F4"/>
          </w:tcPr>
          <w:p w14:paraId="31B7CE72" w14:textId="77777777" w:rsidR="009E0653" w:rsidRDefault="00560947">
            <w:pPr>
              <w:pStyle w:val="TableParagraph"/>
              <w:spacing w:before="114" w:line="244" w:lineRule="auto"/>
              <w:ind w:left="111" w:right="116"/>
              <w:rPr>
                <w:sz w:val="18"/>
              </w:rPr>
            </w:pPr>
            <w:r>
              <w:rPr>
                <w:color w:val="5F5F5F"/>
                <w:sz w:val="18"/>
              </w:rPr>
              <w:t>Morwell</w:t>
            </w:r>
            <w:r>
              <w:rPr>
                <w:color w:val="5F5F5F"/>
                <w:spacing w:val="-13"/>
                <w:sz w:val="18"/>
              </w:rPr>
              <w:t xml:space="preserve"> </w:t>
            </w:r>
            <w:r>
              <w:rPr>
                <w:color w:val="5F5F5F"/>
                <w:sz w:val="18"/>
              </w:rPr>
              <w:t xml:space="preserve">River </w:t>
            </w:r>
            <w:r>
              <w:rPr>
                <w:color w:val="5F5F5F"/>
                <w:spacing w:val="-2"/>
                <w:sz w:val="18"/>
              </w:rPr>
              <w:t>LDAD-02</w:t>
            </w:r>
          </w:p>
        </w:tc>
        <w:tc>
          <w:tcPr>
            <w:tcW w:w="1548" w:type="dxa"/>
            <w:shd w:val="clear" w:color="auto" w:fill="D3E6F4"/>
          </w:tcPr>
          <w:p w14:paraId="7377AF85" w14:textId="77777777" w:rsidR="009E0653" w:rsidRDefault="00560947">
            <w:pPr>
              <w:pStyle w:val="TableParagraph"/>
              <w:spacing w:before="114"/>
              <w:ind w:left="118"/>
              <w:rPr>
                <w:sz w:val="18"/>
              </w:rPr>
            </w:pPr>
            <w:r>
              <w:rPr>
                <w:color w:val="5F5F5F"/>
                <w:spacing w:val="-4"/>
                <w:sz w:val="18"/>
              </w:rPr>
              <w:t>LDAD</w:t>
            </w:r>
          </w:p>
        </w:tc>
        <w:tc>
          <w:tcPr>
            <w:tcW w:w="1213" w:type="dxa"/>
            <w:shd w:val="clear" w:color="auto" w:fill="D3E6F4"/>
          </w:tcPr>
          <w:p w14:paraId="519585CA" w14:textId="77777777" w:rsidR="009E0653" w:rsidRDefault="00560947">
            <w:pPr>
              <w:pStyle w:val="TableParagraph"/>
              <w:spacing w:before="114"/>
              <w:ind w:left="217"/>
              <w:rPr>
                <w:sz w:val="18"/>
              </w:rPr>
            </w:pPr>
            <w:r>
              <w:rPr>
                <w:color w:val="5F5F5F"/>
                <w:spacing w:val="-5"/>
                <w:sz w:val="18"/>
              </w:rPr>
              <w:t>Yes</w:t>
            </w:r>
          </w:p>
        </w:tc>
        <w:tc>
          <w:tcPr>
            <w:tcW w:w="4139" w:type="dxa"/>
            <w:shd w:val="clear" w:color="auto" w:fill="D3E6F4"/>
          </w:tcPr>
          <w:p w14:paraId="703A759D" w14:textId="77777777" w:rsidR="009E0653" w:rsidRDefault="00560947">
            <w:pPr>
              <w:pStyle w:val="TableParagraph"/>
              <w:spacing w:before="114" w:line="244" w:lineRule="auto"/>
              <w:ind w:left="142"/>
              <w:rPr>
                <w:sz w:val="18"/>
              </w:rPr>
            </w:pPr>
            <w:r>
              <w:rPr>
                <w:color w:val="5F5F5F"/>
                <w:sz w:val="18"/>
              </w:rPr>
              <w:t>Moderate</w:t>
            </w:r>
            <w:r>
              <w:rPr>
                <w:color w:val="5F5F5F"/>
                <w:spacing w:val="-4"/>
                <w:sz w:val="18"/>
              </w:rPr>
              <w:t xml:space="preserve"> </w:t>
            </w:r>
            <w:r>
              <w:rPr>
                <w:color w:val="5F5F5F"/>
                <w:sz w:val="18"/>
              </w:rPr>
              <w:t>–</w:t>
            </w:r>
            <w:r>
              <w:rPr>
                <w:color w:val="5F5F5F"/>
                <w:spacing w:val="-7"/>
                <w:sz w:val="18"/>
              </w:rPr>
              <w:t xml:space="preserve"> </w:t>
            </w:r>
            <w:r>
              <w:rPr>
                <w:color w:val="5F5F5F"/>
                <w:sz w:val="18"/>
              </w:rPr>
              <w:t>54</w:t>
            </w:r>
            <w:r>
              <w:rPr>
                <w:color w:val="5F5F5F"/>
                <w:spacing w:val="-7"/>
                <w:sz w:val="18"/>
              </w:rPr>
              <w:t xml:space="preserve"> </w:t>
            </w:r>
            <w:r>
              <w:rPr>
                <w:color w:val="5F5F5F"/>
                <w:sz w:val="18"/>
              </w:rPr>
              <w:t>artefacts</w:t>
            </w:r>
            <w:r>
              <w:rPr>
                <w:color w:val="5F5F5F"/>
                <w:spacing w:val="-7"/>
                <w:sz w:val="18"/>
              </w:rPr>
              <w:t xml:space="preserve"> </w:t>
            </w:r>
            <w:r>
              <w:rPr>
                <w:color w:val="5F5F5F"/>
                <w:sz w:val="18"/>
              </w:rPr>
              <w:t>identified</w:t>
            </w:r>
            <w:r>
              <w:rPr>
                <w:color w:val="5F5F5F"/>
                <w:spacing w:val="-3"/>
                <w:sz w:val="18"/>
              </w:rPr>
              <w:t xml:space="preserve"> </w:t>
            </w:r>
            <w:r>
              <w:rPr>
                <w:color w:val="5F5F5F"/>
                <w:sz w:val="18"/>
              </w:rPr>
              <w:t>during</w:t>
            </w:r>
            <w:r>
              <w:rPr>
                <w:color w:val="5F5F5F"/>
                <w:spacing w:val="-7"/>
                <w:sz w:val="18"/>
              </w:rPr>
              <w:t xml:space="preserve"> </w:t>
            </w:r>
            <w:r>
              <w:rPr>
                <w:color w:val="5F5F5F"/>
                <w:sz w:val="18"/>
              </w:rPr>
              <w:t>field surveys rated as fair to good and occasional</w:t>
            </w:r>
          </w:p>
        </w:tc>
      </w:tr>
      <w:tr w:rsidR="009E0653" w14:paraId="08B08182" w14:textId="77777777">
        <w:trPr>
          <w:trHeight w:val="676"/>
        </w:trPr>
        <w:tc>
          <w:tcPr>
            <w:tcW w:w="1415" w:type="dxa"/>
          </w:tcPr>
          <w:p w14:paraId="73E586E7" w14:textId="77777777" w:rsidR="009E0653" w:rsidRDefault="00560947">
            <w:pPr>
              <w:pStyle w:val="TableParagraph"/>
              <w:spacing w:before="109"/>
              <w:ind w:left="110"/>
              <w:rPr>
                <w:sz w:val="18"/>
              </w:rPr>
            </w:pPr>
            <w:r>
              <w:rPr>
                <w:color w:val="5F5F5F"/>
                <w:spacing w:val="-5"/>
                <w:sz w:val="18"/>
              </w:rPr>
              <w:t>22</w:t>
            </w:r>
          </w:p>
        </w:tc>
        <w:tc>
          <w:tcPr>
            <w:tcW w:w="1322" w:type="dxa"/>
          </w:tcPr>
          <w:p w14:paraId="4775430E" w14:textId="77777777" w:rsidR="009E0653" w:rsidRDefault="00560947">
            <w:pPr>
              <w:pStyle w:val="TableParagraph"/>
              <w:spacing w:before="109"/>
              <w:ind w:left="111" w:right="384"/>
              <w:rPr>
                <w:sz w:val="18"/>
              </w:rPr>
            </w:pPr>
            <w:proofErr w:type="spellStart"/>
            <w:r>
              <w:rPr>
                <w:color w:val="5F5F5F"/>
                <w:spacing w:val="-2"/>
                <w:sz w:val="18"/>
              </w:rPr>
              <w:t>Darlimurla</w:t>
            </w:r>
            <w:proofErr w:type="spellEnd"/>
            <w:r>
              <w:rPr>
                <w:color w:val="5F5F5F"/>
                <w:spacing w:val="-2"/>
                <w:sz w:val="18"/>
              </w:rPr>
              <w:t xml:space="preserve"> LDAD-01</w:t>
            </w:r>
          </w:p>
        </w:tc>
        <w:tc>
          <w:tcPr>
            <w:tcW w:w="1548" w:type="dxa"/>
          </w:tcPr>
          <w:p w14:paraId="789A42BB" w14:textId="77777777" w:rsidR="009E0653" w:rsidRDefault="00560947">
            <w:pPr>
              <w:pStyle w:val="TableParagraph"/>
              <w:spacing w:before="109"/>
              <w:ind w:left="118"/>
              <w:rPr>
                <w:sz w:val="18"/>
              </w:rPr>
            </w:pPr>
            <w:r>
              <w:rPr>
                <w:color w:val="5F5F5F"/>
                <w:spacing w:val="-4"/>
                <w:sz w:val="18"/>
              </w:rPr>
              <w:t>LDAD</w:t>
            </w:r>
          </w:p>
        </w:tc>
        <w:tc>
          <w:tcPr>
            <w:tcW w:w="1213" w:type="dxa"/>
          </w:tcPr>
          <w:p w14:paraId="50FEE72F" w14:textId="77777777" w:rsidR="009E0653" w:rsidRDefault="00560947">
            <w:pPr>
              <w:pStyle w:val="TableParagraph"/>
              <w:spacing w:before="109"/>
              <w:ind w:left="217"/>
              <w:rPr>
                <w:sz w:val="18"/>
              </w:rPr>
            </w:pPr>
            <w:r>
              <w:rPr>
                <w:color w:val="5F5F5F"/>
                <w:spacing w:val="-5"/>
                <w:sz w:val="18"/>
              </w:rPr>
              <w:t>Yes</w:t>
            </w:r>
          </w:p>
        </w:tc>
        <w:tc>
          <w:tcPr>
            <w:tcW w:w="4139" w:type="dxa"/>
          </w:tcPr>
          <w:p w14:paraId="5DF7DB9A" w14:textId="77777777" w:rsidR="009E0653" w:rsidRDefault="00560947">
            <w:pPr>
              <w:pStyle w:val="TableParagraph"/>
              <w:spacing w:before="109"/>
              <w:ind w:left="142"/>
              <w:rPr>
                <w:sz w:val="18"/>
              </w:rPr>
            </w:pPr>
            <w:r>
              <w:rPr>
                <w:color w:val="5F5F5F"/>
                <w:sz w:val="18"/>
              </w:rPr>
              <w:t>Moderate</w:t>
            </w:r>
            <w:r>
              <w:rPr>
                <w:color w:val="5F5F5F"/>
                <w:spacing w:val="-4"/>
                <w:sz w:val="18"/>
              </w:rPr>
              <w:t xml:space="preserve"> </w:t>
            </w:r>
            <w:r>
              <w:rPr>
                <w:color w:val="5F5F5F"/>
                <w:sz w:val="18"/>
              </w:rPr>
              <w:t>–</w:t>
            </w:r>
            <w:r>
              <w:rPr>
                <w:color w:val="5F5F5F"/>
                <w:spacing w:val="-8"/>
                <w:sz w:val="18"/>
              </w:rPr>
              <w:t xml:space="preserve"> </w:t>
            </w:r>
            <w:r>
              <w:rPr>
                <w:color w:val="5F5F5F"/>
                <w:sz w:val="18"/>
              </w:rPr>
              <w:t>5</w:t>
            </w:r>
            <w:r>
              <w:rPr>
                <w:color w:val="5F5F5F"/>
                <w:spacing w:val="-8"/>
                <w:sz w:val="18"/>
              </w:rPr>
              <w:t xml:space="preserve"> </w:t>
            </w:r>
            <w:r>
              <w:rPr>
                <w:color w:val="5F5F5F"/>
                <w:sz w:val="18"/>
              </w:rPr>
              <w:t>artefacts</w:t>
            </w:r>
            <w:r>
              <w:rPr>
                <w:color w:val="5F5F5F"/>
                <w:spacing w:val="-3"/>
                <w:sz w:val="18"/>
              </w:rPr>
              <w:t xml:space="preserve"> </w:t>
            </w:r>
            <w:r>
              <w:rPr>
                <w:color w:val="5F5F5F"/>
                <w:sz w:val="18"/>
              </w:rPr>
              <w:t>identified</w:t>
            </w:r>
            <w:r>
              <w:rPr>
                <w:color w:val="5F5F5F"/>
                <w:spacing w:val="-8"/>
                <w:sz w:val="18"/>
              </w:rPr>
              <w:t xml:space="preserve"> </w:t>
            </w:r>
            <w:r>
              <w:rPr>
                <w:color w:val="5F5F5F"/>
                <w:sz w:val="18"/>
              </w:rPr>
              <w:t>during</w:t>
            </w:r>
            <w:r>
              <w:rPr>
                <w:color w:val="5F5F5F"/>
                <w:spacing w:val="-8"/>
                <w:sz w:val="18"/>
              </w:rPr>
              <w:t xml:space="preserve"> </w:t>
            </w:r>
            <w:r>
              <w:rPr>
                <w:color w:val="5F5F5F"/>
                <w:sz w:val="18"/>
              </w:rPr>
              <w:t>field surveys rated as fair to good and common</w:t>
            </w:r>
          </w:p>
        </w:tc>
      </w:tr>
      <w:tr w:rsidR="009E0653" w14:paraId="35009159" w14:textId="77777777">
        <w:trPr>
          <w:trHeight w:val="681"/>
        </w:trPr>
        <w:tc>
          <w:tcPr>
            <w:tcW w:w="1415" w:type="dxa"/>
            <w:shd w:val="clear" w:color="auto" w:fill="D3E6F4"/>
          </w:tcPr>
          <w:p w14:paraId="7665148A" w14:textId="77777777" w:rsidR="009E0653" w:rsidRDefault="00560947">
            <w:pPr>
              <w:pStyle w:val="TableParagraph"/>
              <w:spacing w:before="114"/>
              <w:ind w:left="110"/>
              <w:rPr>
                <w:sz w:val="18"/>
              </w:rPr>
            </w:pPr>
            <w:r>
              <w:rPr>
                <w:color w:val="5F5F5F"/>
                <w:spacing w:val="-5"/>
                <w:sz w:val="18"/>
              </w:rPr>
              <w:t>23</w:t>
            </w:r>
          </w:p>
        </w:tc>
        <w:tc>
          <w:tcPr>
            <w:tcW w:w="1322" w:type="dxa"/>
            <w:shd w:val="clear" w:color="auto" w:fill="D3E6F4"/>
          </w:tcPr>
          <w:p w14:paraId="1ED1FACE" w14:textId="77777777" w:rsidR="009E0653" w:rsidRDefault="00560947">
            <w:pPr>
              <w:pStyle w:val="TableParagraph"/>
              <w:spacing w:before="114"/>
              <w:ind w:left="111" w:right="152"/>
              <w:rPr>
                <w:sz w:val="18"/>
              </w:rPr>
            </w:pPr>
            <w:r>
              <w:rPr>
                <w:color w:val="5F5F5F"/>
                <w:sz w:val="18"/>
              </w:rPr>
              <w:t>Berrys</w:t>
            </w:r>
            <w:r>
              <w:rPr>
                <w:color w:val="5F5F5F"/>
                <w:spacing w:val="-13"/>
                <w:sz w:val="18"/>
              </w:rPr>
              <w:t xml:space="preserve"> </w:t>
            </w:r>
            <w:r>
              <w:rPr>
                <w:color w:val="5F5F5F"/>
                <w:sz w:val="18"/>
              </w:rPr>
              <w:t xml:space="preserve">Creek </w:t>
            </w:r>
            <w:r>
              <w:rPr>
                <w:color w:val="5F5F5F"/>
                <w:spacing w:val="-2"/>
                <w:sz w:val="18"/>
              </w:rPr>
              <w:t>LDAD-01</w:t>
            </w:r>
          </w:p>
        </w:tc>
        <w:tc>
          <w:tcPr>
            <w:tcW w:w="1548" w:type="dxa"/>
            <w:shd w:val="clear" w:color="auto" w:fill="D3E6F4"/>
          </w:tcPr>
          <w:p w14:paraId="788F704C" w14:textId="77777777" w:rsidR="009E0653" w:rsidRDefault="00560947">
            <w:pPr>
              <w:pStyle w:val="TableParagraph"/>
              <w:spacing w:before="114"/>
              <w:ind w:left="118"/>
              <w:rPr>
                <w:sz w:val="18"/>
              </w:rPr>
            </w:pPr>
            <w:r>
              <w:rPr>
                <w:color w:val="5F5F5F"/>
                <w:spacing w:val="-4"/>
                <w:sz w:val="18"/>
              </w:rPr>
              <w:t>LDAD</w:t>
            </w:r>
          </w:p>
        </w:tc>
        <w:tc>
          <w:tcPr>
            <w:tcW w:w="1213" w:type="dxa"/>
            <w:shd w:val="clear" w:color="auto" w:fill="D3E6F4"/>
          </w:tcPr>
          <w:p w14:paraId="31D40E0B" w14:textId="77777777" w:rsidR="009E0653" w:rsidRDefault="00560947">
            <w:pPr>
              <w:pStyle w:val="TableParagraph"/>
              <w:spacing w:before="114"/>
              <w:ind w:left="217"/>
              <w:rPr>
                <w:sz w:val="18"/>
              </w:rPr>
            </w:pPr>
            <w:r>
              <w:rPr>
                <w:color w:val="5F5F5F"/>
                <w:spacing w:val="-5"/>
                <w:sz w:val="18"/>
              </w:rPr>
              <w:t>Yes</w:t>
            </w:r>
          </w:p>
        </w:tc>
        <w:tc>
          <w:tcPr>
            <w:tcW w:w="4139" w:type="dxa"/>
            <w:shd w:val="clear" w:color="auto" w:fill="D3E6F4"/>
          </w:tcPr>
          <w:p w14:paraId="2F2B8E58" w14:textId="77777777" w:rsidR="009E0653" w:rsidRDefault="00560947">
            <w:pPr>
              <w:pStyle w:val="TableParagraph"/>
              <w:spacing w:before="114"/>
              <w:ind w:left="142"/>
              <w:rPr>
                <w:sz w:val="18"/>
              </w:rPr>
            </w:pPr>
            <w:r>
              <w:rPr>
                <w:color w:val="5F5F5F"/>
                <w:sz w:val="18"/>
              </w:rPr>
              <w:t>Low</w:t>
            </w:r>
            <w:r>
              <w:rPr>
                <w:color w:val="5F5F5F"/>
                <w:spacing w:val="-4"/>
                <w:sz w:val="18"/>
              </w:rPr>
              <w:t xml:space="preserve"> </w:t>
            </w:r>
            <w:r>
              <w:rPr>
                <w:color w:val="5F5F5F"/>
                <w:sz w:val="18"/>
              </w:rPr>
              <w:t>–</w:t>
            </w:r>
            <w:r>
              <w:rPr>
                <w:color w:val="5F5F5F"/>
                <w:spacing w:val="-7"/>
                <w:sz w:val="18"/>
              </w:rPr>
              <w:t xml:space="preserve"> </w:t>
            </w:r>
            <w:r>
              <w:rPr>
                <w:color w:val="5F5F5F"/>
                <w:sz w:val="18"/>
              </w:rPr>
              <w:t>1</w:t>
            </w:r>
            <w:r>
              <w:rPr>
                <w:color w:val="5F5F5F"/>
                <w:spacing w:val="-2"/>
                <w:sz w:val="18"/>
              </w:rPr>
              <w:t xml:space="preserve"> </w:t>
            </w:r>
            <w:r>
              <w:rPr>
                <w:color w:val="5F5F5F"/>
                <w:sz w:val="18"/>
              </w:rPr>
              <w:t>artefact</w:t>
            </w:r>
            <w:r>
              <w:rPr>
                <w:color w:val="5F5F5F"/>
                <w:spacing w:val="-4"/>
                <w:sz w:val="18"/>
              </w:rPr>
              <w:t xml:space="preserve"> </w:t>
            </w:r>
            <w:r>
              <w:rPr>
                <w:color w:val="5F5F5F"/>
                <w:sz w:val="18"/>
              </w:rPr>
              <w:t>identified</w:t>
            </w:r>
            <w:r>
              <w:rPr>
                <w:color w:val="5F5F5F"/>
                <w:spacing w:val="-2"/>
                <w:sz w:val="18"/>
              </w:rPr>
              <w:t xml:space="preserve"> </w:t>
            </w:r>
            <w:r>
              <w:rPr>
                <w:color w:val="5F5F5F"/>
                <w:sz w:val="18"/>
              </w:rPr>
              <w:t>during</w:t>
            </w:r>
            <w:r>
              <w:rPr>
                <w:color w:val="5F5F5F"/>
                <w:spacing w:val="-7"/>
                <w:sz w:val="18"/>
              </w:rPr>
              <w:t xml:space="preserve"> </w:t>
            </w:r>
            <w:r>
              <w:rPr>
                <w:color w:val="5F5F5F"/>
                <w:sz w:val="18"/>
              </w:rPr>
              <w:t>field</w:t>
            </w:r>
            <w:r>
              <w:rPr>
                <w:color w:val="5F5F5F"/>
                <w:spacing w:val="-7"/>
                <w:sz w:val="18"/>
              </w:rPr>
              <w:t xml:space="preserve"> </w:t>
            </w:r>
            <w:r>
              <w:rPr>
                <w:color w:val="5F5F5F"/>
                <w:sz w:val="18"/>
              </w:rPr>
              <w:t>surveys rated as deteriorated and common</w:t>
            </w:r>
          </w:p>
        </w:tc>
      </w:tr>
      <w:tr w:rsidR="009E0653" w14:paraId="0AA0F5BB" w14:textId="77777777">
        <w:trPr>
          <w:trHeight w:val="676"/>
        </w:trPr>
        <w:tc>
          <w:tcPr>
            <w:tcW w:w="1415" w:type="dxa"/>
          </w:tcPr>
          <w:p w14:paraId="71D4D2D4" w14:textId="77777777" w:rsidR="009E0653" w:rsidRDefault="00560947">
            <w:pPr>
              <w:pStyle w:val="TableParagraph"/>
              <w:spacing w:before="109"/>
              <w:ind w:left="110"/>
              <w:rPr>
                <w:sz w:val="18"/>
              </w:rPr>
            </w:pPr>
            <w:r>
              <w:rPr>
                <w:color w:val="5F5F5F"/>
                <w:spacing w:val="-5"/>
                <w:sz w:val="18"/>
              </w:rPr>
              <w:t>24</w:t>
            </w:r>
          </w:p>
        </w:tc>
        <w:tc>
          <w:tcPr>
            <w:tcW w:w="1322" w:type="dxa"/>
          </w:tcPr>
          <w:p w14:paraId="0CA90482" w14:textId="77777777" w:rsidR="009E0653" w:rsidRDefault="00560947">
            <w:pPr>
              <w:pStyle w:val="TableParagraph"/>
              <w:spacing w:before="109" w:line="244" w:lineRule="auto"/>
              <w:ind w:left="111" w:right="272"/>
              <w:rPr>
                <w:sz w:val="18"/>
              </w:rPr>
            </w:pPr>
            <w:r>
              <w:rPr>
                <w:color w:val="5F5F5F"/>
                <w:sz w:val="18"/>
              </w:rPr>
              <w:t>Kings</w:t>
            </w:r>
            <w:r>
              <w:rPr>
                <w:color w:val="5F5F5F"/>
                <w:spacing w:val="-13"/>
                <w:sz w:val="18"/>
              </w:rPr>
              <w:t xml:space="preserve"> </w:t>
            </w:r>
            <w:r>
              <w:rPr>
                <w:color w:val="5F5F5F"/>
                <w:sz w:val="18"/>
              </w:rPr>
              <w:t xml:space="preserve">Road </w:t>
            </w:r>
            <w:r>
              <w:rPr>
                <w:color w:val="5F5F5F"/>
                <w:spacing w:val="-2"/>
                <w:sz w:val="18"/>
              </w:rPr>
              <w:t>LDAD-01</w:t>
            </w:r>
          </w:p>
        </w:tc>
        <w:tc>
          <w:tcPr>
            <w:tcW w:w="1548" w:type="dxa"/>
          </w:tcPr>
          <w:p w14:paraId="4B1E9B82" w14:textId="77777777" w:rsidR="009E0653" w:rsidRDefault="00560947">
            <w:pPr>
              <w:pStyle w:val="TableParagraph"/>
              <w:spacing w:before="109"/>
              <w:ind w:left="118"/>
              <w:rPr>
                <w:sz w:val="18"/>
              </w:rPr>
            </w:pPr>
            <w:r>
              <w:rPr>
                <w:color w:val="5F5F5F"/>
                <w:spacing w:val="-4"/>
                <w:sz w:val="18"/>
              </w:rPr>
              <w:t>LDAD</w:t>
            </w:r>
          </w:p>
        </w:tc>
        <w:tc>
          <w:tcPr>
            <w:tcW w:w="1213" w:type="dxa"/>
          </w:tcPr>
          <w:p w14:paraId="7040B17A" w14:textId="77777777" w:rsidR="009E0653" w:rsidRDefault="00560947">
            <w:pPr>
              <w:pStyle w:val="TableParagraph"/>
              <w:spacing w:before="109"/>
              <w:ind w:left="217"/>
              <w:rPr>
                <w:sz w:val="18"/>
              </w:rPr>
            </w:pPr>
            <w:r>
              <w:rPr>
                <w:color w:val="5F5F5F"/>
                <w:spacing w:val="-5"/>
                <w:sz w:val="18"/>
              </w:rPr>
              <w:t>Yes</w:t>
            </w:r>
          </w:p>
        </w:tc>
        <w:tc>
          <w:tcPr>
            <w:tcW w:w="4139" w:type="dxa"/>
          </w:tcPr>
          <w:p w14:paraId="7CE57AB2" w14:textId="77777777" w:rsidR="009E0653" w:rsidRDefault="00560947">
            <w:pPr>
              <w:pStyle w:val="TableParagraph"/>
              <w:spacing w:before="109" w:line="244" w:lineRule="auto"/>
              <w:ind w:left="142"/>
              <w:rPr>
                <w:sz w:val="18"/>
              </w:rPr>
            </w:pPr>
            <w:r>
              <w:rPr>
                <w:color w:val="5F5F5F"/>
                <w:sz w:val="18"/>
              </w:rPr>
              <w:t>Low</w:t>
            </w:r>
            <w:r>
              <w:rPr>
                <w:color w:val="5F5F5F"/>
                <w:spacing w:val="-4"/>
                <w:sz w:val="18"/>
              </w:rPr>
              <w:t xml:space="preserve"> </w:t>
            </w:r>
            <w:r>
              <w:rPr>
                <w:color w:val="5F5F5F"/>
                <w:sz w:val="18"/>
              </w:rPr>
              <w:t>–</w:t>
            </w:r>
            <w:r>
              <w:rPr>
                <w:color w:val="5F5F5F"/>
                <w:spacing w:val="-7"/>
                <w:sz w:val="18"/>
              </w:rPr>
              <w:t xml:space="preserve"> </w:t>
            </w:r>
            <w:r>
              <w:rPr>
                <w:color w:val="5F5F5F"/>
                <w:sz w:val="18"/>
              </w:rPr>
              <w:t>1</w:t>
            </w:r>
            <w:r>
              <w:rPr>
                <w:color w:val="5F5F5F"/>
                <w:spacing w:val="-2"/>
                <w:sz w:val="18"/>
              </w:rPr>
              <w:t xml:space="preserve"> </w:t>
            </w:r>
            <w:r>
              <w:rPr>
                <w:color w:val="5F5F5F"/>
                <w:sz w:val="18"/>
              </w:rPr>
              <w:t>artefact</w:t>
            </w:r>
            <w:r>
              <w:rPr>
                <w:color w:val="5F5F5F"/>
                <w:spacing w:val="-4"/>
                <w:sz w:val="18"/>
              </w:rPr>
              <w:t xml:space="preserve"> </w:t>
            </w:r>
            <w:r>
              <w:rPr>
                <w:color w:val="5F5F5F"/>
                <w:sz w:val="18"/>
              </w:rPr>
              <w:t>identified</w:t>
            </w:r>
            <w:r>
              <w:rPr>
                <w:color w:val="5F5F5F"/>
                <w:spacing w:val="-2"/>
                <w:sz w:val="18"/>
              </w:rPr>
              <w:t xml:space="preserve"> </w:t>
            </w:r>
            <w:r>
              <w:rPr>
                <w:color w:val="5F5F5F"/>
                <w:sz w:val="18"/>
              </w:rPr>
              <w:t>during</w:t>
            </w:r>
            <w:r>
              <w:rPr>
                <w:color w:val="5F5F5F"/>
                <w:spacing w:val="-7"/>
                <w:sz w:val="18"/>
              </w:rPr>
              <w:t xml:space="preserve"> </w:t>
            </w:r>
            <w:r>
              <w:rPr>
                <w:color w:val="5F5F5F"/>
                <w:sz w:val="18"/>
              </w:rPr>
              <w:t>field</w:t>
            </w:r>
            <w:r>
              <w:rPr>
                <w:color w:val="5F5F5F"/>
                <w:spacing w:val="-7"/>
                <w:sz w:val="18"/>
              </w:rPr>
              <w:t xml:space="preserve"> </w:t>
            </w:r>
            <w:r>
              <w:rPr>
                <w:color w:val="5F5F5F"/>
                <w:sz w:val="18"/>
              </w:rPr>
              <w:t>surveys rated as deteriorated and common</w:t>
            </w:r>
          </w:p>
        </w:tc>
      </w:tr>
      <w:tr w:rsidR="009E0653" w14:paraId="64BF65E0" w14:textId="77777777">
        <w:trPr>
          <w:trHeight w:val="892"/>
        </w:trPr>
        <w:tc>
          <w:tcPr>
            <w:tcW w:w="1415" w:type="dxa"/>
            <w:shd w:val="clear" w:color="auto" w:fill="D3E6F4"/>
          </w:tcPr>
          <w:p w14:paraId="5BFFAC2C" w14:textId="77777777" w:rsidR="009E0653" w:rsidRDefault="00560947">
            <w:pPr>
              <w:pStyle w:val="TableParagraph"/>
              <w:spacing w:before="114"/>
              <w:ind w:left="110"/>
              <w:rPr>
                <w:sz w:val="18"/>
              </w:rPr>
            </w:pPr>
            <w:r>
              <w:rPr>
                <w:color w:val="5F5F5F"/>
                <w:spacing w:val="-5"/>
                <w:sz w:val="18"/>
              </w:rPr>
              <w:t>25</w:t>
            </w:r>
          </w:p>
        </w:tc>
        <w:tc>
          <w:tcPr>
            <w:tcW w:w="1322" w:type="dxa"/>
            <w:shd w:val="clear" w:color="auto" w:fill="D3E6F4"/>
          </w:tcPr>
          <w:p w14:paraId="7A7CF863" w14:textId="77777777" w:rsidR="009E0653" w:rsidRDefault="00560947">
            <w:pPr>
              <w:pStyle w:val="TableParagraph"/>
              <w:spacing w:before="114"/>
              <w:ind w:left="111" w:right="133"/>
              <w:rPr>
                <w:sz w:val="18"/>
              </w:rPr>
            </w:pPr>
            <w:r>
              <w:rPr>
                <w:color w:val="5F5F5F"/>
                <w:spacing w:val="-2"/>
                <w:sz w:val="18"/>
              </w:rPr>
              <w:t xml:space="preserve">Toomey </w:t>
            </w:r>
            <w:r>
              <w:rPr>
                <w:color w:val="5F5F5F"/>
                <w:sz w:val="18"/>
              </w:rPr>
              <w:t>Creek</w:t>
            </w:r>
            <w:r>
              <w:rPr>
                <w:color w:val="5F5F5F"/>
                <w:spacing w:val="-13"/>
                <w:sz w:val="18"/>
              </w:rPr>
              <w:t xml:space="preserve"> </w:t>
            </w:r>
            <w:r>
              <w:rPr>
                <w:color w:val="5F5F5F"/>
                <w:sz w:val="18"/>
              </w:rPr>
              <w:t xml:space="preserve">LDAD- </w:t>
            </w:r>
            <w:r>
              <w:rPr>
                <w:color w:val="5F5F5F"/>
                <w:spacing w:val="-6"/>
                <w:sz w:val="18"/>
              </w:rPr>
              <w:t>01</w:t>
            </w:r>
          </w:p>
        </w:tc>
        <w:tc>
          <w:tcPr>
            <w:tcW w:w="1548" w:type="dxa"/>
            <w:shd w:val="clear" w:color="auto" w:fill="D3E6F4"/>
          </w:tcPr>
          <w:p w14:paraId="2751D717" w14:textId="77777777" w:rsidR="009E0653" w:rsidRDefault="00560947">
            <w:pPr>
              <w:pStyle w:val="TableParagraph"/>
              <w:spacing w:before="114"/>
              <w:ind w:left="118"/>
              <w:rPr>
                <w:sz w:val="18"/>
              </w:rPr>
            </w:pPr>
            <w:r>
              <w:rPr>
                <w:color w:val="5F5F5F"/>
                <w:spacing w:val="-4"/>
                <w:sz w:val="18"/>
              </w:rPr>
              <w:t>LDAD</w:t>
            </w:r>
          </w:p>
        </w:tc>
        <w:tc>
          <w:tcPr>
            <w:tcW w:w="1213" w:type="dxa"/>
            <w:shd w:val="clear" w:color="auto" w:fill="D3E6F4"/>
          </w:tcPr>
          <w:p w14:paraId="09B56134" w14:textId="77777777" w:rsidR="009E0653" w:rsidRDefault="00560947">
            <w:pPr>
              <w:pStyle w:val="TableParagraph"/>
              <w:spacing w:before="114"/>
              <w:ind w:left="217"/>
              <w:rPr>
                <w:sz w:val="18"/>
              </w:rPr>
            </w:pPr>
            <w:r>
              <w:rPr>
                <w:color w:val="5F5F5F"/>
                <w:spacing w:val="-5"/>
                <w:sz w:val="18"/>
              </w:rPr>
              <w:t>Yes</w:t>
            </w:r>
          </w:p>
        </w:tc>
        <w:tc>
          <w:tcPr>
            <w:tcW w:w="4139" w:type="dxa"/>
            <w:shd w:val="clear" w:color="auto" w:fill="D3E6F4"/>
          </w:tcPr>
          <w:p w14:paraId="0E5EC52F" w14:textId="77777777" w:rsidR="009E0653" w:rsidRDefault="00560947">
            <w:pPr>
              <w:pStyle w:val="TableParagraph"/>
              <w:spacing w:before="114"/>
              <w:ind w:left="142" w:right="125"/>
              <w:rPr>
                <w:sz w:val="18"/>
              </w:rPr>
            </w:pPr>
            <w:r>
              <w:rPr>
                <w:color w:val="5F5F5F"/>
                <w:sz w:val="18"/>
              </w:rPr>
              <w:t>Moderate</w:t>
            </w:r>
            <w:r>
              <w:rPr>
                <w:color w:val="5F5F5F"/>
                <w:spacing w:val="-4"/>
                <w:sz w:val="18"/>
              </w:rPr>
              <w:t xml:space="preserve"> </w:t>
            </w:r>
            <w:r>
              <w:rPr>
                <w:color w:val="5F5F5F"/>
                <w:sz w:val="18"/>
              </w:rPr>
              <w:t>–</w:t>
            </w:r>
            <w:r>
              <w:rPr>
                <w:color w:val="5F5F5F"/>
                <w:spacing w:val="-7"/>
                <w:sz w:val="18"/>
              </w:rPr>
              <w:t xml:space="preserve"> </w:t>
            </w:r>
            <w:r>
              <w:rPr>
                <w:color w:val="5F5F5F"/>
                <w:sz w:val="18"/>
              </w:rPr>
              <w:t>1</w:t>
            </w:r>
            <w:r>
              <w:rPr>
                <w:color w:val="5F5F5F"/>
                <w:spacing w:val="-7"/>
                <w:sz w:val="18"/>
              </w:rPr>
              <w:t xml:space="preserve"> </w:t>
            </w:r>
            <w:r>
              <w:rPr>
                <w:color w:val="5F5F5F"/>
                <w:sz w:val="18"/>
              </w:rPr>
              <w:t>artefact</w:t>
            </w:r>
            <w:r>
              <w:rPr>
                <w:color w:val="5F5F5F"/>
                <w:spacing w:val="-1"/>
                <w:sz w:val="18"/>
              </w:rPr>
              <w:t xml:space="preserve"> </w:t>
            </w:r>
            <w:r>
              <w:rPr>
                <w:color w:val="5F5F5F"/>
                <w:sz w:val="18"/>
              </w:rPr>
              <w:t>identified</w:t>
            </w:r>
            <w:r>
              <w:rPr>
                <w:color w:val="5F5F5F"/>
                <w:spacing w:val="-7"/>
                <w:sz w:val="18"/>
              </w:rPr>
              <w:t xml:space="preserve"> </w:t>
            </w:r>
            <w:r>
              <w:rPr>
                <w:color w:val="5F5F5F"/>
                <w:sz w:val="18"/>
              </w:rPr>
              <w:t>during</w:t>
            </w:r>
            <w:r>
              <w:rPr>
                <w:color w:val="5F5F5F"/>
                <w:spacing w:val="-12"/>
                <w:sz w:val="18"/>
              </w:rPr>
              <w:t xml:space="preserve"> </w:t>
            </w:r>
            <w:r>
              <w:rPr>
                <w:color w:val="5F5F5F"/>
                <w:sz w:val="18"/>
              </w:rPr>
              <w:t>field surveys rated as fair</w:t>
            </w:r>
            <w:r>
              <w:rPr>
                <w:color w:val="5F5F5F"/>
                <w:spacing w:val="-2"/>
                <w:sz w:val="18"/>
              </w:rPr>
              <w:t xml:space="preserve"> </w:t>
            </w:r>
            <w:r>
              <w:rPr>
                <w:color w:val="5F5F5F"/>
                <w:sz w:val="18"/>
              </w:rPr>
              <w:t>to good and common</w:t>
            </w:r>
          </w:p>
        </w:tc>
      </w:tr>
      <w:tr w:rsidR="009E0653" w14:paraId="698D0B0B" w14:textId="77777777">
        <w:trPr>
          <w:trHeight w:val="883"/>
        </w:trPr>
        <w:tc>
          <w:tcPr>
            <w:tcW w:w="1415" w:type="dxa"/>
          </w:tcPr>
          <w:p w14:paraId="1DB43F5C" w14:textId="77777777" w:rsidR="009E0653" w:rsidRDefault="00560947">
            <w:pPr>
              <w:pStyle w:val="TableParagraph"/>
              <w:spacing w:before="109"/>
              <w:ind w:left="110"/>
              <w:rPr>
                <w:sz w:val="18"/>
              </w:rPr>
            </w:pPr>
            <w:r>
              <w:rPr>
                <w:color w:val="5F5F5F"/>
                <w:spacing w:val="-5"/>
                <w:sz w:val="18"/>
              </w:rPr>
              <w:t>26</w:t>
            </w:r>
          </w:p>
        </w:tc>
        <w:tc>
          <w:tcPr>
            <w:tcW w:w="1322" w:type="dxa"/>
          </w:tcPr>
          <w:p w14:paraId="26EF5F00" w14:textId="77777777" w:rsidR="009E0653" w:rsidRDefault="00560947">
            <w:pPr>
              <w:pStyle w:val="TableParagraph"/>
              <w:spacing w:before="109"/>
              <w:ind w:left="111" w:right="197"/>
              <w:jc w:val="both"/>
              <w:rPr>
                <w:sz w:val="18"/>
              </w:rPr>
            </w:pPr>
            <w:r>
              <w:rPr>
                <w:color w:val="5F5F5F"/>
                <w:sz w:val="18"/>
              </w:rPr>
              <w:t>Tarwin</w:t>
            </w:r>
            <w:r>
              <w:rPr>
                <w:color w:val="5F5F5F"/>
                <w:spacing w:val="-13"/>
                <w:sz w:val="18"/>
              </w:rPr>
              <w:t xml:space="preserve"> </w:t>
            </w:r>
            <w:r>
              <w:rPr>
                <w:color w:val="5F5F5F"/>
                <w:sz w:val="18"/>
              </w:rPr>
              <w:t>River East</w:t>
            </w:r>
            <w:r>
              <w:rPr>
                <w:color w:val="5F5F5F"/>
                <w:spacing w:val="-7"/>
                <w:sz w:val="18"/>
              </w:rPr>
              <w:t xml:space="preserve"> </w:t>
            </w:r>
            <w:r>
              <w:rPr>
                <w:color w:val="5F5F5F"/>
                <w:sz w:val="18"/>
              </w:rPr>
              <w:t xml:space="preserve">Branch </w:t>
            </w:r>
            <w:r>
              <w:rPr>
                <w:color w:val="5F5F5F"/>
                <w:spacing w:val="-2"/>
                <w:sz w:val="18"/>
              </w:rPr>
              <w:t>LDAD-01</w:t>
            </w:r>
          </w:p>
        </w:tc>
        <w:tc>
          <w:tcPr>
            <w:tcW w:w="1548" w:type="dxa"/>
          </w:tcPr>
          <w:p w14:paraId="481C4DC7" w14:textId="77777777" w:rsidR="009E0653" w:rsidRDefault="00560947">
            <w:pPr>
              <w:pStyle w:val="TableParagraph"/>
              <w:spacing w:before="109"/>
              <w:ind w:left="118"/>
              <w:rPr>
                <w:sz w:val="18"/>
              </w:rPr>
            </w:pPr>
            <w:r>
              <w:rPr>
                <w:color w:val="5F5F5F"/>
                <w:spacing w:val="-4"/>
                <w:sz w:val="18"/>
              </w:rPr>
              <w:t>LDAD</w:t>
            </w:r>
          </w:p>
        </w:tc>
        <w:tc>
          <w:tcPr>
            <w:tcW w:w="1213" w:type="dxa"/>
          </w:tcPr>
          <w:p w14:paraId="00E0AFC7" w14:textId="77777777" w:rsidR="009E0653" w:rsidRDefault="00560947">
            <w:pPr>
              <w:pStyle w:val="TableParagraph"/>
              <w:spacing w:before="109"/>
              <w:ind w:left="217"/>
              <w:rPr>
                <w:sz w:val="18"/>
              </w:rPr>
            </w:pPr>
            <w:r>
              <w:rPr>
                <w:color w:val="5F5F5F"/>
                <w:spacing w:val="-5"/>
                <w:sz w:val="18"/>
              </w:rPr>
              <w:t>Yes</w:t>
            </w:r>
          </w:p>
        </w:tc>
        <w:tc>
          <w:tcPr>
            <w:tcW w:w="4139" w:type="dxa"/>
          </w:tcPr>
          <w:p w14:paraId="46C408A9" w14:textId="77777777" w:rsidR="009E0653" w:rsidRDefault="00560947">
            <w:pPr>
              <w:pStyle w:val="TableParagraph"/>
              <w:spacing w:before="109"/>
              <w:ind w:left="142" w:right="125"/>
              <w:rPr>
                <w:sz w:val="18"/>
              </w:rPr>
            </w:pPr>
            <w:r>
              <w:rPr>
                <w:color w:val="5F5F5F"/>
                <w:sz w:val="18"/>
              </w:rPr>
              <w:t>Moderate</w:t>
            </w:r>
            <w:r>
              <w:rPr>
                <w:color w:val="5F5F5F"/>
                <w:spacing w:val="-4"/>
                <w:sz w:val="18"/>
              </w:rPr>
              <w:t xml:space="preserve"> </w:t>
            </w:r>
            <w:r>
              <w:rPr>
                <w:color w:val="5F5F5F"/>
                <w:sz w:val="18"/>
              </w:rPr>
              <w:t>–</w:t>
            </w:r>
            <w:r>
              <w:rPr>
                <w:color w:val="5F5F5F"/>
                <w:spacing w:val="-7"/>
                <w:sz w:val="18"/>
              </w:rPr>
              <w:t xml:space="preserve"> </w:t>
            </w:r>
            <w:r>
              <w:rPr>
                <w:color w:val="5F5F5F"/>
                <w:sz w:val="18"/>
              </w:rPr>
              <w:t>1</w:t>
            </w:r>
            <w:r>
              <w:rPr>
                <w:color w:val="5F5F5F"/>
                <w:spacing w:val="-7"/>
                <w:sz w:val="18"/>
              </w:rPr>
              <w:t xml:space="preserve"> </w:t>
            </w:r>
            <w:r>
              <w:rPr>
                <w:color w:val="5F5F5F"/>
                <w:sz w:val="18"/>
              </w:rPr>
              <w:t>artefact</w:t>
            </w:r>
            <w:r>
              <w:rPr>
                <w:color w:val="5F5F5F"/>
                <w:spacing w:val="-1"/>
                <w:sz w:val="18"/>
              </w:rPr>
              <w:t xml:space="preserve"> </w:t>
            </w:r>
            <w:r>
              <w:rPr>
                <w:color w:val="5F5F5F"/>
                <w:sz w:val="18"/>
              </w:rPr>
              <w:t>identified</w:t>
            </w:r>
            <w:r>
              <w:rPr>
                <w:color w:val="5F5F5F"/>
                <w:spacing w:val="-7"/>
                <w:sz w:val="18"/>
              </w:rPr>
              <w:t xml:space="preserve"> </w:t>
            </w:r>
            <w:r>
              <w:rPr>
                <w:color w:val="5F5F5F"/>
                <w:sz w:val="18"/>
              </w:rPr>
              <w:t>during</w:t>
            </w:r>
            <w:r>
              <w:rPr>
                <w:color w:val="5F5F5F"/>
                <w:spacing w:val="-12"/>
                <w:sz w:val="18"/>
              </w:rPr>
              <w:t xml:space="preserve"> </w:t>
            </w:r>
            <w:r>
              <w:rPr>
                <w:color w:val="5F5F5F"/>
                <w:sz w:val="18"/>
              </w:rPr>
              <w:t>field surveys rated as fair</w:t>
            </w:r>
            <w:r>
              <w:rPr>
                <w:color w:val="5F5F5F"/>
                <w:spacing w:val="-2"/>
                <w:sz w:val="18"/>
              </w:rPr>
              <w:t xml:space="preserve"> </w:t>
            </w:r>
            <w:r>
              <w:rPr>
                <w:color w:val="5F5F5F"/>
                <w:sz w:val="18"/>
              </w:rPr>
              <w:t>to good and common</w:t>
            </w:r>
          </w:p>
        </w:tc>
      </w:tr>
      <w:tr w:rsidR="009E0653" w14:paraId="561EC2C8" w14:textId="77777777">
        <w:trPr>
          <w:trHeight w:val="887"/>
        </w:trPr>
        <w:tc>
          <w:tcPr>
            <w:tcW w:w="1415" w:type="dxa"/>
            <w:shd w:val="clear" w:color="auto" w:fill="D3E6F4"/>
          </w:tcPr>
          <w:p w14:paraId="62ED8D85" w14:textId="77777777" w:rsidR="009E0653" w:rsidRDefault="00560947">
            <w:pPr>
              <w:pStyle w:val="TableParagraph"/>
              <w:spacing w:before="114"/>
              <w:ind w:left="110"/>
              <w:rPr>
                <w:sz w:val="18"/>
              </w:rPr>
            </w:pPr>
            <w:r>
              <w:rPr>
                <w:color w:val="5F5F5F"/>
                <w:spacing w:val="-5"/>
                <w:sz w:val="18"/>
              </w:rPr>
              <w:t>27</w:t>
            </w:r>
          </w:p>
        </w:tc>
        <w:tc>
          <w:tcPr>
            <w:tcW w:w="1322" w:type="dxa"/>
            <w:shd w:val="clear" w:color="auto" w:fill="D3E6F4"/>
          </w:tcPr>
          <w:p w14:paraId="4E5B1011" w14:textId="77777777" w:rsidR="009E0653" w:rsidRDefault="00560947">
            <w:pPr>
              <w:pStyle w:val="TableParagraph"/>
              <w:spacing w:before="114"/>
              <w:ind w:left="111" w:right="197"/>
              <w:jc w:val="both"/>
              <w:rPr>
                <w:sz w:val="18"/>
              </w:rPr>
            </w:pPr>
            <w:r>
              <w:rPr>
                <w:color w:val="5F5F5F"/>
                <w:sz w:val="18"/>
              </w:rPr>
              <w:t>Tarwin</w:t>
            </w:r>
            <w:r>
              <w:rPr>
                <w:color w:val="5F5F5F"/>
                <w:spacing w:val="-13"/>
                <w:sz w:val="18"/>
              </w:rPr>
              <w:t xml:space="preserve"> </w:t>
            </w:r>
            <w:r>
              <w:rPr>
                <w:color w:val="5F5F5F"/>
                <w:sz w:val="18"/>
              </w:rPr>
              <w:t>River East</w:t>
            </w:r>
            <w:r>
              <w:rPr>
                <w:color w:val="5F5F5F"/>
                <w:spacing w:val="-7"/>
                <w:sz w:val="18"/>
              </w:rPr>
              <w:t xml:space="preserve"> </w:t>
            </w:r>
            <w:r>
              <w:rPr>
                <w:color w:val="5F5F5F"/>
                <w:sz w:val="18"/>
              </w:rPr>
              <w:t xml:space="preserve">Branch </w:t>
            </w:r>
            <w:r>
              <w:rPr>
                <w:color w:val="5F5F5F"/>
                <w:spacing w:val="-2"/>
                <w:sz w:val="18"/>
              </w:rPr>
              <w:t>LDAD-02</w:t>
            </w:r>
          </w:p>
        </w:tc>
        <w:tc>
          <w:tcPr>
            <w:tcW w:w="1548" w:type="dxa"/>
            <w:shd w:val="clear" w:color="auto" w:fill="D3E6F4"/>
          </w:tcPr>
          <w:p w14:paraId="16843378" w14:textId="77777777" w:rsidR="009E0653" w:rsidRDefault="00560947">
            <w:pPr>
              <w:pStyle w:val="TableParagraph"/>
              <w:spacing w:before="114"/>
              <w:ind w:left="118"/>
              <w:rPr>
                <w:sz w:val="18"/>
              </w:rPr>
            </w:pPr>
            <w:r>
              <w:rPr>
                <w:color w:val="5F5F5F"/>
                <w:spacing w:val="-4"/>
                <w:sz w:val="18"/>
              </w:rPr>
              <w:t>LDAD</w:t>
            </w:r>
          </w:p>
        </w:tc>
        <w:tc>
          <w:tcPr>
            <w:tcW w:w="1213" w:type="dxa"/>
            <w:shd w:val="clear" w:color="auto" w:fill="D3E6F4"/>
          </w:tcPr>
          <w:p w14:paraId="68B74D85" w14:textId="77777777" w:rsidR="009E0653" w:rsidRDefault="00560947">
            <w:pPr>
              <w:pStyle w:val="TableParagraph"/>
              <w:spacing w:before="114"/>
              <w:ind w:left="217"/>
              <w:rPr>
                <w:sz w:val="18"/>
              </w:rPr>
            </w:pPr>
            <w:r>
              <w:rPr>
                <w:color w:val="5F5F5F"/>
                <w:spacing w:val="-5"/>
                <w:sz w:val="18"/>
              </w:rPr>
              <w:t>Yes</w:t>
            </w:r>
          </w:p>
        </w:tc>
        <w:tc>
          <w:tcPr>
            <w:tcW w:w="4139" w:type="dxa"/>
            <w:shd w:val="clear" w:color="auto" w:fill="D3E6F4"/>
          </w:tcPr>
          <w:p w14:paraId="5B25D9BB" w14:textId="77777777" w:rsidR="009E0653" w:rsidRDefault="00560947">
            <w:pPr>
              <w:pStyle w:val="TableParagraph"/>
              <w:spacing w:before="114"/>
              <w:ind w:left="142"/>
              <w:rPr>
                <w:sz w:val="18"/>
              </w:rPr>
            </w:pPr>
            <w:r>
              <w:rPr>
                <w:color w:val="5F5F5F"/>
                <w:sz w:val="18"/>
              </w:rPr>
              <w:t>Moderate</w:t>
            </w:r>
            <w:r>
              <w:rPr>
                <w:color w:val="5F5F5F"/>
                <w:spacing w:val="-4"/>
                <w:sz w:val="18"/>
              </w:rPr>
              <w:t xml:space="preserve"> </w:t>
            </w:r>
            <w:r>
              <w:rPr>
                <w:color w:val="5F5F5F"/>
                <w:sz w:val="18"/>
              </w:rPr>
              <w:t>–</w:t>
            </w:r>
            <w:r>
              <w:rPr>
                <w:color w:val="5F5F5F"/>
                <w:spacing w:val="-7"/>
                <w:sz w:val="18"/>
              </w:rPr>
              <w:t xml:space="preserve"> </w:t>
            </w:r>
            <w:r>
              <w:rPr>
                <w:color w:val="5F5F5F"/>
                <w:sz w:val="18"/>
              </w:rPr>
              <w:t>20</w:t>
            </w:r>
            <w:r>
              <w:rPr>
                <w:color w:val="5F5F5F"/>
                <w:spacing w:val="-7"/>
                <w:sz w:val="18"/>
              </w:rPr>
              <w:t xml:space="preserve"> </w:t>
            </w:r>
            <w:r>
              <w:rPr>
                <w:color w:val="5F5F5F"/>
                <w:sz w:val="18"/>
              </w:rPr>
              <w:t>artefacts</w:t>
            </w:r>
            <w:r>
              <w:rPr>
                <w:color w:val="5F5F5F"/>
                <w:spacing w:val="-7"/>
                <w:sz w:val="18"/>
              </w:rPr>
              <w:t xml:space="preserve"> </w:t>
            </w:r>
            <w:r>
              <w:rPr>
                <w:color w:val="5F5F5F"/>
                <w:sz w:val="18"/>
              </w:rPr>
              <w:t>identified</w:t>
            </w:r>
            <w:r>
              <w:rPr>
                <w:color w:val="5F5F5F"/>
                <w:spacing w:val="-3"/>
                <w:sz w:val="18"/>
              </w:rPr>
              <w:t xml:space="preserve"> </w:t>
            </w:r>
            <w:r>
              <w:rPr>
                <w:color w:val="5F5F5F"/>
                <w:sz w:val="18"/>
              </w:rPr>
              <w:t>during</w:t>
            </w:r>
            <w:r>
              <w:rPr>
                <w:color w:val="5F5F5F"/>
                <w:spacing w:val="-7"/>
                <w:sz w:val="18"/>
              </w:rPr>
              <w:t xml:space="preserve"> </w:t>
            </w:r>
            <w:r>
              <w:rPr>
                <w:color w:val="5F5F5F"/>
                <w:sz w:val="18"/>
              </w:rPr>
              <w:t>field surveys rated as fair to good and occasional</w:t>
            </w:r>
          </w:p>
        </w:tc>
      </w:tr>
      <w:tr w:rsidR="009E0653" w14:paraId="22B9EC78" w14:textId="77777777">
        <w:trPr>
          <w:trHeight w:val="528"/>
        </w:trPr>
        <w:tc>
          <w:tcPr>
            <w:tcW w:w="1415" w:type="dxa"/>
          </w:tcPr>
          <w:p w14:paraId="7523696A" w14:textId="77777777" w:rsidR="009E0653" w:rsidRDefault="00560947">
            <w:pPr>
              <w:pStyle w:val="TableParagraph"/>
              <w:spacing w:before="109"/>
              <w:ind w:left="110"/>
              <w:rPr>
                <w:sz w:val="18"/>
              </w:rPr>
            </w:pPr>
            <w:r>
              <w:rPr>
                <w:color w:val="5F5F5F"/>
                <w:spacing w:val="-5"/>
                <w:sz w:val="18"/>
              </w:rPr>
              <w:t>28</w:t>
            </w:r>
          </w:p>
        </w:tc>
        <w:tc>
          <w:tcPr>
            <w:tcW w:w="1322" w:type="dxa"/>
          </w:tcPr>
          <w:p w14:paraId="6A9003E3" w14:textId="77777777" w:rsidR="009E0653" w:rsidRDefault="00560947">
            <w:pPr>
              <w:pStyle w:val="TableParagraph"/>
              <w:spacing w:before="88" w:line="210" w:lineRule="atLeast"/>
              <w:ind w:left="111" w:right="464"/>
              <w:rPr>
                <w:sz w:val="18"/>
              </w:rPr>
            </w:pPr>
            <w:r>
              <w:rPr>
                <w:color w:val="5F5F5F"/>
                <w:spacing w:val="-2"/>
                <w:sz w:val="18"/>
              </w:rPr>
              <w:t>Buffalo LDAD-01</w:t>
            </w:r>
          </w:p>
        </w:tc>
        <w:tc>
          <w:tcPr>
            <w:tcW w:w="1548" w:type="dxa"/>
          </w:tcPr>
          <w:p w14:paraId="31F20963" w14:textId="77777777" w:rsidR="009E0653" w:rsidRDefault="00560947">
            <w:pPr>
              <w:pStyle w:val="TableParagraph"/>
              <w:spacing w:before="109"/>
              <w:ind w:left="118"/>
              <w:rPr>
                <w:sz w:val="18"/>
              </w:rPr>
            </w:pPr>
            <w:r>
              <w:rPr>
                <w:color w:val="5F5F5F"/>
                <w:spacing w:val="-4"/>
                <w:sz w:val="18"/>
              </w:rPr>
              <w:t>LDAD</w:t>
            </w:r>
          </w:p>
        </w:tc>
        <w:tc>
          <w:tcPr>
            <w:tcW w:w="1213" w:type="dxa"/>
          </w:tcPr>
          <w:p w14:paraId="2D5EE05A" w14:textId="77777777" w:rsidR="009E0653" w:rsidRDefault="00560947">
            <w:pPr>
              <w:pStyle w:val="TableParagraph"/>
              <w:spacing w:before="109"/>
              <w:ind w:left="217"/>
              <w:rPr>
                <w:sz w:val="18"/>
              </w:rPr>
            </w:pPr>
            <w:r>
              <w:rPr>
                <w:color w:val="5F5F5F"/>
                <w:spacing w:val="-5"/>
                <w:sz w:val="18"/>
              </w:rPr>
              <w:t>Yes</w:t>
            </w:r>
          </w:p>
        </w:tc>
        <w:tc>
          <w:tcPr>
            <w:tcW w:w="4139" w:type="dxa"/>
          </w:tcPr>
          <w:p w14:paraId="2BD197D1" w14:textId="77777777" w:rsidR="009E0653" w:rsidRDefault="00560947">
            <w:pPr>
              <w:pStyle w:val="TableParagraph"/>
              <w:spacing w:before="88" w:line="210" w:lineRule="atLeast"/>
              <w:ind w:left="142"/>
              <w:rPr>
                <w:sz w:val="18"/>
              </w:rPr>
            </w:pPr>
            <w:r>
              <w:rPr>
                <w:color w:val="5F5F5F"/>
                <w:sz w:val="18"/>
              </w:rPr>
              <w:t>Moderate</w:t>
            </w:r>
            <w:r>
              <w:rPr>
                <w:color w:val="5F5F5F"/>
                <w:spacing w:val="-4"/>
                <w:sz w:val="18"/>
              </w:rPr>
              <w:t xml:space="preserve"> </w:t>
            </w:r>
            <w:r>
              <w:rPr>
                <w:color w:val="5F5F5F"/>
                <w:sz w:val="18"/>
              </w:rPr>
              <w:t>–</w:t>
            </w:r>
            <w:r>
              <w:rPr>
                <w:color w:val="5F5F5F"/>
                <w:spacing w:val="-7"/>
                <w:sz w:val="18"/>
              </w:rPr>
              <w:t xml:space="preserve"> </w:t>
            </w:r>
            <w:r>
              <w:rPr>
                <w:color w:val="5F5F5F"/>
                <w:sz w:val="18"/>
              </w:rPr>
              <w:t>10</w:t>
            </w:r>
            <w:r>
              <w:rPr>
                <w:color w:val="5F5F5F"/>
                <w:spacing w:val="-7"/>
                <w:sz w:val="18"/>
              </w:rPr>
              <w:t xml:space="preserve"> </w:t>
            </w:r>
            <w:r>
              <w:rPr>
                <w:color w:val="5F5F5F"/>
                <w:sz w:val="18"/>
              </w:rPr>
              <w:t>artefacts</w:t>
            </w:r>
            <w:r>
              <w:rPr>
                <w:color w:val="5F5F5F"/>
                <w:spacing w:val="-7"/>
                <w:sz w:val="18"/>
              </w:rPr>
              <w:t xml:space="preserve"> </w:t>
            </w:r>
            <w:r>
              <w:rPr>
                <w:color w:val="5F5F5F"/>
                <w:sz w:val="18"/>
              </w:rPr>
              <w:t>identified</w:t>
            </w:r>
            <w:r>
              <w:rPr>
                <w:color w:val="5F5F5F"/>
                <w:spacing w:val="-3"/>
                <w:sz w:val="18"/>
              </w:rPr>
              <w:t xml:space="preserve"> </w:t>
            </w:r>
            <w:r>
              <w:rPr>
                <w:color w:val="5F5F5F"/>
                <w:sz w:val="18"/>
              </w:rPr>
              <w:t>during</w:t>
            </w:r>
            <w:r>
              <w:rPr>
                <w:color w:val="5F5F5F"/>
                <w:spacing w:val="-7"/>
                <w:sz w:val="18"/>
              </w:rPr>
              <w:t xml:space="preserve"> </w:t>
            </w:r>
            <w:r>
              <w:rPr>
                <w:color w:val="5F5F5F"/>
                <w:sz w:val="18"/>
              </w:rPr>
              <w:t>field surveys rated as fair to good and common</w:t>
            </w:r>
          </w:p>
        </w:tc>
      </w:tr>
    </w:tbl>
    <w:p w14:paraId="51B16C45" w14:textId="77777777" w:rsidR="009E0653" w:rsidRDefault="009E0653">
      <w:pPr>
        <w:spacing w:line="210" w:lineRule="atLeast"/>
        <w:rPr>
          <w:sz w:val="18"/>
        </w:rPr>
        <w:sectPr w:rsidR="009E0653">
          <w:pgSz w:w="11910" w:h="16840"/>
          <w:pgMar w:top="980" w:right="603" w:bottom="800" w:left="720" w:header="467" w:footer="612" w:gutter="0"/>
          <w:cols w:space="720"/>
        </w:sectPr>
      </w:pPr>
    </w:p>
    <w:p w14:paraId="09619B35" w14:textId="77777777" w:rsidR="00560947" w:rsidRDefault="00560947">
      <w:pPr>
        <w:spacing w:before="44"/>
        <w:ind w:left="1750"/>
        <w:sectPr w:rsidR="00560947">
          <w:headerReference w:type="default" r:id="rId53"/>
          <w:footerReference w:type="default" r:id="rId54"/>
          <w:type w:val="continuous"/>
          <w:pgSz w:w="11910" w:h="16840"/>
          <w:pgMar w:top="1500" w:right="600" w:bottom="800" w:left="720" w:header="0" w:footer="0" w:gutter="0"/>
          <w:cols w:num="2" w:space="720" w:equalWidth="0">
            <w:col w:w="5801" w:space="40"/>
            <w:col w:w="4749"/>
          </w:cols>
        </w:sectPr>
      </w:pPr>
    </w:p>
    <w:p w14:paraId="5A5C8F8C" w14:textId="77777777" w:rsidR="00875DED" w:rsidRPr="00EE51A5" w:rsidRDefault="00875DED" w:rsidP="00875DED">
      <w:pPr>
        <w:pStyle w:val="DisclaimerHeading"/>
        <w:jc w:val="center"/>
        <w:rPr>
          <w:color w:val="1F497D" w:themeColor="text2"/>
        </w:rPr>
      </w:pPr>
      <w:r w:rsidRPr="00EE51A5">
        <w:rPr>
          <w:color w:val="1F497D" w:themeColor="text2"/>
        </w:rPr>
        <w:lastRenderedPageBreak/>
        <w:t>Page</w:t>
      </w:r>
      <w:r>
        <w:rPr>
          <w:color w:val="1F497D" w:themeColor="text2"/>
        </w:rPr>
        <w:t>/</w:t>
      </w:r>
      <w:r w:rsidRPr="00EE51A5">
        <w:rPr>
          <w:color w:val="1F497D" w:themeColor="text2"/>
        </w:rPr>
        <w:t>s have been redacted</w:t>
      </w:r>
      <w:r>
        <w:rPr>
          <w:color w:val="1F497D" w:themeColor="text2"/>
        </w:rPr>
        <w:t xml:space="preserve"> for public release</w:t>
      </w:r>
      <w:r w:rsidRPr="00EE51A5">
        <w:rPr>
          <w:color w:val="1F497D" w:themeColor="text2"/>
        </w:rPr>
        <w:t>.</w:t>
      </w:r>
    </w:p>
    <w:p w14:paraId="556CEC02" w14:textId="77777777" w:rsidR="00875DED" w:rsidRDefault="00875DED">
      <w:pPr>
        <w:spacing w:before="44"/>
        <w:ind w:left="1750"/>
      </w:pPr>
    </w:p>
    <w:p w14:paraId="739C42DA" w14:textId="77777777" w:rsidR="00875DED" w:rsidRDefault="00875DED">
      <w:pPr>
        <w:spacing w:before="44"/>
        <w:ind w:left="1750"/>
      </w:pPr>
    </w:p>
    <w:p w14:paraId="230065E9" w14:textId="77777777" w:rsidR="00875DED" w:rsidRDefault="00875DED">
      <w:pPr>
        <w:spacing w:before="44"/>
        <w:ind w:left="1750"/>
      </w:pPr>
    </w:p>
    <w:p w14:paraId="2E953FB8" w14:textId="77777777" w:rsidR="00875DED" w:rsidRDefault="00875DED">
      <w:pPr>
        <w:spacing w:before="44"/>
        <w:ind w:left="1750"/>
        <w:rPr>
          <w:rFonts w:ascii="Arial Narrow"/>
          <w:b/>
          <w:sz w:val="8"/>
        </w:rPr>
      </w:pPr>
    </w:p>
    <w:p w14:paraId="18C481FD" w14:textId="77777777" w:rsidR="009E0653" w:rsidRDefault="009E0653">
      <w:pPr>
        <w:rPr>
          <w:rFonts w:ascii="Arial Narrow"/>
          <w:sz w:val="8"/>
        </w:rPr>
        <w:sectPr w:rsidR="009E0653" w:rsidSect="00070A85">
          <w:pgSz w:w="11910" w:h="16840"/>
          <w:pgMar w:top="1500" w:right="600" w:bottom="800" w:left="720" w:header="0" w:footer="0" w:gutter="0"/>
          <w:cols w:space="720"/>
        </w:sectPr>
      </w:pPr>
    </w:p>
    <w:p w14:paraId="474417C1" w14:textId="77777777" w:rsidR="009E0653" w:rsidRDefault="00560947">
      <w:pPr>
        <w:pStyle w:val="Heading1"/>
        <w:numPr>
          <w:ilvl w:val="1"/>
          <w:numId w:val="27"/>
        </w:numPr>
        <w:tabs>
          <w:tab w:val="left" w:pos="1852"/>
        </w:tabs>
        <w:ind w:left="1852" w:hanging="1440"/>
        <w:jc w:val="left"/>
      </w:pPr>
      <w:bookmarkStart w:id="31" w:name="13.3_Construction_impacts"/>
      <w:bookmarkEnd w:id="31"/>
      <w:r>
        <w:rPr>
          <w:color w:val="18314A"/>
        </w:rPr>
        <w:lastRenderedPageBreak/>
        <w:t>Construction</w:t>
      </w:r>
      <w:r>
        <w:rPr>
          <w:color w:val="18314A"/>
          <w:spacing w:val="-13"/>
        </w:rPr>
        <w:t xml:space="preserve"> </w:t>
      </w:r>
      <w:r>
        <w:rPr>
          <w:color w:val="18314A"/>
          <w:spacing w:val="-2"/>
        </w:rPr>
        <w:t>impacts</w:t>
      </w:r>
    </w:p>
    <w:p w14:paraId="1A501AF6" w14:textId="77777777" w:rsidR="009E0653" w:rsidRDefault="00560947">
      <w:pPr>
        <w:pStyle w:val="BodyText"/>
        <w:spacing w:before="320" w:line="357" w:lineRule="auto"/>
        <w:ind w:left="412" w:right="651"/>
      </w:pPr>
      <w:r>
        <w:rPr>
          <w:color w:val="585858"/>
        </w:rPr>
        <w:t>Construction of the project may impact on Aboriginal cultural heritage through activities that result in vegetation</w:t>
      </w:r>
      <w:r>
        <w:rPr>
          <w:color w:val="585858"/>
          <w:spacing w:val="-3"/>
        </w:rPr>
        <w:t xml:space="preserve"> </w:t>
      </w:r>
      <w:r>
        <w:rPr>
          <w:color w:val="585858"/>
        </w:rPr>
        <w:t>removal</w:t>
      </w:r>
      <w:r>
        <w:rPr>
          <w:color w:val="585858"/>
          <w:spacing w:val="-3"/>
        </w:rPr>
        <w:t xml:space="preserve"> </w:t>
      </w:r>
      <w:r>
        <w:rPr>
          <w:color w:val="585858"/>
        </w:rPr>
        <w:t>and</w:t>
      </w:r>
      <w:r>
        <w:rPr>
          <w:color w:val="585858"/>
          <w:spacing w:val="-3"/>
        </w:rPr>
        <w:t xml:space="preserve"> </w:t>
      </w:r>
      <w:r>
        <w:rPr>
          <w:color w:val="585858"/>
        </w:rPr>
        <w:t>disturbance</w:t>
      </w:r>
      <w:r>
        <w:rPr>
          <w:color w:val="585858"/>
          <w:spacing w:val="-3"/>
        </w:rPr>
        <w:t xml:space="preserve"> </w:t>
      </w:r>
      <w:r>
        <w:rPr>
          <w:color w:val="585858"/>
        </w:rPr>
        <w:t>of surface</w:t>
      </w:r>
      <w:r>
        <w:rPr>
          <w:color w:val="585858"/>
          <w:spacing w:val="-3"/>
        </w:rPr>
        <w:t xml:space="preserve"> </w:t>
      </w:r>
      <w:r>
        <w:rPr>
          <w:color w:val="585858"/>
        </w:rPr>
        <w:t>or</w:t>
      </w:r>
      <w:r>
        <w:rPr>
          <w:color w:val="585858"/>
          <w:spacing w:val="-1"/>
        </w:rPr>
        <w:t xml:space="preserve"> </w:t>
      </w:r>
      <w:r>
        <w:rPr>
          <w:color w:val="585858"/>
        </w:rPr>
        <w:t>subsurface</w:t>
      </w:r>
      <w:r>
        <w:rPr>
          <w:color w:val="585858"/>
          <w:spacing w:val="-3"/>
        </w:rPr>
        <w:t xml:space="preserve"> </w:t>
      </w:r>
      <w:r>
        <w:rPr>
          <w:color w:val="585858"/>
        </w:rPr>
        <w:t>deposits.</w:t>
      </w:r>
      <w:r>
        <w:rPr>
          <w:color w:val="585858"/>
          <w:spacing w:val="-7"/>
        </w:rPr>
        <w:t xml:space="preserve"> </w:t>
      </w:r>
      <w:r>
        <w:rPr>
          <w:color w:val="585858"/>
        </w:rPr>
        <w:t>The</w:t>
      </w:r>
      <w:r>
        <w:rPr>
          <w:color w:val="585858"/>
          <w:spacing w:val="-3"/>
        </w:rPr>
        <w:t xml:space="preserve"> </w:t>
      </w:r>
      <w:r>
        <w:rPr>
          <w:color w:val="585858"/>
        </w:rPr>
        <w:t>assessed</w:t>
      </w:r>
      <w:r>
        <w:rPr>
          <w:color w:val="585858"/>
          <w:spacing w:val="-3"/>
        </w:rPr>
        <w:t xml:space="preserve"> </w:t>
      </w:r>
      <w:r>
        <w:rPr>
          <w:color w:val="585858"/>
        </w:rPr>
        <w:t>potential</w:t>
      </w:r>
      <w:r>
        <w:rPr>
          <w:color w:val="585858"/>
          <w:spacing w:val="-3"/>
        </w:rPr>
        <w:t xml:space="preserve"> </w:t>
      </w:r>
      <w:r>
        <w:rPr>
          <w:color w:val="585858"/>
        </w:rPr>
        <w:t>impacts</w:t>
      </w:r>
      <w:r>
        <w:rPr>
          <w:color w:val="585858"/>
          <w:spacing w:val="-1"/>
        </w:rPr>
        <w:t xml:space="preserve"> </w:t>
      </w:r>
      <w:r>
        <w:rPr>
          <w:color w:val="585858"/>
        </w:rPr>
        <w:t>in this section are direct impacts.</w:t>
      </w:r>
    </w:p>
    <w:p w14:paraId="0E270CA9" w14:textId="77777777" w:rsidR="009E0653" w:rsidRDefault="00560947">
      <w:pPr>
        <w:pStyle w:val="BodyText"/>
        <w:spacing w:before="124" w:line="360" w:lineRule="auto"/>
        <w:ind w:left="413" w:right="651" w:hanging="1"/>
      </w:pPr>
      <w:r>
        <w:rPr>
          <w:color w:val="585858"/>
        </w:rPr>
        <w:t>Indirect impacts to Aboriginal cultural heritage can be difficult to quantify. The CHMPs (EPR CH02) will outline management measures to minimise indirect impacts to Aboriginal heritage values. Further understanding</w:t>
      </w:r>
      <w:r>
        <w:rPr>
          <w:color w:val="585858"/>
          <w:spacing w:val="-4"/>
        </w:rPr>
        <w:t xml:space="preserve"> </w:t>
      </w:r>
      <w:r>
        <w:rPr>
          <w:color w:val="585858"/>
        </w:rPr>
        <w:t>of</w:t>
      </w:r>
      <w:r>
        <w:rPr>
          <w:color w:val="585858"/>
          <w:spacing w:val="-1"/>
        </w:rPr>
        <w:t xml:space="preserve"> </w:t>
      </w:r>
      <w:r>
        <w:rPr>
          <w:color w:val="585858"/>
        </w:rPr>
        <w:t>the</w:t>
      </w:r>
      <w:r>
        <w:rPr>
          <w:color w:val="585858"/>
          <w:spacing w:val="-4"/>
        </w:rPr>
        <w:t xml:space="preserve"> </w:t>
      </w:r>
      <w:r>
        <w:rPr>
          <w:color w:val="585858"/>
        </w:rPr>
        <w:t>potential</w:t>
      </w:r>
      <w:r>
        <w:rPr>
          <w:color w:val="585858"/>
          <w:spacing w:val="-4"/>
        </w:rPr>
        <w:t xml:space="preserve"> </w:t>
      </w:r>
      <w:r>
        <w:rPr>
          <w:color w:val="585858"/>
        </w:rPr>
        <w:t>for</w:t>
      </w:r>
      <w:r>
        <w:rPr>
          <w:color w:val="585858"/>
          <w:spacing w:val="-2"/>
        </w:rPr>
        <w:t xml:space="preserve"> </w:t>
      </w:r>
      <w:r>
        <w:rPr>
          <w:color w:val="585858"/>
        </w:rPr>
        <w:t>indirect</w:t>
      </w:r>
      <w:r>
        <w:rPr>
          <w:color w:val="585858"/>
          <w:spacing w:val="-1"/>
        </w:rPr>
        <w:t xml:space="preserve"> </w:t>
      </w:r>
      <w:r>
        <w:rPr>
          <w:color w:val="585858"/>
        </w:rPr>
        <w:t>impacts</w:t>
      </w:r>
      <w:r>
        <w:rPr>
          <w:color w:val="585858"/>
          <w:spacing w:val="-6"/>
        </w:rPr>
        <w:t xml:space="preserve"> </w:t>
      </w:r>
      <w:r>
        <w:rPr>
          <w:color w:val="585858"/>
        </w:rPr>
        <w:t>to</w:t>
      </w:r>
      <w:r>
        <w:rPr>
          <w:color w:val="585858"/>
          <w:spacing w:val="-4"/>
        </w:rPr>
        <w:t xml:space="preserve"> </w:t>
      </w:r>
      <w:r>
        <w:rPr>
          <w:color w:val="585858"/>
        </w:rPr>
        <w:t>intangible</w:t>
      </w:r>
      <w:r>
        <w:rPr>
          <w:color w:val="585858"/>
          <w:spacing w:val="-4"/>
        </w:rPr>
        <w:t xml:space="preserve"> </w:t>
      </w:r>
      <w:r>
        <w:rPr>
          <w:color w:val="585858"/>
        </w:rPr>
        <w:t>and</w:t>
      </w:r>
      <w:r>
        <w:rPr>
          <w:color w:val="585858"/>
          <w:spacing w:val="-4"/>
        </w:rPr>
        <w:t xml:space="preserve"> </w:t>
      </w:r>
      <w:r>
        <w:rPr>
          <w:color w:val="585858"/>
        </w:rPr>
        <w:t>tangible</w:t>
      </w:r>
      <w:r>
        <w:rPr>
          <w:color w:val="585858"/>
          <w:spacing w:val="-4"/>
        </w:rPr>
        <w:t xml:space="preserve"> </w:t>
      </w:r>
      <w:r>
        <w:rPr>
          <w:color w:val="585858"/>
        </w:rPr>
        <w:t>Aboriginal</w:t>
      </w:r>
      <w:r>
        <w:rPr>
          <w:color w:val="585858"/>
          <w:spacing w:val="-7"/>
        </w:rPr>
        <w:t xml:space="preserve"> </w:t>
      </w:r>
      <w:r>
        <w:rPr>
          <w:color w:val="585858"/>
        </w:rPr>
        <w:t>cultural</w:t>
      </w:r>
      <w:r>
        <w:rPr>
          <w:color w:val="585858"/>
          <w:spacing w:val="-4"/>
        </w:rPr>
        <w:t xml:space="preserve"> </w:t>
      </w:r>
      <w:r>
        <w:rPr>
          <w:color w:val="585858"/>
        </w:rPr>
        <w:t>heritage</w:t>
      </w:r>
      <w:r>
        <w:rPr>
          <w:color w:val="585858"/>
          <w:spacing w:val="-4"/>
        </w:rPr>
        <w:t xml:space="preserve"> </w:t>
      </w:r>
      <w:r>
        <w:rPr>
          <w:color w:val="585858"/>
        </w:rPr>
        <w:t>will be achieved through the CVAs. The outcomes of the CVAs will be incorporated into the management conditions of the two CHMPs being developed for the project and reduce the impact of the project on Aboriginal cultural heritage.</w:t>
      </w:r>
    </w:p>
    <w:p w14:paraId="0B1D7934" w14:textId="77777777" w:rsidR="009E0653" w:rsidRDefault="00560947">
      <w:pPr>
        <w:pStyle w:val="BodyText"/>
        <w:spacing w:before="119" w:line="360" w:lineRule="auto"/>
        <w:ind w:left="413" w:right="651"/>
      </w:pPr>
      <w:r>
        <w:rPr>
          <w:color w:val="585858"/>
        </w:rPr>
        <w:t xml:space="preserve">The impact assessment considered the existing conditions outlined in Section </w:t>
      </w:r>
      <w:hyperlink w:anchor="_bookmark3" w:history="1">
        <w:r>
          <w:rPr>
            <w:color w:val="585858"/>
          </w:rPr>
          <w:t>13.2</w:t>
        </w:r>
      </w:hyperlink>
      <w:r>
        <w:rPr>
          <w:color w:val="585858"/>
        </w:rPr>
        <w:t xml:space="preserve"> as well as the project construction</w:t>
      </w:r>
      <w:r>
        <w:rPr>
          <w:color w:val="585858"/>
          <w:spacing w:val="-4"/>
        </w:rPr>
        <w:t xml:space="preserve"> </w:t>
      </w:r>
      <w:r>
        <w:rPr>
          <w:color w:val="585858"/>
        </w:rPr>
        <w:t>activities</w:t>
      </w:r>
      <w:r>
        <w:rPr>
          <w:color w:val="585858"/>
          <w:spacing w:val="-1"/>
        </w:rPr>
        <w:t xml:space="preserve"> </w:t>
      </w:r>
      <w:r>
        <w:rPr>
          <w:color w:val="585858"/>
        </w:rPr>
        <w:t>with</w:t>
      </w:r>
      <w:r>
        <w:rPr>
          <w:color w:val="585858"/>
          <w:spacing w:val="-3"/>
        </w:rPr>
        <w:t xml:space="preserve"> </w:t>
      </w:r>
      <w:r>
        <w:rPr>
          <w:color w:val="585858"/>
        </w:rPr>
        <w:t>the</w:t>
      </w:r>
      <w:r>
        <w:rPr>
          <w:color w:val="585858"/>
          <w:spacing w:val="-3"/>
        </w:rPr>
        <w:t xml:space="preserve"> </w:t>
      </w:r>
      <w:r>
        <w:rPr>
          <w:color w:val="585858"/>
        </w:rPr>
        <w:t>potential</w:t>
      </w:r>
      <w:r>
        <w:rPr>
          <w:color w:val="585858"/>
          <w:spacing w:val="-3"/>
        </w:rPr>
        <w:t xml:space="preserve"> </w:t>
      </w:r>
      <w:r>
        <w:rPr>
          <w:color w:val="585858"/>
        </w:rPr>
        <w:t>to</w:t>
      </w:r>
      <w:r>
        <w:rPr>
          <w:color w:val="585858"/>
          <w:spacing w:val="-3"/>
        </w:rPr>
        <w:t xml:space="preserve"> </w:t>
      </w:r>
      <w:r>
        <w:rPr>
          <w:color w:val="585858"/>
        </w:rPr>
        <w:t>impact</w:t>
      </w:r>
      <w:r>
        <w:rPr>
          <w:color w:val="585858"/>
          <w:spacing w:val="-5"/>
        </w:rPr>
        <w:t xml:space="preserve"> </w:t>
      </w:r>
      <w:r>
        <w:rPr>
          <w:color w:val="585858"/>
        </w:rPr>
        <w:t>on</w:t>
      </w:r>
      <w:r>
        <w:rPr>
          <w:color w:val="585858"/>
          <w:spacing w:val="-3"/>
        </w:rPr>
        <w:t xml:space="preserve"> </w:t>
      </w:r>
      <w:r>
        <w:rPr>
          <w:color w:val="585858"/>
        </w:rPr>
        <w:t>Aboriginal</w:t>
      </w:r>
      <w:r>
        <w:rPr>
          <w:color w:val="585858"/>
          <w:spacing w:val="-5"/>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values</w:t>
      </w:r>
      <w:r>
        <w:rPr>
          <w:color w:val="585858"/>
          <w:spacing w:val="-3"/>
        </w:rPr>
        <w:t xml:space="preserve"> </w:t>
      </w:r>
      <w:r>
        <w:rPr>
          <w:color w:val="585858"/>
        </w:rPr>
        <w:t>(as</w:t>
      </w:r>
      <w:r>
        <w:rPr>
          <w:color w:val="585858"/>
          <w:spacing w:val="-1"/>
        </w:rPr>
        <w:t xml:space="preserve"> </w:t>
      </w:r>
      <w:r>
        <w:rPr>
          <w:color w:val="585858"/>
        </w:rPr>
        <w:t>summarised</w:t>
      </w:r>
      <w:r>
        <w:rPr>
          <w:color w:val="585858"/>
          <w:spacing w:val="-3"/>
        </w:rPr>
        <w:t xml:space="preserve"> </w:t>
      </w:r>
      <w:r>
        <w:rPr>
          <w:color w:val="585858"/>
        </w:rPr>
        <w:t xml:space="preserve">in Section </w:t>
      </w:r>
      <w:hyperlink w:anchor="_bookmark16" w:history="1">
        <w:r>
          <w:rPr>
            <w:color w:val="585858"/>
          </w:rPr>
          <w:t>13.2.6</w:t>
        </w:r>
      </w:hyperlink>
      <w:r>
        <w:rPr>
          <w:color w:val="585858"/>
        </w:rPr>
        <w:t xml:space="preserve"> and</w:t>
      </w:r>
      <w:r>
        <w:rPr>
          <w:color w:val="585858"/>
          <w:spacing w:val="-1"/>
        </w:rPr>
        <w:t xml:space="preserve"> </w:t>
      </w:r>
      <w:hyperlink w:anchor="_bookmark17" w:history="1">
        <w:r>
          <w:rPr>
            <w:color w:val="585858"/>
          </w:rPr>
          <w:t>Table 13-7</w:t>
        </w:r>
      </w:hyperlink>
      <w:r>
        <w:rPr>
          <w:color w:val="585858"/>
        </w:rPr>
        <w:t xml:space="preserve">). Project activities that could potentially impact Aboriginal cultural heritage values are outlined in </w:t>
      </w:r>
      <w:hyperlink w:anchor="_bookmark19" w:history="1">
        <w:r>
          <w:rPr>
            <w:color w:val="585858"/>
          </w:rPr>
          <w:t>Table 13-8.</w:t>
        </w:r>
      </w:hyperlink>
    </w:p>
    <w:p w14:paraId="04BF7026" w14:textId="77777777" w:rsidR="009E0653" w:rsidRDefault="00560947">
      <w:pPr>
        <w:pStyle w:val="BodyText"/>
        <w:spacing w:before="7"/>
        <w:rPr>
          <w:sz w:val="18"/>
        </w:rPr>
      </w:pPr>
      <w:r>
        <w:rPr>
          <w:noProof/>
        </w:rPr>
        <w:drawing>
          <wp:anchor distT="0" distB="0" distL="0" distR="0" simplePos="0" relativeHeight="488332800" behindDoc="1" locked="0" layoutInCell="1" allowOverlap="1" wp14:anchorId="2E74DF33" wp14:editId="54A384D0">
            <wp:simplePos x="0" y="0"/>
            <wp:positionH relativeFrom="page">
              <wp:posOffset>713231</wp:posOffset>
            </wp:positionH>
            <wp:positionV relativeFrom="paragraph">
              <wp:posOffset>151520</wp:posOffset>
            </wp:positionV>
            <wp:extent cx="6123431" cy="137160"/>
            <wp:effectExtent l="0" t="0" r="0" b="0"/>
            <wp:wrapTopAndBottom/>
            <wp:docPr id="1970" name="Image 19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0" name="Image 1970"/>
                    <pic:cNvPicPr/>
                  </pic:nvPicPr>
                  <pic:blipFill>
                    <a:blip r:embed="rId55" cstate="print"/>
                    <a:stretch>
                      <a:fillRect/>
                    </a:stretch>
                  </pic:blipFill>
                  <pic:spPr>
                    <a:xfrm>
                      <a:off x="0" y="0"/>
                      <a:ext cx="6123431" cy="137160"/>
                    </a:xfrm>
                    <a:prstGeom prst="rect">
                      <a:avLst/>
                    </a:prstGeom>
                  </pic:spPr>
                </pic:pic>
              </a:graphicData>
            </a:graphic>
          </wp:anchor>
        </w:drawing>
      </w:r>
    </w:p>
    <w:p w14:paraId="3F3E1462" w14:textId="77777777" w:rsidR="009E0653" w:rsidRDefault="009E0653">
      <w:pPr>
        <w:pStyle w:val="BodyText"/>
        <w:spacing w:before="2"/>
        <w:rPr>
          <w:sz w:val="9"/>
        </w:rPr>
      </w:pPr>
    </w:p>
    <w:tbl>
      <w:tblPr>
        <w:tblW w:w="0" w:type="auto"/>
        <w:tblInd w:w="420" w:type="dxa"/>
        <w:tblLayout w:type="fixed"/>
        <w:tblCellMar>
          <w:left w:w="0" w:type="dxa"/>
          <w:right w:w="0" w:type="dxa"/>
        </w:tblCellMar>
        <w:tblLook w:val="01E0" w:firstRow="1" w:lastRow="1" w:firstColumn="1" w:lastColumn="1" w:noHBand="0" w:noVBand="0"/>
      </w:tblPr>
      <w:tblGrid>
        <w:gridCol w:w="3209"/>
        <w:gridCol w:w="6430"/>
      </w:tblGrid>
      <w:tr w:rsidR="009E0653" w14:paraId="55C82392" w14:textId="77777777">
        <w:trPr>
          <w:trHeight w:val="475"/>
        </w:trPr>
        <w:tc>
          <w:tcPr>
            <w:tcW w:w="3209" w:type="dxa"/>
            <w:shd w:val="clear" w:color="auto" w:fill="133149"/>
          </w:tcPr>
          <w:p w14:paraId="4BA0BE61" w14:textId="77777777" w:rsidR="009E0653" w:rsidRDefault="00560947">
            <w:pPr>
              <w:pStyle w:val="TableParagraph"/>
              <w:spacing w:before="133"/>
              <w:ind w:left="110"/>
              <w:rPr>
                <w:b/>
                <w:sz w:val="18"/>
              </w:rPr>
            </w:pPr>
            <w:bookmarkStart w:id="32" w:name="_bookmark19"/>
            <w:bookmarkEnd w:id="32"/>
            <w:r>
              <w:rPr>
                <w:b/>
                <w:color w:val="FFFFFF"/>
                <w:spacing w:val="-2"/>
                <w:sz w:val="18"/>
              </w:rPr>
              <w:t>Activity</w:t>
            </w:r>
          </w:p>
        </w:tc>
        <w:tc>
          <w:tcPr>
            <w:tcW w:w="6430" w:type="dxa"/>
            <w:shd w:val="clear" w:color="auto" w:fill="133149"/>
          </w:tcPr>
          <w:p w14:paraId="70B473B7" w14:textId="77777777" w:rsidR="009E0653" w:rsidRDefault="00560947">
            <w:pPr>
              <w:pStyle w:val="TableParagraph"/>
              <w:spacing w:before="133"/>
              <w:ind w:left="482"/>
              <w:rPr>
                <w:b/>
                <w:sz w:val="18"/>
              </w:rPr>
            </w:pPr>
            <w:r>
              <w:rPr>
                <w:b/>
                <w:color w:val="FFFFFF"/>
                <w:sz w:val="18"/>
              </w:rPr>
              <w:t>Actions</w:t>
            </w:r>
            <w:r>
              <w:rPr>
                <w:b/>
                <w:color w:val="FFFFFF"/>
                <w:spacing w:val="-3"/>
                <w:sz w:val="18"/>
              </w:rPr>
              <w:t xml:space="preserve"> </w:t>
            </w:r>
            <w:r>
              <w:rPr>
                <w:b/>
                <w:color w:val="FFFFFF"/>
                <w:sz w:val="18"/>
              </w:rPr>
              <w:t>potentially</w:t>
            </w:r>
            <w:r>
              <w:rPr>
                <w:b/>
                <w:color w:val="FFFFFF"/>
                <w:spacing w:val="-7"/>
                <w:sz w:val="18"/>
              </w:rPr>
              <w:t xml:space="preserve"> </w:t>
            </w:r>
            <w:r>
              <w:rPr>
                <w:b/>
                <w:color w:val="FFFFFF"/>
                <w:sz w:val="18"/>
              </w:rPr>
              <w:t>impacting</w:t>
            </w:r>
            <w:r>
              <w:rPr>
                <w:b/>
                <w:color w:val="FFFFFF"/>
                <w:spacing w:val="-8"/>
                <w:sz w:val="18"/>
              </w:rPr>
              <w:t xml:space="preserve"> </w:t>
            </w:r>
            <w:r>
              <w:rPr>
                <w:b/>
                <w:color w:val="FFFFFF"/>
                <w:sz w:val="18"/>
              </w:rPr>
              <w:t>cultural</w:t>
            </w:r>
            <w:r>
              <w:rPr>
                <w:b/>
                <w:color w:val="FFFFFF"/>
                <w:spacing w:val="-5"/>
                <w:sz w:val="18"/>
              </w:rPr>
              <w:t xml:space="preserve"> </w:t>
            </w:r>
            <w:r>
              <w:rPr>
                <w:b/>
                <w:color w:val="FFFFFF"/>
                <w:sz w:val="18"/>
              </w:rPr>
              <w:t>heritage</w:t>
            </w:r>
            <w:r>
              <w:rPr>
                <w:b/>
                <w:color w:val="FFFFFF"/>
                <w:spacing w:val="-7"/>
                <w:sz w:val="18"/>
              </w:rPr>
              <w:t xml:space="preserve"> </w:t>
            </w:r>
            <w:r>
              <w:rPr>
                <w:b/>
                <w:color w:val="FFFFFF"/>
                <w:spacing w:val="-2"/>
                <w:sz w:val="18"/>
              </w:rPr>
              <w:t>values</w:t>
            </w:r>
          </w:p>
        </w:tc>
      </w:tr>
      <w:tr w:rsidR="009E0653" w14:paraId="739C9A92" w14:textId="77777777">
        <w:trPr>
          <w:trHeight w:val="518"/>
        </w:trPr>
        <w:tc>
          <w:tcPr>
            <w:tcW w:w="3209" w:type="dxa"/>
            <w:shd w:val="clear" w:color="auto" w:fill="D3E6F4"/>
          </w:tcPr>
          <w:p w14:paraId="7A098E0C" w14:textId="77777777" w:rsidR="009E0653" w:rsidRDefault="00560947">
            <w:pPr>
              <w:pStyle w:val="TableParagraph"/>
              <w:spacing w:before="157"/>
              <w:ind w:left="110"/>
              <w:rPr>
                <w:sz w:val="18"/>
              </w:rPr>
            </w:pPr>
            <w:r>
              <w:rPr>
                <w:color w:val="5F5F5F"/>
                <w:sz w:val="18"/>
              </w:rPr>
              <w:t>Shore</w:t>
            </w:r>
            <w:r>
              <w:rPr>
                <w:color w:val="5F5F5F"/>
                <w:spacing w:val="-2"/>
                <w:sz w:val="18"/>
              </w:rPr>
              <w:t xml:space="preserve"> crossing</w:t>
            </w:r>
          </w:p>
        </w:tc>
        <w:tc>
          <w:tcPr>
            <w:tcW w:w="6430" w:type="dxa"/>
            <w:shd w:val="clear" w:color="auto" w:fill="D3E6F4"/>
          </w:tcPr>
          <w:p w14:paraId="5B9B65C8" w14:textId="77777777" w:rsidR="009E0653" w:rsidRDefault="00560947">
            <w:pPr>
              <w:pStyle w:val="TableParagraph"/>
              <w:tabs>
                <w:tab w:val="left" w:pos="837"/>
              </w:tabs>
              <w:spacing w:before="157"/>
              <w:ind w:left="482"/>
              <w:rPr>
                <w:sz w:val="18"/>
              </w:rPr>
            </w:pPr>
            <w:r>
              <w:rPr>
                <w:noProof/>
              </w:rPr>
              <w:drawing>
                <wp:inline distT="0" distB="0" distL="0" distR="0" wp14:anchorId="202AFEE0" wp14:editId="2C808CA7">
                  <wp:extent cx="91439" cy="88264"/>
                  <wp:effectExtent l="0" t="0" r="0" b="0"/>
                  <wp:docPr id="1971" name="Image 197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1" name="Image 1971"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sz w:val="20"/>
              </w:rPr>
              <w:tab/>
            </w:r>
            <w:r>
              <w:rPr>
                <w:color w:val="5F5F5F"/>
                <w:sz w:val="18"/>
              </w:rPr>
              <w:t>excavation</w:t>
            </w:r>
            <w:r>
              <w:rPr>
                <w:color w:val="5F5F5F"/>
                <w:spacing w:val="-2"/>
                <w:sz w:val="18"/>
              </w:rPr>
              <w:t xml:space="preserve"> </w:t>
            </w:r>
            <w:r>
              <w:rPr>
                <w:color w:val="5F5F5F"/>
                <w:sz w:val="18"/>
              </w:rPr>
              <w:t>of</w:t>
            </w:r>
            <w:r>
              <w:rPr>
                <w:color w:val="5F5F5F"/>
                <w:spacing w:val="-4"/>
                <w:sz w:val="18"/>
              </w:rPr>
              <w:t xml:space="preserve"> </w:t>
            </w:r>
            <w:r>
              <w:rPr>
                <w:color w:val="5F5F5F"/>
                <w:sz w:val="18"/>
              </w:rPr>
              <w:t>HDD</w:t>
            </w:r>
            <w:r>
              <w:rPr>
                <w:color w:val="5F5F5F"/>
                <w:spacing w:val="-4"/>
                <w:sz w:val="18"/>
              </w:rPr>
              <w:t xml:space="preserve"> </w:t>
            </w:r>
            <w:r>
              <w:rPr>
                <w:color w:val="5F5F5F"/>
                <w:sz w:val="18"/>
              </w:rPr>
              <w:t>entry</w:t>
            </w:r>
            <w:r>
              <w:rPr>
                <w:color w:val="5F5F5F"/>
                <w:spacing w:val="-2"/>
                <w:sz w:val="18"/>
              </w:rPr>
              <w:t xml:space="preserve"> </w:t>
            </w:r>
            <w:r>
              <w:rPr>
                <w:color w:val="5F5F5F"/>
                <w:sz w:val="18"/>
              </w:rPr>
              <w:t>and</w:t>
            </w:r>
            <w:r>
              <w:rPr>
                <w:color w:val="5F5F5F"/>
                <w:spacing w:val="-2"/>
                <w:sz w:val="18"/>
              </w:rPr>
              <w:t xml:space="preserve"> </w:t>
            </w:r>
            <w:r>
              <w:rPr>
                <w:color w:val="5F5F5F"/>
                <w:sz w:val="18"/>
              </w:rPr>
              <w:t>exit</w:t>
            </w:r>
            <w:r>
              <w:rPr>
                <w:color w:val="5F5F5F"/>
                <w:spacing w:val="-4"/>
                <w:sz w:val="18"/>
              </w:rPr>
              <w:t xml:space="preserve"> pits</w:t>
            </w:r>
          </w:p>
        </w:tc>
      </w:tr>
      <w:tr w:rsidR="009E0653" w14:paraId="24B3C1BE" w14:textId="77777777">
        <w:trPr>
          <w:trHeight w:val="1492"/>
        </w:trPr>
        <w:tc>
          <w:tcPr>
            <w:tcW w:w="3209" w:type="dxa"/>
          </w:tcPr>
          <w:p w14:paraId="59E2C8FA" w14:textId="77777777" w:rsidR="009E0653" w:rsidRDefault="00560947">
            <w:pPr>
              <w:pStyle w:val="TableParagraph"/>
              <w:spacing w:before="152"/>
              <w:ind w:left="110"/>
              <w:rPr>
                <w:sz w:val="18"/>
              </w:rPr>
            </w:pPr>
            <w:r>
              <w:rPr>
                <w:color w:val="5F5F5F"/>
                <w:sz w:val="18"/>
              </w:rPr>
              <w:t>Transition</w:t>
            </w:r>
            <w:r>
              <w:rPr>
                <w:color w:val="5F5F5F"/>
                <w:spacing w:val="-6"/>
                <w:sz w:val="18"/>
              </w:rPr>
              <w:t xml:space="preserve"> </w:t>
            </w:r>
            <w:r>
              <w:rPr>
                <w:color w:val="5F5F5F"/>
                <w:sz w:val="18"/>
              </w:rPr>
              <w:t>and</w:t>
            </w:r>
            <w:r>
              <w:rPr>
                <w:color w:val="5F5F5F"/>
                <w:spacing w:val="-5"/>
                <w:sz w:val="18"/>
              </w:rPr>
              <w:t xml:space="preserve"> </w:t>
            </w:r>
            <w:r>
              <w:rPr>
                <w:color w:val="5F5F5F"/>
                <w:sz w:val="18"/>
              </w:rPr>
              <w:t>converter</w:t>
            </w:r>
            <w:r>
              <w:rPr>
                <w:color w:val="5F5F5F"/>
                <w:spacing w:val="-4"/>
                <w:sz w:val="18"/>
              </w:rPr>
              <w:t xml:space="preserve"> </w:t>
            </w:r>
            <w:r>
              <w:rPr>
                <w:color w:val="5F5F5F"/>
                <w:spacing w:val="-2"/>
                <w:sz w:val="18"/>
              </w:rPr>
              <w:t>stations</w:t>
            </w:r>
          </w:p>
        </w:tc>
        <w:tc>
          <w:tcPr>
            <w:tcW w:w="6430" w:type="dxa"/>
          </w:tcPr>
          <w:p w14:paraId="6C44F50F" w14:textId="77777777" w:rsidR="009E0653" w:rsidRDefault="00560947">
            <w:pPr>
              <w:pStyle w:val="TableParagraph"/>
              <w:tabs>
                <w:tab w:val="left" w:pos="837"/>
              </w:tabs>
              <w:spacing w:before="152"/>
              <w:ind w:left="482"/>
              <w:rPr>
                <w:sz w:val="18"/>
              </w:rPr>
            </w:pPr>
            <w:r>
              <w:rPr>
                <w:noProof/>
              </w:rPr>
              <w:drawing>
                <wp:inline distT="0" distB="0" distL="0" distR="0" wp14:anchorId="5AA09BC3" wp14:editId="5E84716A">
                  <wp:extent cx="91439" cy="88264"/>
                  <wp:effectExtent l="0" t="0" r="0" b="0"/>
                  <wp:docPr id="1972" name="Image 197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2" name="Image 1972"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sz w:val="20"/>
              </w:rPr>
              <w:tab/>
            </w:r>
            <w:r>
              <w:rPr>
                <w:color w:val="5F5F5F"/>
                <w:sz w:val="18"/>
              </w:rPr>
              <w:t>vegetation</w:t>
            </w:r>
            <w:r>
              <w:rPr>
                <w:color w:val="5F5F5F"/>
                <w:spacing w:val="-4"/>
                <w:sz w:val="18"/>
              </w:rPr>
              <w:t xml:space="preserve"> </w:t>
            </w:r>
            <w:r>
              <w:rPr>
                <w:color w:val="5F5F5F"/>
                <w:spacing w:val="-2"/>
                <w:sz w:val="18"/>
              </w:rPr>
              <w:t>removal</w:t>
            </w:r>
          </w:p>
          <w:p w14:paraId="2C7A4347" w14:textId="77777777" w:rsidR="009E0653" w:rsidRDefault="00560947">
            <w:pPr>
              <w:pStyle w:val="TableParagraph"/>
              <w:tabs>
                <w:tab w:val="left" w:pos="837"/>
              </w:tabs>
              <w:spacing w:before="33" w:line="290" w:lineRule="auto"/>
              <w:ind w:left="482" w:right="2550"/>
              <w:rPr>
                <w:sz w:val="18"/>
              </w:rPr>
            </w:pPr>
            <w:r>
              <w:rPr>
                <w:noProof/>
              </w:rPr>
              <w:drawing>
                <wp:inline distT="0" distB="0" distL="0" distR="0" wp14:anchorId="19FFC6BA" wp14:editId="04779189">
                  <wp:extent cx="91439" cy="88264"/>
                  <wp:effectExtent l="0" t="0" r="0" b="0"/>
                  <wp:docPr id="1973" name="Image 197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3" name="Image 1973"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sz w:val="20"/>
              </w:rPr>
              <w:tab/>
            </w:r>
            <w:r>
              <w:rPr>
                <w:color w:val="5F5F5F"/>
                <w:sz w:val="18"/>
              </w:rPr>
              <w:t>ground</w:t>
            </w:r>
            <w:r>
              <w:rPr>
                <w:color w:val="5F5F5F"/>
                <w:spacing w:val="-10"/>
                <w:sz w:val="18"/>
              </w:rPr>
              <w:t xml:space="preserve"> </w:t>
            </w:r>
            <w:r>
              <w:rPr>
                <w:color w:val="5F5F5F"/>
                <w:sz w:val="18"/>
              </w:rPr>
              <w:t>surface</w:t>
            </w:r>
            <w:r>
              <w:rPr>
                <w:color w:val="5F5F5F"/>
                <w:spacing w:val="-6"/>
                <w:sz w:val="18"/>
              </w:rPr>
              <w:t xml:space="preserve"> </w:t>
            </w:r>
            <w:r>
              <w:rPr>
                <w:color w:val="5F5F5F"/>
                <w:sz w:val="18"/>
              </w:rPr>
              <w:t>levelling</w:t>
            </w:r>
            <w:r>
              <w:rPr>
                <w:color w:val="5F5F5F"/>
                <w:spacing w:val="-6"/>
                <w:sz w:val="18"/>
              </w:rPr>
              <w:t xml:space="preserve"> </w:t>
            </w:r>
            <w:r>
              <w:rPr>
                <w:color w:val="5F5F5F"/>
                <w:sz w:val="18"/>
              </w:rPr>
              <w:t>and</w:t>
            </w:r>
            <w:r>
              <w:rPr>
                <w:color w:val="5F5F5F"/>
                <w:spacing w:val="-10"/>
                <w:sz w:val="18"/>
              </w:rPr>
              <w:t xml:space="preserve"> </w:t>
            </w:r>
            <w:r>
              <w:rPr>
                <w:color w:val="5F5F5F"/>
                <w:sz w:val="18"/>
              </w:rPr>
              <w:t xml:space="preserve">benching </w:t>
            </w:r>
            <w:r>
              <w:rPr>
                <w:noProof/>
                <w:color w:val="5F5F5F"/>
                <w:spacing w:val="-1"/>
                <w:sz w:val="18"/>
              </w:rPr>
              <w:drawing>
                <wp:inline distT="0" distB="0" distL="0" distR="0" wp14:anchorId="7A16DE94" wp14:editId="5A65BB3E">
                  <wp:extent cx="91439" cy="88900"/>
                  <wp:effectExtent l="0" t="0" r="0" b="0"/>
                  <wp:docPr id="1974" name="Image 197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4" name="Image 1974" descr="*"/>
                          <pic:cNvPicPr/>
                        </pic:nvPicPr>
                        <pic:blipFill>
                          <a:blip r:embed="rId8" cstate="print"/>
                          <a:stretch>
                            <a:fillRect/>
                          </a:stretch>
                        </pic:blipFill>
                        <pic:spPr>
                          <a:xfrm>
                            <a:off x="0" y="0"/>
                            <a:ext cx="91439" cy="88900"/>
                          </a:xfrm>
                          <a:prstGeom prst="rect">
                            <a:avLst/>
                          </a:prstGeom>
                        </pic:spPr>
                      </pic:pic>
                    </a:graphicData>
                  </a:graphic>
                </wp:inline>
              </w:drawing>
            </w:r>
            <w:r>
              <w:rPr>
                <w:rFonts w:ascii="Times New Roman"/>
                <w:color w:val="5F5F5F"/>
                <w:sz w:val="18"/>
              </w:rPr>
              <w:tab/>
            </w:r>
            <w:r>
              <w:rPr>
                <w:color w:val="5F5F5F"/>
                <w:sz w:val="18"/>
              </w:rPr>
              <w:t>hardstand and laydown preparation</w:t>
            </w:r>
          </w:p>
          <w:p w14:paraId="6973B3F6" w14:textId="77777777" w:rsidR="009E0653" w:rsidRDefault="00560947">
            <w:pPr>
              <w:pStyle w:val="TableParagraph"/>
              <w:tabs>
                <w:tab w:val="left" w:pos="837"/>
              </w:tabs>
              <w:spacing w:line="200" w:lineRule="exact"/>
              <w:ind w:left="482"/>
              <w:rPr>
                <w:sz w:val="18"/>
              </w:rPr>
            </w:pPr>
            <w:r>
              <w:rPr>
                <w:noProof/>
              </w:rPr>
              <w:drawing>
                <wp:inline distT="0" distB="0" distL="0" distR="0" wp14:anchorId="0BCD0D86" wp14:editId="548C728B">
                  <wp:extent cx="91439" cy="88264"/>
                  <wp:effectExtent l="0" t="0" r="0" b="0"/>
                  <wp:docPr id="1975" name="Image 197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5" name="Image 1975"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sz w:val="20"/>
              </w:rPr>
              <w:tab/>
            </w:r>
            <w:r>
              <w:rPr>
                <w:color w:val="5F5F5F"/>
                <w:sz w:val="18"/>
              </w:rPr>
              <w:t>foundation</w:t>
            </w:r>
            <w:r>
              <w:rPr>
                <w:color w:val="5F5F5F"/>
                <w:spacing w:val="-5"/>
                <w:sz w:val="18"/>
              </w:rPr>
              <w:t xml:space="preserve"> </w:t>
            </w:r>
            <w:r>
              <w:rPr>
                <w:color w:val="5F5F5F"/>
                <w:spacing w:val="-2"/>
                <w:sz w:val="18"/>
              </w:rPr>
              <w:t>construction</w:t>
            </w:r>
          </w:p>
          <w:p w14:paraId="16CBD4EA" w14:textId="77777777" w:rsidR="009E0653" w:rsidRDefault="00560947">
            <w:pPr>
              <w:pStyle w:val="TableParagraph"/>
              <w:tabs>
                <w:tab w:val="left" w:pos="837"/>
              </w:tabs>
              <w:spacing w:before="43"/>
              <w:ind w:left="482"/>
              <w:rPr>
                <w:sz w:val="18"/>
              </w:rPr>
            </w:pPr>
            <w:r>
              <w:rPr>
                <w:noProof/>
              </w:rPr>
              <w:drawing>
                <wp:inline distT="0" distB="0" distL="0" distR="0" wp14:anchorId="2B13266C" wp14:editId="18B5D49A">
                  <wp:extent cx="91439" cy="88265"/>
                  <wp:effectExtent l="0" t="0" r="0" b="0"/>
                  <wp:docPr id="1976" name="Image 197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6" name="Image 1976"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sz w:val="20"/>
              </w:rPr>
              <w:tab/>
            </w:r>
            <w:r>
              <w:rPr>
                <w:color w:val="5F5F5F"/>
                <w:sz w:val="18"/>
              </w:rPr>
              <w:t>civil</w:t>
            </w:r>
            <w:r>
              <w:rPr>
                <w:color w:val="5F5F5F"/>
                <w:spacing w:val="-2"/>
                <w:sz w:val="18"/>
              </w:rPr>
              <w:t xml:space="preserve"> </w:t>
            </w:r>
            <w:r>
              <w:rPr>
                <w:color w:val="5F5F5F"/>
                <w:sz w:val="18"/>
              </w:rPr>
              <w:t>works</w:t>
            </w:r>
            <w:r>
              <w:rPr>
                <w:color w:val="5F5F5F"/>
                <w:spacing w:val="-4"/>
                <w:sz w:val="18"/>
              </w:rPr>
              <w:t xml:space="preserve"> </w:t>
            </w:r>
            <w:r>
              <w:rPr>
                <w:color w:val="5F5F5F"/>
                <w:sz w:val="18"/>
              </w:rPr>
              <w:t>and</w:t>
            </w:r>
            <w:r>
              <w:rPr>
                <w:color w:val="5F5F5F"/>
                <w:spacing w:val="-4"/>
                <w:sz w:val="18"/>
              </w:rPr>
              <w:t xml:space="preserve"> </w:t>
            </w:r>
            <w:r>
              <w:rPr>
                <w:color w:val="5F5F5F"/>
                <w:sz w:val="18"/>
              </w:rPr>
              <w:t>underground</w:t>
            </w:r>
            <w:r>
              <w:rPr>
                <w:color w:val="5F5F5F"/>
                <w:spacing w:val="-5"/>
                <w:sz w:val="18"/>
              </w:rPr>
              <w:t xml:space="preserve"> </w:t>
            </w:r>
            <w:r>
              <w:rPr>
                <w:color w:val="5F5F5F"/>
                <w:sz w:val="18"/>
              </w:rPr>
              <w:t>utility</w:t>
            </w:r>
            <w:r>
              <w:rPr>
                <w:color w:val="5F5F5F"/>
                <w:spacing w:val="-3"/>
                <w:sz w:val="18"/>
              </w:rPr>
              <w:t xml:space="preserve"> </w:t>
            </w:r>
            <w:r>
              <w:rPr>
                <w:color w:val="5F5F5F"/>
                <w:spacing w:val="-2"/>
                <w:sz w:val="18"/>
              </w:rPr>
              <w:t>installations</w:t>
            </w:r>
          </w:p>
        </w:tc>
      </w:tr>
      <w:tr w:rsidR="009E0653" w14:paraId="0766CE75" w14:textId="77777777">
        <w:trPr>
          <w:trHeight w:val="1752"/>
        </w:trPr>
        <w:tc>
          <w:tcPr>
            <w:tcW w:w="3209" w:type="dxa"/>
            <w:shd w:val="clear" w:color="auto" w:fill="D3E6F4"/>
          </w:tcPr>
          <w:p w14:paraId="1F1C5A5C" w14:textId="77777777" w:rsidR="009E0653" w:rsidRDefault="00560947">
            <w:pPr>
              <w:pStyle w:val="TableParagraph"/>
              <w:spacing w:before="157"/>
              <w:ind w:left="110"/>
              <w:rPr>
                <w:sz w:val="18"/>
              </w:rPr>
            </w:pPr>
            <w:r>
              <w:rPr>
                <w:color w:val="5F5F5F"/>
                <w:sz w:val="18"/>
              </w:rPr>
              <w:t>Land</w:t>
            </w:r>
            <w:r>
              <w:rPr>
                <w:color w:val="5F5F5F"/>
                <w:spacing w:val="3"/>
                <w:sz w:val="18"/>
              </w:rPr>
              <w:t xml:space="preserve"> </w:t>
            </w:r>
            <w:r>
              <w:rPr>
                <w:color w:val="5F5F5F"/>
                <w:spacing w:val="-2"/>
                <w:sz w:val="18"/>
              </w:rPr>
              <w:t>cables</w:t>
            </w:r>
          </w:p>
        </w:tc>
        <w:tc>
          <w:tcPr>
            <w:tcW w:w="6430" w:type="dxa"/>
            <w:shd w:val="clear" w:color="auto" w:fill="D3E6F4"/>
          </w:tcPr>
          <w:p w14:paraId="1DC34813" w14:textId="77777777" w:rsidR="009E0653" w:rsidRDefault="00560947">
            <w:pPr>
              <w:pStyle w:val="TableParagraph"/>
              <w:tabs>
                <w:tab w:val="left" w:pos="837"/>
              </w:tabs>
              <w:spacing w:before="158"/>
              <w:ind w:left="482"/>
              <w:rPr>
                <w:sz w:val="18"/>
              </w:rPr>
            </w:pPr>
            <w:r>
              <w:rPr>
                <w:noProof/>
              </w:rPr>
              <w:drawing>
                <wp:inline distT="0" distB="0" distL="0" distR="0" wp14:anchorId="12A9E9D8" wp14:editId="1B7CCB67">
                  <wp:extent cx="91439" cy="88899"/>
                  <wp:effectExtent l="0" t="0" r="0" b="0"/>
                  <wp:docPr id="1977" name="Image 197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7" name="Image 1977" descr="*"/>
                          <pic:cNvPicPr/>
                        </pic:nvPicPr>
                        <pic:blipFill>
                          <a:blip r:embed="rId8" cstate="print"/>
                          <a:stretch>
                            <a:fillRect/>
                          </a:stretch>
                        </pic:blipFill>
                        <pic:spPr>
                          <a:xfrm>
                            <a:off x="0" y="0"/>
                            <a:ext cx="91439" cy="88899"/>
                          </a:xfrm>
                          <a:prstGeom prst="rect">
                            <a:avLst/>
                          </a:prstGeom>
                        </pic:spPr>
                      </pic:pic>
                    </a:graphicData>
                  </a:graphic>
                </wp:inline>
              </w:drawing>
            </w:r>
            <w:r>
              <w:rPr>
                <w:rFonts w:ascii="Times New Roman"/>
                <w:sz w:val="20"/>
              </w:rPr>
              <w:tab/>
            </w:r>
            <w:r>
              <w:rPr>
                <w:color w:val="5F5F5F"/>
                <w:sz w:val="18"/>
              </w:rPr>
              <w:t>vegetation</w:t>
            </w:r>
            <w:r>
              <w:rPr>
                <w:color w:val="5F5F5F"/>
                <w:spacing w:val="-4"/>
                <w:sz w:val="18"/>
              </w:rPr>
              <w:t xml:space="preserve"> </w:t>
            </w:r>
            <w:r>
              <w:rPr>
                <w:color w:val="5F5F5F"/>
                <w:spacing w:val="-2"/>
                <w:sz w:val="18"/>
              </w:rPr>
              <w:t>removal</w:t>
            </w:r>
          </w:p>
          <w:p w14:paraId="67B0D3C5" w14:textId="77777777" w:rsidR="009E0653" w:rsidRDefault="00560947">
            <w:pPr>
              <w:pStyle w:val="TableParagraph"/>
              <w:tabs>
                <w:tab w:val="left" w:pos="837"/>
              </w:tabs>
              <w:spacing w:before="37" w:line="290" w:lineRule="auto"/>
              <w:ind w:left="482" w:right="3098"/>
              <w:rPr>
                <w:sz w:val="18"/>
              </w:rPr>
            </w:pPr>
            <w:r>
              <w:rPr>
                <w:noProof/>
              </w:rPr>
              <w:drawing>
                <wp:inline distT="0" distB="0" distL="0" distR="0" wp14:anchorId="1D93F048" wp14:editId="4F75C708">
                  <wp:extent cx="91439" cy="88265"/>
                  <wp:effectExtent l="0" t="0" r="0" b="0"/>
                  <wp:docPr id="1978" name="Image 197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8" name="Image 1978"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sz w:val="20"/>
              </w:rPr>
              <w:tab/>
            </w:r>
            <w:r>
              <w:rPr>
                <w:color w:val="5F5F5F"/>
                <w:sz w:val="18"/>
              </w:rPr>
              <w:t>topsoil</w:t>
            </w:r>
            <w:r>
              <w:rPr>
                <w:color w:val="5F5F5F"/>
                <w:spacing w:val="-13"/>
                <w:sz w:val="18"/>
              </w:rPr>
              <w:t xml:space="preserve"> </w:t>
            </w:r>
            <w:r>
              <w:rPr>
                <w:color w:val="5F5F5F"/>
                <w:sz w:val="18"/>
              </w:rPr>
              <w:t>stripping</w:t>
            </w:r>
            <w:r>
              <w:rPr>
                <w:color w:val="5F5F5F"/>
                <w:spacing w:val="-12"/>
                <w:sz w:val="18"/>
              </w:rPr>
              <w:t xml:space="preserve"> </w:t>
            </w:r>
            <w:r>
              <w:rPr>
                <w:color w:val="5F5F5F"/>
                <w:sz w:val="18"/>
              </w:rPr>
              <w:t>and</w:t>
            </w:r>
            <w:r>
              <w:rPr>
                <w:color w:val="5F5F5F"/>
                <w:spacing w:val="-12"/>
                <w:sz w:val="18"/>
              </w:rPr>
              <w:t xml:space="preserve"> </w:t>
            </w:r>
            <w:r>
              <w:rPr>
                <w:color w:val="5F5F5F"/>
                <w:sz w:val="18"/>
              </w:rPr>
              <w:t xml:space="preserve">stockpiling </w:t>
            </w:r>
            <w:r>
              <w:rPr>
                <w:noProof/>
                <w:color w:val="5F5F5F"/>
                <w:spacing w:val="-1"/>
                <w:sz w:val="18"/>
              </w:rPr>
              <w:drawing>
                <wp:inline distT="0" distB="0" distL="0" distR="0" wp14:anchorId="746165AE" wp14:editId="5786B401">
                  <wp:extent cx="91439" cy="88265"/>
                  <wp:effectExtent l="0" t="0" r="0" b="0"/>
                  <wp:docPr id="1979" name="Image 197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9" name="Image 1979"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color w:val="5F5F5F"/>
                <w:sz w:val="18"/>
              </w:rPr>
              <w:tab/>
            </w:r>
            <w:r>
              <w:rPr>
                <w:color w:val="5F5F5F"/>
                <w:sz w:val="18"/>
              </w:rPr>
              <w:t>site establishment</w:t>
            </w:r>
          </w:p>
          <w:p w14:paraId="05B928BA" w14:textId="77777777" w:rsidR="009E0653" w:rsidRDefault="00560947">
            <w:pPr>
              <w:pStyle w:val="TableParagraph"/>
              <w:tabs>
                <w:tab w:val="left" w:pos="837"/>
              </w:tabs>
              <w:spacing w:line="201" w:lineRule="exact"/>
              <w:ind w:left="482"/>
              <w:rPr>
                <w:sz w:val="18"/>
              </w:rPr>
            </w:pPr>
            <w:r>
              <w:rPr>
                <w:noProof/>
              </w:rPr>
              <w:drawing>
                <wp:inline distT="0" distB="0" distL="0" distR="0" wp14:anchorId="65B46480" wp14:editId="5480700B">
                  <wp:extent cx="91439" cy="88265"/>
                  <wp:effectExtent l="0" t="0" r="0" b="0"/>
                  <wp:docPr id="1980" name="Image 198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0" name="Image 1980"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sz w:val="20"/>
              </w:rPr>
              <w:tab/>
            </w:r>
            <w:r>
              <w:rPr>
                <w:color w:val="5F5F5F"/>
                <w:sz w:val="18"/>
              </w:rPr>
              <w:t>haul</w:t>
            </w:r>
            <w:r>
              <w:rPr>
                <w:color w:val="5F5F5F"/>
                <w:spacing w:val="-1"/>
                <w:sz w:val="18"/>
              </w:rPr>
              <w:t xml:space="preserve"> </w:t>
            </w:r>
            <w:r>
              <w:rPr>
                <w:color w:val="5F5F5F"/>
                <w:sz w:val="18"/>
              </w:rPr>
              <w:t>road</w:t>
            </w:r>
            <w:r>
              <w:rPr>
                <w:color w:val="5F5F5F"/>
                <w:spacing w:val="1"/>
                <w:sz w:val="18"/>
              </w:rPr>
              <w:t xml:space="preserve"> </w:t>
            </w:r>
            <w:r>
              <w:rPr>
                <w:color w:val="5F5F5F"/>
                <w:spacing w:val="-2"/>
                <w:sz w:val="18"/>
              </w:rPr>
              <w:t>construction</w:t>
            </w:r>
          </w:p>
          <w:p w14:paraId="2B5C1A39" w14:textId="77777777" w:rsidR="009E0653" w:rsidRDefault="00560947">
            <w:pPr>
              <w:pStyle w:val="TableParagraph"/>
              <w:tabs>
                <w:tab w:val="left" w:pos="837"/>
              </w:tabs>
              <w:spacing w:before="38" w:line="288" w:lineRule="auto"/>
              <w:ind w:left="482" w:right="1465"/>
              <w:rPr>
                <w:sz w:val="18"/>
              </w:rPr>
            </w:pPr>
            <w:r>
              <w:rPr>
                <w:noProof/>
              </w:rPr>
              <w:drawing>
                <wp:inline distT="0" distB="0" distL="0" distR="0" wp14:anchorId="5E574543" wp14:editId="5509116D">
                  <wp:extent cx="91439" cy="88899"/>
                  <wp:effectExtent l="0" t="0" r="0" b="0"/>
                  <wp:docPr id="1981" name="Image 198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1" name="Image 1981" descr="*"/>
                          <pic:cNvPicPr/>
                        </pic:nvPicPr>
                        <pic:blipFill>
                          <a:blip r:embed="rId8" cstate="print"/>
                          <a:stretch>
                            <a:fillRect/>
                          </a:stretch>
                        </pic:blipFill>
                        <pic:spPr>
                          <a:xfrm>
                            <a:off x="0" y="0"/>
                            <a:ext cx="91439" cy="88899"/>
                          </a:xfrm>
                          <a:prstGeom prst="rect">
                            <a:avLst/>
                          </a:prstGeom>
                        </pic:spPr>
                      </pic:pic>
                    </a:graphicData>
                  </a:graphic>
                </wp:inline>
              </w:drawing>
            </w:r>
            <w:r>
              <w:rPr>
                <w:rFonts w:ascii="Times New Roman"/>
                <w:sz w:val="20"/>
              </w:rPr>
              <w:tab/>
            </w:r>
            <w:r>
              <w:rPr>
                <w:color w:val="5F5F5F"/>
                <w:sz w:val="18"/>
              </w:rPr>
              <w:t>cable</w:t>
            </w:r>
            <w:r>
              <w:rPr>
                <w:color w:val="5F5F5F"/>
                <w:spacing w:val="-10"/>
                <w:sz w:val="18"/>
              </w:rPr>
              <w:t xml:space="preserve"> </w:t>
            </w:r>
            <w:r>
              <w:rPr>
                <w:color w:val="5F5F5F"/>
                <w:sz w:val="18"/>
              </w:rPr>
              <w:t>trench</w:t>
            </w:r>
            <w:r>
              <w:rPr>
                <w:color w:val="5F5F5F"/>
                <w:spacing w:val="-6"/>
                <w:sz w:val="18"/>
              </w:rPr>
              <w:t xml:space="preserve"> </w:t>
            </w:r>
            <w:r>
              <w:rPr>
                <w:color w:val="5F5F5F"/>
                <w:sz w:val="18"/>
              </w:rPr>
              <w:t>excavation,</w:t>
            </w:r>
            <w:r>
              <w:rPr>
                <w:color w:val="5F5F5F"/>
                <w:spacing w:val="-5"/>
                <w:sz w:val="18"/>
              </w:rPr>
              <w:t xml:space="preserve"> </w:t>
            </w:r>
            <w:r>
              <w:rPr>
                <w:color w:val="5F5F5F"/>
                <w:sz w:val="18"/>
              </w:rPr>
              <w:t>duct</w:t>
            </w:r>
            <w:r>
              <w:rPr>
                <w:color w:val="5F5F5F"/>
                <w:spacing w:val="-8"/>
                <w:sz w:val="18"/>
              </w:rPr>
              <w:t xml:space="preserve"> </w:t>
            </w:r>
            <w:r>
              <w:rPr>
                <w:color w:val="5F5F5F"/>
                <w:sz w:val="18"/>
              </w:rPr>
              <w:t>installation,</w:t>
            </w:r>
            <w:r>
              <w:rPr>
                <w:color w:val="5F5F5F"/>
                <w:spacing w:val="-8"/>
                <w:sz w:val="18"/>
              </w:rPr>
              <w:t xml:space="preserve"> </w:t>
            </w:r>
            <w:r>
              <w:rPr>
                <w:color w:val="5F5F5F"/>
                <w:sz w:val="18"/>
              </w:rPr>
              <w:t xml:space="preserve">backfilling </w:t>
            </w:r>
            <w:r>
              <w:rPr>
                <w:noProof/>
                <w:color w:val="5F5F5F"/>
                <w:spacing w:val="-1"/>
                <w:sz w:val="18"/>
              </w:rPr>
              <w:drawing>
                <wp:inline distT="0" distB="0" distL="0" distR="0" wp14:anchorId="57EE66A0" wp14:editId="6FE3F4C5">
                  <wp:extent cx="91439" cy="88265"/>
                  <wp:effectExtent l="0" t="0" r="0" b="0"/>
                  <wp:docPr id="1982" name="Image 198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2" name="Image 1982"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color w:val="5F5F5F"/>
                <w:sz w:val="18"/>
              </w:rPr>
              <w:tab/>
            </w:r>
            <w:r>
              <w:rPr>
                <w:color w:val="5F5F5F"/>
                <w:sz w:val="18"/>
              </w:rPr>
              <w:t>excavation of HDD entry and exit pits</w:t>
            </w:r>
          </w:p>
        </w:tc>
      </w:tr>
      <w:tr w:rsidR="009E0653" w14:paraId="7740EF24" w14:textId="77777777">
        <w:trPr>
          <w:trHeight w:val="605"/>
        </w:trPr>
        <w:tc>
          <w:tcPr>
            <w:tcW w:w="3209" w:type="dxa"/>
          </w:tcPr>
          <w:p w14:paraId="0E0B1880" w14:textId="77777777" w:rsidR="009E0653" w:rsidRDefault="00560947">
            <w:pPr>
              <w:pStyle w:val="TableParagraph"/>
              <w:spacing w:before="152"/>
              <w:ind w:left="110"/>
              <w:rPr>
                <w:sz w:val="18"/>
              </w:rPr>
            </w:pPr>
            <w:r>
              <w:rPr>
                <w:color w:val="5F5F5F"/>
                <w:sz w:val="18"/>
              </w:rPr>
              <w:t>Access</w:t>
            </w:r>
            <w:r>
              <w:rPr>
                <w:color w:val="5F5F5F"/>
                <w:spacing w:val="-3"/>
                <w:sz w:val="18"/>
              </w:rPr>
              <w:t xml:space="preserve"> </w:t>
            </w:r>
            <w:r>
              <w:rPr>
                <w:color w:val="5F5F5F"/>
                <w:sz w:val="18"/>
              </w:rPr>
              <w:t>roads</w:t>
            </w:r>
            <w:r>
              <w:rPr>
                <w:color w:val="5F5F5F"/>
                <w:spacing w:val="-2"/>
                <w:sz w:val="18"/>
              </w:rPr>
              <w:t xml:space="preserve"> </w:t>
            </w:r>
            <w:r>
              <w:rPr>
                <w:color w:val="5F5F5F"/>
                <w:sz w:val="18"/>
              </w:rPr>
              <w:t>and</w:t>
            </w:r>
            <w:r>
              <w:rPr>
                <w:color w:val="5F5F5F"/>
                <w:spacing w:val="-2"/>
                <w:sz w:val="18"/>
              </w:rPr>
              <w:t xml:space="preserve"> tracks</w:t>
            </w:r>
          </w:p>
        </w:tc>
        <w:tc>
          <w:tcPr>
            <w:tcW w:w="6430" w:type="dxa"/>
          </w:tcPr>
          <w:p w14:paraId="5AB7B09A" w14:textId="77777777" w:rsidR="009E0653" w:rsidRDefault="00560947">
            <w:pPr>
              <w:pStyle w:val="TableParagraph"/>
              <w:tabs>
                <w:tab w:val="left" w:pos="837"/>
              </w:tabs>
              <w:spacing w:before="153"/>
              <w:ind w:left="482"/>
              <w:rPr>
                <w:sz w:val="18"/>
              </w:rPr>
            </w:pPr>
            <w:r>
              <w:rPr>
                <w:noProof/>
              </w:rPr>
              <w:drawing>
                <wp:inline distT="0" distB="0" distL="0" distR="0" wp14:anchorId="173211F2" wp14:editId="76E72570">
                  <wp:extent cx="91439" cy="88265"/>
                  <wp:effectExtent l="0" t="0" r="0" b="0"/>
                  <wp:docPr id="1983" name="Image 198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3" name="Image 1983"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sz w:val="20"/>
              </w:rPr>
              <w:tab/>
            </w:r>
            <w:r>
              <w:rPr>
                <w:color w:val="5F5F5F"/>
                <w:sz w:val="18"/>
              </w:rPr>
              <w:t>vegetation</w:t>
            </w:r>
            <w:r>
              <w:rPr>
                <w:color w:val="5F5F5F"/>
                <w:spacing w:val="-4"/>
                <w:sz w:val="18"/>
              </w:rPr>
              <w:t xml:space="preserve"> </w:t>
            </w:r>
            <w:r>
              <w:rPr>
                <w:color w:val="5F5F5F"/>
                <w:spacing w:val="-2"/>
                <w:sz w:val="18"/>
              </w:rPr>
              <w:t>removal</w:t>
            </w:r>
          </w:p>
          <w:p w14:paraId="53FEF66F" w14:textId="77777777" w:rsidR="009E0653" w:rsidRDefault="00560947">
            <w:pPr>
              <w:pStyle w:val="TableParagraph"/>
              <w:tabs>
                <w:tab w:val="left" w:pos="837"/>
              </w:tabs>
              <w:spacing w:before="38" w:line="187" w:lineRule="exact"/>
              <w:ind w:left="482"/>
              <w:rPr>
                <w:sz w:val="18"/>
              </w:rPr>
            </w:pPr>
            <w:r>
              <w:rPr>
                <w:noProof/>
              </w:rPr>
              <w:drawing>
                <wp:inline distT="0" distB="0" distL="0" distR="0" wp14:anchorId="1C942031" wp14:editId="79A3BDDB">
                  <wp:extent cx="91439" cy="88899"/>
                  <wp:effectExtent l="0" t="0" r="0" b="0"/>
                  <wp:docPr id="1984" name="Image 198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4" name="Image 1984" descr="*"/>
                          <pic:cNvPicPr/>
                        </pic:nvPicPr>
                        <pic:blipFill>
                          <a:blip r:embed="rId8" cstate="print"/>
                          <a:stretch>
                            <a:fillRect/>
                          </a:stretch>
                        </pic:blipFill>
                        <pic:spPr>
                          <a:xfrm>
                            <a:off x="0" y="0"/>
                            <a:ext cx="91439" cy="88899"/>
                          </a:xfrm>
                          <a:prstGeom prst="rect">
                            <a:avLst/>
                          </a:prstGeom>
                        </pic:spPr>
                      </pic:pic>
                    </a:graphicData>
                  </a:graphic>
                </wp:inline>
              </w:drawing>
            </w:r>
            <w:r>
              <w:rPr>
                <w:rFonts w:ascii="Times New Roman"/>
                <w:sz w:val="20"/>
              </w:rPr>
              <w:tab/>
            </w:r>
            <w:r>
              <w:rPr>
                <w:color w:val="5F5F5F"/>
                <w:sz w:val="18"/>
              </w:rPr>
              <w:t>topsoil</w:t>
            </w:r>
            <w:r>
              <w:rPr>
                <w:color w:val="5F5F5F"/>
                <w:spacing w:val="-4"/>
                <w:sz w:val="18"/>
              </w:rPr>
              <w:t xml:space="preserve"> </w:t>
            </w:r>
            <w:r>
              <w:rPr>
                <w:color w:val="5F5F5F"/>
                <w:sz w:val="18"/>
              </w:rPr>
              <w:t>stripping</w:t>
            </w:r>
            <w:r>
              <w:rPr>
                <w:color w:val="5F5F5F"/>
                <w:spacing w:val="-2"/>
                <w:sz w:val="18"/>
              </w:rPr>
              <w:t xml:space="preserve"> </w:t>
            </w:r>
            <w:r>
              <w:rPr>
                <w:color w:val="5F5F5F"/>
                <w:sz w:val="18"/>
              </w:rPr>
              <w:t>and</w:t>
            </w:r>
            <w:r>
              <w:rPr>
                <w:color w:val="5F5F5F"/>
                <w:spacing w:val="-2"/>
                <w:sz w:val="18"/>
              </w:rPr>
              <w:t xml:space="preserve"> stockpiling</w:t>
            </w:r>
          </w:p>
        </w:tc>
      </w:tr>
    </w:tbl>
    <w:p w14:paraId="11232AB9" w14:textId="77777777" w:rsidR="009E0653" w:rsidRDefault="009E0653">
      <w:pPr>
        <w:pStyle w:val="BodyText"/>
      </w:pPr>
    </w:p>
    <w:p w14:paraId="0D2AAB64" w14:textId="77777777" w:rsidR="009E0653" w:rsidRDefault="009E0653">
      <w:pPr>
        <w:pStyle w:val="BodyText"/>
        <w:spacing w:before="121"/>
      </w:pPr>
    </w:p>
    <w:p w14:paraId="38FDC6F0" w14:textId="77777777" w:rsidR="009E0653" w:rsidRDefault="00560947">
      <w:pPr>
        <w:pStyle w:val="BodyText"/>
        <w:spacing w:line="360" w:lineRule="auto"/>
        <w:ind w:left="413" w:right="535" w:hanging="1"/>
      </w:pPr>
      <w:r>
        <w:rPr>
          <w:color w:val="585858"/>
        </w:rPr>
        <w:t>Potential impacts on the 28 known Aboriginal cultural heritage values were assessed. In the context of the impact assessment, the distinction between these</w:t>
      </w:r>
      <w:r>
        <w:rPr>
          <w:color w:val="585858"/>
          <w:spacing w:val="-2"/>
        </w:rPr>
        <w:t xml:space="preserve"> </w:t>
      </w:r>
      <w:r>
        <w:rPr>
          <w:color w:val="585858"/>
        </w:rPr>
        <w:t>values is the content, condition and representativeness of the Aboriginal cultural heritage places. These factors determine the places’ scientific significance and consequently</w:t>
      </w:r>
      <w:r>
        <w:rPr>
          <w:color w:val="585858"/>
          <w:spacing w:val="-1"/>
        </w:rPr>
        <w:t xml:space="preserve"> </w:t>
      </w:r>
      <w:r>
        <w:rPr>
          <w:color w:val="585858"/>
        </w:rPr>
        <w:t>informed</w:t>
      </w:r>
      <w:r>
        <w:rPr>
          <w:color w:val="585858"/>
          <w:spacing w:val="-3"/>
        </w:rPr>
        <w:t xml:space="preserve"> </w:t>
      </w:r>
      <w:r>
        <w:rPr>
          <w:color w:val="585858"/>
        </w:rPr>
        <w:t>their</w:t>
      </w:r>
      <w:r>
        <w:rPr>
          <w:color w:val="585858"/>
          <w:spacing w:val="-1"/>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significance. Of</w:t>
      </w:r>
      <w:r>
        <w:rPr>
          <w:color w:val="585858"/>
          <w:spacing w:val="-5"/>
        </w:rPr>
        <w:t xml:space="preserve"> </w:t>
      </w:r>
      <w:r>
        <w:rPr>
          <w:color w:val="585858"/>
        </w:rPr>
        <w:t>the</w:t>
      </w:r>
      <w:r>
        <w:rPr>
          <w:color w:val="585858"/>
          <w:spacing w:val="-3"/>
        </w:rPr>
        <w:t xml:space="preserve"> </w:t>
      </w:r>
      <w:r>
        <w:rPr>
          <w:color w:val="585858"/>
        </w:rPr>
        <w:t>28</w:t>
      </w:r>
      <w:r>
        <w:rPr>
          <w:color w:val="585858"/>
          <w:spacing w:val="-7"/>
        </w:rPr>
        <w:t xml:space="preserve"> </w:t>
      </w:r>
      <w:r>
        <w:rPr>
          <w:color w:val="585858"/>
        </w:rPr>
        <w:t>known</w:t>
      </w:r>
      <w:r>
        <w:rPr>
          <w:color w:val="585858"/>
          <w:spacing w:val="-3"/>
        </w:rPr>
        <w:t xml:space="preserve"> </w:t>
      </w:r>
      <w:r>
        <w:rPr>
          <w:color w:val="585858"/>
        </w:rPr>
        <w:t>values,</w:t>
      </w:r>
      <w:r>
        <w:rPr>
          <w:color w:val="585858"/>
          <w:spacing w:val="-5"/>
        </w:rPr>
        <w:t xml:space="preserve"> </w:t>
      </w:r>
      <w:r>
        <w:rPr>
          <w:color w:val="585858"/>
        </w:rPr>
        <w:t>the</w:t>
      </w:r>
      <w:r>
        <w:rPr>
          <w:color w:val="585858"/>
          <w:spacing w:val="-3"/>
        </w:rPr>
        <w:t xml:space="preserve"> </w:t>
      </w:r>
      <w:r>
        <w:rPr>
          <w:color w:val="585858"/>
        </w:rPr>
        <w:t>assessment found</w:t>
      </w:r>
      <w:r>
        <w:rPr>
          <w:color w:val="585858"/>
          <w:spacing w:val="-8"/>
        </w:rPr>
        <w:t xml:space="preserve"> </w:t>
      </w:r>
      <w:r>
        <w:rPr>
          <w:color w:val="585858"/>
        </w:rPr>
        <w:t>the impact level prior to implementing mitigation measures, to be high for</w:t>
      </w:r>
      <w:r>
        <w:rPr>
          <w:color w:val="585858"/>
          <w:spacing w:val="-1"/>
        </w:rPr>
        <w:t xml:space="preserve"> </w:t>
      </w:r>
      <w:r>
        <w:rPr>
          <w:color w:val="585858"/>
        </w:rPr>
        <w:t>15</w:t>
      </w:r>
      <w:r>
        <w:rPr>
          <w:color w:val="585858"/>
          <w:spacing w:val="-1"/>
        </w:rPr>
        <w:t xml:space="preserve"> </w:t>
      </w:r>
      <w:r>
        <w:rPr>
          <w:color w:val="585858"/>
        </w:rPr>
        <w:t>values, moderate</w:t>
      </w:r>
      <w:r>
        <w:rPr>
          <w:color w:val="585858"/>
          <w:spacing w:val="-3"/>
        </w:rPr>
        <w:t xml:space="preserve"> </w:t>
      </w:r>
      <w:r>
        <w:rPr>
          <w:color w:val="585858"/>
        </w:rPr>
        <w:t>for 11</w:t>
      </w:r>
      <w:r>
        <w:rPr>
          <w:color w:val="585858"/>
          <w:spacing w:val="-3"/>
        </w:rPr>
        <w:t xml:space="preserve"> </w:t>
      </w:r>
      <w:r>
        <w:rPr>
          <w:color w:val="585858"/>
        </w:rPr>
        <w:t xml:space="preserve">values and low for 2 values. This is summarised in </w:t>
      </w:r>
      <w:hyperlink w:anchor="_bookmark20" w:history="1">
        <w:r>
          <w:rPr>
            <w:color w:val="585858"/>
          </w:rPr>
          <w:t>Table 13-9.</w:t>
        </w:r>
      </w:hyperlink>
    </w:p>
    <w:p w14:paraId="7AC5B415" w14:textId="77777777" w:rsidR="009E0653" w:rsidRDefault="009E0653">
      <w:pPr>
        <w:spacing w:line="360" w:lineRule="auto"/>
        <w:sectPr w:rsidR="009E0653">
          <w:headerReference w:type="default" r:id="rId56"/>
          <w:footerReference w:type="default" r:id="rId57"/>
          <w:pgSz w:w="11910" w:h="16840"/>
          <w:pgMar w:top="980" w:right="603" w:bottom="800" w:left="720" w:header="467" w:footer="612" w:gutter="0"/>
          <w:pgNumType w:start="32"/>
          <w:cols w:space="720"/>
        </w:sectPr>
      </w:pPr>
    </w:p>
    <w:p w14:paraId="0D9A941A" w14:textId="77777777" w:rsidR="009E0653" w:rsidRDefault="009E0653">
      <w:pPr>
        <w:pStyle w:val="BodyText"/>
      </w:pPr>
    </w:p>
    <w:p w14:paraId="7E305054" w14:textId="77777777" w:rsidR="009E0653" w:rsidRDefault="009E0653">
      <w:pPr>
        <w:pStyle w:val="BodyText"/>
      </w:pPr>
    </w:p>
    <w:p w14:paraId="1E86B123" w14:textId="77777777" w:rsidR="009E0653" w:rsidRDefault="009E0653">
      <w:pPr>
        <w:pStyle w:val="BodyText"/>
        <w:spacing w:before="28"/>
      </w:pPr>
    </w:p>
    <w:p w14:paraId="304640B1" w14:textId="77777777" w:rsidR="009E0653" w:rsidRDefault="00560947">
      <w:pPr>
        <w:pStyle w:val="BodyText"/>
        <w:spacing w:line="216" w:lineRule="exact"/>
        <w:ind w:left="403"/>
      </w:pPr>
      <w:r>
        <w:rPr>
          <w:noProof/>
          <w:position w:val="-3"/>
        </w:rPr>
        <w:drawing>
          <wp:inline distT="0" distB="0" distL="0" distR="0" wp14:anchorId="19B77465" wp14:editId="2DF907A8">
            <wp:extent cx="5239511" cy="137159"/>
            <wp:effectExtent l="0" t="0" r="0" b="0"/>
            <wp:docPr id="1985" name="Image 19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5" name="Image 1985"/>
                    <pic:cNvPicPr/>
                  </pic:nvPicPr>
                  <pic:blipFill>
                    <a:blip r:embed="rId58" cstate="print"/>
                    <a:stretch>
                      <a:fillRect/>
                    </a:stretch>
                  </pic:blipFill>
                  <pic:spPr>
                    <a:xfrm>
                      <a:off x="0" y="0"/>
                      <a:ext cx="5239511" cy="137159"/>
                    </a:xfrm>
                    <a:prstGeom prst="rect">
                      <a:avLst/>
                    </a:prstGeom>
                  </pic:spPr>
                </pic:pic>
              </a:graphicData>
            </a:graphic>
          </wp:inline>
        </w:drawing>
      </w:r>
    </w:p>
    <w:p w14:paraId="122C89E4" w14:textId="77777777" w:rsidR="009E0653" w:rsidRDefault="009E0653">
      <w:pPr>
        <w:pStyle w:val="BodyText"/>
        <w:spacing w:before="2"/>
        <w:rPr>
          <w:sz w:val="9"/>
        </w:rPr>
      </w:pPr>
    </w:p>
    <w:tbl>
      <w:tblPr>
        <w:tblW w:w="0" w:type="auto"/>
        <w:tblInd w:w="420" w:type="dxa"/>
        <w:tblLayout w:type="fixed"/>
        <w:tblCellMar>
          <w:left w:w="0" w:type="dxa"/>
          <w:right w:w="0" w:type="dxa"/>
        </w:tblCellMar>
        <w:tblLook w:val="01E0" w:firstRow="1" w:lastRow="1" w:firstColumn="1" w:lastColumn="1" w:noHBand="0" w:noVBand="0"/>
      </w:tblPr>
      <w:tblGrid>
        <w:gridCol w:w="3287"/>
        <w:gridCol w:w="2974"/>
        <w:gridCol w:w="1991"/>
        <w:gridCol w:w="1385"/>
      </w:tblGrid>
      <w:tr w:rsidR="009E0653" w14:paraId="741B071E" w14:textId="77777777">
        <w:trPr>
          <w:trHeight w:val="470"/>
        </w:trPr>
        <w:tc>
          <w:tcPr>
            <w:tcW w:w="3287" w:type="dxa"/>
            <w:shd w:val="clear" w:color="auto" w:fill="133149"/>
          </w:tcPr>
          <w:p w14:paraId="51B29D29" w14:textId="77777777" w:rsidR="009E0653" w:rsidRDefault="00560947">
            <w:pPr>
              <w:pStyle w:val="TableParagraph"/>
              <w:spacing w:before="133"/>
              <w:ind w:left="110"/>
              <w:rPr>
                <w:b/>
                <w:sz w:val="18"/>
              </w:rPr>
            </w:pPr>
            <w:bookmarkStart w:id="33" w:name="_bookmark20"/>
            <w:bookmarkEnd w:id="33"/>
            <w:r>
              <w:rPr>
                <w:b/>
                <w:color w:val="FFFFFF"/>
                <w:sz w:val="18"/>
              </w:rPr>
              <w:t>Value</w:t>
            </w:r>
            <w:r>
              <w:rPr>
                <w:b/>
                <w:color w:val="FFFFFF"/>
                <w:spacing w:val="-2"/>
                <w:sz w:val="18"/>
              </w:rPr>
              <w:t xml:space="preserve"> numbers</w:t>
            </w:r>
          </w:p>
        </w:tc>
        <w:tc>
          <w:tcPr>
            <w:tcW w:w="2974" w:type="dxa"/>
            <w:shd w:val="clear" w:color="auto" w:fill="133149"/>
          </w:tcPr>
          <w:p w14:paraId="4C44039D" w14:textId="77777777" w:rsidR="009E0653" w:rsidRDefault="00560947">
            <w:pPr>
              <w:pStyle w:val="TableParagraph"/>
              <w:spacing w:before="133"/>
              <w:ind w:left="221"/>
              <w:rPr>
                <w:b/>
                <w:sz w:val="18"/>
              </w:rPr>
            </w:pPr>
            <w:r>
              <w:rPr>
                <w:b/>
                <w:color w:val="FFFFFF"/>
                <w:sz w:val="18"/>
              </w:rPr>
              <w:t>Cultural</w:t>
            </w:r>
            <w:r>
              <w:rPr>
                <w:b/>
                <w:color w:val="FFFFFF"/>
                <w:spacing w:val="-4"/>
                <w:sz w:val="18"/>
              </w:rPr>
              <w:t xml:space="preserve"> </w:t>
            </w:r>
            <w:r>
              <w:rPr>
                <w:b/>
                <w:color w:val="FFFFFF"/>
                <w:sz w:val="18"/>
              </w:rPr>
              <w:t>heritage</w:t>
            </w:r>
            <w:r>
              <w:rPr>
                <w:b/>
                <w:color w:val="FFFFFF"/>
                <w:spacing w:val="-6"/>
                <w:sz w:val="18"/>
              </w:rPr>
              <w:t xml:space="preserve"> </w:t>
            </w:r>
            <w:r>
              <w:rPr>
                <w:b/>
                <w:color w:val="FFFFFF"/>
                <w:spacing w:val="-2"/>
                <w:sz w:val="18"/>
              </w:rPr>
              <w:t>significance</w:t>
            </w:r>
          </w:p>
        </w:tc>
        <w:tc>
          <w:tcPr>
            <w:tcW w:w="1991" w:type="dxa"/>
            <w:shd w:val="clear" w:color="auto" w:fill="133149"/>
          </w:tcPr>
          <w:p w14:paraId="684B7014" w14:textId="77777777" w:rsidR="009E0653" w:rsidRDefault="00560947">
            <w:pPr>
              <w:pStyle w:val="TableParagraph"/>
              <w:spacing w:before="133"/>
              <w:ind w:left="228"/>
              <w:rPr>
                <w:b/>
                <w:sz w:val="18"/>
              </w:rPr>
            </w:pPr>
            <w:r>
              <w:rPr>
                <w:b/>
                <w:color w:val="FFFFFF"/>
                <w:sz w:val="18"/>
              </w:rPr>
              <w:t>Impact</w:t>
            </w:r>
            <w:r>
              <w:rPr>
                <w:b/>
                <w:color w:val="FFFFFF"/>
                <w:spacing w:val="-2"/>
                <w:sz w:val="18"/>
              </w:rPr>
              <w:t xml:space="preserve"> magnitude</w:t>
            </w:r>
          </w:p>
        </w:tc>
        <w:tc>
          <w:tcPr>
            <w:tcW w:w="1385" w:type="dxa"/>
            <w:shd w:val="clear" w:color="auto" w:fill="133149"/>
          </w:tcPr>
          <w:p w14:paraId="3117AB7F" w14:textId="77777777" w:rsidR="009E0653" w:rsidRDefault="00560947">
            <w:pPr>
              <w:pStyle w:val="TableParagraph"/>
              <w:spacing w:before="133"/>
              <w:ind w:left="220"/>
              <w:rPr>
                <w:b/>
                <w:sz w:val="18"/>
              </w:rPr>
            </w:pPr>
            <w:r>
              <w:rPr>
                <w:b/>
                <w:color w:val="FFFFFF"/>
                <w:sz w:val="18"/>
              </w:rPr>
              <w:t>Impact</w:t>
            </w:r>
            <w:r>
              <w:rPr>
                <w:b/>
                <w:color w:val="FFFFFF"/>
                <w:spacing w:val="-2"/>
                <w:sz w:val="18"/>
              </w:rPr>
              <w:t xml:space="preserve"> level</w:t>
            </w:r>
          </w:p>
        </w:tc>
      </w:tr>
      <w:tr w:rsidR="009E0653" w14:paraId="19C8CD54" w14:textId="77777777">
        <w:trPr>
          <w:trHeight w:val="724"/>
        </w:trPr>
        <w:tc>
          <w:tcPr>
            <w:tcW w:w="3287" w:type="dxa"/>
            <w:shd w:val="clear" w:color="auto" w:fill="D3E6F4"/>
          </w:tcPr>
          <w:p w14:paraId="4BECFDE3" w14:textId="77777777" w:rsidR="009E0653" w:rsidRDefault="00560947">
            <w:pPr>
              <w:pStyle w:val="TableParagraph"/>
              <w:spacing w:before="152"/>
              <w:ind w:left="110"/>
              <w:rPr>
                <w:sz w:val="18"/>
              </w:rPr>
            </w:pPr>
            <w:r>
              <w:rPr>
                <w:color w:val="5F5F5F"/>
                <w:sz w:val="18"/>
              </w:rPr>
              <w:t>12,</w:t>
            </w:r>
            <w:r>
              <w:rPr>
                <w:color w:val="5F5F5F"/>
                <w:spacing w:val="-3"/>
                <w:sz w:val="18"/>
              </w:rPr>
              <w:t xml:space="preserve"> </w:t>
            </w:r>
            <w:r>
              <w:rPr>
                <w:color w:val="5F5F5F"/>
                <w:sz w:val="18"/>
              </w:rPr>
              <w:t>13,</w:t>
            </w:r>
            <w:r>
              <w:rPr>
                <w:color w:val="5F5F5F"/>
                <w:spacing w:val="-3"/>
                <w:sz w:val="18"/>
              </w:rPr>
              <w:t xml:space="preserve"> </w:t>
            </w:r>
            <w:r>
              <w:rPr>
                <w:color w:val="5F5F5F"/>
                <w:sz w:val="18"/>
              </w:rPr>
              <w:t>14,</w:t>
            </w:r>
            <w:r>
              <w:rPr>
                <w:color w:val="5F5F5F"/>
                <w:spacing w:val="-3"/>
                <w:sz w:val="18"/>
              </w:rPr>
              <w:t xml:space="preserve"> </w:t>
            </w:r>
            <w:r>
              <w:rPr>
                <w:color w:val="5F5F5F"/>
                <w:sz w:val="18"/>
              </w:rPr>
              <w:t>15,</w:t>
            </w:r>
            <w:r>
              <w:rPr>
                <w:color w:val="5F5F5F"/>
                <w:spacing w:val="-3"/>
                <w:sz w:val="18"/>
              </w:rPr>
              <w:t xml:space="preserve"> </w:t>
            </w:r>
            <w:r>
              <w:rPr>
                <w:color w:val="5F5F5F"/>
                <w:sz w:val="18"/>
              </w:rPr>
              <w:t>16,</w:t>
            </w:r>
            <w:r>
              <w:rPr>
                <w:color w:val="5F5F5F"/>
                <w:spacing w:val="2"/>
                <w:sz w:val="18"/>
              </w:rPr>
              <w:t xml:space="preserve"> </w:t>
            </w:r>
            <w:r>
              <w:rPr>
                <w:color w:val="5F5F5F"/>
                <w:sz w:val="18"/>
              </w:rPr>
              <w:t>17,</w:t>
            </w:r>
            <w:r>
              <w:rPr>
                <w:color w:val="5F5F5F"/>
                <w:spacing w:val="-3"/>
                <w:sz w:val="18"/>
              </w:rPr>
              <w:t xml:space="preserve"> </w:t>
            </w:r>
            <w:r>
              <w:rPr>
                <w:color w:val="5F5F5F"/>
                <w:sz w:val="18"/>
              </w:rPr>
              <w:t>18,</w:t>
            </w:r>
            <w:r>
              <w:rPr>
                <w:color w:val="5F5F5F"/>
                <w:spacing w:val="1"/>
                <w:sz w:val="18"/>
              </w:rPr>
              <w:t xml:space="preserve"> </w:t>
            </w:r>
            <w:r>
              <w:rPr>
                <w:color w:val="5F5F5F"/>
                <w:sz w:val="18"/>
              </w:rPr>
              <w:t>19,</w:t>
            </w:r>
            <w:r>
              <w:rPr>
                <w:color w:val="5F5F5F"/>
                <w:spacing w:val="-3"/>
                <w:sz w:val="18"/>
              </w:rPr>
              <w:t xml:space="preserve"> </w:t>
            </w:r>
            <w:r>
              <w:rPr>
                <w:color w:val="5F5F5F"/>
                <w:sz w:val="18"/>
              </w:rPr>
              <w:t>20,</w:t>
            </w:r>
            <w:r>
              <w:rPr>
                <w:color w:val="5F5F5F"/>
                <w:spacing w:val="1"/>
                <w:sz w:val="18"/>
              </w:rPr>
              <w:t xml:space="preserve"> </w:t>
            </w:r>
            <w:r>
              <w:rPr>
                <w:color w:val="5F5F5F"/>
                <w:spacing w:val="-5"/>
                <w:sz w:val="18"/>
              </w:rPr>
              <w:t>21,</w:t>
            </w:r>
          </w:p>
          <w:p w14:paraId="5DD4CE32" w14:textId="77777777" w:rsidR="009E0653" w:rsidRDefault="00560947">
            <w:pPr>
              <w:pStyle w:val="TableParagraph"/>
              <w:spacing w:before="5"/>
              <w:ind w:left="110"/>
              <w:rPr>
                <w:sz w:val="18"/>
              </w:rPr>
            </w:pPr>
            <w:r>
              <w:rPr>
                <w:color w:val="5F5F5F"/>
                <w:sz w:val="18"/>
              </w:rPr>
              <w:t>22,</w:t>
            </w:r>
            <w:r>
              <w:rPr>
                <w:color w:val="5F5F5F"/>
                <w:spacing w:val="-1"/>
                <w:sz w:val="18"/>
              </w:rPr>
              <w:t xml:space="preserve"> </w:t>
            </w:r>
            <w:r>
              <w:rPr>
                <w:color w:val="5F5F5F"/>
                <w:sz w:val="18"/>
              </w:rPr>
              <w:t>25,</w:t>
            </w:r>
            <w:r>
              <w:rPr>
                <w:color w:val="5F5F5F"/>
                <w:spacing w:val="-1"/>
                <w:sz w:val="18"/>
              </w:rPr>
              <w:t xml:space="preserve"> </w:t>
            </w:r>
            <w:r>
              <w:rPr>
                <w:color w:val="5F5F5F"/>
                <w:sz w:val="18"/>
              </w:rPr>
              <w:t>26,</w:t>
            </w:r>
            <w:r>
              <w:rPr>
                <w:color w:val="5F5F5F"/>
                <w:spacing w:val="-1"/>
                <w:sz w:val="18"/>
              </w:rPr>
              <w:t xml:space="preserve"> </w:t>
            </w:r>
            <w:r>
              <w:rPr>
                <w:color w:val="5F5F5F"/>
                <w:sz w:val="18"/>
              </w:rPr>
              <w:t xml:space="preserve">27, </w:t>
            </w:r>
            <w:r>
              <w:rPr>
                <w:color w:val="5F5F5F"/>
                <w:spacing w:val="-5"/>
                <w:sz w:val="18"/>
              </w:rPr>
              <w:t>28</w:t>
            </w:r>
          </w:p>
        </w:tc>
        <w:tc>
          <w:tcPr>
            <w:tcW w:w="2974" w:type="dxa"/>
            <w:shd w:val="clear" w:color="auto" w:fill="D3E6F4"/>
          </w:tcPr>
          <w:p w14:paraId="47F7411C" w14:textId="77777777" w:rsidR="009E0653" w:rsidRDefault="00560947">
            <w:pPr>
              <w:pStyle w:val="TableParagraph"/>
              <w:spacing w:before="157"/>
              <w:ind w:left="221"/>
              <w:rPr>
                <w:sz w:val="18"/>
              </w:rPr>
            </w:pPr>
            <w:r>
              <w:rPr>
                <w:color w:val="5F5F5F"/>
                <w:spacing w:val="-2"/>
                <w:sz w:val="18"/>
              </w:rPr>
              <w:t>Moderate</w:t>
            </w:r>
          </w:p>
        </w:tc>
        <w:tc>
          <w:tcPr>
            <w:tcW w:w="1991" w:type="dxa"/>
            <w:shd w:val="clear" w:color="auto" w:fill="D3E6F4"/>
          </w:tcPr>
          <w:p w14:paraId="7389AD0E" w14:textId="77777777" w:rsidR="009E0653" w:rsidRDefault="00560947">
            <w:pPr>
              <w:pStyle w:val="TableParagraph"/>
              <w:spacing w:before="157"/>
              <w:ind w:left="228"/>
              <w:rPr>
                <w:sz w:val="18"/>
              </w:rPr>
            </w:pPr>
            <w:r>
              <w:rPr>
                <w:color w:val="5F5F5F"/>
                <w:spacing w:val="-2"/>
                <w:sz w:val="18"/>
              </w:rPr>
              <w:t>Major</w:t>
            </w:r>
          </w:p>
        </w:tc>
        <w:tc>
          <w:tcPr>
            <w:tcW w:w="1385" w:type="dxa"/>
            <w:shd w:val="clear" w:color="auto" w:fill="D3E6F4"/>
          </w:tcPr>
          <w:p w14:paraId="03C0E2C8" w14:textId="77777777" w:rsidR="009E0653" w:rsidRDefault="00560947">
            <w:pPr>
              <w:pStyle w:val="TableParagraph"/>
              <w:spacing w:before="157"/>
              <w:ind w:left="220"/>
              <w:rPr>
                <w:sz w:val="18"/>
              </w:rPr>
            </w:pPr>
            <w:r>
              <w:rPr>
                <w:color w:val="5F5F5F"/>
                <w:spacing w:val="-4"/>
                <w:sz w:val="18"/>
              </w:rPr>
              <w:t>High</w:t>
            </w:r>
          </w:p>
        </w:tc>
      </w:tr>
      <w:tr w:rsidR="009E0653" w14:paraId="21317180" w14:textId="77777777">
        <w:trPr>
          <w:trHeight w:val="508"/>
        </w:trPr>
        <w:tc>
          <w:tcPr>
            <w:tcW w:w="3287" w:type="dxa"/>
          </w:tcPr>
          <w:p w14:paraId="4779CB9C" w14:textId="77777777" w:rsidR="009E0653" w:rsidRDefault="00560947">
            <w:pPr>
              <w:pStyle w:val="TableParagraph"/>
              <w:spacing w:before="152"/>
              <w:ind w:left="110"/>
              <w:rPr>
                <w:sz w:val="18"/>
              </w:rPr>
            </w:pPr>
            <w:r>
              <w:rPr>
                <w:color w:val="5F5F5F"/>
                <w:sz w:val="18"/>
              </w:rPr>
              <w:t>1,</w:t>
            </w:r>
            <w:r>
              <w:rPr>
                <w:color w:val="5F5F5F"/>
                <w:spacing w:val="1"/>
                <w:sz w:val="18"/>
              </w:rPr>
              <w:t xml:space="preserve"> </w:t>
            </w:r>
            <w:r>
              <w:rPr>
                <w:color w:val="5F5F5F"/>
                <w:sz w:val="18"/>
              </w:rPr>
              <w:t>2,</w:t>
            </w:r>
            <w:r>
              <w:rPr>
                <w:color w:val="5F5F5F"/>
                <w:spacing w:val="-3"/>
                <w:sz w:val="18"/>
              </w:rPr>
              <w:t xml:space="preserve"> </w:t>
            </w:r>
            <w:r>
              <w:rPr>
                <w:color w:val="5F5F5F"/>
                <w:sz w:val="18"/>
              </w:rPr>
              <w:t>3,</w:t>
            </w:r>
            <w:r>
              <w:rPr>
                <w:color w:val="5F5F5F"/>
                <w:spacing w:val="-2"/>
                <w:sz w:val="18"/>
              </w:rPr>
              <w:t xml:space="preserve"> </w:t>
            </w:r>
            <w:r>
              <w:rPr>
                <w:color w:val="5F5F5F"/>
                <w:sz w:val="18"/>
              </w:rPr>
              <w:t>4,</w:t>
            </w:r>
            <w:r>
              <w:rPr>
                <w:color w:val="5F5F5F"/>
                <w:spacing w:val="1"/>
                <w:sz w:val="18"/>
              </w:rPr>
              <w:t xml:space="preserve"> </w:t>
            </w:r>
            <w:r>
              <w:rPr>
                <w:color w:val="5F5F5F"/>
                <w:sz w:val="18"/>
              </w:rPr>
              <w:t>5,</w:t>
            </w:r>
            <w:r>
              <w:rPr>
                <w:color w:val="5F5F5F"/>
                <w:spacing w:val="-2"/>
                <w:sz w:val="18"/>
              </w:rPr>
              <w:t xml:space="preserve"> </w:t>
            </w:r>
            <w:r>
              <w:rPr>
                <w:color w:val="5F5F5F"/>
                <w:sz w:val="18"/>
              </w:rPr>
              <w:t>7,</w:t>
            </w:r>
            <w:r>
              <w:rPr>
                <w:color w:val="5F5F5F"/>
                <w:spacing w:val="-3"/>
                <w:sz w:val="18"/>
              </w:rPr>
              <w:t xml:space="preserve"> </w:t>
            </w:r>
            <w:r>
              <w:rPr>
                <w:color w:val="5F5F5F"/>
                <w:sz w:val="18"/>
              </w:rPr>
              <w:t>8,</w:t>
            </w:r>
            <w:r>
              <w:rPr>
                <w:color w:val="5F5F5F"/>
                <w:spacing w:val="2"/>
                <w:sz w:val="18"/>
              </w:rPr>
              <w:t xml:space="preserve"> </w:t>
            </w:r>
            <w:r>
              <w:rPr>
                <w:color w:val="5F5F5F"/>
                <w:sz w:val="18"/>
              </w:rPr>
              <w:t>9,</w:t>
            </w:r>
            <w:r>
              <w:rPr>
                <w:color w:val="5F5F5F"/>
                <w:spacing w:val="-3"/>
                <w:sz w:val="18"/>
              </w:rPr>
              <w:t xml:space="preserve"> </w:t>
            </w:r>
            <w:r>
              <w:rPr>
                <w:color w:val="5F5F5F"/>
                <w:sz w:val="18"/>
              </w:rPr>
              <w:t>11,</w:t>
            </w:r>
            <w:r>
              <w:rPr>
                <w:color w:val="5F5F5F"/>
                <w:spacing w:val="-2"/>
                <w:sz w:val="18"/>
              </w:rPr>
              <w:t xml:space="preserve"> </w:t>
            </w:r>
            <w:r>
              <w:rPr>
                <w:color w:val="5F5F5F"/>
                <w:sz w:val="18"/>
              </w:rPr>
              <w:t>23,</w:t>
            </w:r>
            <w:r>
              <w:rPr>
                <w:color w:val="5F5F5F"/>
                <w:spacing w:val="-2"/>
                <w:sz w:val="18"/>
              </w:rPr>
              <w:t xml:space="preserve"> </w:t>
            </w:r>
            <w:r>
              <w:rPr>
                <w:color w:val="5F5F5F"/>
                <w:spacing w:val="-5"/>
                <w:sz w:val="18"/>
              </w:rPr>
              <w:t>24</w:t>
            </w:r>
          </w:p>
        </w:tc>
        <w:tc>
          <w:tcPr>
            <w:tcW w:w="2974" w:type="dxa"/>
          </w:tcPr>
          <w:p w14:paraId="2684ED13" w14:textId="77777777" w:rsidR="009E0653" w:rsidRDefault="00560947">
            <w:pPr>
              <w:pStyle w:val="TableParagraph"/>
              <w:spacing w:before="152"/>
              <w:ind w:left="221"/>
              <w:rPr>
                <w:sz w:val="18"/>
              </w:rPr>
            </w:pPr>
            <w:r>
              <w:rPr>
                <w:color w:val="5F5F5F"/>
                <w:spacing w:val="-5"/>
                <w:sz w:val="18"/>
              </w:rPr>
              <w:t>Low</w:t>
            </w:r>
          </w:p>
        </w:tc>
        <w:tc>
          <w:tcPr>
            <w:tcW w:w="1991" w:type="dxa"/>
          </w:tcPr>
          <w:p w14:paraId="5487BDBB" w14:textId="77777777" w:rsidR="009E0653" w:rsidRDefault="00560947">
            <w:pPr>
              <w:pStyle w:val="TableParagraph"/>
              <w:spacing w:before="152"/>
              <w:ind w:left="228"/>
              <w:rPr>
                <w:sz w:val="18"/>
              </w:rPr>
            </w:pPr>
            <w:r>
              <w:rPr>
                <w:color w:val="5F5F5F"/>
                <w:spacing w:val="-2"/>
                <w:sz w:val="18"/>
              </w:rPr>
              <w:t>Major</w:t>
            </w:r>
          </w:p>
        </w:tc>
        <w:tc>
          <w:tcPr>
            <w:tcW w:w="1385" w:type="dxa"/>
          </w:tcPr>
          <w:p w14:paraId="768681E0" w14:textId="77777777" w:rsidR="009E0653" w:rsidRDefault="00560947">
            <w:pPr>
              <w:pStyle w:val="TableParagraph"/>
              <w:spacing w:before="152"/>
              <w:ind w:left="220"/>
              <w:rPr>
                <w:sz w:val="18"/>
              </w:rPr>
            </w:pPr>
            <w:r>
              <w:rPr>
                <w:color w:val="5F5F5F"/>
                <w:spacing w:val="-2"/>
                <w:sz w:val="18"/>
              </w:rPr>
              <w:t>Moderate</w:t>
            </w:r>
          </w:p>
        </w:tc>
      </w:tr>
      <w:tr w:rsidR="009E0653" w14:paraId="387B2042" w14:textId="77777777">
        <w:trPr>
          <w:trHeight w:val="518"/>
        </w:trPr>
        <w:tc>
          <w:tcPr>
            <w:tcW w:w="3287" w:type="dxa"/>
            <w:shd w:val="clear" w:color="auto" w:fill="D3E6F4"/>
          </w:tcPr>
          <w:p w14:paraId="00DC108C" w14:textId="77777777" w:rsidR="009E0653" w:rsidRDefault="00560947">
            <w:pPr>
              <w:pStyle w:val="TableParagraph"/>
              <w:spacing w:before="157"/>
              <w:ind w:left="110"/>
              <w:rPr>
                <w:sz w:val="18"/>
              </w:rPr>
            </w:pPr>
            <w:r>
              <w:rPr>
                <w:color w:val="5F5F5F"/>
                <w:sz w:val="18"/>
              </w:rPr>
              <w:t>6,</w:t>
            </w:r>
            <w:r>
              <w:rPr>
                <w:color w:val="5F5F5F"/>
                <w:spacing w:val="4"/>
                <w:sz w:val="18"/>
              </w:rPr>
              <w:t xml:space="preserve"> </w:t>
            </w:r>
            <w:r>
              <w:rPr>
                <w:color w:val="5F5F5F"/>
                <w:spacing w:val="-5"/>
                <w:sz w:val="18"/>
              </w:rPr>
              <w:t>10</w:t>
            </w:r>
          </w:p>
        </w:tc>
        <w:tc>
          <w:tcPr>
            <w:tcW w:w="2974" w:type="dxa"/>
            <w:shd w:val="clear" w:color="auto" w:fill="D3E6F4"/>
          </w:tcPr>
          <w:p w14:paraId="1573848F" w14:textId="77777777" w:rsidR="009E0653" w:rsidRDefault="00560947">
            <w:pPr>
              <w:pStyle w:val="TableParagraph"/>
              <w:spacing w:before="157"/>
              <w:ind w:left="221"/>
              <w:rPr>
                <w:sz w:val="18"/>
              </w:rPr>
            </w:pPr>
            <w:r>
              <w:rPr>
                <w:color w:val="5F5F5F"/>
                <w:spacing w:val="-5"/>
                <w:sz w:val="18"/>
              </w:rPr>
              <w:t>Low</w:t>
            </w:r>
          </w:p>
        </w:tc>
        <w:tc>
          <w:tcPr>
            <w:tcW w:w="1991" w:type="dxa"/>
            <w:shd w:val="clear" w:color="auto" w:fill="D3E6F4"/>
          </w:tcPr>
          <w:p w14:paraId="0BB1102F" w14:textId="77777777" w:rsidR="009E0653" w:rsidRDefault="00560947">
            <w:pPr>
              <w:pStyle w:val="TableParagraph"/>
              <w:spacing w:before="157"/>
              <w:ind w:left="228"/>
              <w:rPr>
                <w:sz w:val="18"/>
              </w:rPr>
            </w:pPr>
            <w:r>
              <w:rPr>
                <w:color w:val="5F5F5F"/>
                <w:spacing w:val="-2"/>
                <w:sz w:val="18"/>
              </w:rPr>
              <w:t>Moderate</w:t>
            </w:r>
          </w:p>
        </w:tc>
        <w:tc>
          <w:tcPr>
            <w:tcW w:w="1385" w:type="dxa"/>
            <w:shd w:val="clear" w:color="auto" w:fill="D3E6F4"/>
          </w:tcPr>
          <w:p w14:paraId="22C69CD3" w14:textId="77777777" w:rsidR="009E0653" w:rsidRDefault="00560947">
            <w:pPr>
              <w:pStyle w:val="TableParagraph"/>
              <w:spacing w:before="157"/>
              <w:ind w:left="220"/>
              <w:rPr>
                <w:sz w:val="18"/>
              </w:rPr>
            </w:pPr>
            <w:r>
              <w:rPr>
                <w:color w:val="5F5F5F"/>
                <w:spacing w:val="-5"/>
                <w:sz w:val="18"/>
              </w:rPr>
              <w:t>Low</w:t>
            </w:r>
          </w:p>
        </w:tc>
      </w:tr>
    </w:tbl>
    <w:p w14:paraId="66915EC0" w14:textId="77777777" w:rsidR="009E0653" w:rsidRDefault="009E0653">
      <w:pPr>
        <w:pStyle w:val="BodyText"/>
        <w:spacing w:before="194"/>
      </w:pPr>
    </w:p>
    <w:p w14:paraId="71ECDAF1" w14:textId="77777777" w:rsidR="009E0653" w:rsidRDefault="00560947">
      <w:pPr>
        <w:pStyle w:val="BodyText"/>
        <w:spacing w:line="360" w:lineRule="auto"/>
        <w:ind w:left="412" w:right="597"/>
      </w:pPr>
      <w:r>
        <w:rPr>
          <w:color w:val="585858"/>
        </w:rPr>
        <w:t>The high impact rating for 15 values indicates that construction activities may cause damage to these artefacts</w:t>
      </w:r>
      <w:r>
        <w:rPr>
          <w:color w:val="585858"/>
          <w:spacing w:val="-6"/>
        </w:rPr>
        <w:t xml:space="preserve"> </w:t>
      </w:r>
      <w:r>
        <w:rPr>
          <w:color w:val="585858"/>
        </w:rPr>
        <w:t>and</w:t>
      </w:r>
      <w:r>
        <w:rPr>
          <w:color w:val="585858"/>
          <w:spacing w:val="-2"/>
        </w:rPr>
        <w:t xml:space="preserve"> </w:t>
      </w:r>
      <w:r>
        <w:rPr>
          <w:color w:val="585858"/>
        </w:rPr>
        <w:t>reduce</w:t>
      </w:r>
      <w:r>
        <w:rPr>
          <w:color w:val="585858"/>
          <w:spacing w:val="-3"/>
        </w:rPr>
        <w:t xml:space="preserve"> </w:t>
      </w:r>
      <w:r>
        <w:rPr>
          <w:color w:val="585858"/>
        </w:rPr>
        <w:t>their contribution</w:t>
      </w:r>
      <w:r>
        <w:rPr>
          <w:color w:val="585858"/>
          <w:spacing w:val="-2"/>
        </w:rPr>
        <w:t xml:space="preserve"> </w:t>
      </w:r>
      <w:r>
        <w:rPr>
          <w:color w:val="585858"/>
        </w:rPr>
        <w:t>to</w:t>
      </w:r>
      <w:r>
        <w:rPr>
          <w:color w:val="585858"/>
          <w:spacing w:val="-7"/>
        </w:rPr>
        <w:t xml:space="preserve"> </w:t>
      </w:r>
      <w:r>
        <w:rPr>
          <w:color w:val="585858"/>
        </w:rPr>
        <w:t>the</w:t>
      </w:r>
      <w:r>
        <w:rPr>
          <w:color w:val="585858"/>
          <w:spacing w:val="-2"/>
        </w:rPr>
        <w:t xml:space="preserve"> </w:t>
      </w:r>
      <w:r>
        <w:rPr>
          <w:color w:val="585858"/>
        </w:rPr>
        <w:t>understanding</w:t>
      </w:r>
      <w:r>
        <w:rPr>
          <w:color w:val="585858"/>
          <w:spacing w:val="-2"/>
        </w:rPr>
        <w:t xml:space="preserve"> </w:t>
      </w:r>
      <w:r>
        <w:rPr>
          <w:color w:val="585858"/>
        </w:rPr>
        <w:t>of the</w:t>
      </w:r>
      <w:r>
        <w:rPr>
          <w:color w:val="585858"/>
          <w:spacing w:val="-2"/>
        </w:rPr>
        <w:t xml:space="preserve"> </w:t>
      </w:r>
      <w:r>
        <w:rPr>
          <w:color w:val="585858"/>
        </w:rPr>
        <w:t>cultural</w:t>
      </w:r>
      <w:r>
        <w:rPr>
          <w:color w:val="585858"/>
          <w:spacing w:val="-2"/>
        </w:rPr>
        <w:t xml:space="preserve"> </w:t>
      </w:r>
      <w:r>
        <w:rPr>
          <w:color w:val="585858"/>
        </w:rPr>
        <w:t>significance</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broader region. The impact level of high is attributed to the sites being of greater scientific significance, relative to the other 13 sites. The nature of the artefacts at these sites results in a cultural heritage significance rating of moderate. The other contributing factor to the high impact level is the assessed impact magnitude of major. This impact rating combines the severity, extent and duration of potential impacts to values by the project.</w:t>
      </w:r>
    </w:p>
    <w:p w14:paraId="26983EAC" w14:textId="77777777" w:rsidR="009E0653" w:rsidRDefault="00560947">
      <w:pPr>
        <w:pStyle w:val="BodyText"/>
        <w:spacing w:before="119" w:line="360" w:lineRule="auto"/>
        <w:ind w:left="413" w:right="535" w:hanging="1"/>
      </w:pPr>
      <w:r>
        <w:rPr>
          <w:color w:val="585858"/>
        </w:rPr>
        <w:t>The moderate impact rating for 11 values indicates that construction activities may cause damage to these artefacts</w:t>
      </w:r>
      <w:r>
        <w:rPr>
          <w:color w:val="585858"/>
          <w:spacing w:val="-6"/>
        </w:rPr>
        <w:t xml:space="preserve"> </w:t>
      </w:r>
      <w:r>
        <w:rPr>
          <w:color w:val="585858"/>
        </w:rPr>
        <w:t>and</w:t>
      </w:r>
      <w:r>
        <w:rPr>
          <w:color w:val="585858"/>
          <w:spacing w:val="-2"/>
        </w:rPr>
        <w:t xml:space="preserve"> </w:t>
      </w:r>
      <w:r>
        <w:rPr>
          <w:color w:val="585858"/>
        </w:rPr>
        <w:t>reduce</w:t>
      </w:r>
      <w:r>
        <w:rPr>
          <w:color w:val="585858"/>
          <w:spacing w:val="-2"/>
        </w:rPr>
        <w:t xml:space="preserve"> </w:t>
      </w:r>
      <w:r>
        <w:rPr>
          <w:color w:val="585858"/>
        </w:rPr>
        <w:t>their contribution</w:t>
      </w:r>
      <w:r>
        <w:rPr>
          <w:color w:val="585858"/>
          <w:spacing w:val="-2"/>
        </w:rPr>
        <w:t xml:space="preserve"> </w:t>
      </w:r>
      <w:r>
        <w:rPr>
          <w:color w:val="585858"/>
        </w:rPr>
        <w:t>to</w:t>
      </w:r>
      <w:r>
        <w:rPr>
          <w:color w:val="585858"/>
          <w:spacing w:val="-7"/>
        </w:rPr>
        <w:t xml:space="preserve"> </w:t>
      </w:r>
      <w:r>
        <w:rPr>
          <w:color w:val="585858"/>
        </w:rPr>
        <w:t>the</w:t>
      </w:r>
      <w:r>
        <w:rPr>
          <w:color w:val="585858"/>
          <w:spacing w:val="-2"/>
        </w:rPr>
        <w:t xml:space="preserve"> </w:t>
      </w:r>
      <w:r>
        <w:rPr>
          <w:color w:val="585858"/>
        </w:rPr>
        <w:t>understanding</w:t>
      </w:r>
      <w:r>
        <w:rPr>
          <w:color w:val="585858"/>
          <w:spacing w:val="-2"/>
        </w:rPr>
        <w:t xml:space="preserve"> </w:t>
      </w:r>
      <w:r>
        <w:rPr>
          <w:color w:val="585858"/>
        </w:rPr>
        <w:t>of the</w:t>
      </w:r>
      <w:r>
        <w:rPr>
          <w:color w:val="585858"/>
          <w:spacing w:val="-2"/>
        </w:rPr>
        <w:t xml:space="preserve"> </w:t>
      </w:r>
      <w:r>
        <w:rPr>
          <w:color w:val="585858"/>
        </w:rPr>
        <w:t>cultural</w:t>
      </w:r>
      <w:r>
        <w:rPr>
          <w:color w:val="585858"/>
          <w:spacing w:val="-2"/>
        </w:rPr>
        <w:t xml:space="preserve"> </w:t>
      </w:r>
      <w:r>
        <w:rPr>
          <w:color w:val="585858"/>
        </w:rPr>
        <w:t>significance</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broader region, but less than for the high impacts. These places are less scientifically significant than the previously mentioned 15, based on containing less artefacts, containing artefacts in worse condition or containing artefacts that are relatively common. The nature of the artefacts at these sites results in a cultural heritage significance rating of low. The impact magnitude for these 11 sites is major.</w:t>
      </w:r>
    </w:p>
    <w:p w14:paraId="39A90E59" w14:textId="77777777" w:rsidR="009E0653" w:rsidRDefault="00560947">
      <w:pPr>
        <w:pStyle w:val="BodyText"/>
        <w:spacing w:before="119" w:line="360" w:lineRule="auto"/>
        <w:ind w:left="413" w:right="597" w:hanging="1"/>
      </w:pPr>
      <w:r>
        <w:rPr>
          <w:color w:val="585858"/>
        </w:rPr>
        <w:t>The</w:t>
      </w:r>
      <w:r>
        <w:rPr>
          <w:color w:val="585858"/>
          <w:spacing w:val="-2"/>
        </w:rPr>
        <w:t xml:space="preserve"> </w:t>
      </w:r>
      <w:r>
        <w:rPr>
          <w:color w:val="585858"/>
        </w:rPr>
        <w:t>low</w:t>
      </w:r>
      <w:r>
        <w:rPr>
          <w:color w:val="585858"/>
          <w:spacing w:val="-2"/>
        </w:rPr>
        <w:t xml:space="preserve"> </w:t>
      </w:r>
      <w:r>
        <w:rPr>
          <w:color w:val="585858"/>
        </w:rPr>
        <w:t>impact rating</w:t>
      </w:r>
      <w:r>
        <w:rPr>
          <w:color w:val="585858"/>
          <w:spacing w:val="-2"/>
        </w:rPr>
        <w:t xml:space="preserve"> </w:t>
      </w:r>
      <w:r>
        <w:rPr>
          <w:color w:val="585858"/>
        </w:rPr>
        <w:t>for</w:t>
      </w:r>
      <w:r>
        <w:rPr>
          <w:color w:val="585858"/>
          <w:spacing w:val="-5"/>
        </w:rPr>
        <w:t xml:space="preserve"> </w:t>
      </w:r>
      <w:r>
        <w:rPr>
          <w:color w:val="585858"/>
        </w:rPr>
        <w:t>two</w:t>
      </w:r>
      <w:r>
        <w:rPr>
          <w:color w:val="585858"/>
          <w:spacing w:val="-2"/>
        </w:rPr>
        <w:t xml:space="preserve"> </w:t>
      </w:r>
      <w:r>
        <w:rPr>
          <w:color w:val="585858"/>
        </w:rPr>
        <w:t>values indicates</w:t>
      </w:r>
      <w:r>
        <w:rPr>
          <w:color w:val="585858"/>
          <w:spacing w:val="-2"/>
        </w:rPr>
        <w:t xml:space="preserve"> </w:t>
      </w:r>
      <w:r>
        <w:rPr>
          <w:color w:val="585858"/>
        </w:rPr>
        <w:t>that</w:t>
      </w:r>
      <w:r>
        <w:rPr>
          <w:color w:val="585858"/>
          <w:spacing w:val="-4"/>
        </w:rPr>
        <w:t xml:space="preserve"> </w:t>
      </w:r>
      <w:r>
        <w:rPr>
          <w:color w:val="585858"/>
        </w:rPr>
        <w:t>construction</w:t>
      </w:r>
      <w:r>
        <w:rPr>
          <w:color w:val="585858"/>
          <w:spacing w:val="-2"/>
        </w:rPr>
        <w:t xml:space="preserve"> </w:t>
      </w:r>
      <w:r>
        <w:rPr>
          <w:color w:val="585858"/>
        </w:rPr>
        <w:t>activities</w:t>
      </w:r>
      <w:r>
        <w:rPr>
          <w:color w:val="585858"/>
          <w:spacing w:val="-1"/>
        </w:rPr>
        <w:t xml:space="preserve"> </w:t>
      </w:r>
      <w:r>
        <w:rPr>
          <w:color w:val="585858"/>
        </w:rPr>
        <w:t>will</w:t>
      </w:r>
      <w:r>
        <w:rPr>
          <w:color w:val="585858"/>
          <w:spacing w:val="-2"/>
        </w:rPr>
        <w:t xml:space="preserve"> </w:t>
      </w:r>
      <w:r>
        <w:rPr>
          <w:color w:val="585858"/>
        </w:rPr>
        <w:t>have</w:t>
      </w:r>
      <w:r>
        <w:rPr>
          <w:color w:val="585858"/>
          <w:spacing w:val="-2"/>
        </w:rPr>
        <w:t xml:space="preserve"> </w:t>
      </w:r>
      <w:r>
        <w:rPr>
          <w:color w:val="585858"/>
        </w:rPr>
        <w:t>little</w:t>
      </w:r>
      <w:r>
        <w:rPr>
          <w:color w:val="585858"/>
          <w:spacing w:val="-2"/>
        </w:rPr>
        <w:t xml:space="preserve"> </w:t>
      </w:r>
      <w:r>
        <w:rPr>
          <w:color w:val="585858"/>
        </w:rPr>
        <w:t>effect on</w:t>
      </w:r>
      <w:r>
        <w:rPr>
          <w:color w:val="585858"/>
          <w:spacing w:val="-7"/>
        </w:rPr>
        <w:t xml:space="preserve"> </w:t>
      </w:r>
      <w:r>
        <w:rPr>
          <w:color w:val="585858"/>
        </w:rPr>
        <w:t>the</w:t>
      </w:r>
      <w:r>
        <w:rPr>
          <w:color w:val="585858"/>
          <w:spacing w:val="-2"/>
        </w:rPr>
        <w:t xml:space="preserve"> </w:t>
      </w:r>
      <w:r>
        <w:rPr>
          <w:color w:val="585858"/>
        </w:rPr>
        <w:t>ability to derive understandings about people, places, processes or practices. The assessed low impact level is attributed to an impact magnitude of moderate and cultural heritage significance of low. The lower impact magnitude compared with the high and moderate ratings is due to</w:t>
      </w:r>
      <w:r>
        <w:rPr>
          <w:color w:val="585858"/>
          <w:spacing w:val="-3"/>
        </w:rPr>
        <w:t xml:space="preserve"> </w:t>
      </w:r>
      <w:r>
        <w:rPr>
          <w:color w:val="585858"/>
        </w:rPr>
        <w:t>the potential impacts</w:t>
      </w:r>
      <w:r>
        <w:rPr>
          <w:color w:val="585858"/>
          <w:spacing w:val="-1"/>
        </w:rPr>
        <w:t xml:space="preserve"> </w:t>
      </w:r>
      <w:r>
        <w:rPr>
          <w:color w:val="585858"/>
        </w:rPr>
        <w:t xml:space="preserve">damaging less than a third of the extent of the sites. The low cultural heritage significance rating is due to these two sites containing less scientifically significant artefacts than the 15 sites with a cultural heritage significance of </w:t>
      </w:r>
      <w:r>
        <w:rPr>
          <w:color w:val="585858"/>
          <w:spacing w:val="-2"/>
        </w:rPr>
        <w:t>moderate.</w:t>
      </w:r>
    </w:p>
    <w:p w14:paraId="25983936" w14:textId="77777777" w:rsidR="009E0653" w:rsidRDefault="009E0653">
      <w:pPr>
        <w:pStyle w:val="BodyText"/>
        <w:spacing w:before="9"/>
      </w:pPr>
    </w:p>
    <w:p w14:paraId="5BD78E07" w14:textId="77777777" w:rsidR="009E0653" w:rsidRDefault="00560947">
      <w:pPr>
        <w:pStyle w:val="BodyText"/>
        <w:spacing w:line="360" w:lineRule="auto"/>
        <w:ind w:left="413" w:right="535"/>
      </w:pPr>
      <w:r>
        <w:rPr>
          <w:color w:val="585858"/>
        </w:rPr>
        <w:t>Potential</w:t>
      </w:r>
      <w:r>
        <w:rPr>
          <w:color w:val="585858"/>
          <w:spacing w:val="-4"/>
        </w:rPr>
        <w:t xml:space="preserve"> </w:t>
      </w:r>
      <w:r>
        <w:rPr>
          <w:color w:val="585858"/>
        </w:rPr>
        <w:t>mitigation</w:t>
      </w:r>
      <w:r>
        <w:rPr>
          <w:color w:val="585858"/>
          <w:spacing w:val="-4"/>
        </w:rPr>
        <w:t xml:space="preserve"> </w:t>
      </w:r>
      <w:r>
        <w:rPr>
          <w:color w:val="585858"/>
        </w:rPr>
        <w:t>measures</w:t>
      </w:r>
      <w:r>
        <w:rPr>
          <w:color w:val="585858"/>
          <w:spacing w:val="-2"/>
        </w:rPr>
        <w:t xml:space="preserve"> </w:t>
      </w:r>
      <w:r>
        <w:rPr>
          <w:color w:val="585858"/>
        </w:rPr>
        <w:t>include</w:t>
      </w:r>
      <w:r>
        <w:rPr>
          <w:color w:val="585858"/>
          <w:spacing w:val="-4"/>
        </w:rPr>
        <w:t xml:space="preserve"> </w:t>
      </w:r>
      <w:r>
        <w:rPr>
          <w:color w:val="585858"/>
        </w:rPr>
        <w:t>having</w:t>
      </w:r>
      <w:r>
        <w:rPr>
          <w:color w:val="585858"/>
          <w:spacing w:val="-4"/>
        </w:rPr>
        <w:t xml:space="preserve"> </w:t>
      </w:r>
      <w:r>
        <w:rPr>
          <w:color w:val="585858"/>
        </w:rPr>
        <w:t>a</w:t>
      </w:r>
      <w:r>
        <w:rPr>
          <w:color w:val="585858"/>
          <w:spacing w:val="-4"/>
        </w:rPr>
        <w:t xml:space="preserve"> </w:t>
      </w:r>
      <w:r>
        <w:rPr>
          <w:color w:val="585858"/>
        </w:rPr>
        <w:t>qualified</w:t>
      </w:r>
      <w:r>
        <w:rPr>
          <w:color w:val="585858"/>
          <w:spacing w:val="-4"/>
        </w:rPr>
        <w:t xml:space="preserve"> </w:t>
      </w:r>
      <w:r>
        <w:rPr>
          <w:color w:val="585858"/>
        </w:rPr>
        <w:t>archaeologist</w:t>
      </w:r>
      <w:r>
        <w:rPr>
          <w:color w:val="585858"/>
          <w:spacing w:val="-1"/>
        </w:rPr>
        <w:t xml:space="preserve"> </w:t>
      </w:r>
      <w:r>
        <w:rPr>
          <w:color w:val="585858"/>
        </w:rPr>
        <w:t>inspect</w:t>
      </w:r>
      <w:r>
        <w:rPr>
          <w:color w:val="585858"/>
          <w:spacing w:val="-1"/>
        </w:rPr>
        <w:t xml:space="preserve"> </w:t>
      </w:r>
      <w:r>
        <w:rPr>
          <w:color w:val="585858"/>
        </w:rPr>
        <w:t>these</w:t>
      </w:r>
      <w:r>
        <w:rPr>
          <w:color w:val="585858"/>
          <w:spacing w:val="-4"/>
        </w:rPr>
        <w:t xml:space="preserve"> </w:t>
      </w:r>
      <w:r>
        <w:rPr>
          <w:color w:val="585858"/>
        </w:rPr>
        <w:t>places</w:t>
      </w:r>
      <w:r>
        <w:rPr>
          <w:color w:val="585858"/>
          <w:spacing w:val="-7"/>
        </w:rPr>
        <w:t xml:space="preserve"> </w:t>
      </w:r>
      <w:r>
        <w:rPr>
          <w:color w:val="585858"/>
        </w:rPr>
        <w:t>and</w:t>
      </w:r>
      <w:r>
        <w:rPr>
          <w:color w:val="585858"/>
          <w:spacing w:val="-4"/>
        </w:rPr>
        <w:t xml:space="preserve"> </w:t>
      </w:r>
      <w:r>
        <w:rPr>
          <w:color w:val="585858"/>
        </w:rPr>
        <w:t>collecting</w:t>
      </w:r>
      <w:r>
        <w:rPr>
          <w:color w:val="585858"/>
          <w:spacing w:val="-4"/>
        </w:rPr>
        <w:t xml:space="preserve"> </w:t>
      </w:r>
      <w:r>
        <w:rPr>
          <w:color w:val="585858"/>
        </w:rPr>
        <w:t>all visible surface artefacts (EPR CH02). All mitigation measures will adhere to the methods prescribed by the relevant CHMP.</w:t>
      </w:r>
    </w:p>
    <w:p w14:paraId="77709255" w14:textId="77777777" w:rsidR="009E0653" w:rsidRDefault="00560947">
      <w:pPr>
        <w:pStyle w:val="BodyText"/>
        <w:spacing w:before="122" w:line="360" w:lineRule="auto"/>
        <w:ind w:left="413" w:right="535"/>
      </w:pPr>
      <w:r>
        <w:rPr>
          <w:color w:val="585858"/>
        </w:rPr>
        <w:t>The</w:t>
      </w:r>
      <w:r>
        <w:rPr>
          <w:color w:val="585858"/>
          <w:spacing w:val="-3"/>
        </w:rPr>
        <w:t xml:space="preserve"> </w:t>
      </w:r>
      <w:r>
        <w:rPr>
          <w:color w:val="585858"/>
        </w:rPr>
        <w:t>extent</w:t>
      </w:r>
      <w:r>
        <w:rPr>
          <w:color w:val="585858"/>
          <w:spacing w:val="-5"/>
        </w:rPr>
        <w:t xml:space="preserve"> </w:t>
      </w:r>
      <w:r>
        <w:rPr>
          <w:color w:val="585858"/>
        </w:rPr>
        <w:t>to</w:t>
      </w:r>
      <w:r>
        <w:rPr>
          <w:color w:val="585858"/>
          <w:spacing w:val="-3"/>
        </w:rPr>
        <w:t xml:space="preserve"> </w:t>
      </w:r>
      <w:r>
        <w:rPr>
          <w:color w:val="585858"/>
        </w:rPr>
        <w:t>which</w:t>
      </w:r>
      <w:r>
        <w:rPr>
          <w:color w:val="585858"/>
          <w:spacing w:val="-3"/>
        </w:rPr>
        <w:t xml:space="preserve"> </w:t>
      </w:r>
      <w:r>
        <w:rPr>
          <w:color w:val="585858"/>
        </w:rPr>
        <w:t>mitigation</w:t>
      </w:r>
      <w:r>
        <w:rPr>
          <w:color w:val="585858"/>
          <w:spacing w:val="-3"/>
        </w:rPr>
        <w:t xml:space="preserve"> </w:t>
      </w:r>
      <w:r>
        <w:rPr>
          <w:color w:val="585858"/>
        </w:rPr>
        <w:t>measures</w:t>
      </w:r>
      <w:r>
        <w:rPr>
          <w:color w:val="585858"/>
          <w:spacing w:val="-1"/>
        </w:rPr>
        <w:t xml:space="preserve"> </w:t>
      </w:r>
      <w:r>
        <w:rPr>
          <w:color w:val="585858"/>
        </w:rPr>
        <w:t>could</w:t>
      </w:r>
      <w:r>
        <w:rPr>
          <w:color w:val="585858"/>
          <w:spacing w:val="-3"/>
        </w:rPr>
        <w:t xml:space="preserve"> </w:t>
      </w:r>
      <w:r>
        <w:rPr>
          <w:color w:val="585858"/>
        </w:rPr>
        <w:t>reduce</w:t>
      </w:r>
      <w:r>
        <w:rPr>
          <w:color w:val="585858"/>
          <w:spacing w:val="-3"/>
        </w:rPr>
        <w:t xml:space="preserve"> </w:t>
      </w:r>
      <w:r>
        <w:rPr>
          <w:color w:val="585858"/>
        </w:rPr>
        <w:t>the</w:t>
      </w:r>
      <w:r>
        <w:rPr>
          <w:color w:val="585858"/>
          <w:spacing w:val="-3"/>
        </w:rPr>
        <w:t xml:space="preserve"> </w:t>
      </w:r>
      <w:r>
        <w:rPr>
          <w:color w:val="585858"/>
        </w:rPr>
        <w:t>level</w:t>
      </w:r>
      <w:r>
        <w:rPr>
          <w:color w:val="585858"/>
          <w:spacing w:val="-3"/>
        </w:rPr>
        <w:t xml:space="preserve"> </w:t>
      </w:r>
      <w:r>
        <w:rPr>
          <w:color w:val="585858"/>
        </w:rPr>
        <w:t>of impact on</w:t>
      </w:r>
      <w:r>
        <w:rPr>
          <w:color w:val="585858"/>
          <w:spacing w:val="-3"/>
        </w:rPr>
        <w:t xml:space="preserve"> </w:t>
      </w:r>
      <w:r>
        <w:rPr>
          <w:color w:val="585858"/>
        </w:rPr>
        <w:t>values</w:t>
      </w:r>
      <w:r>
        <w:rPr>
          <w:color w:val="585858"/>
          <w:spacing w:val="-1"/>
        </w:rPr>
        <w:t xml:space="preserve"> </w:t>
      </w:r>
      <w:r>
        <w:rPr>
          <w:color w:val="585858"/>
        </w:rPr>
        <w:t>considered</w:t>
      </w:r>
      <w:r>
        <w:rPr>
          <w:color w:val="585858"/>
          <w:spacing w:val="-3"/>
        </w:rPr>
        <w:t xml:space="preserve"> </w:t>
      </w:r>
      <w:r>
        <w:rPr>
          <w:color w:val="585858"/>
        </w:rPr>
        <w:t>each</w:t>
      </w:r>
      <w:r>
        <w:rPr>
          <w:color w:val="585858"/>
          <w:spacing w:val="-3"/>
        </w:rPr>
        <w:t xml:space="preserve"> </w:t>
      </w:r>
      <w:r>
        <w:rPr>
          <w:color w:val="585858"/>
        </w:rPr>
        <w:t>value’s cultural heritage significance and physical location relative to the AoD.</w:t>
      </w:r>
    </w:p>
    <w:p w14:paraId="34AAC762" w14:textId="77777777" w:rsidR="009E0653" w:rsidRDefault="009E0653">
      <w:pPr>
        <w:spacing w:line="360" w:lineRule="auto"/>
        <w:sectPr w:rsidR="009E0653">
          <w:pgSz w:w="11910" w:h="16840"/>
          <w:pgMar w:top="980" w:right="603" w:bottom="800" w:left="720" w:header="467" w:footer="612" w:gutter="0"/>
          <w:cols w:space="720"/>
        </w:sectPr>
      </w:pPr>
    </w:p>
    <w:p w14:paraId="16AFC1DC" w14:textId="77777777" w:rsidR="009E0653" w:rsidRDefault="009E0653">
      <w:pPr>
        <w:pStyle w:val="BodyText"/>
        <w:spacing w:before="96"/>
        <w:rPr>
          <w:sz w:val="44"/>
        </w:rPr>
      </w:pPr>
    </w:p>
    <w:p w14:paraId="6FACE4CB" w14:textId="77777777" w:rsidR="009E0653" w:rsidRDefault="00560947">
      <w:pPr>
        <w:pStyle w:val="Heading1"/>
        <w:numPr>
          <w:ilvl w:val="1"/>
          <w:numId w:val="27"/>
        </w:numPr>
        <w:tabs>
          <w:tab w:val="left" w:pos="1852"/>
        </w:tabs>
        <w:ind w:left="1852" w:hanging="1440"/>
        <w:jc w:val="left"/>
      </w:pPr>
      <w:bookmarkStart w:id="34" w:name="13.4_Operation_impacts"/>
      <w:bookmarkEnd w:id="34"/>
      <w:r>
        <w:rPr>
          <w:color w:val="18314A"/>
        </w:rPr>
        <w:t>Operation</w:t>
      </w:r>
      <w:r>
        <w:rPr>
          <w:color w:val="18314A"/>
          <w:spacing w:val="-6"/>
        </w:rPr>
        <w:t xml:space="preserve"> </w:t>
      </w:r>
      <w:r>
        <w:rPr>
          <w:color w:val="18314A"/>
          <w:spacing w:val="-2"/>
        </w:rPr>
        <w:t>impacts</w:t>
      </w:r>
    </w:p>
    <w:p w14:paraId="56D231B6" w14:textId="77777777" w:rsidR="009E0653" w:rsidRDefault="00560947">
      <w:pPr>
        <w:pStyle w:val="BodyText"/>
        <w:spacing w:before="320" w:line="360" w:lineRule="auto"/>
        <w:ind w:left="412" w:right="535"/>
      </w:pPr>
      <w:r>
        <w:rPr>
          <w:color w:val="585858"/>
        </w:rPr>
        <w:t>Operation of the project may impact on Aboriginal cultural heritage through activities associated with weed control and vehicle track maintenance in locations previously disturbed during construction. The assessed potential impacts in operation are direct impacts. Indirect impacts will be minimised by implementing management conditions</w:t>
      </w:r>
      <w:r>
        <w:rPr>
          <w:color w:val="585858"/>
          <w:spacing w:val="-1"/>
        </w:rPr>
        <w:t xml:space="preserve"> </w:t>
      </w:r>
      <w:r>
        <w:rPr>
          <w:color w:val="585858"/>
        </w:rPr>
        <w:t>in</w:t>
      </w:r>
      <w:r>
        <w:rPr>
          <w:color w:val="585858"/>
          <w:spacing w:val="-3"/>
        </w:rPr>
        <w:t xml:space="preserve"> </w:t>
      </w:r>
      <w:r>
        <w:rPr>
          <w:color w:val="585858"/>
        </w:rPr>
        <w:t>accordance</w:t>
      </w:r>
      <w:r>
        <w:rPr>
          <w:color w:val="585858"/>
          <w:spacing w:val="-3"/>
        </w:rPr>
        <w:t xml:space="preserve"> </w:t>
      </w:r>
      <w:r>
        <w:rPr>
          <w:color w:val="585858"/>
        </w:rPr>
        <w:t>with</w:t>
      </w:r>
      <w:r>
        <w:rPr>
          <w:color w:val="585858"/>
          <w:spacing w:val="-3"/>
        </w:rPr>
        <w:t xml:space="preserve"> </w:t>
      </w:r>
      <w:r>
        <w:rPr>
          <w:color w:val="585858"/>
        </w:rPr>
        <w:t>the</w:t>
      </w:r>
      <w:r>
        <w:rPr>
          <w:color w:val="585858"/>
          <w:spacing w:val="-3"/>
        </w:rPr>
        <w:t xml:space="preserve"> </w:t>
      </w:r>
      <w:r>
        <w:rPr>
          <w:color w:val="585858"/>
        </w:rPr>
        <w:t>approved</w:t>
      </w:r>
      <w:r>
        <w:rPr>
          <w:color w:val="585858"/>
          <w:spacing w:val="-3"/>
        </w:rPr>
        <w:t xml:space="preserve"> </w:t>
      </w:r>
      <w:r>
        <w:rPr>
          <w:color w:val="585858"/>
        </w:rPr>
        <w:t>CHMPs</w:t>
      </w:r>
      <w:r>
        <w:rPr>
          <w:color w:val="585858"/>
          <w:spacing w:val="-1"/>
        </w:rPr>
        <w:t xml:space="preserve"> </w:t>
      </w:r>
      <w:r>
        <w:rPr>
          <w:color w:val="585858"/>
        </w:rPr>
        <w:t>(EPR</w:t>
      </w:r>
      <w:r>
        <w:rPr>
          <w:color w:val="585858"/>
          <w:spacing w:val="-6"/>
        </w:rPr>
        <w:t xml:space="preserve"> </w:t>
      </w:r>
      <w:r>
        <w:rPr>
          <w:color w:val="585858"/>
        </w:rPr>
        <w:t>CH02).</w:t>
      </w:r>
      <w:r>
        <w:rPr>
          <w:color w:val="585858"/>
          <w:spacing w:val="-5"/>
        </w:rPr>
        <w:t xml:space="preserve"> </w:t>
      </w:r>
      <w:r>
        <w:rPr>
          <w:color w:val="585858"/>
        </w:rPr>
        <w:t>Further</w:t>
      </w:r>
      <w:r>
        <w:rPr>
          <w:color w:val="585858"/>
          <w:spacing w:val="-6"/>
        </w:rPr>
        <w:t xml:space="preserve"> </w:t>
      </w:r>
      <w:r>
        <w:rPr>
          <w:color w:val="585858"/>
        </w:rPr>
        <w:t>understanding</w:t>
      </w:r>
      <w:r>
        <w:rPr>
          <w:color w:val="585858"/>
          <w:spacing w:val="-3"/>
        </w:rPr>
        <w:t xml:space="preserve"> </w:t>
      </w:r>
      <w:r>
        <w:rPr>
          <w:color w:val="585858"/>
        </w:rPr>
        <w:t>of the potential for indirect impacts</w:t>
      </w:r>
      <w:r>
        <w:rPr>
          <w:color w:val="585858"/>
          <w:spacing w:val="-2"/>
        </w:rPr>
        <w:t xml:space="preserve"> </w:t>
      </w:r>
      <w:r>
        <w:rPr>
          <w:color w:val="585858"/>
        </w:rPr>
        <w:t>to intangible and tangible cultural heritage will be achieved through the ongoing work to complete the CVAs.</w:t>
      </w:r>
    </w:p>
    <w:p w14:paraId="58C9F798" w14:textId="77777777" w:rsidR="009E0653" w:rsidRDefault="00560947">
      <w:pPr>
        <w:pStyle w:val="BodyText"/>
        <w:spacing w:before="119" w:line="360" w:lineRule="auto"/>
        <w:ind w:left="412" w:right="651"/>
      </w:pPr>
      <w:r>
        <w:rPr>
          <w:color w:val="585858"/>
        </w:rPr>
        <w:t>While the mitigation measures for the construction impacts involve excavation and collection of artefacts, these</w:t>
      </w:r>
      <w:r>
        <w:rPr>
          <w:color w:val="585858"/>
          <w:spacing w:val="-3"/>
        </w:rPr>
        <w:t xml:space="preserve"> </w:t>
      </w:r>
      <w:r>
        <w:rPr>
          <w:color w:val="585858"/>
        </w:rPr>
        <w:t>are</w:t>
      </w:r>
      <w:r>
        <w:rPr>
          <w:color w:val="585858"/>
          <w:spacing w:val="-3"/>
        </w:rPr>
        <w:t xml:space="preserve"> </w:t>
      </w:r>
      <w:r>
        <w:rPr>
          <w:color w:val="585858"/>
        </w:rPr>
        <w:t>not expected</w:t>
      </w:r>
      <w:r>
        <w:rPr>
          <w:color w:val="585858"/>
          <w:spacing w:val="-7"/>
        </w:rPr>
        <w:t xml:space="preserve"> </w:t>
      </w:r>
      <w:r>
        <w:rPr>
          <w:color w:val="585858"/>
        </w:rPr>
        <w:t>to</w:t>
      </w:r>
      <w:r>
        <w:rPr>
          <w:color w:val="585858"/>
          <w:spacing w:val="-3"/>
        </w:rPr>
        <w:t xml:space="preserve"> </w:t>
      </w:r>
      <w:r>
        <w:rPr>
          <w:color w:val="585858"/>
        </w:rPr>
        <w:t>recover</w:t>
      </w:r>
      <w:r>
        <w:rPr>
          <w:color w:val="585858"/>
          <w:spacing w:val="-5"/>
        </w:rPr>
        <w:t xml:space="preserve"> </w:t>
      </w:r>
      <w:r>
        <w:rPr>
          <w:color w:val="585858"/>
        </w:rPr>
        <w:t>all</w:t>
      </w:r>
      <w:r>
        <w:rPr>
          <w:color w:val="585858"/>
          <w:spacing w:val="-3"/>
        </w:rPr>
        <w:t xml:space="preserve"> </w:t>
      </w:r>
      <w:r>
        <w:rPr>
          <w:color w:val="585858"/>
        </w:rPr>
        <w:t>Aboriginal</w:t>
      </w:r>
      <w:r>
        <w:rPr>
          <w:color w:val="585858"/>
          <w:spacing w:val="-4"/>
        </w:rPr>
        <w:t xml:space="preserve"> </w:t>
      </w:r>
      <w:r>
        <w:rPr>
          <w:color w:val="585858"/>
        </w:rPr>
        <w:t>cultural heritage</w:t>
      </w:r>
      <w:r>
        <w:rPr>
          <w:color w:val="585858"/>
          <w:spacing w:val="-3"/>
        </w:rPr>
        <w:t xml:space="preserve"> </w:t>
      </w:r>
      <w:r>
        <w:rPr>
          <w:color w:val="585858"/>
        </w:rPr>
        <w:t>at these</w:t>
      </w:r>
      <w:r>
        <w:rPr>
          <w:color w:val="585858"/>
          <w:spacing w:val="-7"/>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 xml:space="preserve">places. Further, if all Aboriginal cultural heritage is recovered, an Aboriginal cultural heritage place is still protected under the </w:t>
      </w:r>
      <w:r>
        <w:rPr>
          <w:i/>
          <w:color w:val="585858"/>
        </w:rPr>
        <w:t xml:space="preserve">Aboriginal Heritage Act 2006 </w:t>
      </w:r>
      <w:r>
        <w:rPr>
          <w:color w:val="585858"/>
        </w:rPr>
        <w:t>(Vic) and remains on the VAHR if it has been registered. Consequently, following successful implementation of construction phase mitigation measures to comply with EPRs, Aboriginal cultural heritage values may still be impacted during the project’s</w:t>
      </w:r>
      <w:r>
        <w:rPr>
          <w:color w:val="585858"/>
          <w:spacing w:val="-1"/>
        </w:rPr>
        <w:t xml:space="preserve"> </w:t>
      </w:r>
      <w:r>
        <w:rPr>
          <w:color w:val="585858"/>
        </w:rPr>
        <w:t>operation phase. The activities that may impact on Aboriginal cultural heritage during the project’s operation phase are:</w:t>
      </w:r>
    </w:p>
    <w:p w14:paraId="572C724F" w14:textId="77777777" w:rsidR="009E0653" w:rsidRDefault="00560947">
      <w:pPr>
        <w:pStyle w:val="BodyText"/>
        <w:tabs>
          <w:tab w:val="left" w:pos="767"/>
        </w:tabs>
        <w:spacing w:before="120"/>
        <w:ind w:left="412"/>
      </w:pPr>
      <w:r>
        <w:rPr>
          <w:noProof/>
        </w:rPr>
        <w:drawing>
          <wp:inline distT="0" distB="0" distL="0" distR="0" wp14:anchorId="45A77E04" wp14:editId="459A2BF4">
            <wp:extent cx="91439" cy="88264"/>
            <wp:effectExtent l="0" t="0" r="0" b="0"/>
            <wp:docPr id="1986" name="Image 198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6" name="Image 1986"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maintenance</w:t>
      </w:r>
      <w:r>
        <w:rPr>
          <w:color w:val="5F5F5F"/>
          <w:spacing w:val="-6"/>
        </w:rPr>
        <w:t xml:space="preserve"> </w:t>
      </w:r>
      <w:r>
        <w:rPr>
          <w:color w:val="5F5F5F"/>
        </w:rPr>
        <w:t>of</w:t>
      </w:r>
      <w:r>
        <w:rPr>
          <w:color w:val="5F5F5F"/>
          <w:spacing w:val="-4"/>
        </w:rPr>
        <w:t xml:space="preserve"> </w:t>
      </w:r>
      <w:r>
        <w:rPr>
          <w:color w:val="5F5F5F"/>
        </w:rPr>
        <w:t>access</w:t>
      </w:r>
      <w:r>
        <w:rPr>
          <w:color w:val="5F5F5F"/>
          <w:spacing w:val="-4"/>
        </w:rPr>
        <w:t xml:space="preserve"> </w:t>
      </w:r>
      <w:r>
        <w:rPr>
          <w:color w:val="5F5F5F"/>
        </w:rPr>
        <w:t>roads</w:t>
      </w:r>
      <w:r>
        <w:rPr>
          <w:color w:val="5F5F5F"/>
          <w:spacing w:val="-8"/>
        </w:rPr>
        <w:t xml:space="preserve"> </w:t>
      </w:r>
      <w:r>
        <w:rPr>
          <w:color w:val="5F5F5F"/>
        </w:rPr>
        <w:t>servicing</w:t>
      </w:r>
      <w:r>
        <w:rPr>
          <w:color w:val="5F5F5F"/>
          <w:spacing w:val="-6"/>
        </w:rPr>
        <w:t xml:space="preserve"> </w:t>
      </w:r>
      <w:r>
        <w:rPr>
          <w:color w:val="5F5F5F"/>
        </w:rPr>
        <w:t>the</w:t>
      </w:r>
      <w:r>
        <w:rPr>
          <w:color w:val="5F5F5F"/>
          <w:spacing w:val="-11"/>
        </w:rPr>
        <w:t xml:space="preserve"> </w:t>
      </w:r>
      <w:r>
        <w:rPr>
          <w:color w:val="5F5F5F"/>
        </w:rPr>
        <w:t>transition</w:t>
      </w:r>
      <w:r>
        <w:rPr>
          <w:color w:val="5F5F5F"/>
          <w:spacing w:val="-5"/>
        </w:rPr>
        <w:t xml:space="preserve"> </w:t>
      </w:r>
      <w:r>
        <w:rPr>
          <w:color w:val="5F5F5F"/>
        </w:rPr>
        <w:t>and</w:t>
      </w:r>
      <w:r>
        <w:rPr>
          <w:color w:val="5F5F5F"/>
          <w:spacing w:val="-6"/>
        </w:rPr>
        <w:t xml:space="preserve"> </w:t>
      </w:r>
      <w:r>
        <w:rPr>
          <w:color w:val="5F5F5F"/>
        </w:rPr>
        <w:t>converter</w:t>
      </w:r>
      <w:r>
        <w:rPr>
          <w:color w:val="5F5F5F"/>
          <w:spacing w:val="-4"/>
        </w:rPr>
        <w:t xml:space="preserve"> </w:t>
      </w:r>
      <w:r>
        <w:rPr>
          <w:color w:val="5F5F5F"/>
          <w:spacing w:val="-2"/>
        </w:rPr>
        <w:t>stations</w:t>
      </w:r>
    </w:p>
    <w:p w14:paraId="5F2A36B6" w14:textId="77777777" w:rsidR="009E0653" w:rsidRDefault="009E0653">
      <w:pPr>
        <w:pStyle w:val="BodyText"/>
        <w:spacing w:before="5"/>
      </w:pPr>
    </w:p>
    <w:p w14:paraId="7181C12D" w14:textId="77777777" w:rsidR="009E0653" w:rsidRDefault="00560947">
      <w:pPr>
        <w:pStyle w:val="BodyText"/>
        <w:tabs>
          <w:tab w:val="left" w:pos="767"/>
        </w:tabs>
        <w:spacing w:before="1"/>
        <w:ind w:left="412"/>
      </w:pPr>
      <w:r>
        <w:rPr>
          <w:noProof/>
        </w:rPr>
        <w:drawing>
          <wp:inline distT="0" distB="0" distL="0" distR="0" wp14:anchorId="46951AF0" wp14:editId="61374739">
            <wp:extent cx="91439" cy="88264"/>
            <wp:effectExtent l="0" t="0" r="0" b="0"/>
            <wp:docPr id="1987" name="Image 198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7" name="Image 1987"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weed</w:t>
      </w:r>
      <w:r>
        <w:rPr>
          <w:color w:val="5F5F5F"/>
          <w:spacing w:val="-6"/>
        </w:rPr>
        <w:t xml:space="preserve"> </w:t>
      </w:r>
      <w:r>
        <w:rPr>
          <w:color w:val="5F5F5F"/>
        </w:rPr>
        <w:t>control</w:t>
      </w:r>
      <w:r>
        <w:rPr>
          <w:color w:val="5F5F5F"/>
          <w:spacing w:val="-5"/>
        </w:rPr>
        <w:t xml:space="preserve"> </w:t>
      </w:r>
      <w:r>
        <w:rPr>
          <w:color w:val="5F5F5F"/>
        </w:rPr>
        <w:t>along</w:t>
      </w:r>
      <w:r>
        <w:rPr>
          <w:color w:val="5F5F5F"/>
          <w:spacing w:val="-5"/>
        </w:rPr>
        <w:t xml:space="preserve"> </w:t>
      </w:r>
      <w:r>
        <w:rPr>
          <w:color w:val="5F5F5F"/>
        </w:rPr>
        <w:t>the</w:t>
      </w:r>
      <w:r>
        <w:rPr>
          <w:color w:val="5F5F5F"/>
          <w:spacing w:val="-6"/>
        </w:rPr>
        <w:t xml:space="preserve"> </w:t>
      </w:r>
      <w:r>
        <w:rPr>
          <w:color w:val="5F5F5F"/>
        </w:rPr>
        <w:t>land</w:t>
      </w:r>
      <w:r>
        <w:rPr>
          <w:color w:val="5F5F5F"/>
          <w:spacing w:val="-5"/>
        </w:rPr>
        <w:t xml:space="preserve"> </w:t>
      </w:r>
      <w:r>
        <w:rPr>
          <w:color w:val="5F5F5F"/>
        </w:rPr>
        <w:t>cable</w:t>
      </w:r>
      <w:r>
        <w:rPr>
          <w:color w:val="5F5F5F"/>
          <w:spacing w:val="-5"/>
        </w:rPr>
        <w:t xml:space="preserve"> </w:t>
      </w:r>
      <w:r>
        <w:rPr>
          <w:color w:val="5F5F5F"/>
          <w:spacing w:val="-2"/>
        </w:rPr>
        <w:t>easement.</w:t>
      </w:r>
    </w:p>
    <w:p w14:paraId="19DCCC1E" w14:textId="77777777" w:rsidR="009E0653" w:rsidRDefault="009E0653">
      <w:pPr>
        <w:pStyle w:val="BodyText"/>
        <w:spacing w:before="67"/>
      </w:pPr>
    </w:p>
    <w:p w14:paraId="468F5C9C" w14:textId="77777777" w:rsidR="009E0653" w:rsidRDefault="00560947">
      <w:pPr>
        <w:pStyle w:val="BodyText"/>
        <w:spacing w:line="355" w:lineRule="auto"/>
        <w:ind w:left="412" w:right="1228"/>
      </w:pPr>
      <w:r>
        <w:rPr>
          <w:color w:val="5F5F5F"/>
        </w:rPr>
        <w:t>The</w:t>
      </w:r>
      <w:r>
        <w:rPr>
          <w:color w:val="5F5F5F"/>
          <w:spacing w:val="-3"/>
        </w:rPr>
        <w:t xml:space="preserve"> </w:t>
      </w:r>
      <w:r>
        <w:rPr>
          <w:color w:val="5F5F5F"/>
        </w:rPr>
        <w:t>assessment</w:t>
      </w:r>
      <w:r>
        <w:rPr>
          <w:color w:val="5F5F5F"/>
          <w:spacing w:val="-5"/>
        </w:rPr>
        <w:t xml:space="preserve"> </w:t>
      </w:r>
      <w:r>
        <w:rPr>
          <w:color w:val="5F5F5F"/>
        </w:rPr>
        <w:t>of</w:t>
      </w:r>
      <w:r>
        <w:rPr>
          <w:color w:val="5F5F5F"/>
          <w:spacing w:val="-5"/>
        </w:rPr>
        <w:t xml:space="preserve"> </w:t>
      </w:r>
      <w:r>
        <w:rPr>
          <w:color w:val="5F5F5F"/>
        </w:rPr>
        <w:t>these</w:t>
      </w:r>
      <w:r>
        <w:rPr>
          <w:color w:val="5F5F5F"/>
          <w:spacing w:val="-3"/>
        </w:rPr>
        <w:t xml:space="preserve"> </w:t>
      </w:r>
      <w:r>
        <w:rPr>
          <w:color w:val="5F5F5F"/>
        </w:rPr>
        <w:t>activities’</w:t>
      </w:r>
      <w:r>
        <w:rPr>
          <w:color w:val="5F5F5F"/>
          <w:spacing w:val="-3"/>
        </w:rPr>
        <w:t xml:space="preserve"> </w:t>
      </w:r>
      <w:r>
        <w:rPr>
          <w:color w:val="5F5F5F"/>
        </w:rPr>
        <w:t>impacts</w:t>
      </w:r>
      <w:r>
        <w:rPr>
          <w:color w:val="5F5F5F"/>
          <w:spacing w:val="-1"/>
        </w:rPr>
        <w:t xml:space="preserve"> </w:t>
      </w:r>
      <w:r>
        <w:rPr>
          <w:color w:val="5F5F5F"/>
        </w:rPr>
        <w:t>on</w:t>
      </w:r>
      <w:r>
        <w:rPr>
          <w:color w:val="5F5F5F"/>
          <w:spacing w:val="-8"/>
        </w:rPr>
        <w:t xml:space="preserve"> </w:t>
      </w:r>
      <w:r>
        <w:rPr>
          <w:color w:val="5F5F5F"/>
        </w:rPr>
        <w:t>Aboriginal</w:t>
      </w:r>
      <w:r>
        <w:rPr>
          <w:color w:val="5F5F5F"/>
          <w:spacing w:val="-3"/>
        </w:rPr>
        <w:t xml:space="preserve"> </w:t>
      </w:r>
      <w:r>
        <w:rPr>
          <w:color w:val="5F5F5F"/>
        </w:rPr>
        <w:t>cultural</w:t>
      </w:r>
      <w:r>
        <w:rPr>
          <w:color w:val="5F5F5F"/>
          <w:spacing w:val="-3"/>
        </w:rPr>
        <w:t xml:space="preserve"> </w:t>
      </w:r>
      <w:r>
        <w:rPr>
          <w:color w:val="5F5F5F"/>
        </w:rPr>
        <w:t>heritage</w:t>
      </w:r>
      <w:r>
        <w:rPr>
          <w:color w:val="5F5F5F"/>
          <w:spacing w:val="-3"/>
        </w:rPr>
        <w:t xml:space="preserve"> </w:t>
      </w:r>
      <w:r>
        <w:rPr>
          <w:color w:val="5F5F5F"/>
        </w:rPr>
        <w:t>values</w:t>
      </w:r>
      <w:r>
        <w:rPr>
          <w:color w:val="5F5F5F"/>
          <w:spacing w:val="-1"/>
        </w:rPr>
        <w:t xml:space="preserve"> </w:t>
      </w:r>
      <w:r>
        <w:rPr>
          <w:color w:val="5F5F5F"/>
        </w:rPr>
        <w:t>is</w:t>
      </w:r>
      <w:r>
        <w:rPr>
          <w:color w:val="5F5F5F"/>
          <w:spacing w:val="-1"/>
        </w:rPr>
        <w:t xml:space="preserve"> </w:t>
      </w:r>
      <w:r>
        <w:rPr>
          <w:color w:val="5F5F5F"/>
        </w:rPr>
        <w:t>summarised</w:t>
      </w:r>
      <w:r>
        <w:rPr>
          <w:color w:val="5F5F5F"/>
          <w:spacing w:val="-3"/>
        </w:rPr>
        <w:t xml:space="preserve"> </w:t>
      </w:r>
      <w:r>
        <w:rPr>
          <w:color w:val="5F5F5F"/>
        </w:rPr>
        <w:t xml:space="preserve">in </w:t>
      </w:r>
      <w:hyperlink w:anchor="_bookmark21" w:history="1">
        <w:r>
          <w:rPr>
            <w:color w:val="5F5F5F"/>
          </w:rPr>
          <w:t>Table 13-10</w:t>
        </w:r>
      </w:hyperlink>
      <w:r>
        <w:rPr>
          <w:color w:val="5F5F5F"/>
        </w:rPr>
        <w:t xml:space="preserve"> and outlined below.</w:t>
      </w:r>
    </w:p>
    <w:p w14:paraId="04E0B1FB" w14:textId="77777777" w:rsidR="009E0653" w:rsidRDefault="00560947">
      <w:pPr>
        <w:pStyle w:val="BodyText"/>
        <w:spacing w:before="126" w:line="360" w:lineRule="auto"/>
        <w:ind w:left="413" w:right="651" w:hanging="1"/>
      </w:pPr>
      <w:r>
        <w:rPr>
          <w:color w:val="5F5F5F"/>
        </w:rPr>
        <w:t>Pre-mitigation, the assessment found the impact to 19</w:t>
      </w:r>
      <w:r>
        <w:rPr>
          <w:color w:val="5F5F5F"/>
          <w:spacing w:val="-1"/>
        </w:rPr>
        <w:t xml:space="preserve"> </w:t>
      </w:r>
      <w:r>
        <w:rPr>
          <w:color w:val="5F5F5F"/>
        </w:rPr>
        <w:t>values to be moderate. Of these, 15 have a cultural heritage significance of moderate and an impact magnitude of moderate, indicating that the artefacts at these sites would be more scientifically significant than those at the other sites, and potential impacts to these sites will be high duration, low extent and low severity. The magnitude ratings for content and extent are based on the assumption that these sites were impacted during construction, as they are within the project’s</w:t>
      </w:r>
      <w:r>
        <w:rPr>
          <w:color w:val="5F5F5F"/>
          <w:spacing w:val="-6"/>
        </w:rPr>
        <w:t xml:space="preserve"> </w:t>
      </w:r>
      <w:r>
        <w:rPr>
          <w:color w:val="5F5F5F"/>
        </w:rPr>
        <w:t>AoD.</w:t>
      </w:r>
      <w:r>
        <w:rPr>
          <w:color w:val="5F5F5F"/>
          <w:spacing w:val="-4"/>
        </w:rPr>
        <w:t xml:space="preserve"> </w:t>
      </w:r>
      <w:r>
        <w:rPr>
          <w:color w:val="5F5F5F"/>
        </w:rPr>
        <w:t>The</w:t>
      </w:r>
      <w:r>
        <w:rPr>
          <w:color w:val="5F5F5F"/>
          <w:spacing w:val="-2"/>
        </w:rPr>
        <w:t xml:space="preserve"> </w:t>
      </w:r>
      <w:r>
        <w:rPr>
          <w:color w:val="5F5F5F"/>
        </w:rPr>
        <w:t>other</w:t>
      </w:r>
      <w:r>
        <w:rPr>
          <w:color w:val="5F5F5F"/>
          <w:spacing w:val="-5"/>
        </w:rPr>
        <w:t xml:space="preserve"> </w:t>
      </w:r>
      <w:r>
        <w:rPr>
          <w:color w:val="5F5F5F"/>
        </w:rPr>
        <w:t>four</w:t>
      </w:r>
      <w:r>
        <w:rPr>
          <w:color w:val="5F5F5F"/>
          <w:spacing w:val="-1"/>
        </w:rPr>
        <w:t xml:space="preserve"> </w:t>
      </w:r>
      <w:r>
        <w:rPr>
          <w:color w:val="5F5F5F"/>
        </w:rPr>
        <w:t>values with</w:t>
      </w:r>
      <w:r>
        <w:rPr>
          <w:color w:val="5F5F5F"/>
          <w:spacing w:val="-2"/>
        </w:rPr>
        <w:t xml:space="preserve"> </w:t>
      </w:r>
      <w:r>
        <w:rPr>
          <w:color w:val="5F5F5F"/>
        </w:rPr>
        <w:t>a</w:t>
      </w:r>
      <w:r>
        <w:rPr>
          <w:color w:val="5F5F5F"/>
          <w:spacing w:val="-7"/>
        </w:rPr>
        <w:t xml:space="preserve"> </w:t>
      </w:r>
      <w:r>
        <w:rPr>
          <w:color w:val="5F5F5F"/>
        </w:rPr>
        <w:t>moderate</w:t>
      </w:r>
      <w:r>
        <w:rPr>
          <w:color w:val="5F5F5F"/>
          <w:spacing w:val="-2"/>
        </w:rPr>
        <w:t xml:space="preserve"> </w:t>
      </w:r>
      <w:r>
        <w:rPr>
          <w:color w:val="5F5F5F"/>
        </w:rPr>
        <w:t>impact have</w:t>
      </w:r>
      <w:r>
        <w:rPr>
          <w:color w:val="5F5F5F"/>
          <w:spacing w:val="-2"/>
        </w:rPr>
        <w:t xml:space="preserve"> </w:t>
      </w:r>
      <w:r>
        <w:rPr>
          <w:color w:val="5F5F5F"/>
        </w:rPr>
        <w:t>a</w:t>
      </w:r>
      <w:r>
        <w:rPr>
          <w:color w:val="5F5F5F"/>
          <w:spacing w:val="-2"/>
        </w:rPr>
        <w:t xml:space="preserve"> </w:t>
      </w:r>
      <w:r>
        <w:rPr>
          <w:color w:val="5F5F5F"/>
        </w:rPr>
        <w:t>cultural</w:t>
      </w:r>
      <w:r>
        <w:rPr>
          <w:color w:val="5F5F5F"/>
          <w:spacing w:val="-2"/>
        </w:rPr>
        <w:t xml:space="preserve"> </w:t>
      </w:r>
      <w:r>
        <w:rPr>
          <w:color w:val="5F5F5F"/>
        </w:rPr>
        <w:t>heritage</w:t>
      </w:r>
      <w:r>
        <w:rPr>
          <w:color w:val="5F5F5F"/>
          <w:spacing w:val="-2"/>
        </w:rPr>
        <w:t xml:space="preserve"> </w:t>
      </w:r>
      <w:r>
        <w:rPr>
          <w:color w:val="5F5F5F"/>
        </w:rPr>
        <w:t>significance</w:t>
      </w:r>
      <w:r>
        <w:rPr>
          <w:color w:val="5F5F5F"/>
          <w:spacing w:val="-2"/>
        </w:rPr>
        <w:t xml:space="preserve"> </w:t>
      </w:r>
      <w:r>
        <w:rPr>
          <w:color w:val="5F5F5F"/>
        </w:rPr>
        <w:t>of</w:t>
      </w:r>
      <w:r>
        <w:rPr>
          <w:color w:val="5F5F5F"/>
          <w:spacing w:val="-4"/>
        </w:rPr>
        <w:t xml:space="preserve"> </w:t>
      </w:r>
      <w:r>
        <w:rPr>
          <w:color w:val="5F5F5F"/>
        </w:rPr>
        <w:t>low</w:t>
      </w:r>
      <w:r>
        <w:rPr>
          <w:color w:val="5F5F5F"/>
          <w:spacing w:val="-2"/>
        </w:rPr>
        <w:t xml:space="preserve"> </w:t>
      </w:r>
      <w:r>
        <w:rPr>
          <w:color w:val="5F5F5F"/>
        </w:rPr>
        <w:t>and an impact magnitude of major, indicating that potential impacts to these</w:t>
      </w:r>
      <w:r>
        <w:rPr>
          <w:color w:val="5F5F5F"/>
          <w:spacing w:val="-2"/>
        </w:rPr>
        <w:t xml:space="preserve"> </w:t>
      </w:r>
      <w:r>
        <w:rPr>
          <w:color w:val="5F5F5F"/>
        </w:rPr>
        <w:t>sites will be high duration, medium extent and</w:t>
      </w:r>
      <w:r>
        <w:rPr>
          <w:color w:val="5F5F5F"/>
          <w:spacing w:val="-2"/>
        </w:rPr>
        <w:t xml:space="preserve"> </w:t>
      </w:r>
      <w:r>
        <w:rPr>
          <w:color w:val="5F5F5F"/>
        </w:rPr>
        <w:t>medium severity.</w:t>
      </w:r>
      <w:r>
        <w:rPr>
          <w:color w:val="5F5F5F"/>
          <w:spacing w:val="-4"/>
        </w:rPr>
        <w:t xml:space="preserve"> </w:t>
      </w:r>
      <w:r>
        <w:rPr>
          <w:color w:val="5F5F5F"/>
        </w:rPr>
        <w:t>As</w:t>
      </w:r>
      <w:r>
        <w:rPr>
          <w:color w:val="5F5F5F"/>
          <w:spacing w:val="-5"/>
        </w:rPr>
        <w:t xml:space="preserve"> </w:t>
      </w:r>
      <w:r>
        <w:rPr>
          <w:color w:val="5F5F5F"/>
        </w:rPr>
        <w:t>these</w:t>
      </w:r>
      <w:r>
        <w:rPr>
          <w:color w:val="5F5F5F"/>
          <w:spacing w:val="-2"/>
        </w:rPr>
        <w:t xml:space="preserve"> </w:t>
      </w:r>
      <w:r>
        <w:rPr>
          <w:color w:val="5F5F5F"/>
        </w:rPr>
        <w:t>sites</w:t>
      </w:r>
      <w:r>
        <w:rPr>
          <w:color w:val="5F5F5F"/>
          <w:spacing w:val="-5"/>
        </w:rPr>
        <w:t xml:space="preserve"> </w:t>
      </w:r>
      <w:r>
        <w:rPr>
          <w:color w:val="5F5F5F"/>
        </w:rPr>
        <w:t>are</w:t>
      </w:r>
      <w:r>
        <w:rPr>
          <w:color w:val="5F5F5F"/>
          <w:spacing w:val="-3"/>
        </w:rPr>
        <w:t xml:space="preserve"> </w:t>
      </w:r>
      <w:r>
        <w:rPr>
          <w:color w:val="5F5F5F"/>
        </w:rPr>
        <w:t>outside</w:t>
      </w:r>
      <w:r>
        <w:rPr>
          <w:color w:val="5F5F5F"/>
          <w:spacing w:val="-7"/>
        </w:rPr>
        <w:t xml:space="preserve"> </w:t>
      </w:r>
      <w:r>
        <w:rPr>
          <w:color w:val="5F5F5F"/>
        </w:rPr>
        <w:t>the</w:t>
      </w:r>
      <w:r>
        <w:rPr>
          <w:color w:val="5F5F5F"/>
          <w:spacing w:val="-3"/>
        </w:rPr>
        <w:t xml:space="preserve"> </w:t>
      </w:r>
      <w:r>
        <w:rPr>
          <w:color w:val="5F5F5F"/>
        </w:rPr>
        <w:t>AoD</w:t>
      </w:r>
      <w:r>
        <w:rPr>
          <w:color w:val="5F5F5F"/>
          <w:spacing w:val="-2"/>
        </w:rPr>
        <w:t xml:space="preserve"> </w:t>
      </w:r>
      <w:r>
        <w:rPr>
          <w:color w:val="5F5F5F"/>
        </w:rPr>
        <w:t>they</w:t>
      </w:r>
      <w:r>
        <w:rPr>
          <w:color w:val="5F5F5F"/>
          <w:spacing w:val="-5"/>
        </w:rPr>
        <w:t xml:space="preserve"> </w:t>
      </w:r>
      <w:r>
        <w:rPr>
          <w:color w:val="5F5F5F"/>
        </w:rPr>
        <w:t>would</w:t>
      </w:r>
      <w:r>
        <w:rPr>
          <w:color w:val="5F5F5F"/>
          <w:spacing w:val="-2"/>
        </w:rPr>
        <w:t xml:space="preserve"> </w:t>
      </w:r>
      <w:r>
        <w:rPr>
          <w:color w:val="5F5F5F"/>
        </w:rPr>
        <w:t>not be</w:t>
      </w:r>
      <w:r>
        <w:rPr>
          <w:color w:val="5F5F5F"/>
          <w:spacing w:val="-2"/>
        </w:rPr>
        <w:t xml:space="preserve"> </w:t>
      </w:r>
      <w:r>
        <w:rPr>
          <w:color w:val="5F5F5F"/>
        </w:rPr>
        <w:t>impacted</w:t>
      </w:r>
      <w:r>
        <w:rPr>
          <w:color w:val="5F5F5F"/>
          <w:spacing w:val="-2"/>
        </w:rPr>
        <w:t xml:space="preserve"> </w:t>
      </w:r>
      <w:r>
        <w:rPr>
          <w:color w:val="5F5F5F"/>
        </w:rPr>
        <w:t>by</w:t>
      </w:r>
      <w:r>
        <w:rPr>
          <w:color w:val="5F5F5F"/>
          <w:spacing w:val="-5"/>
        </w:rPr>
        <w:t xml:space="preserve"> </w:t>
      </w:r>
      <w:r>
        <w:rPr>
          <w:color w:val="5F5F5F"/>
        </w:rPr>
        <w:t xml:space="preserve">construction </w:t>
      </w:r>
      <w:r>
        <w:rPr>
          <w:color w:val="5F5F5F"/>
          <w:spacing w:val="-2"/>
        </w:rPr>
        <w:t>activities.</w:t>
      </w:r>
    </w:p>
    <w:p w14:paraId="3B188D7A" w14:textId="77777777" w:rsidR="009E0653" w:rsidRDefault="00560947">
      <w:pPr>
        <w:pStyle w:val="BodyText"/>
        <w:spacing w:before="121" w:line="360" w:lineRule="auto"/>
        <w:ind w:left="413" w:right="567"/>
      </w:pPr>
      <w:r>
        <w:rPr>
          <w:color w:val="5F5F5F"/>
        </w:rPr>
        <w:t>The assessment</w:t>
      </w:r>
      <w:r>
        <w:rPr>
          <w:color w:val="5F5F5F"/>
          <w:spacing w:val="-1"/>
        </w:rPr>
        <w:t xml:space="preserve"> </w:t>
      </w:r>
      <w:r>
        <w:rPr>
          <w:color w:val="5F5F5F"/>
        </w:rPr>
        <w:t>found the impact</w:t>
      </w:r>
      <w:r>
        <w:rPr>
          <w:color w:val="5F5F5F"/>
          <w:spacing w:val="-1"/>
        </w:rPr>
        <w:t xml:space="preserve"> </w:t>
      </w:r>
      <w:r>
        <w:rPr>
          <w:color w:val="5F5F5F"/>
        </w:rPr>
        <w:t>to nine</w:t>
      </w:r>
      <w:r>
        <w:rPr>
          <w:color w:val="5F5F5F"/>
          <w:spacing w:val="-1"/>
        </w:rPr>
        <w:t xml:space="preserve"> </w:t>
      </w:r>
      <w:r>
        <w:rPr>
          <w:color w:val="5F5F5F"/>
        </w:rPr>
        <w:t>values to be low, due to a</w:t>
      </w:r>
      <w:r>
        <w:rPr>
          <w:color w:val="5F5F5F"/>
          <w:spacing w:val="-4"/>
        </w:rPr>
        <w:t xml:space="preserve"> </w:t>
      </w:r>
      <w:r>
        <w:rPr>
          <w:color w:val="5F5F5F"/>
        </w:rPr>
        <w:t>cultural heritage significance of low and an</w:t>
      </w:r>
      <w:r>
        <w:rPr>
          <w:color w:val="5F5F5F"/>
          <w:spacing w:val="-2"/>
        </w:rPr>
        <w:t xml:space="preserve"> </w:t>
      </w:r>
      <w:r>
        <w:rPr>
          <w:color w:val="5F5F5F"/>
        </w:rPr>
        <w:t>impact magnitude</w:t>
      </w:r>
      <w:r>
        <w:rPr>
          <w:color w:val="5F5F5F"/>
          <w:spacing w:val="-2"/>
        </w:rPr>
        <w:t xml:space="preserve"> </w:t>
      </w:r>
      <w:r>
        <w:rPr>
          <w:color w:val="5F5F5F"/>
        </w:rPr>
        <w:t>of</w:t>
      </w:r>
      <w:r>
        <w:rPr>
          <w:color w:val="5F5F5F"/>
          <w:spacing w:val="-4"/>
        </w:rPr>
        <w:t xml:space="preserve"> </w:t>
      </w:r>
      <w:r>
        <w:rPr>
          <w:color w:val="5F5F5F"/>
        </w:rPr>
        <w:t>moderate.</w:t>
      </w:r>
      <w:r>
        <w:rPr>
          <w:color w:val="5F5F5F"/>
          <w:spacing w:val="-4"/>
        </w:rPr>
        <w:t xml:space="preserve"> </w:t>
      </w:r>
      <w:r>
        <w:rPr>
          <w:color w:val="5F5F5F"/>
        </w:rPr>
        <w:t>The</w:t>
      </w:r>
      <w:r>
        <w:rPr>
          <w:color w:val="5F5F5F"/>
          <w:spacing w:val="-2"/>
        </w:rPr>
        <w:t xml:space="preserve"> </w:t>
      </w:r>
      <w:r>
        <w:rPr>
          <w:color w:val="5F5F5F"/>
        </w:rPr>
        <w:t>low</w:t>
      </w:r>
      <w:r>
        <w:rPr>
          <w:color w:val="5F5F5F"/>
          <w:spacing w:val="-2"/>
        </w:rPr>
        <w:t xml:space="preserve"> </w:t>
      </w:r>
      <w:r>
        <w:rPr>
          <w:color w:val="5F5F5F"/>
        </w:rPr>
        <w:t>cultural</w:t>
      </w:r>
      <w:r>
        <w:rPr>
          <w:color w:val="5F5F5F"/>
          <w:spacing w:val="-2"/>
        </w:rPr>
        <w:t xml:space="preserve"> </w:t>
      </w:r>
      <w:r>
        <w:rPr>
          <w:color w:val="5F5F5F"/>
        </w:rPr>
        <w:t>significance</w:t>
      </w:r>
      <w:r>
        <w:rPr>
          <w:color w:val="5F5F5F"/>
          <w:spacing w:val="-2"/>
        </w:rPr>
        <w:t xml:space="preserve"> </w:t>
      </w:r>
      <w:r>
        <w:rPr>
          <w:color w:val="5F5F5F"/>
        </w:rPr>
        <w:t>is due</w:t>
      </w:r>
      <w:r>
        <w:rPr>
          <w:color w:val="5F5F5F"/>
          <w:spacing w:val="-2"/>
        </w:rPr>
        <w:t xml:space="preserve"> </w:t>
      </w:r>
      <w:r>
        <w:rPr>
          <w:color w:val="5F5F5F"/>
        </w:rPr>
        <w:t>to</w:t>
      </w:r>
      <w:r>
        <w:rPr>
          <w:color w:val="5F5F5F"/>
          <w:spacing w:val="-2"/>
        </w:rPr>
        <w:t xml:space="preserve"> </w:t>
      </w:r>
      <w:r>
        <w:rPr>
          <w:color w:val="5F5F5F"/>
        </w:rPr>
        <w:t>a</w:t>
      </w:r>
      <w:r>
        <w:rPr>
          <w:color w:val="5F5F5F"/>
          <w:spacing w:val="-2"/>
        </w:rPr>
        <w:t xml:space="preserve"> </w:t>
      </w:r>
      <w:r>
        <w:rPr>
          <w:color w:val="5F5F5F"/>
        </w:rPr>
        <w:t>lower scientific</w:t>
      </w:r>
      <w:r>
        <w:rPr>
          <w:color w:val="5F5F5F"/>
          <w:spacing w:val="-5"/>
        </w:rPr>
        <w:t xml:space="preserve"> </w:t>
      </w:r>
      <w:r>
        <w:rPr>
          <w:color w:val="5F5F5F"/>
        </w:rPr>
        <w:t>significance</w:t>
      </w:r>
      <w:r>
        <w:rPr>
          <w:color w:val="5F5F5F"/>
          <w:spacing w:val="-2"/>
        </w:rPr>
        <w:t xml:space="preserve"> </w:t>
      </w:r>
      <w:r>
        <w:rPr>
          <w:color w:val="5F5F5F"/>
        </w:rPr>
        <w:t>of</w:t>
      </w:r>
      <w:r>
        <w:rPr>
          <w:color w:val="5F5F5F"/>
          <w:spacing w:val="-4"/>
        </w:rPr>
        <w:t xml:space="preserve"> </w:t>
      </w:r>
      <w:r>
        <w:rPr>
          <w:color w:val="5F5F5F"/>
        </w:rPr>
        <w:t>the artefacts at these sites. The magnitude is lower as the impact severity, extent and duration are lesser, relative to the values with</w:t>
      </w:r>
      <w:r>
        <w:rPr>
          <w:color w:val="5F5F5F"/>
          <w:spacing w:val="-1"/>
        </w:rPr>
        <w:t xml:space="preserve"> </w:t>
      </w:r>
      <w:r>
        <w:rPr>
          <w:color w:val="5F5F5F"/>
        </w:rPr>
        <w:t>an impact magnitude of major. As these sites are outside the AoD</w:t>
      </w:r>
      <w:r>
        <w:rPr>
          <w:color w:val="5F5F5F"/>
          <w:spacing w:val="-1"/>
        </w:rPr>
        <w:t xml:space="preserve"> </w:t>
      </w:r>
      <w:r>
        <w:rPr>
          <w:color w:val="5F5F5F"/>
        </w:rPr>
        <w:t>they would not be impacted by construction activities.</w:t>
      </w:r>
    </w:p>
    <w:p w14:paraId="37F84A00" w14:textId="77777777" w:rsidR="009E0653" w:rsidRDefault="00560947">
      <w:pPr>
        <w:pStyle w:val="BodyText"/>
        <w:spacing w:before="118" w:line="360" w:lineRule="auto"/>
        <w:ind w:left="413" w:right="535"/>
      </w:pPr>
      <w:r>
        <w:rPr>
          <w:color w:val="585858"/>
        </w:rPr>
        <w:t>Potential</w:t>
      </w:r>
      <w:r>
        <w:rPr>
          <w:color w:val="585858"/>
          <w:spacing w:val="-4"/>
        </w:rPr>
        <w:t xml:space="preserve"> </w:t>
      </w:r>
      <w:r>
        <w:rPr>
          <w:color w:val="585858"/>
        </w:rPr>
        <w:t>mitigation</w:t>
      </w:r>
      <w:r>
        <w:rPr>
          <w:color w:val="585858"/>
          <w:spacing w:val="-4"/>
        </w:rPr>
        <w:t xml:space="preserve"> </w:t>
      </w:r>
      <w:r>
        <w:rPr>
          <w:color w:val="585858"/>
        </w:rPr>
        <w:t>measures</w:t>
      </w:r>
      <w:r>
        <w:rPr>
          <w:color w:val="585858"/>
          <w:spacing w:val="-2"/>
        </w:rPr>
        <w:t xml:space="preserve"> </w:t>
      </w:r>
      <w:r>
        <w:rPr>
          <w:color w:val="585858"/>
        </w:rPr>
        <w:t>include</w:t>
      </w:r>
      <w:r>
        <w:rPr>
          <w:color w:val="585858"/>
          <w:spacing w:val="-4"/>
        </w:rPr>
        <w:t xml:space="preserve"> </w:t>
      </w:r>
      <w:r>
        <w:rPr>
          <w:color w:val="585858"/>
        </w:rPr>
        <w:t>having</w:t>
      </w:r>
      <w:r>
        <w:rPr>
          <w:color w:val="585858"/>
          <w:spacing w:val="-4"/>
        </w:rPr>
        <w:t xml:space="preserve"> </w:t>
      </w:r>
      <w:r>
        <w:rPr>
          <w:color w:val="585858"/>
        </w:rPr>
        <w:t>a</w:t>
      </w:r>
      <w:r>
        <w:rPr>
          <w:color w:val="585858"/>
          <w:spacing w:val="-4"/>
        </w:rPr>
        <w:t xml:space="preserve"> </w:t>
      </w:r>
      <w:r>
        <w:rPr>
          <w:color w:val="585858"/>
        </w:rPr>
        <w:t>qualified</w:t>
      </w:r>
      <w:r>
        <w:rPr>
          <w:color w:val="585858"/>
          <w:spacing w:val="-4"/>
        </w:rPr>
        <w:t xml:space="preserve"> </w:t>
      </w:r>
      <w:r>
        <w:rPr>
          <w:color w:val="585858"/>
        </w:rPr>
        <w:t>archaeologist</w:t>
      </w:r>
      <w:r>
        <w:rPr>
          <w:color w:val="585858"/>
          <w:spacing w:val="-1"/>
        </w:rPr>
        <w:t xml:space="preserve"> </w:t>
      </w:r>
      <w:r>
        <w:rPr>
          <w:color w:val="585858"/>
        </w:rPr>
        <w:t>inspect</w:t>
      </w:r>
      <w:r>
        <w:rPr>
          <w:color w:val="585858"/>
          <w:spacing w:val="-1"/>
        </w:rPr>
        <w:t xml:space="preserve"> </w:t>
      </w:r>
      <w:r>
        <w:rPr>
          <w:color w:val="585858"/>
        </w:rPr>
        <w:t>these</w:t>
      </w:r>
      <w:r>
        <w:rPr>
          <w:color w:val="585858"/>
          <w:spacing w:val="-4"/>
        </w:rPr>
        <w:t xml:space="preserve"> </w:t>
      </w:r>
      <w:r>
        <w:rPr>
          <w:color w:val="585858"/>
        </w:rPr>
        <w:t>places</w:t>
      </w:r>
      <w:r>
        <w:rPr>
          <w:color w:val="585858"/>
          <w:spacing w:val="-6"/>
        </w:rPr>
        <w:t xml:space="preserve"> </w:t>
      </w:r>
      <w:r>
        <w:rPr>
          <w:color w:val="585858"/>
        </w:rPr>
        <w:t>and</w:t>
      </w:r>
      <w:r>
        <w:rPr>
          <w:color w:val="585858"/>
          <w:spacing w:val="-4"/>
        </w:rPr>
        <w:t xml:space="preserve"> </w:t>
      </w:r>
      <w:r>
        <w:rPr>
          <w:color w:val="585858"/>
        </w:rPr>
        <w:t>collecting</w:t>
      </w:r>
      <w:r>
        <w:rPr>
          <w:color w:val="585858"/>
          <w:spacing w:val="-4"/>
        </w:rPr>
        <w:t xml:space="preserve"> </w:t>
      </w:r>
      <w:r>
        <w:rPr>
          <w:color w:val="585858"/>
        </w:rPr>
        <w:t>all visible surface artefacts (EPR CH02). All mitigation measures will adhere to the methods prescribed by the relevant CHMP.</w:t>
      </w:r>
    </w:p>
    <w:p w14:paraId="4B3BC32E" w14:textId="77777777" w:rsidR="009E0653" w:rsidRDefault="009E0653">
      <w:pPr>
        <w:spacing w:line="360" w:lineRule="auto"/>
        <w:sectPr w:rsidR="009E0653">
          <w:pgSz w:w="11910" w:h="16840"/>
          <w:pgMar w:top="980" w:right="603" w:bottom="800" w:left="720" w:header="467" w:footer="612" w:gutter="0"/>
          <w:cols w:space="720"/>
        </w:sectPr>
      </w:pPr>
    </w:p>
    <w:p w14:paraId="4EBBAC1A" w14:textId="77777777" w:rsidR="009E0653" w:rsidRDefault="009E0653">
      <w:pPr>
        <w:pStyle w:val="BodyText"/>
      </w:pPr>
    </w:p>
    <w:p w14:paraId="10C64CF8" w14:textId="77777777" w:rsidR="009E0653" w:rsidRDefault="009E0653">
      <w:pPr>
        <w:pStyle w:val="BodyText"/>
      </w:pPr>
    </w:p>
    <w:p w14:paraId="228392AC" w14:textId="77777777" w:rsidR="009E0653" w:rsidRDefault="009E0653">
      <w:pPr>
        <w:pStyle w:val="BodyText"/>
        <w:spacing w:before="23"/>
      </w:pPr>
    </w:p>
    <w:p w14:paraId="2C9E9C63" w14:textId="77777777" w:rsidR="009E0653" w:rsidRDefault="00560947">
      <w:pPr>
        <w:pStyle w:val="BodyText"/>
        <w:spacing w:line="216" w:lineRule="exact"/>
        <w:ind w:left="403"/>
      </w:pPr>
      <w:r>
        <w:rPr>
          <w:noProof/>
          <w:position w:val="-3"/>
        </w:rPr>
        <w:drawing>
          <wp:inline distT="0" distB="0" distL="0" distR="0" wp14:anchorId="20B42DFA" wp14:editId="3B54823F">
            <wp:extent cx="5056631" cy="137159"/>
            <wp:effectExtent l="0" t="0" r="0" b="0"/>
            <wp:docPr id="1988" name="Image 19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8" name="Image 1988"/>
                    <pic:cNvPicPr/>
                  </pic:nvPicPr>
                  <pic:blipFill>
                    <a:blip r:embed="rId59" cstate="print"/>
                    <a:stretch>
                      <a:fillRect/>
                    </a:stretch>
                  </pic:blipFill>
                  <pic:spPr>
                    <a:xfrm>
                      <a:off x="0" y="0"/>
                      <a:ext cx="5056631" cy="137159"/>
                    </a:xfrm>
                    <a:prstGeom prst="rect">
                      <a:avLst/>
                    </a:prstGeom>
                  </pic:spPr>
                </pic:pic>
              </a:graphicData>
            </a:graphic>
          </wp:inline>
        </w:drawing>
      </w:r>
    </w:p>
    <w:p w14:paraId="5BE25BE1" w14:textId="77777777" w:rsidR="009E0653" w:rsidRDefault="009E0653">
      <w:pPr>
        <w:pStyle w:val="BodyText"/>
        <w:spacing w:before="6" w:after="1"/>
        <w:rPr>
          <w:sz w:val="9"/>
        </w:rPr>
      </w:pPr>
    </w:p>
    <w:tbl>
      <w:tblPr>
        <w:tblW w:w="0" w:type="auto"/>
        <w:tblInd w:w="420" w:type="dxa"/>
        <w:tblLayout w:type="fixed"/>
        <w:tblCellMar>
          <w:left w:w="0" w:type="dxa"/>
          <w:right w:w="0" w:type="dxa"/>
        </w:tblCellMar>
        <w:tblLook w:val="01E0" w:firstRow="1" w:lastRow="1" w:firstColumn="1" w:lastColumn="1" w:noHBand="0" w:noVBand="0"/>
      </w:tblPr>
      <w:tblGrid>
        <w:gridCol w:w="2997"/>
        <w:gridCol w:w="3053"/>
        <w:gridCol w:w="2061"/>
        <w:gridCol w:w="1527"/>
      </w:tblGrid>
      <w:tr w:rsidR="009E0653" w14:paraId="25C07DA0" w14:textId="77777777">
        <w:trPr>
          <w:trHeight w:val="431"/>
        </w:trPr>
        <w:tc>
          <w:tcPr>
            <w:tcW w:w="2997" w:type="dxa"/>
            <w:shd w:val="clear" w:color="auto" w:fill="133149"/>
          </w:tcPr>
          <w:p w14:paraId="15EB9F62" w14:textId="77777777" w:rsidR="009E0653" w:rsidRDefault="00560947">
            <w:pPr>
              <w:pStyle w:val="TableParagraph"/>
              <w:spacing w:before="114"/>
              <w:ind w:left="110"/>
              <w:rPr>
                <w:b/>
                <w:sz w:val="18"/>
              </w:rPr>
            </w:pPr>
            <w:bookmarkStart w:id="35" w:name="_bookmark21"/>
            <w:bookmarkEnd w:id="35"/>
            <w:r>
              <w:rPr>
                <w:b/>
                <w:color w:val="FFFFFF"/>
                <w:sz w:val="18"/>
              </w:rPr>
              <w:t>Value</w:t>
            </w:r>
            <w:r>
              <w:rPr>
                <w:b/>
                <w:color w:val="FFFFFF"/>
                <w:spacing w:val="-2"/>
                <w:sz w:val="18"/>
              </w:rPr>
              <w:t xml:space="preserve"> numbers</w:t>
            </w:r>
          </w:p>
        </w:tc>
        <w:tc>
          <w:tcPr>
            <w:tcW w:w="3053" w:type="dxa"/>
            <w:shd w:val="clear" w:color="auto" w:fill="133149"/>
          </w:tcPr>
          <w:p w14:paraId="0B4E2183" w14:textId="77777777" w:rsidR="009E0653" w:rsidRDefault="00560947">
            <w:pPr>
              <w:pStyle w:val="TableParagraph"/>
              <w:spacing w:before="114"/>
              <w:ind w:left="233"/>
              <w:rPr>
                <w:b/>
                <w:sz w:val="18"/>
              </w:rPr>
            </w:pPr>
            <w:r>
              <w:rPr>
                <w:b/>
                <w:color w:val="FFFFFF"/>
                <w:sz w:val="18"/>
              </w:rPr>
              <w:t>Cultural</w:t>
            </w:r>
            <w:r>
              <w:rPr>
                <w:b/>
                <w:color w:val="FFFFFF"/>
                <w:spacing w:val="-4"/>
                <w:sz w:val="18"/>
              </w:rPr>
              <w:t xml:space="preserve"> </w:t>
            </w:r>
            <w:r>
              <w:rPr>
                <w:b/>
                <w:color w:val="FFFFFF"/>
                <w:sz w:val="18"/>
              </w:rPr>
              <w:t>heritage</w:t>
            </w:r>
            <w:r>
              <w:rPr>
                <w:b/>
                <w:color w:val="FFFFFF"/>
                <w:spacing w:val="-6"/>
                <w:sz w:val="18"/>
              </w:rPr>
              <w:t xml:space="preserve"> </w:t>
            </w:r>
            <w:r>
              <w:rPr>
                <w:b/>
                <w:color w:val="FFFFFF"/>
                <w:spacing w:val="-2"/>
                <w:sz w:val="18"/>
              </w:rPr>
              <w:t>significance</w:t>
            </w:r>
          </w:p>
        </w:tc>
        <w:tc>
          <w:tcPr>
            <w:tcW w:w="2061" w:type="dxa"/>
            <w:shd w:val="clear" w:color="auto" w:fill="133149"/>
          </w:tcPr>
          <w:p w14:paraId="4F6846D3" w14:textId="77777777" w:rsidR="009E0653" w:rsidRDefault="00560947">
            <w:pPr>
              <w:pStyle w:val="TableParagraph"/>
              <w:spacing w:before="114"/>
              <w:ind w:left="295"/>
              <w:rPr>
                <w:b/>
                <w:sz w:val="18"/>
              </w:rPr>
            </w:pPr>
            <w:r>
              <w:rPr>
                <w:b/>
                <w:color w:val="FFFFFF"/>
                <w:sz w:val="18"/>
              </w:rPr>
              <w:t>Impact</w:t>
            </w:r>
            <w:r>
              <w:rPr>
                <w:b/>
                <w:color w:val="FFFFFF"/>
                <w:spacing w:val="-2"/>
                <w:sz w:val="18"/>
              </w:rPr>
              <w:t xml:space="preserve"> magnitude</w:t>
            </w:r>
          </w:p>
        </w:tc>
        <w:tc>
          <w:tcPr>
            <w:tcW w:w="1527" w:type="dxa"/>
            <w:shd w:val="clear" w:color="auto" w:fill="133149"/>
          </w:tcPr>
          <w:p w14:paraId="6E71FB3E" w14:textId="77777777" w:rsidR="009E0653" w:rsidRDefault="00560947">
            <w:pPr>
              <w:pStyle w:val="TableParagraph"/>
              <w:spacing w:before="114"/>
              <w:ind w:left="221"/>
              <w:rPr>
                <w:b/>
                <w:sz w:val="18"/>
              </w:rPr>
            </w:pPr>
            <w:r>
              <w:rPr>
                <w:b/>
                <w:color w:val="FFFFFF"/>
                <w:sz w:val="18"/>
              </w:rPr>
              <w:t>Impact</w:t>
            </w:r>
            <w:r>
              <w:rPr>
                <w:b/>
                <w:color w:val="FFFFFF"/>
                <w:spacing w:val="-2"/>
                <w:sz w:val="18"/>
              </w:rPr>
              <w:t xml:space="preserve"> level</w:t>
            </w:r>
          </w:p>
        </w:tc>
      </w:tr>
      <w:tr w:rsidR="009E0653" w14:paraId="6B0BC03C" w14:textId="77777777">
        <w:trPr>
          <w:trHeight w:val="643"/>
        </w:trPr>
        <w:tc>
          <w:tcPr>
            <w:tcW w:w="2997" w:type="dxa"/>
            <w:shd w:val="clear" w:color="auto" w:fill="D3E6F4"/>
          </w:tcPr>
          <w:p w14:paraId="64A01F97" w14:textId="77777777" w:rsidR="009E0653" w:rsidRDefault="00560947">
            <w:pPr>
              <w:pStyle w:val="TableParagraph"/>
              <w:spacing w:before="114" w:line="207" w:lineRule="exact"/>
              <w:ind w:left="110"/>
              <w:rPr>
                <w:sz w:val="18"/>
              </w:rPr>
            </w:pPr>
            <w:r>
              <w:rPr>
                <w:color w:val="5F5F5F"/>
                <w:sz w:val="18"/>
              </w:rPr>
              <w:t>12,</w:t>
            </w:r>
            <w:r>
              <w:rPr>
                <w:color w:val="5F5F5F"/>
                <w:spacing w:val="-3"/>
                <w:sz w:val="18"/>
              </w:rPr>
              <w:t xml:space="preserve"> </w:t>
            </w:r>
            <w:r>
              <w:rPr>
                <w:color w:val="5F5F5F"/>
                <w:sz w:val="18"/>
              </w:rPr>
              <w:t>13,</w:t>
            </w:r>
            <w:r>
              <w:rPr>
                <w:color w:val="5F5F5F"/>
                <w:spacing w:val="-3"/>
                <w:sz w:val="18"/>
              </w:rPr>
              <w:t xml:space="preserve"> </w:t>
            </w:r>
            <w:r>
              <w:rPr>
                <w:color w:val="5F5F5F"/>
                <w:sz w:val="18"/>
              </w:rPr>
              <w:t>14,</w:t>
            </w:r>
            <w:r>
              <w:rPr>
                <w:color w:val="5F5F5F"/>
                <w:spacing w:val="-2"/>
                <w:sz w:val="18"/>
              </w:rPr>
              <w:t xml:space="preserve"> </w:t>
            </w:r>
            <w:r>
              <w:rPr>
                <w:color w:val="5F5F5F"/>
                <w:sz w:val="18"/>
              </w:rPr>
              <w:t>15,</w:t>
            </w:r>
            <w:r>
              <w:rPr>
                <w:color w:val="5F5F5F"/>
                <w:spacing w:val="-3"/>
                <w:sz w:val="18"/>
              </w:rPr>
              <w:t xml:space="preserve"> </w:t>
            </w:r>
            <w:r>
              <w:rPr>
                <w:color w:val="5F5F5F"/>
                <w:sz w:val="18"/>
              </w:rPr>
              <w:t>16,</w:t>
            </w:r>
            <w:r>
              <w:rPr>
                <w:color w:val="5F5F5F"/>
                <w:spacing w:val="1"/>
                <w:sz w:val="18"/>
              </w:rPr>
              <w:t xml:space="preserve"> </w:t>
            </w:r>
            <w:r>
              <w:rPr>
                <w:color w:val="5F5F5F"/>
                <w:sz w:val="18"/>
              </w:rPr>
              <w:t>17,</w:t>
            </w:r>
            <w:r>
              <w:rPr>
                <w:color w:val="5F5F5F"/>
                <w:spacing w:val="-2"/>
                <w:sz w:val="18"/>
              </w:rPr>
              <w:t xml:space="preserve"> </w:t>
            </w:r>
            <w:r>
              <w:rPr>
                <w:color w:val="5F5F5F"/>
                <w:sz w:val="18"/>
              </w:rPr>
              <w:t>18,</w:t>
            </w:r>
            <w:r>
              <w:rPr>
                <w:color w:val="5F5F5F"/>
                <w:spacing w:val="1"/>
                <w:sz w:val="18"/>
              </w:rPr>
              <w:t xml:space="preserve"> </w:t>
            </w:r>
            <w:r>
              <w:rPr>
                <w:color w:val="5F5F5F"/>
                <w:sz w:val="18"/>
              </w:rPr>
              <w:t>19,</w:t>
            </w:r>
            <w:r>
              <w:rPr>
                <w:color w:val="5F5F5F"/>
                <w:spacing w:val="-2"/>
                <w:sz w:val="18"/>
              </w:rPr>
              <w:t xml:space="preserve"> </w:t>
            </w:r>
            <w:r>
              <w:rPr>
                <w:color w:val="5F5F5F"/>
                <w:spacing w:val="-5"/>
                <w:sz w:val="18"/>
              </w:rPr>
              <w:t>20,</w:t>
            </w:r>
          </w:p>
          <w:p w14:paraId="6DE8D418" w14:textId="77777777" w:rsidR="009E0653" w:rsidRDefault="00560947">
            <w:pPr>
              <w:pStyle w:val="TableParagraph"/>
              <w:spacing w:line="207" w:lineRule="exact"/>
              <w:ind w:left="110"/>
              <w:rPr>
                <w:sz w:val="18"/>
              </w:rPr>
            </w:pPr>
            <w:r>
              <w:rPr>
                <w:color w:val="5F5F5F"/>
                <w:sz w:val="18"/>
              </w:rPr>
              <w:t>21,</w:t>
            </w:r>
            <w:r>
              <w:rPr>
                <w:color w:val="5F5F5F"/>
                <w:spacing w:val="-2"/>
                <w:sz w:val="18"/>
              </w:rPr>
              <w:t xml:space="preserve"> </w:t>
            </w:r>
            <w:r>
              <w:rPr>
                <w:color w:val="5F5F5F"/>
                <w:sz w:val="18"/>
              </w:rPr>
              <w:t>22,</w:t>
            </w:r>
            <w:r>
              <w:rPr>
                <w:color w:val="5F5F5F"/>
                <w:spacing w:val="-1"/>
                <w:sz w:val="18"/>
              </w:rPr>
              <w:t xml:space="preserve"> </w:t>
            </w:r>
            <w:r>
              <w:rPr>
                <w:color w:val="5F5F5F"/>
                <w:sz w:val="18"/>
              </w:rPr>
              <w:t>25,</w:t>
            </w:r>
            <w:r>
              <w:rPr>
                <w:color w:val="5F5F5F"/>
                <w:spacing w:val="-2"/>
                <w:sz w:val="18"/>
              </w:rPr>
              <w:t xml:space="preserve"> </w:t>
            </w:r>
            <w:r>
              <w:rPr>
                <w:color w:val="5F5F5F"/>
                <w:sz w:val="18"/>
              </w:rPr>
              <w:t>26,</w:t>
            </w:r>
            <w:r>
              <w:rPr>
                <w:color w:val="5F5F5F"/>
                <w:spacing w:val="-1"/>
                <w:sz w:val="18"/>
              </w:rPr>
              <w:t xml:space="preserve"> </w:t>
            </w:r>
            <w:r>
              <w:rPr>
                <w:color w:val="5F5F5F"/>
                <w:sz w:val="18"/>
              </w:rPr>
              <w:t>27,</w:t>
            </w:r>
            <w:r>
              <w:rPr>
                <w:color w:val="5F5F5F"/>
                <w:spacing w:val="2"/>
                <w:sz w:val="18"/>
              </w:rPr>
              <w:t xml:space="preserve"> </w:t>
            </w:r>
            <w:r>
              <w:rPr>
                <w:color w:val="5F5F5F"/>
                <w:spacing w:val="-5"/>
                <w:sz w:val="18"/>
              </w:rPr>
              <w:t>28</w:t>
            </w:r>
          </w:p>
        </w:tc>
        <w:tc>
          <w:tcPr>
            <w:tcW w:w="3053" w:type="dxa"/>
            <w:shd w:val="clear" w:color="auto" w:fill="D3E6F4"/>
          </w:tcPr>
          <w:p w14:paraId="181DA0AC" w14:textId="77777777" w:rsidR="009E0653" w:rsidRDefault="00560947">
            <w:pPr>
              <w:pStyle w:val="TableParagraph"/>
              <w:spacing w:before="114"/>
              <w:ind w:left="233"/>
              <w:rPr>
                <w:sz w:val="18"/>
              </w:rPr>
            </w:pPr>
            <w:r>
              <w:rPr>
                <w:color w:val="5F5F5F"/>
                <w:spacing w:val="-2"/>
                <w:sz w:val="18"/>
              </w:rPr>
              <w:t>Moderate</w:t>
            </w:r>
          </w:p>
        </w:tc>
        <w:tc>
          <w:tcPr>
            <w:tcW w:w="2061" w:type="dxa"/>
            <w:shd w:val="clear" w:color="auto" w:fill="D3E6F4"/>
          </w:tcPr>
          <w:p w14:paraId="43A99504" w14:textId="77777777" w:rsidR="009E0653" w:rsidRDefault="00560947">
            <w:pPr>
              <w:pStyle w:val="TableParagraph"/>
              <w:spacing w:before="114"/>
              <w:ind w:left="295"/>
              <w:rPr>
                <w:sz w:val="18"/>
              </w:rPr>
            </w:pPr>
            <w:r>
              <w:rPr>
                <w:color w:val="5F5F5F"/>
                <w:spacing w:val="-2"/>
                <w:sz w:val="18"/>
              </w:rPr>
              <w:t>Moderate</w:t>
            </w:r>
          </w:p>
        </w:tc>
        <w:tc>
          <w:tcPr>
            <w:tcW w:w="1527" w:type="dxa"/>
            <w:shd w:val="clear" w:color="auto" w:fill="D3E6F4"/>
          </w:tcPr>
          <w:p w14:paraId="5BC68C93" w14:textId="77777777" w:rsidR="009E0653" w:rsidRDefault="00560947">
            <w:pPr>
              <w:pStyle w:val="TableParagraph"/>
              <w:spacing w:before="114"/>
              <w:ind w:left="221"/>
              <w:rPr>
                <w:sz w:val="18"/>
              </w:rPr>
            </w:pPr>
            <w:r>
              <w:rPr>
                <w:color w:val="5F5F5F"/>
                <w:spacing w:val="-2"/>
                <w:sz w:val="18"/>
              </w:rPr>
              <w:t>Moderate</w:t>
            </w:r>
          </w:p>
        </w:tc>
      </w:tr>
      <w:tr w:rsidR="009E0653" w14:paraId="4AEAC424" w14:textId="77777777">
        <w:trPr>
          <w:trHeight w:val="431"/>
        </w:trPr>
        <w:tc>
          <w:tcPr>
            <w:tcW w:w="2997" w:type="dxa"/>
          </w:tcPr>
          <w:p w14:paraId="3CDAC006" w14:textId="77777777" w:rsidR="009E0653" w:rsidRDefault="00560947">
            <w:pPr>
              <w:pStyle w:val="TableParagraph"/>
              <w:spacing w:before="109"/>
              <w:ind w:left="110"/>
              <w:rPr>
                <w:sz w:val="18"/>
              </w:rPr>
            </w:pPr>
            <w:r>
              <w:rPr>
                <w:color w:val="5F5F5F"/>
                <w:sz w:val="18"/>
              </w:rPr>
              <w:t>4,</w:t>
            </w:r>
            <w:r>
              <w:rPr>
                <w:color w:val="5F5F5F"/>
                <w:spacing w:val="2"/>
                <w:sz w:val="18"/>
              </w:rPr>
              <w:t xml:space="preserve"> </w:t>
            </w:r>
            <w:r>
              <w:rPr>
                <w:color w:val="5F5F5F"/>
                <w:sz w:val="18"/>
              </w:rPr>
              <w:t>5,</w:t>
            </w:r>
            <w:r>
              <w:rPr>
                <w:color w:val="5F5F5F"/>
                <w:spacing w:val="-1"/>
                <w:sz w:val="18"/>
              </w:rPr>
              <w:t xml:space="preserve"> </w:t>
            </w:r>
            <w:r>
              <w:rPr>
                <w:color w:val="5F5F5F"/>
                <w:sz w:val="18"/>
              </w:rPr>
              <w:t>7,</w:t>
            </w:r>
            <w:r>
              <w:rPr>
                <w:color w:val="5F5F5F"/>
                <w:spacing w:val="-1"/>
                <w:sz w:val="18"/>
              </w:rPr>
              <w:t xml:space="preserve"> </w:t>
            </w:r>
            <w:r>
              <w:rPr>
                <w:color w:val="5F5F5F"/>
                <w:spacing w:val="-10"/>
                <w:sz w:val="18"/>
              </w:rPr>
              <w:t>9</w:t>
            </w:r>
          </w:p>
        </w:tc>
        <w:tc>
          <w:tcPr>
            <w:tcW w:w="3053" w:type="dxa"/>
          </w:tcPr>
          <w:p w14:paraId="2F057455" w14:textId="77777777" w:rsidR="009E0653" w:rsidRDefault="00560947">
            <w:pPr>
              <w:pStyle w:val="TableParagraph"/>
              <w:spacing w:before="109"/>
              <w:ind w:left="233"/>
              <w:rPr>
                <w:sz w:val="18"/>
              </w:rPr>
            </w:pPr>
            <w:r>
              <w:rPr>
                <w:color w:val="5F5F5F"/>
                <w:spacing w:val="-5"/>
                <w:sz w:val="18"/>
              </w:rPr>
              <w:t>Low</w:t>
            </w:r>
          </w:p>
        </w:tc>
        <w:tc>
          <w:tcPr>
            <w:tcW w:w="2061" w:type="dxa"/>
          </w:tcPr>
          <w:p w14:paraId="7F4CA5A9" w14:textId="77777777" w:rsidR="009E0653" w:rsidRDefault="00560947">
            <w:pPr>
              <w:pStyle w:val="TableParagraph"/>
              <w:spacing w:before="109"/>
              <w:ind w:left="295"/>
              <w:rPr>
                <w:sz w:val="18"/>
              </w:rPr>
            </w:pPr>
            <w:r>
              <w:rPr>
                <w:color w:val="5F5F5F"/>
                <w:spacing w:val="-2"/>
                <w:sz w:val="18"/>
              </w:rPr>
              <w:t>Major</w:t>
            </w:r>
          </w:p>
        </w:tc>
        <w:tc>
          <w:tcPr>
            <w:tcW w:w="1527" w:type="dxa"/>
          </w:tcPr>
          <w:p w14:paraId="3A7C3ADB" w14:textId="77777777" w:rsidR="009E0653" w:rsidRDefault="00560947">
            <w:pPr>
              <w:pStyle w:val="TableParagraph"/>
              <w:spacing w:before="109"/>
              <w:ind w:left="221"/>
              <w:rPr>
                <w:sz w:val="18"/>
              </w:rPr>
            </w:pPr>
            <w:r>
              <w:rPr>
                <w:color w:val="5F5F5F"/>
                <w:spacing w:val="-2"/>
                <w:sz w:val="18"/>
              </w:rPr>
              <w:t>Moderate</w:t>
            </w:r>
          </w:p>
        </w:tc>
      </w:tr>
      <w:tr w:rsidR="009E0653" w14:paraId="310BBA04" w14:textId="77777777">
        <w:trPr>
          <w:trHeight w:val="436"/>
        </w:trPr>
        <w:tc>
          <w:tcPr>
            <w:tcW w:w="2997" w:type="dxa"/>
            <w:shd w:val="clear" w:color="auto" w:fill="D3E6F4"/>
          </w:tcPr>
          <w:p w14:paraId="2B737817" w14:textId="77777777" w:rsidR="009E0653" w:rsidRDefault="00560947">
            <w:pPr>
              <w:pStyle w:val="TableParagraph"/>
              <w:spacing w:before="114"/>
              <w:ind w:left="110"/>
              <w:rPr>
                <w:sz w:val="18"/>
              </w:rPr>
            </w:pPr>
            <w:r>
              <w:rPr>
                <w:color w:val="5F5F5F"/>
                <w:sz w:val="18"/>
              </w:rPr>
              <w:t>1,</w:t>
            </w:r>
            <w:r>
              <w:rPr>
                <w:color w:val="5F5F5F"/>
                <w:spacing w:val="1"/>
                <w:sz w:val="18"/>
              </w:rPr>
              <w:t xml:space="preserve"> </w:t>
            </w:r>
            <w:r>
              <w:rPr>
                <w:color w:val="5F5F5F"/>
                <w:sz w:val="18"/>
              </w:rPr>
              <w:t>2,</w:t>
            </w:r>
            <w:r>
              <w:rPr>
                <w:color w:val="5F5F5F"/>
                <w:spacing w:val="-2"/>
                <w:sz w:val="18"/>
              </w:rPr>
              <w:t xml:space="preserve"> </w:t>
            </w:r>
            <w:r>
              <w:rPr>
                <w:color w:val="5F5F5F"/>
                <w:sz w:val="18"/>
              </w:rPr>
              <w:t>3,</w:t>
            </w:r>
            <w:r>
              <w:rPr>
                <w:color w:val="5F5F5F"/>
                <w:spacing w:val="-2"/>
                <w:sz w:val="18"/>
              </w:rPr>
              <w:t xml:space="preserve"> </w:t>
            </w:r>
            <w:r>
              <w:rPr>
                <w:color w:val="5F5F5F"/>
                <w:sz w:val="18"/>
              </w:rPr>
              <w:t>6,</w:t>
            </w:r>
            <w:r>
              <w:rPr>
                <w:color w:val="5F5F5F"/>
                <w:spacing w:val="2"/>
                <w:sz w:val="18"/>
              </w:rPr>
              <w:t xml:space="preserve"> </w:t>
            </w:r>
            <w:r>
              <w:rPr>
                <w:color w:val="5F5F5F"/>
                <w:sz w:val="18"/>
              </w:rPr>
              <w:t>8,</w:t>
            </w:r>
            <w:r>
              <w:rPr>
                <w:color w:val="5F5F5F"/>
                <w:spacing w:val="-2"/>
                <w:sz w:val="18"/>
              </w:rPr>
              <w:t xml:space="preserve"> </w:t>
            </w:r>
            <w:r>
              <w:rPr>
                <w:color w:val="5F5F5F"/>
                <w:sz w:val="18"/>
              </w:rPr>
              <w:t>10,</w:t>
            </w:r>
            <w:r>
              <w:rPr>
                <w:color w:val="5F5F5F"/>
                <w:spacing w:val="-2"/>
                <w:sz w:val="18"/>
              </w:rPr>
              <w:t xml:space="preserve"> </w:t>
            </w:r>
            <w:r>
              <w:rPr>
                <w:color w:val="5F5F5F"/>
                <w:sz w:val="18"/>
              </w:rPr>
              <w:t>11,</w:t>
            </w:r>
            <w:r>
              <w:rPr>
                <w:color w:val="5F5F5F"/>
                <w:spacing w:val="-2"/>
                <w:sz w:val="18"/>
              </w:rPr>
              <w:t xml:space="preserve"> </w:t>
            </w:r>
            <w:r>
              <w:rPr>
                <w:color w:val="5F5F5F"/>
                <w:sz w:val="18"/>
              </w:rPr>
              <w:t>23,</w:t>
            </w:r>
            <w:r>
              <w:rPr>
                <w:color w:val="5F5F5F"/>
                <w:spacing w:val="-1"/>
                <w:sz w:val="18"/>
              </w:rPr>
              <w:t xml:space="preserve"> </w:t>
            </w:r>
            <w:r>
              <w:rPr>
                <w:color w:val="5F5F5F"/>
                <w:spacing w:val="-5"/>
                <w:sz w:val="18"/>
              </w:rPr>
              <w:t>24</w:t>
            </w:r>
          </w:p>
        </w:tc>
        <w:tc>
          <w:tcPr>
            <w:tcW w:w="3053" w:type="dxa"/>
            <w:shd w:val="clear" w:color="auto" w:fill="D3E6F4"/>
          </w:tcPr>
          <w:p w14:paraId="07D2CA20" w14:textId="77777777" w:rsidR="009E0653" w:rsidRDefault="00560947">
            <w:pPr>
              <w:pStyle w:val="TableParagraph"/>
              <w:spacing w:before="114"/>
              <w:ind w:left="233"/>
              <w:rPr>
                <w:sz w:val="18"/>
              </w:rPr>
            </w:pPr>
            <w:r>
              <w:rPr>
                <w:color w:val="5F5F5F"/>
                <w:spacing w:val="-5"/>
                <w:sz w:val="18"/>
              </w:rPr>
              <w:t>Low</w:t>
            </w:r>
          </w:p>
        </w:tc>
        <w:tc>
          <w:tcPr>
            <w:tcW w:w="2061" w:type="dxa"/>
            <w:shd w:val="clear" w:color="auto" w:fill="D3E6F4"/>
          </w:tcPr>
          <w:p w14:paraId="3CA0D0D8" w14:textId="77777777" w:rsidR="009E0653" w:rsidRDefault="00560947">
            <w:pPr>
              <w:pStyle w:val="TableParagraph"/>
              <w:spacing w:before="114"/>
              <w:ind w:left="295"/>
              <w:rPr>
                <w:sz w:val="18"/>
              </w:rPr>
            </w:pPr>
            <w:r>
              <w:rPr>
                <w:color w:val="5F5F5F"/>
                <w:spacing w:val="-2"/>
                <w:sz w:val="18"/>
              </w:rPr>
              <w:t>Moderate</w:t>
            </w:r>
          </w:p>
        </w:tc>
        <w:tc>
          <w:tcPr>
            <w:tcW w:w="1527" w:type="dxa"/>
            <w:shd w:val="clear" w:color="auto" w:fill="D3E6F4"/>
          </w:tcPr>
          <w:p w14:paraId="0078B02F" w14:textId="77777777" w:rsidR="009E0653" w:rsidRDefault="00560947">
            <w:pPr>
              <w:pStyle w:val="TableParagraph"/>
              <w:spacing w:before="114"/>
              <w:ind w:left="221"/>
              <w:rPr>
                <w:sz w:val="18"/>
              </w:rPr>
            </w:pPr>
            <w:r>
              <w:rPr>
                <w:color w:val="5F5F5F"/>
                <w:spacing w:val="-5"/>
                <w:sz w:val="18"/>
              </w:rPr>
              <w:t>Low</w:t>
            </w:r>
          </w:p>
        </w:tc>
      </w:tr>
    </w:tbl>
    <w:p w14:paraId="29EBF51C" w14:textId="77777777" w:rsidR="009E0653" w:rsidRDefault="00560947">
      <w:pPr>
        <w:pStyle w:val="Heading1"/>
        <w:numPr>
          <w:ilvl w:val="1"/>
          <w:numId w:val="27"/>
        </w:numPr>
        <w:tabs>
          <w:tab w:val="left" w:pos="1852"/>
        </w:tabs>
        <w:spacing w:before="357"/>
        <w:ind w:left="1852" w:hanging="1440"/>
        <w:jc w:val="left"/>
      </w:pPr>
      <w:bookmarkStart w:id="36" w:name="13.5_Decommissioning_impacts"/>
      <w:bookmarkEnd w:id="36"/>
      <w:r>
        <w:rPr>
          <w:color w:val="18314A"/>
        </w:rPr>
        <w:t>Decommissioning</w:t>
      </w:r>
      <w:r>
        <w:rPr>
          <w:color w:val="18314A"/>
          <w:spacing w:val="-20"/>
        </w:rPr>
        <w:t xml:space="preserve"> </w:t>
      </w:r>
      <w:r>
        <w:rPr>
          <w:color w:val="18314A"/>
          <w:spacing w:val="-2"/>
        </w:rPr>
        <w:t>impacts</w:t>
      </w:r>
    </w:p>
    <w:p w14:paraId="5C27075A" w14:textId="77777777" w:rsidR="009E0653" w:rsidRDefault="00560947">
      <w:pPr>
        <w:pStyle w:val="BodyText"/>
        <w:spacing w:before="320" w:line="360" w:lineRule="auto"/>
        <w:ind w:left="412" w:right="651"/>
      </w:pPr>
      <w:r>
        <w:rPr>
          <w:color w:val="585858"/>
        </w:rPr>
        <w:t>The</w:t>
      </w:r>
      <w:r>
        <w:rPr>
          <w:color w:val="585858"/>
          <w:spacing w:val="-2"/>
        </w:rPr>
        <w:t xml:space="preserve"> </w:t>
      </w:r>
      <w:r>
        <w:rPr>
          <w:color w:val="585858"/>
        </w:rPr>
        <w:t>operational</w:t>
      </w:r>
      <w:r>
        <w:rPr>
          <w:color w:val="585858"/>
          <w:spacing w:val="-2"/>
        </w:rPr>
        <w:t xml:space="preserve"> </w:t>
      </w:r>
      <w:r>
        <w:rPr>
          <w:color w:val="585858"/>
        </w:rPr>
        <w:t>lifespan</w:t>
      </w:r>
      <w:r>
        <w:rPr>
          <w:color w:val="585858"/>
          <w:spacing w:val="-2"/>
        </w:rPr>
        <w:t xml:space="preserve"> </w:t>
      </w:r>
      <w:r>
        <w:rPr>
          <w:color w:val="585858"/>
        </w:rPr>
        <w:t>of the</w:t>
      </w:r>
      <w:r>
        <w:rPr>
          <w:color w:val="585858"/>
          <w:spacing w:val="-2"/>
        </w:rPr>
        <w:t xml:space="preserve"> </w:t>
      </w:r>
      <w:r>
        <w:rPr>
          <w:color w:val="585858"/>
        </w:rPr>
        <w:t>project is</w:t>
      </w:r>
      <w:r>
        <w:rPr>
          <w:color w:val="585858"/>
          <w:spacing w:val="-5"/>
        </w:rPr>
        <w:t xml:space="preserve"> </w:t>
      </w:r>
      <w:r>
        <w:rPr>
          <w:color w:val="585858"/>
        </w:rPr>
        <w:t>a</w:t>
      </w:r>
      <w:r>
        <w:rPr>
          <w:color w:val="585858"/>
          <w:spacing w:val="-2"/>
        </w:rPr>
        <w:t xml:space="preserve"> </w:t>
      </w:r>
      <w:r>
        <w:rPr>
          <w:color w:val="585858"/>
        </w:rPr>
        <w:t>minimum 40</w:t>
      </w:r>
      <w:r>
        <w:rPr>
          <w:color w:val="585858"/>
          <w:spacing w:val="-7"/>
        </w:rPr>
        <w:t xml:space="preserve"> </w:t>
      </w:r>
      <w:r>
        <w:rPr>
          <w:color w:val="585858"/>
        </w:rPr>
        <w:t>years.</w:t>
      </w:r>
      <w:r>
        <w:rPr>
          <w:color w:val="585858"/>
          <w:spacing w:val="-4"/>
        </w:rPr>
        <w:t xml:space="preserve"> </w:t>
      </w:r>
      <w:r>
        <w:rPr>
          <w:color w:val="585858"/>
        </w:rPr>
        <w:t>At</w:t>
      </w:r>
      <w:r>
        <w:rPr>
          <w:color w:val="585858"/>
          <w:spacing w:val="-4"/>
        </w:rPr>
        <w:t xml:space="preserve"> </w:t>
      </w:r>
      <w:r>
        <w:rPr>
          <w:color w:val="585858"/>
        </w:rPr>
        <w:t>this time</w:t>
      </w:r>
      <w:r>
        <w:rPr>
          <w:color w:val="585858"/>
          <w:spacing w:val="-2"/>
        </w:rPr>
        <w:t xml:space="preserve"> </w:t>
      </w:r>
      <w:r>
        <w:rPr>
          <w:color w:val="585858"/>
        </w:rPr>
        <w:t>the</w:t>
      </w:r>
      <w:r>
        <w:rPr>
          <w:color w:val="585858"/>
          <w:spacing w:val="-5"/>
        </w:rPr>
        <w:t xml:space="preserve"> </w:t>
      </w:r>
      <w:r>
        <w:rPr>
          <w:color w:val="585858"/>
        </w:rPr>
        <w:t>project</w:t>
      </w:r>
      <w:r>
        <w:rPr>
          <w:color w:val="585858"/>
          <w:spacing w:val="-4"/>
        </w:rPr>
        <w:t xml:space="preserve"> </w:t>
      </w:r>
      <w:r>
        <w:rPr>
          <w:color w:val="585858"/>
        </w:rPr>
        <w:t>will</w:t>
      </w:r>
      <w:r>
        <w:rPr>
          <w:color w:val="585858"/>
          <w:spacing w:val="-2"/>
        </w:rPr>
        <w:t xml:space="preserve"> </w:t>
      </w:r>
      <w:r>
        <w:rPr>
          <w:color w:val="585858"/>
        </w:rPr>
        <w:t>either</w:t>
      </w:r>
      <w:r>
        <w:rPr>
          <w:color w:val="585858"/>
          <w:spacing w:val="-1"/>
        </w:rPr>
        <w:t xml:space="preserve"> </w:t>
      </w:r>
      <w:r>
        <w:rPr>
          <w:color w:val="585858"/>
        </w:rPr>
        <w:t>be decommissioned or upgraded to extend its operational lifespan.</w:t>
      </w:r>
    </w:p>
    <w:p w14:paraId="6051F786" w14:textId="77777777" w:rsidR="009E0653" w:rsidRDefault="00560947">
      <w:pPr>
        <w:pStyle w:val="BodyText"/>
        <w:spacing w:before="122" w:line="360" w:lineRule="auto"/>
        <w:ind w:left="413" w:right="535" w:hanging="1"/>
      </w:pPr>
      <w:r>
        <w:rPr>
          <w:color w:val="585858"/>
        </w:rPr>
        <w:t>Decommissioning</w:t>
      </w:r>
      <w:r>
        <w:rPr>
          <w:color w:val="585858"/>
          <w:spacing w:val="-4"/>
        </w:rPr>
        <w:t xml:space="preserve"> </w:t>
      </w:r>
      <w:r>
        <w:rPr>
          <w:color w:val="585858"/>
        </w:rPr>
        <w:t>will</w:t>
      </w:r>
      <w:r>
        <w:rPr>
          <w:color w:val="585858"/>
          <w:spacing w:val="-4"/>
        </w:rPr>
        <w:t xml:space="preserve"> </w:t>
      </w:r>
      <w:r>
        <w:rPr>
          <w:color w:val="585858"/>
        </w:rPr>
        <w:t>be</w:t>
      </w:r>
      <w:r>
        <w:rPr>
          <w:color w:val="585858"/>
          <w:spacing w:val="-4"/>
        </w:rPr>
        <w:t xml:space="preserve"> </w:t>
      </w:r>
      <w:r>
        <w:rPr>
          <w:color w:val="585858"/>
        </w:rPr>
        <w:t>planned</w:t>
      </w:r>
      <w:r>
        <w:rPr>
          <w:color w:val="585858"/>
          <w:spacing w:val="-4"/>
        </w:rPr>
        <w:t xml:space="preserve"> </w:t>
      </w:r>
      <w:r>
        <w:rPr>
          <w:color w:val="585858"/>
        </w:rPr>
        <w:t>and</w:t>
      </w:r>
      <w:r>
        <w:rPr>
          <w:color w:val="585858"/>
          <w:spacing w:val="-4"/>
        </w:rPr>
        <w:t xml:space="preserve"> </w:t>
      </w:r>
      <w:r>
        <w:rPr>
          <w:color w:val="585858"/>
        </w:rPr>
        <w:t>carried</w:t>
      </w:r>
      <w:r>
        <w:rPr>
          <w:color w:val="585858"/>
          <w:spacing w:val="-4"/>
        </w:rPr>
        <w:t xml:space="preserve"> </w:t>
      </w:r>
      <w:r>
        <w:rPr>
          <w:color w:val="585858"/>
        </w:rPr>
        <w:t>out</w:t>
      </w:r>
      <w:r>
        <w:rPr>
          <w:color w:val="585858"/>
          <w:spacing w:val="-1"/>
        </w:rPr>
        <w:t xml:space="preserve"> </w:t>
      </w:r>
      <w:r>
        <w:rPr>
          <w:color w:val="585858"/>
        </w:rPr>
        <w:t>in</w:t>
      </w:r>
      <w:r>
        <w:rPr>
          <w:color w:val="585858"/>
          <w:spacing w:val="-4"/>
        </w:rPr>
        <w:t xml:space="preserve"> </w:t>
      </w:r>
      <w:r>
        <w:rPr>
          <w:color w:val="585858"/>
        </w:rPr>
        <w:t>accordance</w:t>
      </w:r>
      <w:r>
        <w:rPr>
          <w:color w:val="585858"/>
          <w:spacing w:val="-4"/>
        </w:rPr>
        <w:t xml:space="preserve"> </w:t>
      </w:r>
      <w:r>
        <w:rPr>
          <w:color w:val="585858"/>
        </w:rPr>
        <w:t>with</w:t>
      </w:r>
      <w:r>
        <w:rPr>
          <w:color w:val="585858"/>
          <w:spacing w:val="-4"/>
        </w:rPr>
        <w:t xml:space="preserve"> </w:t>
      </w:r>
      <w:r>
        <w:rPr>
          <w:color w:val="585858"/>
        </w:rPr>
        <w:t>regulatory</w:t>
      </w:r>
      <w:r>
        <w:rPr>
          <w:color w:val="585858"/>
          <w:spacing w:val="-2"/>
        </w:rPr>
        <w:t xml:space="preserve"> </w:t>
      </w:r>
      <w:r>
        <w:rPr>
          <w:color w:val="585858"/>
        </w:rPr>
        <w:t>and</w:t>
      </w:r>
      <w:r>
        <w:rPr>
          <w:color w:val="585858"/>
          <w:spacing w:val="-4"/>
        </w:rPr>
        <w:t xml:space="preserve"> </w:t>
      </w:r>
      <w:r>
        <w:rPr>
          <w:color w:val="585858"/>
        </w:rPr>
        <w:t>landholder</w:t>
      </w:r>
      <w:r>
        <w:rPr>
          <w:color w:val="585858"/>
          <w:spacing w:val="-7"/>
        </w:rPr>
        <w:t xml:space="preserve"> </w:t>
      </w:r>
      <w:r>
        <w:rPr>
          <w:color w:val="585858"/>
        </w:rPr>
        <w:t>requirements at the time. A decommissioning plan in accordance with approvals conditions will be prepared prior to planned end of service and decommissioning of the project.</w:t>
      </w:r>
    </w:p>
    <w:p w14:paraId="4391C086" w14:textId="77777777" w:rsidR="009E0653" w:rsidRDefault="00560947">
      <w:pPr>
        <w:pStyle w:val="BodyText"/>
        <w:spacing w:before="121" w:line="357" w:lineRule="auto"/>
        <w:ind w:left="413" w:right="535"/>
      </w:pPr>
      <w:r>
        <w:rPr>
          <w:color w:val="585858"/>
        </w:rPr>
        <w:t>Requirements at the time will determine the scope of decommissioning activities and impacts. The key objective</w:t>
      </w:r>
      <w:r>
        <w:rPr>
          <w:color w:val="585858"/>
          <w:spacing w:val="-2"/>
        </w:rPr>
        <w:t xml:space="preserve"> </w:t>
      </w:r>
      <w:r>
        <w:rPr>
          <w:color w:val="585858"/>
        </w:rPr>
        <w:t>of</w:t>
      </w:r>
      <w:r>
        <w:rPr>
          <w:color w:val="585858"/>
          <w:spacing w:val="-4"/>
        </w:rPr>
        <w:t xml:space="preserve"> </w:t>
      </w:r>
      <w:r>
        <w:rPr>
          <w:color w:val="585858"/>
        </w:rPr>
        <w:t>decommissioning</w:t>
      </w:r>
      <w:r>
        <w:rPr>
          <w:color w:val="585858"/>
          <w:spacing w:val="-2"/>
        </w:rPr>
        <w:t xml:space="preserve"> </w:t>
      </w:r>
      <w:r>
        <w:rPr>
          <w:color w:val="585858"/>
        </w:rPr>
        <w:t>is to</w:t>
      </w:r>
      <w:r>
        <w:rPr>
          <w:color w:val="585858"/>
          <w:spacing w:val="-2"/>
        </w:rPr>
        <w:t xml:space="preserve"> </w:t>
      </w:r>
      <w:r>
        <w:rPr>
          <w:color w:val="585858"/>
        </w:rPr>
        <w:t>leave</w:t>
      </w:r>
      <w:r>
        <w:rPr>
          <w:color w:val="585858"/>
          <w:spacing w:val="-2"/>
        </w:rPr>
        <w:t xml:space="preserve"> </w:t>
      </w:r>
      <w:r>
        <w:rPr>
          <w:color w:val="585858"/>
        </w:rPr>
        <w:t>a</w:t>
      </w:r>
      <w:r>
        <w:rPr>
          <w:color w:val="585858"/>
          <w:spacing w:val="-7"/>
        </w:rPr>
        <w:t xml:space="preserve"> </w:t>
      </w:r>
      <w:r>
        <w:rPr>
          <w:color w:val="585858"/>
        </w:rPr>
        <w:t>safe,</w:t>
      </w:r>
      <w:r>
        <w:rPr>
          <w:color w:val="585858"/>
          <w:spacing w:val="-4"/>
        </w:rPr>
        <w:t xml:space="preserve"> </w:t>
      </w:r>
      <w:r>
        <w:rPr>
          <w:color w:val="585858"/>
        </w:rPr>
        <w:t>stable</w:t>
      </w:r>
      <w:r>
        <w:rPr>
          <w:color w:val="585858"/>
          <w:spacing w:val="-7"/>
        </w:rPr>
        <w:t xml:space="preserve"> </w:t>
      </w:r>
      <w:r>
        <w:rPr>
          <w:color w:val="585858"/>
        </w:rPr>
        <w:t>and</w:t>
      </w:r>
      <w:r>
        <w:rPr>
          <w:color w:val="585858"/>
          <w:spacing w:val="-2"/>
        </w:rPr>
        <w:t xml:space="preserve"> </w:t>
      </w:r>
      <w:r>
        <w:rPr>
          <w:color w:val="585858"/>
        </w:rPr>
        <w:t>non-polluting</w:t>
      </w:r>
      <w:r>
        <w:rPr>
          <w:color w:val="585858"/>
          <w:spacing w:val="-2"/>
        </w:rPr>
        <w:t xml:space="preserve"> </w:t>
      </w:r>
      <w:r>
        <w:rPr>
          <w:color w:val="585858"/>
        </w:rPr>
        <w:t>environment, and</w:t>
      </w:r>
      <w:r>
        <w:rPr>
          <w:color w:val="585858"/>
          <w:spacing w:val="-2"/>
        </w:rPr>
        <w:t xml:space="preserve"> </w:t>
      </w:r>
      <w:r>
        <w:rPr>
          <w:color w:val="585858"/>
        </w:rPr>
        <w:t>minimise</w:t>
      </w:r>
      <w:r>
        <w:rPr>
          <w:color w:val="585858"/>
          <w:spacing w:val="-2"/>
        </w:rPr>
        <w:t xml:space="preserve"> </w:t>
      </w:r>
      <w:r>
        <w:rPr>
          <w:color w:val="585858"/>
        </w:rPr>
        <w:t>impacts during the removal of infrastructure.</w:t>
      </w:r>
    </w:p>
    <w:p w14:paraId="49939D49" w14:textId="77777777" w:rsidR="009E0653" w:rsidRDefault="00560947">
      <w:pPr>
        <w:pStyle w:val="BodyText"/>
        <w:spacing w:before="124" w:line="360" w:lineRule="auto"/>
        <w:ind w:left="413" w:right="651"/>
      </w:pPr>
      <w:r>
        <w:rPr>
          <w:color w:val="585858"/>
        </w:rPr>
        <w:t>In</w:t>
      </w:r>
      <w:r>
        <w:rPr>
          <w:color w:val="585858"/>
          <w:spacing w:val="-2"/>
        </w:rPr>
        <w:t xml:space="preserve"> </w:t>
      </w:r>
      <w:r>
        <w:rPr>
          <w:color w:val="585858"/>
        </w:rPr>
        <w:t>the</w:t>
      </w:r>
      <w:r>
        <w:rPr>
          <w:color w:val="585858"/>
          <w:spacing w:val="-2"/>
        </w:rPr>
        <w:t xml:space="preserve"> </w:t>
      </w:r>
      <w:r>
        <w:rPr>
          <w:color w:val="585858"/>
        </w:rPr>
        <w:t>event</w:t>
      </w:r>
      <w:r>
        <w:rPr>
          <w:color w:val="585858"/>
          <w:spacing w:val="-4"/>
        </w:rPr>
        <w:t xml:space="preserve"> </w:t>
      </w:r>
      <w:r>
        <w:rPr>
          <w:color w:val="585858"/>
        </w:rPr>
        <w:t>that</w:t>
      </w:r>
      <w:r>
        <w:rPr>
          <w:color w:val="585858"/>
          <w:spacing w:val="-4"/>
        </w:rPr>
        <w:t xml:space="preserve"> </w:t>
      </w:r>
      <w:r>
        <w:rPr>
          <w:color w:val="585858"/>
        </w:rPr>
        <w:t>the</w:t>
      </w:r>
      <w:r>
        <w:rPr>
          <w:color w:val="585858"/>
          <w:spacing w:val="-2"/>
        </w:rPr>
        <w:t xml:space="preserve"> </w:t>
      </w:r>
      <w:r>
        <w:rPr>
          <w:color w:val="585858"/>
        </w:rPr>
        <w:t>project</w:t>
      </w:r>
      <w:r>
        <w:rPr>
          <w:color w:val="585858"/>
          <w:spacing w:val="-5"/>
        </w:rPr>
        <w:t xml:space="preserve"> </w:t>
      </w:r>
      <w:r>
        <w:rPr>
          <w:color w:val="585858"/>
        </w:rPr>
        <w:t>is</w:t>
      </w:r>
      <w:r>
        <w:rPr>
          <w:color w:val="585858"/>
          <w:spacing w:val="-1"/>
        </w:rPr>
        <w:t xml:space="preserve"> </w:t>
      </w:r>
      <w:r>
        <w:rPr>
          <w:color w:val="585858"/>
        </w:rPr>
        <w:t>decommissioned, all</w:t>
      </w:r>
      <w:r>
        <w:rPr>
          <w:color w:val="585858"/>
          <w:spacing w:val="-2"/>
        </w:rPr>
        <w:t xml:space="preserve"> </w:t>
      </w:r>
      <w:r>
        <w:rPr>
          <w:color w:val="585858"/>
        </w:rPr>
        <w:t>above-ground</w:t>
      </w:r>
      <w:r>
        <w:rPr>
          <w:color w:val="585858"/>
          <w:spacing w:val="-2"/>
        </w:rPr>
        <w:t xml:space="preserve"> </w:t>
      </w:r>
      <w:r>
        <w:rPr>
          <w:color w:val="585858"/>
        </w:rPr>
        <w:t>infrastructure</w:t>
      </w:r>
      <w:r>
        <w:rPr>
          <w:color w:val="585858"/>
          <w:spacing w:val="-2"/>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removed,</w:t>
      </w:r>
      <w:r>
        <w:rPr>
          <w:color w:val="585858"/>
          <w:spacing w:val="-4"/>
        </w:rPr>
        <w:t xml:space="preserve"> </w:t>
      </w:r>
      <w:r>
        <w:rPr>
          <w:color w:val="585858"/>
        </w:rPr>
        <w:t>and associated land returned to the previous land use or as agreed with the landholder.</w:t>
      </w:r>
    </w:p>
    <w:p w14:paraId="3F05D3BC" w14:textId="77777777" w:rsidR="009E0653" w:rsidRDefault="00560947">
      <w:pPr>
        <w:pStyle w:val="BodyText"/>
        <w:spacing w:before="122" w:line="360" w:lineRule="auto"/>
        <w:ind w:left="413" w:right="562"/>
      </w:pPr>
      <w:r>
        <w:rPr>
          <w:color w:val="585858"/>
        </w:rPr>
        <w:t>Decommissioning of the project</w:t>
      </w:r>
      <w:r>
        <w:rPr>
          <w:color w:val="585858"/>
          <w:spacing w:val="-1"/>
        </w:rPr>
        <w:t xml:space="preserve"> </w:t>
      </w:r>
      <w:r>
        <w:rPr>
          <w:color w:val="585858"/>
        </w:rPr>
        <w:t>may impact</w:t>
      </w:r>
      <w:r>
        <w:rPr>
          <w:color w:val="585858"/>
          <w:spacing w:val="-1"/>
        </w:rPr>
        <w:t xml:space="preserve"> </w:t>
      </w:r>
      <w:r>
        <w:rPr>
          <w:color w:val="585858"/>
        </w:rPr>
        <w:t>on Aboriginal</w:t>
      </w:r>
      <w:r>
        <w:rPr>
          <w:color w:val="585858"/>
          <w:spacing w:val="-1"/>
        </w:rPr>
        <w:t xml:space="preserve"> </w:t>
      </w:r>
      <w:r>
        <w:rPr>
          <w:color w:val="585858"/>
        </w:rPr>
        <w:t>cultural heritage through activities associated with disturbance of surface or subsurface deposits. This includes both direct and indirect impacts on Aboriginal cultural</w:t>
      </w:r>
      <w:r>
        <w:rPr>
          <w:color w:val="585858"/>
          <w:spacing w:val="-3"/>
        </w:rPr>
        <w:t xml:space="preserve"> </w:t>
      </w:r>
      <w:r>
        <w:rPr>
          <w:color w:val="585858"/>
        </w:rPr>
        <w:t>heritage. The</w:t>
      </w:r>
      <w:r>
        <w:rPr>
          <w:color w:val="585858"/>
          <w:spacing w:val="-3"/>
        </w:rPr>
        <w:t xml:space="preserve"> </w:t>
      </w:r>
      <w:r>
        <w:rPr>
          <w:color w:val="585858"/>
        </w:rPr>
        <w:t>assessment below</w:t>
      </w:r>
      <w:r>
        <w:rPr>
          <w:color w:val="585858"/>
          <w:spacing w:val="-3"/>
        </w:rPr>
        <w:t xml:space="preserve"> </w:t>
      </w:r>
      <w:r>
        <w:rPr>
          <w:color w:val="585858"/>
        </w:rPr>
        <w:t>considers</w:t>
      </w:r>
      <w:r>
        <w:rPr>
          <w:color w:val="585858"/>
          <w:spacing w:val="-1"/>
        </w:rPr>
        <w:t xml:space="preserve"> </w:t>
      </w:r>
      <w:r>
        <w:rPr>
          <w:color w:val="585858"/>
        </w:rPr>
        <w:t>direct impacts, as</w:t>
      </w:r>
      <w:r>
        <w:rPr>
          <w:color w:val="585858"/>
          <w:spacing w:val="-6"/>
        </w:rPr>
        <w:t xml:space="preserve"> </w:t>
      </w:r>
      <w:r>
        <w:rPr>
          <w:color w:val="585858"/>
        </w:rPr>
        <w:t>indirect impacts</w:t>
      </w:r>
      <w:r>
        <w:rPr>
          <w:color w:val="585858"/>
          <w:spacing w:val="-6"/>
        </w:rPr>
        <w:t xml:space="preserve"> </w:t>
      </w:r>
      <w:r>
        <w:rPr>
          <w:color w:val="585858"/>
        </w:rPr>
        <w:t>are</w:t>
      </w:r>
      <w:r>
        <w:rPr>
          <w:color w:val="585858"/>
          <w:spacing w:val="-3"/>
        </w:rPr>
        <w:t xml:space="preserve"> </w:t>
      </w:r>
      <w:r>
        <w:rPr>
          <w:color w:val="585858"/>
        </w:rPr>
        <w:t>difficult</w:t>
      </w:r>
      <w:r>
        <w:rPr>
          <w:color w:val="585858"/>
          <w:spacing w:val="-5"/>
        </w:rPr>
        <w:t xml:space="preserve"> </w:t>
      </w:r>
      <w:r>
        <w:rPr>
          <w:color w:val="585858"/>
        </w:rPr>
        <w:t>to</w:t>
      </w:r>
      <w:r>
        <w:rPr>
          <w:color w:val="585858"/>
          <w:spacing w:val="-3"/>
        </w:rPr>
        <w:t xml:space="preserve"> </w:t>
      </w:r>
      <w:r>
        <w:rPr>
          <w:color w:val="585858"/>
        </w:rPr>
        <w:t>quantify. Indirect decommissioning impacts will be managed by implementing appropriate management conditions</w:t>
      </w:r>
      <w:r>
        <w:rPr>
          <w:color w:val="585858"/>
          <w:spacing w:val="40"/>
        </w:rPr>
        <w:t xml:space="preserve"> </w:t>
      </w:r>
      <w:r>
        <w:rPr>
          <w:color w:val="585858"/>
        </w:rPr>
        <w:t>and responses in line with the approved CHMPs (EPR</w:t>
      </w:r>
      <w:r>
        <w:rPr>
          <w:color w:val="585858"/>
          <w:spacing w:val="-7"/>
        </w:rPr>
        <w:t xml:space="preserve"> </w:t>
      </w:r>
      <w:r>
        <w:rPr>
          <w:color w:val="585858"/>
        </w:rPr>
        <w:t>CH02). The approved CHMPs</w:t>
      </w:r>
      <w:r>
        <w:rPr>
          <w:color w:val="585858"/>
          <w:spacing w:val="-3"/>
        </w:rPr>
        <w:t xml:space="preserve"> </w:t>
      </w:r>
      <w:r>
        <w:rPr>
          <w:color w:val="585858"/>
        </w:rPr>
        <w:t>will be informed by</w:t>
      </w:r>
      <w:r>
        <w:rPr>
          <w:color w:val="585858"/>
          <w:spacing w:val="-3"/>
        </w:rPr>
        <w:t xml:space="preserve"> </w:t>
      </w:r>
      <w:r>
        <w:rPr>
          <w:color w:val="585858"/>
        </w:rPr>
        <w:t>the ongoing CVAs, which will increase understanding of potential impacts to tangible and intangible Aboriginal cultural heritage. The understanding achieved through the CVAs will be incorporated into the management conditions of the two CHMPs, being developed for the project, and reduce the impact of the project on Aboriginal cultural heritage.</w:t>
      </w:r>
    </w:p>
    <w:p w14:paraId="5D98A172" w14:textId="77777777" w:rsidR="009E0653" w:rsidRDefault="00560947">
      <w:pPr>
        <w:pStyle w:val="BodyText"/>
        <w:spacing w:before="120" w:line="360" w:lineRule="auto"/>
        <w:ind w:left="413" w:right="651" w:hanging="1"/>
      </w:pPr>
      <w:r>
        <w:rPr>
          <w:color w:val="585858"/>
        </w:rPr>
        <w:t>The</w:t>
      </w:r>
      <w:r>
        <w:rPr>
          <w:color w:val="585858"/>
          <w:spacing w:val="-2"/>
        </w:rPr>
        <w:t xml:space="preserve"> </w:t>
      </w:r>
      <w:r>
        <w:rPr>
          <w:color w:val="585858"/>
        </w:rPr>
        <w:t>activities</w:t>
      </w:r>
      <w:r>
        <w:rPr>
          <w:color w:val="585858"/>
          <w:spacing w:val="-5"/>
        </w:rPr>
        <w:t xml:space="preserve"> </w:t>
      </w:r>
      <w:r>
        <w:rPr>
          <w:color w:val="585858"/>
        </w:rPr>
        <w:t>that</w:t>
      </w:r>
      <w:r>
        <w:rPr>
          <w:color w:val="585858"/>
          <w:spacing w:val="-4"/>
        </w:rPr>
        <w:t xml:space="preserve"> </w:t>
      </w:r>
      <w:r>
        <w:rPr>
          <w:color w:val="585858"/>
        </w:rPr>
        <w:t>may impact</w:t>
      </w:r>
      <w:r>
        <w:rPr>
          <w:color w:val="585858"/>
          <w:spacing w:val="-4"/>
        </w:rPr>
        <w:t xml:space="preserve"> </w:t>
      </w:r>
      <w:r>
        <w:rPr>
          <w:color w:val="585858"/>
        </w:rPr>
        <w:t>on</w:t>
      </w:r>
      <w:r>
        <w:rPr>
          <w:color w:val="585858"/>
          <w:spacing w:val="-2"/>
        </w:rPr>
        <w:t xml:space="preserve"> </w:t>
      </w:r>
      <w:r>
        <w:rPr>
          <w:color w:val="585858"/>
        </w:rPr>
        <w:t>Aboriginal</w:t>
      </w:r>
      <w:r>
        <w:rPr>
          <w:color w:val="585858"/>
          <w:spacing w:val="-4"/>
        </w:rPr>
        <w:t xml:space="preserve"> </w:t>
      </w:r>
      <w:r>
        <w:rPr>
          <w:color w:val="585858"/>
        </w:rPr>
        <w:t>cultural</w:t>
      </w:r>
      <w:r>
        <w:rPr>
          <w:color w:val="585858"/>
          <w:spacing w:val="-2"/>
        </w:rPr>
        <w:t xml:space="preserve"> </w:t>
      </w:r>
      <w:r>
        <w:rPr>
          <w:color w:val="585858"/>
        </w:rPr>
        <w:t>heritage</w:t>
      </w:r>
      <w:r>
        <w:rPr>
          <w:color w:val="585858"/>
          <w:spacing w:val="-2"/>
        </w:rPr>
        <w:t xml:space="preserve"> </w:t>
      </w:r>
      <w:r>
        <w:rPr>
          <w:color w:val="585858"/>
        </w:rPr>
        <w:t>during</w:t>
      </w:r>
      <w:r>
        <w:rPr>
          <w:color w:val="585858"/>
          <w:spacing w:val="-2"/>
        </w:rPr>
        <w:t xml:space="preserve"> </w:t>
      </w:r>
      <w:r>
        <w:rPr>
          <w:color w:val="585858"/>
        </w:rPr>
        <w:t>the</w:t>
      </w:r>
      <w:r>
        <w:rPr>
          <w:color w:val="585858"/>
          <w:spacing w:val="-2"/>
        </w:rPr>
        <w:t xml:space="preserve"> </w:t>
      </w:r>
      <w:r>
        <w:rPr>
          <w:color w:val="585858"/>
        </w:rPr>
        <w:t>project’s</w:t>
      </w:r>
      <w:r>
        <w:rPr>
          <w:color w:val="585858"/>
          <w:spacing w:val="-5"/>
        </w:rPr>
        <w:t xml:space="preserve"> </w:t>
      </w:r>
      <w:r>
        <w:rPr>
          <w:color w:val="585858"/>
        </w:rPr>
        <w:t>decommissioning</w:t>
      </w:r>
      <w:r>
        <w:rPr>
          <w:color w:val="585858"/>
          <w:spacing w:val="-4"/>
        </w:rPr>
        <w:t xml:space="preserve"> </w:t>
      </w:r>
      <w:r>
        <w:rPr>
          <w:color w:val="585858"/>
        </w:rPr>
        <w:t xml:space="preserve">phase </w:t>
      </w:r>
      <w:r>
        <w:rPr>
          <w:color w:val="585858"/>
          <w:spacing w:val="-4"/>
        </w:rPr>
        <w:t>are:</w:t>
      </w:r>
    </w:p>
    <w:p w14:paraId="43767D90" w14:textId="77777777" w:rsidR="009E0653" w:rsidRDefault="00560947">
      <w:pPr>
        <w:pStyle w:val="BodyText"/>
        <w:tabs>
          <w:tab w:val="left" w:pos="767"/>
        </w:tabs>
        <w:spacing w:before="122" w:line="355" w:lineRule="auto"/>
        <w:ind w:left="768" w:right="1228" w:hanging="355"/>
      </w:pPr>
      <w:r>
        <w:rPr>
          <w:noProof/>
        </w:rPr>
        <w:drawing>
          <wp:inline distT="0" distB="0" distL="0" distR="0" wp14:anchorId="34158E18" wp14:editId="39F8F514">
            <wp:extent cx="91439" cy="88265"/>
            <wp:effectExtent l="0" t="0" r="0" b="0"/>
            <wp:docPr id="1989" name="Image 198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9" name="Image 1989"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rPr>
        <w:tab/>
      </w:r>
      <w:r>
        <w:rPr>
          <w:color w:val="5F5F5F"/>
        </w:rPr>
        <w:t>Excavation</w:t>
      </w:r>
      <w:r>
        <w:rPr>
          <w:color w:val="5F5F5F"/>
          <w:spacing w:val="-4"/>
        </w:rPr>
        <w:t xml:space="preserve"> </w:t>
      </w:r>
      <w:r>
        <w:rPr>
          <w:color w:val="5F5F5F"/>
        </w:rPr>
        <w:t>on</w:t>
      </w:r>
      <w:r>
        <w:rPr>
          <w:color w:val="5F5F5F"/>
          <w:spacing w:val="-4"/>
        </w:rPr>
        <w:t xml:space="preserve"> </w:t>
      </w:r>
      <w:r>
        <w:rPr>
          <w:color w:val="5F5F5F"/>
        </w:rPr>
        <w:t>or</w:t>
      </w:r>
      <w:r>
        <w:rPr>
          <w:color w:val="5F5F5F"/>
          <w:spacing w:val="-2"/>
        </w:rPr>
        <w:t xml:space="preserve"> </w:t>
      </w:r>
      <w:r>
        <w:rPr>
          <w:color w:val="5F5F5F"/>
        </w:rPr>
        <w:t>within</w:t>
      </w:r>
      <w:r>
        <w:rPr>
          <w:color w:val="5F5F5F"/>
          <w:spacing w:val="-4"/>
        </w:rPr>
        <w:t xml:space="preserve"> </w:t>
      </w:r>
      <w:r>
        <w:rPr>
          <w:color w:val="5F5F5F"/>
        </w:rPr>
        <w:t>previously</w:t>
      </w:r>
      <w:r>
        <w:rPr>
          <w:color w:val="5F5F5F"/>
          <w:spacing w:val="-2"/>
        </w:rPr>
        <w:t xml:space="preserve"> </w:t>
      </w:r>
      <w:r>
        <w:rPr>
          <w:color w:val="5F5F5F"/>
        </w:rPr>
        <w:t>impacted</w:t>
      </w:r>
      <w:r>
        <w:rPr>
          <w:color w:val="5F5F5F"/>
          <w:spacing w:val="-4"/>
        </w:rPr>
        <w:t xml:space="preserve"> </w:t>
      </w:r>
      <w:r>
        <w:rPr>
          <w:color w:val="5F5F5F"/>
        </w:rPr>
        <w:t>ground</w:t>
      </w:r>
      <w:r>
        <w:rPr>
          <w:color w:val="5F5F5F"/>
          <w:spacing w:val="-4"/>
        </w:rPr>
        <w:t xml:space="preserve"> </w:t>
      </w:r>
      <w:r>
        <w:rPr>
          <w:color w:val="5F5F5F"/>
        </w:rPr>
        <w:t>surfaces</w:t>
      </w:r>
      <w:r>
        <w:rPr>
          <w:color w:val="5F5F5F"/>
          <w:spacing w:val="-2"/>
        </w:rPr>
        <w:t xml:space="preserve"> </w:t>
      </w:r>
      <w:r>
        <w:rPr>
          <w:color w:val="5F5F5F"/>
        </w:rPr>
        <w:t>during</w:t>
      </w:r>
      <w:r>
        <w:rPr>
          <w:color w:val="5F5F5F"/>
          <w:spacing w:val="-4"/>
        </w:rPr>
        <w:t xml:space="preserve"> </w:t>
      </w:r>
      <w:r>
        <w:rPr>
          <w:color w:val="5F5F5F"/>
        </w:rPr>
        <w:t>removal</w:t>
      </w:r>
      <w:r>
        <w:rPr>
          <w:color w:val="5F5F5F"/>
          <w:spacing w:val="-4"/>
        </w:rPr>
        <w:t xml:space="preserve"> </w:t>
      </w:r>
      <w:r>
        <w:rPr>
          <w:color w:val="5F5F5F"/>
        </w:rPr>
        <w:t>of</w:t>
      </w:r>
      <w:r>
        <w:rPr>
          <w:color w:val="5F5F5F"/>
          <w:spacing w:val="-1"/>
        </w:rPr>
        <w:t xml:space="preserve"> </w:t>
      </w:r>
      <w:r>
        <w:rPr>
          <w:color w:val="5F5F5F"/>
        </w:rPr>
        <w:t>aboveground</w:t>
      </w:r>
      <w:r>
        <w:rPr>
          <w:color w:val="5F5F5F"/>
          <w:spacing w:val="-4"/>
        </w:rPr>
        <w:t xml:space="preserve"> </w:t>
      </w:r>
      <w:r>
        <w:rPr>
          <w:color w:val="5F5F5F"/>
        </w:rPr>
        <w:t>and underground infrastructure (including access roads and tracks).</w:t>
      </w:r>
    </w:p>
    <w:p w14:paraId="33BBCD69" w14:textId="77777777" w:rsidR="009E0653" w:rsidRDefault="00560947">
      <w:pPr>
        <w:pStyle w:val="BodyText"/>
        <w:tabs>
          <w:tab w:val="left" w:pos="767"/>
        </w:tabs>
        <w:spacing w:before="125"/>
        <w:ind w:left="412"/>
      </w:pPr>
      <w:r>
        <w:rPr>
          <w:noProof/>
        </w:rPr>
        <w:drawing>
          <wp:inline distT="0" distB="0" distL="0" distR="0" wp14:anchorId="1EDEC940" wp14:editId="63DB4C94">
            <wp:extent cx="91439" cy="88265"/>
            <wp:effectExtent l="0" t="0" r="0" b="0"/>
            <wp:docPr id="1990" name="Image 199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0" name="Image 1990"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rPr>
        <w:tab/>
      </w:r>
      <w:r>
        <w:rPr>
          <w:color w:val="5F5F5F"/>
        </w:rPr>
        <w:t>Land</w:t>
      </w:r>
      <w:r>
        <w:rPr>
          <w:color w:val="5F5F5F"/>
          <w:spacing w:val="-7"/>
        </w:rPr>
        <w:t xml:space="preserve"> </w:t>
      </w:r>
      <w:r>
        <w:rPr>
          <w:color w:val="5F5F5F"/>
        </w:rPr>
        <w:t>restoration</w:t>
      </w:r>
      <w:r>
        <w:rPr>
          <w:color w:val="5F5F5F"/>
          <w:spacing w:val="-6"/>
        </w:rPr>
        <w:t xml:space="preserve"> </w:t>
      </w:r>
      <w:r>
        <w:rPr>
          <w:color w:val="5F5F5F"/>
        </w:rPr>
        <w:t>activities</w:t>
      </w:r>
      <w:r>
        <w:rPr>
          <w:color w:val="5F5F5F"/>
          <w:spacing w:val="-4"/>
        </w:rPr>
        <w:t xml:space="preserve"> </w:t>
      </w:r>
      <w:r>
        <w:rPr>
          <w:color w:val="5F5F5F"/>
        </w:rPr>
        <w:t>stripping</w:t>
      </w:r>
      <w:r>
        <w:rPr>
          <w:color w:val="5F5F5F"/>
          <w:spacing w:val="-7"/>
        </w:rPr>
        <w:t xml:space="preserve"> </w:t>
      </w:r>
      <w:r>
        <w:rPr>
          <w:color w:val="5F5F5F"/>
        </w:rPr>
        <w:t>the</w:t>
      </w:r>
      <w:r>
        <w:rPr>
          <w:color w:val="5F5F5F"/>
          <w:spacing w:val="-6"/>
        </w:rPr>
        <w:t xml:space="preserve"> </w:t>
      </w:r>
      <w:r>
        <w:rPr>
          <w:color w:val="5F5F5F"/>
        </w:rPr>
        <w:t>topsoil</w:t>
      </w:r>
      <w:r>
        <w:rPr>
          <w:color w:val="5F5F5F"/>
          <w:spacing w:val="-6"/>
        </w:rPr>
        <w:t xml:space="preserve"> </w:t>
      </w:r>
      <w:r>
        <w:rPr>
          <w:color w:val="5F5F5F"/>
        </w:rPr>
        <w:t>of</w:t>
      </w:r>
      <w:r>
        <w:rPr>
          <w:color w:val="5F5F5F"/>
          <w:spacing w:val="-4"/>
        </w:rPr>
        <w:t xml:space="preserve"> </w:t>
      </w:r>
      <w:r>
        <w:rPr>
          <w:color w:val="5F5F5F"/>
        </w:rPr>
        <w:t>areas</w:t>
      </w:r>
      <w:r>
        <w:rPr>
          <w:color w:val="5F5F5F"/>
          <w:spacing w:val="-8"/>
        </w:rPr>
        <w:t xml:space="preserve"> </w:t>
      </w:r>
      <w:r>
        <w:rPr>
          <w:color w:val="5F5F5F"/>
        </w:rPr>
        <w:t>not</w:t>
      </w:r>
      <w:r>
        <w:rPr>
          <w:color w:val="5F5F5F"/>
          <w:spacing w:val="-4"/>
        </w:rPr>
        <w:t xml:space="preserve"> </w:t>
      </w:r>
      <w:r>
        <w:rPr>
          <w:color w:val="5F5F5F"/>
        </w:rPr>
        <w:t>impacted</w:t>
      </w:r>
      <w:r>
        <w:rPr>
          <w:color w:val="5F5F5F"/>
          <w:spacing w:val="-6"/>
        </w:rPr>
        <w:t xml:space="preserve"> </w:t>
      </w:r>
      <w:r>
        <w:rPr>
          <w:color w:val="5F5F5F"/>
        </w:rPr>
        <w:t>during</w:t>
      </w:r>
      <w:r>
        <w:rPr>
          <w:color w:val="5F5F5F"/>
          <w:spacing w:val="-6"/>
        </w:rPr>
        <w:t xml:space="preserve"> </w:t>
      </w:r>
      <w:r>
        <w:rPr>
          <w:color w:val="5F5F5F"/>
        </w:rPr>
        <w:t>construction</w:t>
      </w:r>
      <w:r>
        <w:rPr>
          <w:color w:val="5F5F5F"/>
          <w:spacing w:val="-7"/>
        </w:rPr>
        <w:t xml:space="preserve"> </w:t>
      </w:r>
      <w:r>
        <w:rPr>
          <w:color w:val="5F5F5F"/>
        </w:rPr>
        <w:t>or</w:t>
      </w:r>
      <w:r>
        <w:rPr>
          <w:color w:val="5F5F5F"/>
          <w:spacing w:val="-8"/>
        </w:rPr>
        <w:t xml:space="preserve"> </w:t>
      </w:r>
      <w:r>
        <w:rPr>
          <w:color w:val="5F5F5F"/>
          <w:spacing w:val="-2"/>
        </w:rPr>
        <w:t>operation.</w:t>
      </w:r>
    </w:p>
    <w:p w14:paraId="46C415A7" w14:textId="77777777" w:rsidR="009E0653" w:rsidRDefault="009E0653">
      <w:pPr>
        <w:sectPr w:rsidR="009E0653">
          <w:pgSz w:w="11910" w:h="16840"/>
          <w:pgMar w:top="980" w:right="603" w:bottom="800" w:left="720" w:header="467" w:footer="612" w:gutter="0"/>
          <w:cols w:space="720"/>
        </w:sectPr>
      </w:pPr>
    </w:p>
    <w:p w14:paraId="6B7F7FB5" w14:textId="77777777" w:rsidR="009E0653" w:rsidRDefault="009E0653">
      <w:pPr>
        <w:pStyle w:val="BodyText"/>
      </w:pPr>
    </w:p>
    <w:p w14:paraId="15532D01" w14:textId="77777777" w:rsidR="009E0653" w:rsidRDefault="009E0653">
      <w:pPr>
        <w:pStyle w:val="BodyText"/>
        <w:spacing w:before="142"/>
      </w:pPr>
    </w:p>
    <w:p w14:paraId="32F248B8" w14:textId="77777777" w:rsidR="009E0653" w:rsidRDefault="00560947">
      <w:pPr>
        <w:pStyle w:val="BodyText"/>
        <w:spacing w:line="360" w:lineRule="auto"/>
        <w:ind w:left="412" w:right="535"/>
      </w:pPr>
      <w:r>
        <w:rPr>
          <w:color w:val="5F5F5F"/>
        </w:rPr>
        <w:t>While the mitigation measures for the construction impacts will have been implemented, this process may have</w:t>
      </w:r>
      <w:r>
        <w:rPr>
          <w:color w:val="5F5F5F"/>
          <w:spacing w:val="-3"/>
        </w:rPr>
        <w:t xml:space="preserve"> </w:t>
      </w:r>
      <w:r>
        <w:rPr>
          <w:color w:val="5F5F5F"/>
        </w:rPr>
        <w:t>missed</w:t>
      </w:r>
      <w:r>
        <w:rPr>
          <w:color w:val="5F5F5F"/>
          <w:spacing w:val="-3"/>
        </w:rPr>
        <w:t xml:space="preserve"> </w:t>
      </w:r>
      <w:r>
        <w:rPr>
          <w:color w:val="5F5F5F"/>
        </w:rPr>
        <w:t>some</w:t>
      </w:r>
      <w:r>
        <w:rPr>
          <w:color w:val="5F5F5F"/>
          <w:spacing w:val="-3"/>
        </w:rPr>
        <w:t xml:space="preserve"> </w:t>
      </w:r>
      <w:r>
        <w:rPr>
          <w:color w:val="5F5F5F"/>
        </w:rPr>
        <w:t>artefacts</w:t>
      </w:r>
      <w:r>
        <w:rPr>
          <w:color w:val="5F5F5F"/>
          <w:spacing w:val="-6"/>
        </w:rPr>
        <w:t xml:space="preserve"> </w:t>
      </w:r>
      <w:r>
        <w:rPr>
          <w:color w:val="5F5F5F"/>
        </w:rPr>
        <w:t>and</w:t>
      </w:r>
      <w:r>
        <w:rPr>
          <w:color w:val="5F5F5F"/>
          <w:spacing w:val="-3"/>
        </w:rPr>
        <w:t xml:space="preserve"> </w:t>
      </w:r>
      <w:r>
        <w:rPr>
          <w:color w:val="5F5F5F"/>
        </w:rPr>
        <w:t>the</w:t>
      </w:r>
      <w:r>
        <w:rPr>
          <w:color w:val="5F5F5F"/>
          <w:spacing w:val="-3"/>
        </w:rPr>
        <w:t xml:space="preserve"> </w:t>
      </w:r>
      <w:r>
        <w:rPr>
          <w:color w:val="5F5F5F"/>
        </w:rPr>
        <w:t>Aboriginal</w:t>
      </w:r>
      <w:r>
        <w:rPr>
          <w:color w:val="5F5F5F"/>
          <w:spacing w:val="-3"/>
        </w:rPr>
        <w:t xml:space="preserve"> </w:t>
      </w:r>
      <w:r>
        <w:rPr>
          <w:color w:val="5F5F5F"/>
        </w:rPr>
        <w:t>cultural</w:t>
      </w:r>
      <w:r>
        <w:rPr>
          <w:color w:val="5F5F5F"/>
          <w:spacing w:val="-3"/>
        </w:rPr>
        <w:t xml:space="preserve"> </w:t>
      </w:r>
      <w:r>
        <w:rPr>
          <w:color w:val="5F5F5F"/>
        </w:rPr>
        <w:t>heritage</w:t>
      </w:r>
      <w:r>
        <w:rPr>
          <w:color w:val="5F5F5F"/>
          <w:spacing w:val="-3"/>
        </w:rPr>
        <w:t xml:space="preserve"> </w:t>
      </w:r>
      <w:r>
        <w:rPr>
          <w:color w:val="5F5F5F"/>
        </w:rPr>
        <w:t>places</w:t>
      </w:r>
      <w:r>
        <w:rPr>
          <w:color w:val="5F5F5F"/>
          <w:spacing w:val="-1"/>
        </w:rPr>
        <w:t xml:space="preserve"> </w:t>
      </w:r>
      <w:r>
        <w:rPr>
          <w:color w:val="5F5F5F"/>
        </w:rPr>
        <w:t>remain</w:t>
      </w:r>
      <w:r>
        <w:rPr>
          <w:color w:val="5F5F5F"/>
          <w:spacing w:val="-3"/>
        </w:rPr>
        <w:t xml:space="preserve"> </w:t>
      </w:r>
      <w:r>
        <w:rPr>
          <w:color w:val="5F5F5F"/>
        </w:rPr>
        <w:t>protected</w:t>
      </w:r>
      <w:r>
        <w:rPr>
          <w:color w:val="5F5F5F"/>
          <w:spacing w:val="-3"/>
        </w:rPr>
        <w:t xml:space="preserve"> </w:t>
      </w:r>
      <w:r>
        <w:rPr>
          <w:color w:val="5F5F5F"/>
        </w:rPr>
        <w:t>even</w:t>
      </w:r>
      <w:r>
        <w:rPr>
          <w:color w:val="5F5F5F"/>
          <w:spacing w:val="-3"/>
        </w:rPr>
        <w:t xml:space="preserve"> </w:t>
      </w:r>
      <w:r>
        <w:rPr>
          <w:color w:val="5F5F5F"/>
        </w:rPr>
        <w:t>after</w:t>
      </w:r>
      <w:r>
        <w:rPr>
          <w:color w:val="5F5F5F"/>
          <w:spacing w:val="-1"/>
        </w:rPr>
        <w:t xml:space="preserve"> </w:t>
      </w:r>
      <w:r>
        <w:rPr>
          <w:color w:val="5F5F5F"/>
        </w:rPr>
        <w:t>artefacts are removed. Consequently, Aboriginal cultural heritage values may be impacted during the project’s decommissioning phase.</w:t>
      </w:r>
    </w:p>
    <w:p w14:paraId="13DC8E04" w14:textId="77777777" w:rsidR="009E0653" w:rsidRDefault="00560947">
      <w:pPr>
        <w:pStyle w:val="BodyText"/>
        <w:spacing w:before="118" w:line="360" w:lineRule="auto"/>
        <w:ind w:left="412" w:right="535"/>
      </w:pPr>
      <w:r>
        <w:rPr>
          <w:color w:val="585858"/>
        </w:rPr>
        <w:t>The impact pathways</w:t>
      </w:r>
      <w:r>
        <w:rPr>
          <w:color w:val="585858"/>
          <w:spacing w:val="-2"/>
        </w:rPr>
        <w:t xml:space="preserve"> </w:t>
      </w:r>
      <w:r>
        <w:rPr>
          <w:color w:val="585858"/>
        </w:rPr>
        <w:t>for</w:t>
      </w:r>
      <w:r>
        <w:rPr>
          <w:color w:val="585858"/>
          <w:spacing w:val="-2"/>
        </w:rPr>
        <w:t xml:space="preserve"> </w:t>
      </w:r>
      <w:r>
        <w:rPr>
          <w:color w:val="585858"/>
        </w:rPr>
        <w:t>decommissioning are similar to those during construction</w:t>
      </w:r>
      <w:r>
        <w:rPr>
          <w:color w:val="585858"/>
          <w:spacing w:val="-2"/>
        </w:rPr>
        <w:t xml:space="preserve"> </w:t>
      </w:r>
      <w:r>
        <w:rPr>
          <w:color w:val="585858"/>
        </w:rPr>
        <w:t>however,</w:t>
      </w:r>
      <w:r>
        <w:rPr>
          <w:color w:val="585858"/>
          <w:spacing w:val="-1"/>
        </w:rPr>
        <w:t xml:space="preserve"> </w:t>
      </w:r>
      <w:r>
        <w:rPr>
          <w:color w:val="585858"/>
        </w:rPr>
        <w:t>the impact</w:t>
      </w:r>
      <w:r>
        <w:rPr>
          <w:color w:val="585858"/>
          <w:spacing w:val="-1"/>
        </w:rPr>
        <w:t xml:space="preserve"> </w:t>
      </w:r>
      <w:r>
        <w:rPr>
          <w:color w:val="585858"/>
        </w:rPr>
        <w:t>level will</w:t>
      </w:r>
      <w:r>
        <w:rPr>
          <w:color w:val="585858"/>
          <w:spacing w:val="-3"/>
        </w:rPr>
        <w:t xml:space="preserve"> </w:t>
      </w:r>
      <w:r>
        <w:rPr>
          <w:color w:val="585858"/>
        </w:rPr>
        <w:t>be</w:t>
      </w:r>
      <w:r>
        <w:rPr>
          <w:color w:val="585858"/>
          <w:spacing w:val="-3"/>
        </w:rPr>
        <w:t xml:space="preserve"> </w:t>
      </w:r>
      <w:r>
        <w:rPr>
          <w:color w:val="585858"/>
        </w:rPr>
        <w:t>lower. This</w:t>
      </w:r>
      <w:r>
        <w:rPr>
          <w:color w:val="585858"/>
          <w:spacing w:val="-1"/>
        </w:rPr>
        <w:t xml:space="preserve"> </w:t>
      </w:r>
      <w:r>
        <w:rPr>
          <w:color w:val="585858"/>
        </w:rPr>
        <w:t>is</w:t>
      </w:r>
      <w:r>
        <w:rPr>
          <w:color w:val="585858"/>
          <w:spacing w:val="-1"/>
        </w:rPr>
        <w:t xml:space="preserve"> </w:t>
      </w:r>
      <w:r>
        <w:rPr>
          <w:color w:val="585858"/>
        </w:rPr>
        <w:t>because</w:t>
      </w:r>
      <w:r>
        <w:rPr>
          <w:color w:val="585858"/>
          <w:spacing w:val="-3"/>
        </w:rPr>
        <w:t xml:space="preserve"> </w:t>
      </w:r>
      <w:r>
        <w:rPr>
          <w:color w:val="585858"/>
        </w:rPr>
        <w:t>decommissioning</w:t>
      </w:r>
      <w:r>
        <w:rPr>
          <w:color w:val="585858"/>
          <w:spacing w:val="-3"/>
        </w:rPr>
        <w:t xml:space="preserve"> </w:t>
      </w:r>
      <w:r>
        <w:rPr>
          <w:color w:val="585858"/>
        </w:rPr>
        <w:t>activities</w:t>
      </w:r>
      <w:r>
        <w:rPr>
          <w:color w:val="585858"/>
          <w:spacing w:val="-3"/>
        </w:rPr>
        <w:t xml:space="preserve"> </w:t>
      </w:r>
      <w:r>
        <w:rPr>
          <w:color w:val="585858"/>
        </w:rPr>
        <w:t>are</w:t>
      </w:r>
      <w:r>
        <w:rPr>
          <w:color w:val="585858"/>
          <w:spacing w:val="-3"/>
        </w:rPr>
        <w:t xml:space="preserve"> </w:t>
      </w:r>
      <w:r>
        <w:rPr>
          <w:color w:val="585858"/>
        </w:rPr>
        <w:t>expected</w:t>
      </w:r>
      <w:r>
        <w:rPr>
          <w:color w:val="585858"/>
          <w:spacing w:val="-7"/>
        </w:rPr>
        <w:t xml:space="preserve"> </w:t>
      </w:r>
      <w:r>
        <w:rPr>
          <w:color w:val="585858"/>
        </w:rPr>
        <w:t>to</w:t>
      </w:r>
      <w:r>
        <w:rPr>
          <w:color w:val="585858"/>
          <w:spacing w:val="-3"/>
        </w:rPr>
        <w:t xml:space="preserve"> </w:t>
      </w:r>
      <w:r>
        <w:rPr>
          <w:color w:val="585858"/>
        </w:rPr>
        <w:t>mostly</w:t>
      </w:r>
      <w:r>
        <w:rPr>
          <w:color w:val="585858"/>
          <w:spacing w:val="-1"/>
        </w:rPr>
        <w:t xml:space="preserve"> </w:t>
      </w:r>
      <w:r>
        <w:rPr>
          <w:color w:val="585858"/>
        </w:rPr>
        <w:t>be</w:t>
      </w:r>
      <w:r>
        <w:rPr>
          <w:color w:val="585858"/>
          <w:spacing w:val="-3"/>
        </w:rPr>
        <w:t xml:space="preserve"> </w:t>
      </w:r>
      <w:r>
        <w:rPr>
          <w:color w:val="585858"/>
        </w:rPr>
        <w:t>confined</w:t>
      </w:r>
      <w:r>
        <w:rPr>
          <w:color w:val="585858"/>
          <w:spacing w:val="-3"/>
        </w:rPr>
        <w:t xml:space="preserve"> </w:t>
      </w:r>
      <w:r>
        <w:rPr>
          <w:color w:val="585858"/>
        </w:rPr>
        <w:t>to</w:t>
      </w:r>
      <w:r>
        <w:rPr>
          <w:color w:val="585858"/>
          <w:spacing w:val="-7"/>
        </w:rPr>
        <w:t xml:space="preserve"> </w:t>
      </w:r>
      <w:r>
        <w:rPr>
          <w:color w:val="585858"/>
        </w:rPr>
        <w:t>locations</w:t>
      </w:r>
      <w:r>
        <w:rPr>
          <w:color w:val="585858"/>
          <w:spacing w:val="-1"/>
        </w:rPr>
        <w:t xml:space="preserve"> </w:t>
      </w:r>
      <w:r>
        <w:rPr>
          <w:color w:val="585858"/>
        </w:rPr>
        <w:t xml:space="preserve">that were previously disturbed during construction activities and where mitigation measures were previously </w:t>
      </w:r>
      <w:r>
        <w:rPr>
          <w:color w:val="585858"/>
          <w:spacing w:val="-2"/>
        </w:rPr>
        <w:t>implemented.</w:t>
      </w:r>
    </w:p>
    <w:p w14:paraId="0F40FAC2" w14:textId="77777777" w:rsidR="009E0653" w:rsidRDefault="00560947">
      <w:pPr>
        <w:pStyle w:val="BodyText"/>
        <w:spacing w:before="122" w:line="355" w:lineRule="auto"/>
        <w:ind w:left="412" w:right="535"/>
      </w:pPr>
      <w:r>
        <w:rPr>
          <w:color w:val="585858"/>
        </w:rPr>
        <w:t>The</w:t>
      </w:r>
      <w:r>
        <w:rPr>
          <w:color w:val="585858"/>
          <w:spacing w:val="-3"/>
        </w:rPr>
        <w:t xml:space="preserve"> </w:t>
      </w:r>
      <w:r>
        <w:rPr>
          <w:color w:val="585858"/>
        </w:rPr>
        <w:t>impact of decommissioning</w:t>
      </w:r>
      <w:r>
        <w:rPr>
          <w:color w:val="585858"/>
          <w:spacing w:val="-4"/>
        </w:rPr>
        <w:t xml:space="preserve"> </w:t>
      </w:r>
      <w:r>
        <w:rPr>
          <w:color w:val="585858"/>
        </w:rPr>
        <w:t>activities</w:t>
      </w:r>
      <w:r>
        <w:rPr>
          <w:color w:val="585858"/>
          <w:spacing w:val="-1"/>
        </w:rPr>
        <w:t xml:space="preserve"> </w:t>
      </w:r>
      <w:r>
        <w:rPr>
          <w:color w:val="585858"/>
        </w:rPr>
        <w:t>on</w:t>
      </w:r>
      <w:r>
        <w:rPr>
          <w:color w:val="585858"/>
          <w:spacing w:val="-8"/>
        </w:rPr>
        <w:t xml:space="preserve"> </w:t>
      </w:r>
      <w:r>
        <w:rPr>
          <w:color w:val="585858"/>
        </w:rPr>
        <w:t>Aboriginal</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values</w:t>
      </w:r>
      <w:r>
        <w:rPr>
          <w:color w:val="585858"/>
          <w:spacing w:val="-1"/>
        </w:rPr>
        <w:t xml:space="preserve"> </w:t>
      </w:r>
      <w:r>
        <w:rPr>
          <w:color w:val="585858"/>
        </w:rPr>
        <w:t>is</w:t>
      </w:r>
      <w:r>
        <w:rPr>
          <w:color w:val="585858"/>
          <w:spacing w:val="-3"/>
        </w:rPr>
        <w:t xml:space="preserve"> </w:t>
      </w:r>
      <w:r>
        <w:rPr>
          <w:color w:val="585858"/>
        </w:rPr>
        <w:t>considered</w:t>
      </w:r>
      <w:r>
        <w:rPr>
          <w:color w:val="585858"/>
          <w:spacing w:val="-4"/>
        </w:rPr>
        <w:t xml:space="preserve"> </w:t>
      </w:r>
      <w:r>
        <w:rPr>
          <w:color w:val="585858"/>
        </w:rPr>
        <w:t>to</w:t>
      </w:r>
      <w:r>
        <w:rPr>
          <w:color w:val="585858"/>
          <w:spacing w:val="-3"/>
        </w:rPr>
        <w:t xml:space="preserve"> </w:t>
      </w:r>
      <w:r>
        <w:rPr>
          <w:color w:val="585858"/>
        </w:rPr>
        <w:t>be</w:t>
      </w:r>
      <w:r>
        <w:rPr>
          <w:color w:val="585858"/>
          <w:spacing w:val="-3"/>
        </w:rPr>
        <w:t xml:space="preserve"> </w:t>
      </w:r>
      <w:r>
        <w:rPr>
          <w:color w:val="585858"/>
        </w:rPr>
        <w:t>the</w:t>
      </w:r>
      <w:r>
        <w:rPr>
          <w:color w:val="585858"/>
          <w:spacing w:val="-3"/>
        </w:rPr>
        <w:t xml:space="preserve"> </w:t>
      </w:r>
      <w:r>
        <w:rPr>
          <w:color w:val="585858"/>
        </w:rPr>
        <w:t xml:space="preserve">same as those in operation and summarised in </w:t>
      </w:r>
      <w:hyperlink w:anchor="_bookmark21" w:history="1">
        <w:r>
          <w:rPr>
            <w:color w:val="585858"/>
          </w:rPr>
          <w:t>Table 13-10.</w:t>
        </w:r>
      </w:hyperlink>
    </w:p>
    <w:p w14:paraId="4AE0AD02" w14:textId="77777777" w:rsidR="009E0653" w:rsidRDefault="009E0653">
      <w:pPr>
        <w:pStyle w:val="BodyText"/>
        <w:spacing w:before="136"/>
      </w:pPr>
    </w:p>
    <w:p w14:paraId="2859F8F9" w14:textId="77777777" w:rsidR="009E0653" w:rsidRDefault="00560947">
      <w:pPr>
        <w:pStyle w:val="Heading1"/>
        <w:numPr>
          <w:ilvl w:val="1"/>
          <w:numId w:val="27"/>
        </w:numPr>
        <w:tabs>
          <w:tab w:val="left" w:pos="1262"/>
          <w:tab w:val="left" w:pos="1852"/>
        </w:tabs>
        <w:spacing w:line="242" w:lineRule="auto"/>
        <w:ind w:left="1262" w:right="2750" w:hanging="850"/>
        <w:jc w:val="left"/>
      </w:pPr>
      <w:bookmarkStart w:id="37" w:name="_bookmark22"/>
      <w:bookmarkStart w:id="38" w:name="13.6_Environmental_performance_requireme"/>
      <w:bookmarkEnd w:id="37"/>
      <w:bookmarkEnd w:id="38"/>
      <w:r>
        <w:rPr>
          <w:color w:val="18314A"/>
        </w:rPr>
        <w:t>Environmental</w:t>
      </w:r>
      <w:r>
        <w:rPr>
          <w:color w:val="18314A"/>
          <w:spacing w:val="-31"/>
        </w:rPr>
        <w:t xml:space="preserve"> </w:t>
      </w:r>
      <w:r>
        <w:rPr>
          <w:color w:val="18314A"/>
        </w:rPr>
        <w:t xml:space="preserve">performance </w:t>
      </w:r>
      <w:r>
        <w:rPr>
          <w:color w:val="18314A"/>
          <w:spacing w:val="-2"/>
        </w:rPr>
        <w:t>requirements</w:t>
      </w:r>
    </w:p>
    <w:p w14:paraId="1EB13ABB" w14:textId="77777777" w:rsidR="009E0653" w:rsidRDefault="00560947">
      <w:pPr>
        <w:pStyle w:val="BodyText"/>
        <w:spacing w:before="312" w:line="360" w:lineRule="auto"/>
        <w:ind w:left="412" w:right="651"/>
      </w:pPr>
      <w:r>
        <w:rPr>
          <w:color w:val="585858"/>
        </w:rPr>
        <w:t>EPRs set out the environmental outcomes that must be achieved during all phases of the project. In developing these EPRs, industry standards and guidelines, good practice and the latest approaches to managing</w:t>
      </w:r>
      <w:r>
        <w:rPr>
          <w:color w:val="585858"/>
          <w:spacing w:val="-5"/>
        </w:rPr>
        <w:t xml:space="preserve"> </w:t>
      </w:r>
      <w:r>
        <w:rPr>
          <w:color w:val="585858"/>
        </w:rPr>
        <w:t>impacts</w:t>
      </w:r>
      <w:r>
        <w:rPr>
          <w:color w:val="585858"/>
          <w:spacing w:val="-4"/>
        </w:rPr>
        <w:t xml:space="preserve"> </w:t>
      </w:r>
      <w:r>
        <w:rPr>
          <w:color w:val="585858"/>
        </w:rPr>
        <w:t>were</w:t>
      </w:r>
      <w:r>
        <w:rPr>
          <w:color w:val="585858"/>
          <w:spacing w:val="-5"/>
        </w:rPr>
        <w:t xml:space="preserve"> </w:t>
      </w:r>
      <w:r>
        <w:rPr>
          <w:color w:val="585858"/>
        </w:rPr>
        <w:t>considered.</w:t>
      </w:r>
      <w:r>
        <w:rPr>
          <w:color w:val="585858"/>
          <w:spacing w:val="-2"/>
        </w:rPr>
        <w:t xml:space="preserve"> </w:t>
      </w:r>
      <w:r>
        <w:rPr>
          <w:color w:val="585858"/>
        </w:rPr>
        <w:t>Project</w:t>
      </w:r>
      <w:r>
        <w:rPr>
          <w:color w:val="585858"/>
          <w:spacing w:val="-2"/>
        </w:rPr>
        <w:t xml:space="preserve"> </w:t>
      </w:r>
      <w:r>
        <w:rPr>
          <w:color w:val="585858"/>
        </w:rPr>
        <w:t>specific</w:t>
      </w:r>
      <w:r>
        <w:rPr>
          <w:color w:val="585858"/>
          <w:spacing w:val="-7"/>
        </w:rPr>
        <w:t xml:space="preserve"> </w:t>
      </w:r>
      <w:r>
        <w:rPr>
          <w:color w:val="585858"/>
        </w:rPr>
        <w:t>management</w:t>
      </w:r>
      <w:r>
        <w:rPr>
          <w:color w:val="585858"/>
          <w:spacing w:val="-2"/>
        </w:rPr>
        <w:t xml:space="preserve"> </w:t>
      </w:r>
      <w:r>
        <w:rPr>
          <w:color w:val="585858"/>
        </w:rPr>
        <w:t>measures,</w:t>
      </w:r>
      <w:r>
        <w:rPr>
          <w:color w:val="585858"/>
          <w:spacing w:val="-2"/>
        </w:rPr>
        <w:t xml:space="preserve"> </w:t>
      </w:r>
      <w:r>
        <w:rPr>
          <w:color w:val="585858"/>
        </w:rPr>
        <w:t>relevant</w:t>
      </w:r>
      <w:r>
        <w:rPr>
          <w:color w:val="585858"/>
          <w:spacing w:val="-2"/>
        </w:rPr>
        <w:t xml:space="preserve"> </w:t>
      </w:r>
      <w:r>
        <w:rPr>
          <w:color w:val="585858"/>
        </w:rPr>
        <w:t>legislation</w:t>
      </w:r>
      <w:r>
        <w:rPr>
          <w:color w:val="585858"/>
          <w:spacing w:val="-5"/>
        </w:rPr>
        <w:t xml:space="preserve"> </w:t>
      </w:r>
      <w:r>
        <w:rPr>
          <w:color w:val="585858"/>
        </w:rPr>
        <w:t>and</w:t>
      </w:r>
      <w:r>
        <w:rPr>
          <w:color w:val="585858"/>
          <w:spacing w:val="-5"/>
        </w:rPr>
        <w:t xml:space="preserve"> </w:t>
      </w:r>
      <w:r>
        <w:rPr>
          <w:color w:val="585858"/>
        </w:rPr>
        <w:t>policy requirements informed these EPRs.</w:t>
      </w:r>
    </w:p>
    <w:p w14:paraId="1026DC59" w14:textId="77777777" w:rsidR="009E0653" w:rsidRDefault="00560947">
      <w:pPr>
        <w:pStyle w:val="BodyText"/>
        <w:spacing w:before="118" w:line="360" w:lineRule="auto"/>
        <w:ind w:left="413" w:right="651"/>
      </w:pPr>
      <w:r>
        <w:rPr>
          <w:color w:val="585858"/>
        </w:rPr>
        <w:t>The</w:t>
      </w:r>
      <w:r>
        <w:rPr>
          <w:color w:val="585858"/>
          <w:spacing w:val="-2"/>
        </w:rPr>
        <w:t xml:space="preserve"> </w:t>
      </w:r>
      <w:r>
        <w:rPr>
          <w:color w:val="585858"/>
        </w:rPr>
        <w:t>EPRs</w:t>
      </w:r>
      <w:r>
        <w:rPr>
          <w:color w:val="585858"/>
          <w:spacing w:val="-5"/>
        </w:rPr>
        <w:t xml:space="preserve"> </w:t>
      </w:r>
      <w:r>
        <w:rPr>
          <w:color w:val="585858"/>
        </w:rPr>
        <w:t>that</w:t>
      </w:r>
      <w:r>
        <w:rPr>
          <w:color w:val="585858"/>
          <w:spacing w:val="-4"/>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implemented</w:t>
      </w:r>
      <w:r>
        <w:rPr>
          <w:color w:val="585858"/>
          <w:spacing w:val="-2"/>
        </w:rPr>
        <w:t xml:space="preserve"> </w:t>
      </w:r>
      <w:r>
        <w:rPr>
          <w:color w:val="585858"/>
        </w:rPr>
        <w:t>to</w:t>
      </w:r>
      <w:r>
        <w:rPr>
          <w:color w:val="585858"/>
          <w:spacing w:val="-2"/>
        </w:rPr>
        <w:t xml:space="preserve"> </w:t>
      </w:r>
      <w:r>
        <w:rPr>
          <w:color w:val="585858"/>
        </w:rPr>
        <w:t>manage</w:t>
      </w:r>
      <w:r>
        <w:rPr>
          <w:color w:val="585858"/>
          <w:spacing w:val="-2"/>
        </w:rPr>
        <w:t xml:space="preserve"> </w:t>
      </w:r>
      <w:r>
        <w:rPr>
          <w:color w:val="585858"/>
        </w:rPr>
        <w:t>potential</w:t>
      </w:r>
      <w:r>
        <w:rPr>
          <w:color w:val="585858"/>
          <w:spacing w:val="-2"/>
        </w:rPr>
        <w:t xml:space="preserve"> </w:t>
      </w:r>
      <w:r>
        <w:rPr>
          <w:color w:val="585858"/>
        </w:rPr>
        <w:t>impacts on</w:t>
      </w:r>
      <w:r>
        <w:rPr>
          <w:color w:val="585858"/>
          <w:spacing w:val="-2"/>
        </w:rPr>
        <w:t xml:space="preserve"> </w:t>
      </w:r>
      <w:r>
        <w:rPr>
          <w:color w:val="585858"/>
        </w:rPr>
        <w:t>Aboriginal</w:t>
      </w:r>
      <w:r>
        <w:rPr>
          <w:color w:val="585858"/>
          <w:spacing w:val="-2"/>
        </w:rPr>
        <w:t xml:space="preserve"> </w:t>
      </w:r>
      <w:r>
        <w:rPr>
          <w:color w:val="585858"/>
        </w:rPr>
        <w:t>cultural</w:t>
      </w:r>
      <w:r>
        <w:rPr>
          <w:color w:val="585858"/>
          <w:spacing w:val="-2"/>
        </w:rPr>
        <w:t xml:space="preserve"> </w:t>
      </w:r>
      <w:r>
        <w:rPr>
          <w:color w:val="585858"/>
        </w:rPr>
        <w:t>heritage</w:t>
      </w:r>
      <w:r>
        <w:rPr>
          <w:color w:val="585858"/>
          <w:spacing w:val="-6"/>
        </w:rPr>
        <w:t xml:space="preserve"> </w:t>
      </w:r>
      <w:r>
        <w:rPr>
          <w:color w:val="585858"/>
        </w:rPr>
        <w:t>are</w:t>
      </w:r>
      <w:r>
        <w:rPr>
          <w:color w:val="585858"/>
          <w:spacing w:val="-2"/>
        </w:rPr>
        <w:t xml:space="preserve"> </w:t>
      </w:r>
      <w:r>
        <w:rPr>
          <w:color w:val="585858"/>
        </w:rPr>
        <w:t>listed</w:t>
      </w:r>
      <w:r>
        <w:rPr>
          <w:color w:val="585858"/>
          <w:spacing w:val="-2"/>
        </w:rPr>
        <w:t xml:space="preserve"> </w:t>
      </w:r>
      <w:r>
        <w:rPr>
          <w:color w:val="585858"/>
        </w:rPr>
        <w:t xml:space="preserve">in </w:t>
      </w:r>
      <w:hyperlink w:anchor="_bookmark23" w:history="1">
        <w:r>
          <w:rPr>
            <w:color w:val="585858"/>
          </w:rPr>
          <w:t>Table 13-11.</w:t>
        </w:r>
      </w:hyperlink>
    </w:p>
    <w:p w14:paraId="3DDFEF97" w14:textId="77777777" w:rsidR="009E0653" w:rsidRDefault="00560947">
      <w:pPr>
        <w:pStyle w:val="BodyText"/>
        <w:spacing w:before="10"/>
        <w:rPr>
          <w:sz w:val="18"/>
        </w:rPr>
      </w:pPr>
      <w:r>
        <w:rPr>
          <w:noProof/>
        </w:rPr>
        <w:drawing>
          <wp:anchor distT="0" distB="0" distL="0" distR="0" simplePos="0" relativeHeight="488333312" behindDoc="1" locked="0" layoutInCell="1" allowOverlap="1" wp14:anchorId="6F15A9AC" wp14:editId="2D1B1882">
            <wp:simplePos x="0" y="0"/>
            <wp:positionH relativeFrom="page">
              <wp:posOffset>713231</wp:posOffset>
            </wp:positionH>
            <wp:positionV relativeFrom="paragraph">
              <wp:posOffset>153595</wp:posOffset>
            </wp:positionV>
            <wp:extent cx="1194816" cy="109727"/>
            <wp:effectExtent l="0" t="0" r="0" b="0"/>
            <wp:wrapTopAndBottom/>
            <wp:docPr id="1991" name="Image 19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1" name="Image 1991"/>
                    <pic:cNvPicPr/>
                  </pic:nvPicPr>
                  <pic:blipFill>
                    <a:blip r:embed="rId60" cstate="print"/>
                    <a:stretch>
                      <a:fillRect/>
                    </a:stretch>
                  </pic:blipFill>
                  <pic:spPr>
                    <a:xfrm>
                      <a:off x="0" y="0"/>
                      <a:ext cx="1194816" cy="109727"/>
                    </a:xfrm>
                    <a:prstGeom prst="rect">
                      <a:avLst/>
                    </a:prstGeom>
                  </pic:spPr>
                </pic:pic>
              </a:graphicData>
            </a:graphic>
          </wp:anchor>
        </w:drawing>
      </w:r>
    </w:p>
    <w:p w14:paraId="52F7429B" w14:textId="77777777" w:rsidR="009E0653" w:rsidRDefault="009E0653">
      <w:pPr>
        <w:pStyle w:val="BodyText"/>
        <w:spacing w:before="6"/>
        <w:rPr>
          <w:sz w:val="12"/>
        </w:rPr>
      </w:pPr>
    </w:p>
    <w:tbl>
      <w:tblPr>
        <w:tblW w:w="0" w:type="auto"/>
        <w:tblInd w:w="420" w:type="dxa"/>
        <w:tblLayout w:type="fixed"/>
        <w:tblCellMar>
          <w:left w:w="0" w:type="dxa"/>
          <w:right w:w="0" w:type="dxa"/>
        </w:tblCellMar>
        <w:tblLook w:val="01E0" w:firstRow="1" w:lastRow="1" w:firstColumn="1" w:lastColumn="1" w:noHBand="0" w:noVBand="0"/>
      </w:tblPr>
      <w:tblGrid>
        <w:gridCol w:w="1086"/>
        <w:gridCol w:w="8553"/>
      </w:tblGrid>
      <w:tr w:rsidR="009E0653" w14:paraId="234C7225" w14:textId="77777777">
        <w:trPr>
          <w:trHeight w:val="480"/>
        </w:trPr>
        <w:tc>
          <w:tcPr>
            <w:tcW w:w="1086" w:type="dxa"/>
            <w:shd w:val="clear" w:color="auto" w:fill="133149"/>
          </w:tcPr>
          <w:p w14:paraId="72C30A79" w14:textId="77777777" w:rsidR="009E0653" w:rsidRDefault="00560947">
            <w:pPr>
              <w:pStyle w:val="TableParagraph"/>
              <w:spacing w:before="133"/>
              <w:ind w:left="110"/>
              <w:rPr>
                <w:b/>
                <w:sz w:val="18"/>
              </w:rPr>
            </w:pPr>
            <w:bookmarkStart w:id="39" w:name="_bookmark23"/>
            <w:bookmarkEnd w:id="39"/>
            <w:r>
              <w:rPr>
                <w:b/>
                <w:color w:val="FFFFFF"/>
                <w:sz w:val="18"/>
              </w:rPr>
              <w:t>EPR</w:t>
            </w:r>
            <w:r>
              <w:rPr>
                <w:b/>
                <w:color w:val="FFFFFF"/>
                <w:spacing w:val="-1"/>
                <w:sz w:val="18"/>
              </w:rPr>
              <w:t xml:space="preserve"> </w:t>
            </w:r>
            <w:r>
              <w:rPr>
                <w:b/>
                <w:color w:val="FFFFFF"/>
                <w:spacing w:val="-5"/>
                <w:sz w:val="18"/>
              </w:rPr>
              <w:t>ID</w:t>
            </w:r>
          </w:p>
        </w:tc>
        <w:tc>
          <w:tcPr>
            <w:tcW w:w="8553" w:type="dxa"/>
            <w:shd w:val="clear" w:color="auto" w:fill="133149"/>
          </w:tcPr>
          <w:p w14:paraId="3F75BFD0" w14:textId="77777777" w:rsidR="009E0653" w:rsidRDefault="00560947">
            <w:pPr>
              <w:pStyle w:val="TableParagraph"/>
              <w:spacing w:before="133"/>
              <w:ind w:left="368"/>
              <w:rPr>
                <w:b/>
                <w:sz w:val="18"/>
              </w:rPr>
            </w:pPr>
            <w:r>
              <w:rPr>
                <w:b/>
                <w:color w:val="FFFFFF"/>
                <w:spacing w:val="-5"/>
                <w:sz w:val="18"/>
              </w:rPr>
              <w:t>EPR</w:t>
            </w:r>
          </w:p>
        </w:tc>
      </w:tr>
      <w:tr w:rsidR="009E0653" w14:paraId="08B43A33" w14:textId="77777777">
        <w:trPr>
          <w:trHeight w:val="1420"/>
        </w:trPr>
        <w:tc>
          <w:tcPr>
            <w:tcW w:w="1086" w:type="dxa"/>
            <w:shd w:val="clear" w:color="auto" w:fill="D3E6F4"/>
          </w:tcPr>
          <w:p w14:paraId="46C3B847" w14:textId="77777777" w:rsidR="009E0653" w:rsidRDefault="00560947">
            <w:pPr>
              <w:pStyle w:val="TableParagraph"/>
              <w:spacing w:before="152"/>
              <w:ind w:left="110"/>
              <w:rPr>
                <w:b/>
                <w:sz w:val="18"/>
              </w:rPr>
            </w:pPr>
            <w:r>
              <w:rPr>
                <w:b/>
                <w:color w:val="5F5F5F"/>
                <w:spacing w:val="-4"/>
                <w:sz w:val="18"/>
              </w:rPr>
              <w:t>CH02</w:t>
            </w:r>
          </w:p>
        </w:tc>
        <w:tc>
          <w:tcPr>
            <w:tcW w:w="8553" w:type="dxa"/>
            <w:shd w:val="clear" w:color="auto" w:fill="D3E6F4"/>
          </w:tcPr>
          <w:p w14:paraId="5D815688" w14:textId="77777777" w:rsidR="009E0653" w:rsidRDefault="00560947">
            <w:pPr>
              <w:pStyle w:val="TableParagraph"/>
              <w:spacing w:before="152"/>
              <w:ind w:left="368"/>
              <w:rPr>
                <w:b/>
                <w:sz w:val="18"/>
              </w:rPr>
            </w:pPr>
            <w:r>
              <w:rPr>
                <w:b/>
                <w:color w:val="5F5F5F"/>
                <w:sz w:val="18"/>
              </w:rPr>
              <w:t>Comply</w:t>
            </w:r>
            <w:r>
              <w:rPr>
                <w:b/>
                <w:color w:val="5F5F5F"/>
                <w:spacing w:val="-6"/>
                <w:sz w:val="18"/>
              </w:rPr>
              <w:t xml:space="preserve"> </w:t>
            </w:r>
            <w:r>
              <w:rPr>
                <w:b/>
                <w:color w:val="5F5F5F"/>
                <w:sz w:val="18"/>
              </w:rPr>
              <w:t>with</w:t>
            </w:r>
            <w:r>
              <w:rPr>
                <w:b/>
                <w:color w:val="5F5F5F"/>
                <w:spacing w:val="-7"/>
                <w:sz w:val="18"/>
              </w:rPr>
              <w:t xml:space="preserve"> </w:t>
            </w:r>
            <w:r>
              <w:rPr>
                <w:b/>
                <w:color w:val="5F5F5F"/>
                <w:sz w:val="18"/>
              </w:rPr>
              <w:t>the</w:t>
            </w:r>
            <w:r>
              <w:rPr>
                <w:b/>
                <w:color w:val="5F5F5F"/>
                <w:spacing w:val="-6"/>
                <w:sz w:val="18"/>
              </w:rPr>
              <w:t xml:space="preserve"> </w:t>
            </w:r>
            <w:r>
              <w:rPr>
                <w:b/>
                <w:color w:val="5F5F5F"/>
                <w:sz w:val="18"/>
              </w:rPr>
              <w:t>Cultural</w:t>
            </w:r>
            <w:r>
              <w:rPr>
                <w:b/>
                <w:color w:val="5F5F5F"/>
                <w:spacing w:val="-3"/>
                <w:sz w:val="18"/>
              </w:rPr>
              <w:t xml:space="preserve"> </w:t>
            </w:r>
            <w:r>
              <w:rPr>
                <w:b/>
                <w:color w:val="5F5F5F"/>
                <w:sz w:val="18"/>
              </w:rPr>
              <w:t>Heritage</w:t>
            </w:r>
            <w:r>
              <w:rPr>
                <w:b/>
                <w:color w:val="5F5F5F"/>
                <w:spacing w:val="-6"/>
                <w:sz w:val="18"/>
              </w:rPr>
              <w:t xml:space="preserve"> </w:t>
            </w:r>
            <w:r>
              <w:rPr>
                <w:b/>
                <w:color w:val="5F5F5F"/>
                <w:sz w:val="18"/>
              </w:rPr>
              <w:t>Management</w:t>
            </w:r>
            <w:r>
              <w:rPr>
                <w:b/>
                <w:color w:val="5F5F5F"/>
                <w:spacing w:val="-4"/>
                <w:sz w:val="18"/>
              </w:rPr>
              <w:t xml:space="preserve"> </w:t>
            </w:r>
            <w:r>
              <w:rPr>
                <w:b/>
                <w:color w:val="5F5F5F"/>
                <w:sz w:val="18"/>
              </w:rPr>
              <w:t>Plans</w:t>
            </w:r>
            <w:r>
              <w:rPr>
                <w:b/>
                <w:color w:val="5F5F5F"/>
                <w:spacing w:val="-6"/>
                <w:sz w:val="18"/>
              </w:rPr>
              <w:t xml:space="preserve"> </w:t>
            </w:r>
            <w:r>
              <w:rPr>
                <w:b/>
                <w:color w:val="5F5F5F"/>
                <w:sz w:val="18"/>
              </w:rPr>
              <w:t>(CHMPs)</w:t>
            </w:r>
            <w:r>
              <w:rPr>
                <w:b/>
                <w:color w:val="5F5F5F"/>
                <w:spacing w:val="-4"/>
                <w:sz w:val="18"/>
              </w:rPr>
              <w:t xml:space="preserve"> </w:t>
            </w:r>
            <w:r>
              <w:rPr>
                <w:b/>
                <w:color w:val="5F5F5F"/>
                <w:sz w:val="18"/>
              </w:rPr>
              <w:t>18201</w:t>
            </w:r>
            <w:r>
              <w:rPr>
                <w:b/>
                <w:color w:val="5F5F5F"/>
                <w:spacing w:val="-1"/>
                <w:sz w:val="18"/>
              </w:rPr>
              <w:t xml:space="preserve"> </w:t>
            </w:r>
            <w:r>
              <w:rPr>
                <w:b/>
                <w:color w:val="5F5F5F"/>
                <w:sz w:val="18"/>
              </w:rPr>
              <w:t>and</w:t>
            </w:r>
            <w:r>
              <w:rPr>
                <w:b/>
                <w:color w:val="5F5F5F"/>
                <w:spacing w:val="-2"/>
                <w:sz w:val="18"/>
              </w:rPr>
              <w:t xml:space="preserve"> 18244.</w:t>
            </w:r>
          </w:p>
          <w:p w14:paraId="45E177F9" w14:textId="77777777" w:rsidR="009E0653" w:rsidRDefault="00560947">
            <w:pPr>
              <w:pStyle w:val="TableParagraph"/>
              <w:spacing w:before="38"/>
              <w:ind w:left="368"/>
              <w:rPr>
                <w:sz w:val="18"/>
              </w:rPr>
            </w:pPr>
            <w:r>
              <w:rPr>
                <w:color w:val="5F5F5F"/>
                <w:sz w:val="18"/>
              </w:rPr>
              <w:t>Implement and comply with CHMPs 18201 and 18244, prepared by qualified Heritage Advisors recognised under</w:t>
            </w:r>
            <w:r>
              <w:rPr>
                <w:color w:val="5F5F5F"/>
                <w:spacing w:val="-2"/>
                <w:sz w:val="18"/>
              </w:rPr>
              <w:t xml:space="preserve"> </w:t>
            </w:r>
            <w:r>
              <w:rPr>
                <w:color w:val="5F5F5F"/>
                <w:sz w:val="18"/>
              </w:rPr>
              <w:t>s</w:t>
            </w:r>
            <w:r>
              <w:rPr>
                <w:color w:val="5F5F5F"/>
                <w:spacing w:val="-4"/>
                <w:sz w:val="18"/>
              </w:rPr>
              <w:t xml:space="preserve"> </w:t>
            </w:r>
            <w:r>
              <w:rPr>
                <w:color w:val="5F5F5F"/>
                <w:sz w:val="18"/>
              </w:rPr>
              <w:t>189</w:t>
            </w:r>
            <w:r>
              <w:rPr>
                <w:color w:val="5F5F5F"/>
                <w:spacing w:val="-4"/>
                <w:sz w:val="18"/>
              </w:rPr>
              <w:t xml:space="preserve"> </w:t>
            </w:r>
            <w:r>
              <w:rPr>
                <w:color w:val="5F5F5F"/>
                <w:sz w:val="18"/>
              </w:rPr>
              <w:t>of</w:t>
            </w:r>
            <w:r>
              <w:rPr>
                <w:color w:val="5F5F5F"/>
                <w:spacing w:val="-6"/>
                <w:sz w:val="18"/>
              </w:rPr>
              <w:t xml:space="preserve"> </w:t>
            </w:r>
            <w:r>
              <w:rPr>
                <w:color w:val="5F5F5F"/>
                <w:sz w:val="18"/>
              </w:rPr>
              <w:t xml:space="preserve">the </w:t>
            </w:r>
            <w:r>
              <w:rPr>
                <w:i/>
                <w:color w:val="5F5F5F"/>
                <w:sz w:val="18"/>
              </w:rPr>
              <w:t>Aboriginal</w:t>
            </w:r>
            <w:r>
              <w:rPr>
                <w:i/>
                <w:color w:val="5F5F5F"/>
                <w:spacing w:val="-1"/>
                <w:sz w:val="18"/>
              </w:rPr>
              <w:t xml:space="preserve"> </w:t>
            </w:r>
            <w:r>
              <w:rPr>
                <w:i/>
                <w:color w:val="5F5F5F"/>
                <w:sz w:val="18"/>
              </w:rPr>
              <w:t>Heritage Act</w:t>
            </w:r>
            <w:r>
              <w:rPr>
                <w:i/>
                <w:color w:val="5F5F5F"/>
                <w:spacing w:val="-1"/>
                <w:sz w:val="18"/>
              </w:rPr>
              <w:t xml:space="preserve"> </w:t>
            </w:r>
            <w:r>
              <w:rPr>
                <w:i/>
                <w:color w:val="5F5F5F"/>
                <w:sz w:val="18"/>
              </w:rPr>
              <w:t>2006</w:t>
            </w:r>
            <w:r>
              <w:rPr>
                <w:i/>
                <w:color w:val="5F5F5F"/>
                <w:spacing w:val="-5"/>
                <w:sz w:val="18"/>
              </w:rPr>
              <w:t xml:space="preserve"> </w:t>
            </w:r>
            <w:r>
              <w:rPr>
                <w:color w:val="5F5F5F"/>
                <w:sz w:val="18"/>
              </w:rPr>
              <w:t>(Vic),</w:t>
            </w:r>
            <w:r>
              <w:rPr>
                <w:color w:val="5F5F5F"/>
                <w:spacing w:val="-1"/>
                <w:sz w:val="18"/>
              </w:rPr>
              <w:t xml:space="preserve"> </w:t>
            </w:r>
            <w:r>
              <w:rPr>
                <w:color w:val="5F5F5F"/>
                <w:sz w:val="18"/>
              </w:rPr>
              <w:t>and</w:t>
            </w:r>
            <w:r>
              <w:rPr>
                <w:color w:val="5F5F5F"/>
                <w:spacing w:val="-4"/>
                <w:sz w:val="18"/>
              </w:rPr>
              <w:t xml:space="preserve"> </w:t>
            </w:r>
            <w:r>
              <w:rPr>
                <w:color w:val="5F5F5F"/>
                <w:sz w:val="18"/>
              </w:rPr>
              <w:t>approved</w:t>
            </w:r>
            <w:r>
              <w:rPr>
                <w:color w:val="5F5F5F"/>
                <w:spacing w:val="-4"/>
                <w:sz w:val="18"/>
              </w:rPr>
              <w:t xml:space="preserve"> </w:t>
            </w:r>
            <w:r>
              <w:rPr>
                <w:color w:val="5F5F5F"/>
                <w:sz w:val="18"/>
              </w:rPr>
              <w:t>in accordance</w:t>
            </w:r>
            <w:r>
              <w:rPr>
                <w:color w:val="5F5F5F"/>
                <w:spacing w:val="-4"/>
                <w:sz w:val="18"/>
              </w:rPr>
              <w:t xml:space="preserve"> </w:t>
            </w:r>
            <w:r>
              <w:rPr>
                <w:color w:val="5F5F5F"/>
                <w:sz w:val="18"/>
              </w:rPr>
              <w:t xml:space="preserve">with Division 5 (ss. 61-66A) of the </w:t>
            </w:r>
            <w:r>
              <w:rPr>
                <w:i/>
                <w:color w:val="5F5F5F"/>
                <w:sz w:val="18"/>
              </w:rPr>
              <w:t xml:space="preserve">Aboriginal Heritage Act 2006 </w:t>
            </w:r>
            <w:r>
              <w:rPr>
                <w:color w:val="5F5F5F"/>
                <w:sz w:val="18"/>
              </w:rPr>
              <w:t>(Vic).</w:t>
            </w:r>
          </w:p>
          <w:p w14:paraId="75C459C1" w14:textId="77777777" w:rsidR="009E0653" w:rsidRDefault="00560947">
            <w:pPr>
              <w:pStyle w:val="TableParagraph"/>
              <w:spacing w:before="37"/>
              <w:ind w:left="368"/>
              <w:rPr>
                <w:sz w:val="18"/>
              </w:rPr>
            </w:pPr>
            <w:r>
              <w:rPr>
                <w:color w:val="5F5F5F"/>
                <w:sz w:val="18"/>
              </w:rPr>
              <w:t>The</w:t>
            </w:r>
            <w:r>
              <w:rPr>
                <w:color w:val="5F5F5F"/>
                <w:spacing w:val="-1"/>
                <w:sz w:val="18"/>
              </w:rPr>
              <w:t xml:space="preserve"> </w:t>
            </w:r>
            <w:r>
              <w:rPr>
                <w:color w:val="5F5F5F"/>
                <w:sz w:val="18"/>
              </w:rPr>
              <w:t>CHMPs</w:t>
            </w:r>
            <w:r>
              <w:rPr>
                <w:color w:val="5F5F5F"/>
                <w:spacing w:val="-4"/>
                <w:sz w:val="18"/>
              </w:rPr>
              <w:t xml:space="preserve"> </w:t>
            </w:r>
            <w:r>
              <w:rPr>
                <w:color w:val="5F5F5F"/>
                <w:sz w:val="18"/>
              </w:rPr>
              <w:t>must</w:t>
            </w:r>
            <w:r>
              <w:rPr>
                <w:color w:val="5F5F5F"/>
                <w:spacing w:val="-2"/>
                <w:sz w:val="18"/>
              </w:rPr>
              <w:t xml:space="preserve"> </w:t>
            </w:r>
            <w:r>
              <w:rPr>
                <w:color w:val="5F5F5F"/>
                <w:sz w:val="18"/>
              </w:rPr>
              <w:t>be</w:t>
            </w:r>
            <w:r>
              <w:rPr>
                <w:color w:val="5F5F5F"/>
                <w:spacing w:val="-5"/>
                <w:sz w:val="18"/>
              </w:rPr>
              <w:t xml:space="preserve"> </w:t>
            </w:r>
            <w:r>
              <w:rPr>
                <w:color w:val="5F5F5F"/>
                <w:sz w:val="18"/>
              </w:rPr>
              <w:t>implemented</w:t>
            </w:r>
            <w:r>
              <w:rPr>
                <w:color w:val="5F5F5F"/>
                <w:spacing w:val="-5"/>
                <w:sz w:val="18"/>
              </w:rPr>
              <w:t xml:space="preserve"> </w:t>
            </w:r>
            <w:r>
              <w:rPr>
                <w:color w:val="5F5F5F"/>
                <w:sz w:val="18"/>
              </w:rPr>
              <w:t>and</w:t>
            </w:r>
            <w:r>
              <w:rPr>
                <w:color w:val="5F5F5F"/>
                <w:spacing w:val="-5"/>
                <w:sz w:val="18"/>
              </w:rPr>
              <w:t xml:space="preserve"> </w:t>
            </w:r>
            <w:r>
              <w:rPr>
                <w:color w:val="5F5F5F"/>
                <w:sz w:val="18"/>
              </w:rPr>
              <w:t>complied</w:t>
            </w:r>
            <w:r>
              <w:rPr>
                <w:color w:val="5F5F5F"/>
                <w:spacing w:val="-1"/>
                <w:sz w:val="18"/>
              </w:rPr>
              <w:t xml:space="preserve"> </w:t>
            </w:r>
            <w:r>
              <w:rPr>
                <w:color w:val="5F5F5F"/>
                <w:sz w:val="18"/>
              </w:rPr>
              <w:t>with</w:t>
            </w:r>
            <w:r>
              <w:rPr>
                <w:color w:val="5F5F5F"/>
                <w:spacing w:val="-5"/>
                <w:sz w:val="18"/>
              </w:rPr>
              <w:t xml:space="preserve"> </w:t>
            </w:r>
            <w:r>
              <w:rPr>
                <w:color w:val="5F5F5F"/>
                <w:sz w:val="18"/>
              </w:rPr>
              <w:t>during</w:t>
            </w:r>
            <w:r>
              <w:rPr>
                <w:color w:val="5F5F5F"/>
                <w:spacing w:val="-5"/>
                <w:sz w:val="18"/>
              </w:rPr>
              <w:t xml:space="preserve"> </w:t>
            </w:r>
            <w:r>
              <w:rPr>
                <w:color w:val="5F5F5F"/>
                <w:sz w:val="18"/>
              </w:rPr>
              <w:t>construction</w:t>
            </w:r>
            <w:r>
              <w:rPr>
                <w:color w:val="5F5F5F"/>
                <w:spacing w:val="-5"/>
                <w:sz w:val="18"/>
              </w:rPr>
              <w:t xml:space="preserve"> </w:t>
            </w:r>
            <w:r>
              <w:rPr>
                <w:color w:val="5F5F5F"/>
                <w:sz w:val="18"/>
              </w:rPr>
              <w:t>and</w:t>
            </w:r>
            <w:r>
              <w:rPr>
                <w:color w:val="5F5F5F"/>
                <w:spacing w:val="-5"/>
                <w:sz w:val="18"/>
              </w:rPr>
              <w:t xml:space="preserve"> </w:t>
            </w:r>
            <w:r>
              <w:rPr>
                <w:color w:val="5F5F5F"/>
                <w:spacing w:val="-2"/>
                <w:sz w:val="18"/>
              </w:rPr>
              <w:t>operation.</w:t>
            </w:r>
          </w:p>
        </w:tc>
      </w:tr>
      <w:tr w:rsidR="009E0653" w14:paraId="36B54CC6" w14:textId="77777777">
        <w:trPr>
          <w:trHeight w:val="1583"/>
        </w:trPr>
        <w:tc>
          <w:tcPr>
            <w:tcW w:w="1086" w:type="dxa"/>
          </w:tcPr>
          <w:p w14:paraId="05297E63" w14:textId="77777777" w:rsidR="009E0653" w:rsidRDefault="00560947">
            <w:pPr>
              <w:pStyle w:val="TableParagraph"/>
              <w:spacing w:before="152"/>
              <w:ind w:left="110"/>
              <w:rPr>
                <w:b/>
                <w:sz w:val="18"/>
              </w:rPr>
            </w:pPr>
            <w:r>
              <w:rPr>
                <w:b/>
                <w:color w:val="5F5F5F"/>
                <w:spacing w:val="-4"/>
                <w:sz w:val="18"/>
              </w:rPr>
              <w:t>CH03</w:t>
            </w:r>
          </w:p>
        </w:tc>
        <w:tc>
          <w:tcPr>
            <w:tcW w:w="8553" w:type="dxa"/>
          </w:tcPr>
          <w:p w14:paraId="23E256DC" w14:textId="77777777" w:rsidR="009E0653" w:rsidRDefault="00560947">
            <w:pPr>
              <w:pStyle w:val="TableParagraph"/>
              <w:spacing w:before="152"/>
              <w:ind w:left="368"/>
              <w:rPr>
                <w:b/>
                <w:sz w:val="18"/>
              </w:rPr>
            </w:pPr>
            <w:r>
              <w:rPr>
                <w:b/>
                <w:color w:val="5F5F5F"/>
                <w:sz w:val="18"/>
              </w:rPr>
              <w:t>Develop</w:t>
            </w:r>
            <w:r>
              <w:rPr>
                <w:b/>
                <w:color w:val="5F5F5F"/>
                <w:spacing w:val="-5"/>
                <w:sz w:val="18"/>
              </w:rPr>
              <w:t xml:space="preserve"> </w:t>
            </w:r>
            <w:r>
              <w:rPr>
                <w:b/>
                <w:color w:val="5F5F5F"/>
                <w:sz w:val="18"/>
              </w:rPr>
              <w:t>a</w:t>
            </w:r>
            <w:r>
              <w:rPr>
                <w:b/>
                <w:color w:val="5F5F5F"/>
                <w:spacing w:val="-4"/>
                <w:sz w:val="18"/>
              </w:rPr>
              <w:t xml:space="preserve"> </w:t>
            </w:r>
            <w:r>
              <w:rPr>
                <w:b/>
                <w:color w:val="5F5F5F"/>
                <w:sz w:val="18"/>
              </w:rPr>
              <w:t>cultural</w:t>
            </w:r>
            <w:r>
              <w:rPr>
                <w:b/>
                <w:color w:val="5F5F5F"/>
                <w:spacing w:val="-1"/>
                <w:sz w:val="18"/>
              </w:rPr>
              <w:t xml:space="preserve"> </w:t>
            </w:r>
            <w:r>
              <w:rPr>
                <w:b/>
                <w:color w:val="5F5F5F"/>
                <w:sz w:val="18"/>
              </w:rPr>
              <w:t>values</w:t>
            </w:r>
            <w:r>
              <w:rPr>
                <w:b/>
                <w:color w:val="5F5F5F"/>
                <w:spacing w:val="-3"/>
                <w:sz w:val="18"/>
              </w:rPr>
              <w:t xml:space="preserve"> </w:t>
            </w:r>
            <w:r>
              <w:rPr>
                <w:b/>
                <w:color w:val="5F5F5F"/>
                <w:sz w:val="18"/>
              </w:rPr>
              <w:t>assessment</w:t>
            </w:r>
            <w:r>
              <w:rPr>
                <w:b/>
                <w:color w:val="5F5F5F"/>
                <w:spacing w:val="-2"/>
                <w:sz w:val="18"/>
              </w:rPr>
              <w:t xml:space="preserve"> </w:t>
            </w:r>
            <w:r>
              <w:rPr>
                <w:b/>
                <w:color w:val="5F5F5F"/>
                <w:sz w:val="18"/>
              </w:rPr>
              <w:t>for</w:t>
            </w:r>
            <w:r>
              <w:rPr>
                <w:b/>
                <w:color w:val="5F5F5F"/>
                <w:spacing w:val="-7"/>
                <w:sz w:val="18"/>
              </w:rPr>
              <w:t xml:space="preserve"> </w:t>
            </w:r>
            <w:r>
              <w:rPr>
                <w:b/>
                <w:color w:val="5F5F5F"/>
                <w:sz w:val="18"/>
              </w:rPr>
              <w:t>land</w:t>
            </w:r>
            <w:r>
              <w:rPr>
                <w:b/>
                <w:color w:val="5F5F5F"/>
                <w:spacing w:val="-4"/>
                <w:sz w:val="18"/>
              </w:rPr>
              <w:t xml:space="preserve"> </w:t>
            </w:r>
            <w:r>
              <w:rPr>
                <w:b/>
                <w:color w:val="5F5F5F"/>
                <w:sz w:val="18"/>
              </w:rPr>
              <w:t>and</w:t>
            </w:r>
            <w:r>
              <w:rPr>
                <w:b/>
                <w:color w:val="5F5F5F"/>
                <w:spacing w:val="-5"/>
                <w:sz w:val="18"/>
              </w:rPr>
              <w:t xml:space="preserve"> </w:t>
            </w:r>
            <w:r>
              <w:rPr>
                <w:b/>
                <w:color w:val="5F5F5F"/>
                <w:sz w:val="18"/>
              </w:rPr>
              <w:t>sea</w:t>
            </w:r>
            <w:r>
              <w:rPr>
                <w:b/>
                <w:color w:val="5F5F5F"/>
                <w:spacing w:val="-4"/>
                <w:sz w:val="18"/>
              </w:rPr>
              <w:t xml:space="preserve"> </w:t>
            </w:r>
            <w:r>
              <w:rPr>
                <w:b/>
                <w:color w:val="5F5F5F"/>
                <w:sz w:val="18"/>
              </w:rPr>
              <w:t>country</w:t>
            </w:r>
            <w:r>
              <w:rPr>
                <w:b/>
                <w:color w:val="5F5F5F"/>
                <w:spacing w:val="-8"/>
                <w:sz w:val="18"/>
              </w:rPr>
              <w:t xml:space="preserve"> </w:t>
            </w:r>
            <w:r>
              <w:rPr>
                <w:b/>
                <w:color w:val="5F5F5F"/>
                <w:sz w:val="18"/>
              </w:rPr>
              <w:t>with</w:t>
            </w:r>
            <w:r>
              <w:rPr>
                <w:b/>
                <w:color w:val="5F5F5F"/>
                <w:spacing w:val="-5"/>
                <w:sz w:val="18"/>
              </w:rPr>
              <w:t xml:space="preserve"> </w:t>
            </w:r>
            <w:r>
              <w:rPr>
                <w:b/>
                <w:color w:val="5F5F5F"/>
                <w:sz w:val="18"/>
              </w:rPr>
              <w:t>First</w:t>
            </w:r>
            <w:r>
              <w:rPr>
                <w:b/>
                <w:color w:val="5F5F5F"/>
                <w:spacing w:val="-2"/>
                <w:sz w:val="18"/>
              </w:rPr>
              <w:t xml:space="preserve"> Peoples</w:t>
            </w:r>
          </w:p>
          <w:p w14:paraId="3D2B06EB" w14:textId="77777777" w:rsidR="009E0653" w:rsidRDefault="00560947">
            <w:pPr>
              <w:pStyle w:val="TableParagraph"/>
              <w:spacing w:before="38"/>
              <w:ind w:left="368" w:right="107"/>
              <w:rPr>
                <w:sz w:val="18"/>
              </w:rPr>
            </w:pPr>
            <w:r>
              <w:rPr>
                <w:color w:val="5F5F5F"/>
                <w:sz w:val="18"/>
              </w:rPr>
              <w:t>As part</w:t>
            </w:r>
            <w:r>
              <w:rPr>
                <w:color w:val="5F5F5F"/>
                <w:spacing w:val="-2"/>
                <w:sz w:val="18"/>
              </w:rPr>
              <w:t xml:space="preserve"> </w:t>
            </w:r>
            <w:r>
              <w:rPr>
                <w:color w:val="5F5F5F"/>
                <w:sz w:val="18"/>
              </w:rPr>
              <w:t>of</w:t>
            </w:r>
            <w:r>
              <w:rPr>
                <w:color w:val="5F5F5F"/>
                <w:spacing w:val="-2"/>
                <w:sz w:val="18"/>
              </w:rPr>
              <w:t xml:space="preserve"> </w:t>
            </w:r>
            <w:r>
              <w:rPr>
                <w:color w:val="5F5F5F"/>
                <w:sz w:val="18"/>
              </w:rPr>
              <w:t>the</w:t>
            </w:r>
            <w:r>
              <w:rPr>
                <w:color w:val="5F5F5F"/>
                <w:spacing w:val="-5"/>
                <w:sz w:val="18"/>
              </w:rPr>
              <w:t xml:space="preserve"> </w:t>
            </w:r>
            <w:r>
              <w:rPr>
                <w:color w:val="5F5F5F"/>
                <w:sz w:val="18"/>
              </w:rPr>
              <w:t>strategy</w:t>
            </w:r>
            <w:r>
              <w:rPr>
                <w:color w:val="5F5F5F"/>
                <w:spacing w:val="-4"/>
                <w:sz w:val="18"/>
              </w:rPr>
              <w:t xml:space="preserve"> </w:t>
            </w:r>
            <w:r>
              <w:rPr>
                <w:color w:val="5F5F5F"/>
                <w:sz w:val="18"/>
              </w:rPr>
              <w:t>developed</w:t>
            </w:r>
            <w:r>
              <w:rPr>
                <w:color w:val="5F5F5F"/>
                <w:spacing w:val="-5"/>
                <w:sz w:val="18"/>
              </w:rPr>
              <w:t xml:space="preserve"> </w:t>
            </w:r>
            <w:r>
              <w:rPr>
                <w:color w:val="5F5F5F"/>
                <w:sz w:val="18"/>
              </w:rPr>
              <w:t>for EPR</w:t>
            </w:r>
            <w:r>
              <w:rPr>
                <w:color w:val="5F5F5F"/>
                <w:spacing w:val="-7"/>
                <w:sz w:val="18"/>
              </w:rPr>
              <w:t xml:space="preserve"> </w:t>
            </w:r>
            <w:r>
              <w:rPr>
                <w:color w:val="5F5F5F"/>
                <w:sz w:val="18"/>
              </w:rPr>
              <w:t>EM08,</w:t>
            </w:r>
            <w:r>
              <w:rPr>
                <w:color w:val="5F5F5F"/>
                <w:spacing w:val="-2"/>
                <w:sz w:val="18"/>
              </w:rPr>
              <w:t xml:space="preserve"> </w:t>
            </w:r>
            <w:r>
              <w:rPr>
                <w:color w:val="5F5F5F"/>
                <w:sz w:val="18"/>
              </w:rPr>
              <w:t>continue</w:t>
            </w:r>
            <w:r>
              <w:rPr>
                <w:color w:val="5F5F5F"/>
                <w:spacing w:val="-5"/>
                <w:sz w:val="18"/>
              </w:rPr>
              <w:t xml:space="preserve"> </w:t>
            </w:r>
            <w:r>
              <w:rPr>
                <w:color w:val="5F5F5F"/>
                <w:sz w:val="18"/>
              </w:rPr>
              <w:t>working with First</w:t>
            </w:r>
            <w:r>
              <w:rPr>
                <w:color w:val="5F5F5F"/>
                <w:spacing w:val="-2"/>
                <w:sz w:val="18"/>
              </w:rPr>
              <w:t xml:space="preserve"> </w:t>
            </w:r>
            <w:r>
              <w:rPr>
                <w:color w:val="5F5F5F"/>
                <w:sz w:val="18"/>
              </w:rPr>
              <w:t>Peoples</w:t>
            </w:r>
            <w:r>
              <w:rPr>
                <w:color w:val="5F5F5F"/>
                <w:spacing w:val="-5"/>
                <w:sz w:val="18"/>
              </w:rPr>
              <w:t xml:space="preserve"> </w:t>
            </w:r>
            <w:r>
              <w:rPr>
                <w:color w:val="5F5F5F"/>
                <w:sz w:val="18"/>
              </w:rPr>
              <w:t>in Victoria and Tasmania about intangible heritage values and develop an understanding of terrestrial and submerged intangible values. Work with First Peoples to prepare cultural values assessments for each group, and incorporate the results relevant to the Victoria jurisdiction into the two CHMPs referenced in EPR CH02.</w:t>
            </w:r>
          </w:p>
        </w:tc>
      </w:tr>
      <w:tr w:rsidR="009E0653" w14:paraId="7833E992" w14:textId="77777777">
        <w:trPr>
          <w:trHeight w:val="969"/>
        </w:trPr>
        <w:tc>
          <w:tcPr>
            <w:tcW w:w="1086" w:type="dxa"/>
            <w:shd w:val="clear" w:color="auto" w:fill="D3E6F4"/>
          </w:tcPr>
          <w:p w14:paraId="644F14E1" w14:textId="77777777" w:rsidR="009E0653" w:rsidRDefault="00560947">
            <w:pPr>
              <w:pStyle w:val="TableParagraph"/>
              <w:spacing w:before="157"/>
              <w:ind w:left="110"/>
              <w:rPr>
                <w:b/>
                <w:sz w:val="18"/>
              </w:rPr>
            </w:pPr>
            <w:r>
              <w:rPr>
                <w:b/>
                <w:color w:val="5F5F5F"/>
                <w:spacing w:val="-4"/>
                <w:sz w:val="18"/>
              </w:rPr>
              <w:t>EM08</w:t>
            </w:r>
          </w:p>
        </w:tc>
        <w:tc>
          <w:tcPr>
            <w:tcW w:w="8553" w:type="dxa"/>
            <w:shd w:val="clear" w:color="auto" w:fill="D3E6F4"/>
          </w:tcPr>
          <w:p w14:paraId="48E0EA7B" w14:textId="77777777" w:rsidR="009E0653" w:rsidRDefault="00560947">
            <w:pPr>
              <w:pStyle w:val="TableParagraph"/>
              <w:spacing w:before="157"/>
              <w:ind w:left="368"/>
              <w:rPr>
                <w:b/>
                <w:sz w:val="18"/>
              </w:rPr>
            </w:pPr>
            <w:r>
              <w:rPr>
                <w:b/>
                <w:color w:val="5F5F5F"/>
                <w:sz w:val="18"/>
              </w:rPr>
              <w:t>Develop</w:t>
            </w:r>
            <w:r>
              <w:rPr>
                <w:b/>
                <w:color w:val="5F5F5F"/>
                <w:spacing w:val="-7"/>
                <w:sz w:val="18"/>
              </w:rPr>
              <w:t xml:space="preserve"> </w:t>
            </w:r>
            <w:r>
              <w:rPr>
                <w:b/>
                <w:color w:val="5F5F5F"/>
                <w:sz w:val="18"/>
              </w:rPr>
              <w:t>and</w:t>
            </w:r>
            <w:r>
              <w:rPr>
                <w:b/>
                <w:color w:val="5F5F5F"/>
                <w:spacing w:val="-6"/>
                <w:sz w:val="18"/>
              </w:rPr>
              <w:t xml:space="preserve"> </w:t>
            </w:r>
            <w:r>
              <w:rPr>
                <w:b/>
                <w:color w:val="5F5F5F"/>
                <w:sz w:val="18"/>
              </w:rPr>
              <w:t>implement</w:t>
            </w:r>
            <w:r>
              <w:rPr>
                <w:b/>
                <w:color w:val="5F5F5F"/>
                <w:spacing w:val="-3"/>
                <w:sz w:val="18"/>
              </w:rPr>
              <w:t xml:space="preserve"> </w:t>
            </w:r>
            <w:r>
              <w:rPr>
                <w:b/>
                <w:color w:val="5F5F5F"/>
                <w:sz w:val="18"/>
              </w:rPr>
              <w:t>a</w:t>
            </w:r>
            <w:r>
              <w:rPr>
                <w:b/>
                <w:color w:val="5F5F5F"/>
                <w:spacing w:val="-6"/>
                <w:sz w:val="18"/>
              </w:rPr>
              <w:t xml:space="preserve"> </w:t>
            </w:r>
            <w:r>
              <w:rPr>
                <w:b/>
                <w:color w:val="5F5F5F"/>
                <w:sz w:val="18"/>
              </w:rPr>
              <w:t>strategy</w:t>
            </w:r>
            <w:r>
              <w:rPr>
                <w:b/>
                <w:color w:val="5F5F5F"/>
                <w:spacing w:val="-5"/>
                <w:sz w:val="18"/>
              </w:rPr>
              <w:t xml:space="preserve"> </w:t>
            </w:r>
            <w:r>
              <w:rPr>
                <w:b/>
                <w:color w:val="5F5F5F"/>
                <w:sz w:val="18"/>
              </w:rPr>
              <w:t>for</w:t>
            </w:r>
            <w:r>
              <w:rPr>
                <w:b/>
                <w:color w:val="5F5F5F"/>
                <w:spacing w:val="-3"/>
                <w:sz w:val="18"/>
              </w:rPr>
              <w:t xml:space="preserve"> </w:t>
            </w:r>
            <w:r>
              <w:rPr>
                <w:b/>
                <w:color w:val="5F5F5F"/>
                <w:sz w:val="18"/>
              </w:rPr>
              <w:t>ongoing</w:t>
            </w:r>
            <w:r>
              <w:rPr>
                <w:b/>
                <w:color w:val="5F5F5F"/>
                <w:spacing w:val="-6"/>
                <w:sz w:val="18"/>
              </w:rPr>
              <w:t xml:space="preserve"> </w:t>
            </w:r>
            <w:r>
              <w:rPr>
                <w:b/>
                <w:color w:val="5F5F5F"/>
                <w:sz w:val="18"/>
              </w:rPr>
              <w:t>engagement</w:t>
            </w:r>
            <w:r>
              <w:rPr>
                <w:b/>
                <w:color w:val="5F5F5F"/>
                <w:spacing w:val="-4"/>
                <w:sz w:val="18"/>
              </w:rPr>
              <w:t xml:space="preserve"> </w:t>
            </w:r>
            <w:r>
              <w:rPr>
                <w:b/>
                <w:color w:val="5F5F5F"/>
                <w:sz w:val="18"/>
              </w:rPr>
              <w:t>with</w:t>
            </w:r>
            <w:r>
              <w:rPr>
                <w:b/>
                <w:color w:val="5F5F5F"/>
                <w:spacing w:val="-6"/>
                <w:sz w:val="18"/>
              </w:rPr>
              <w:t xml:space="preserve"> </w:t>
            </w:r>
            <w:r>
              <w:rPr>
                <w:b/>
                <w:color w:val="5F5F5F"/>
                <w:sz w:val="18"/>
              </w:rPr>
              <w:t>First</w:t>
            </w:r>
            <w:r>
              <w:rPr>
                <w:b/>
                <w:color w:val="5F5F5F"/>
                <w:spacing w:val="1"/>
                <w:sz w:val="18"/>
              </w:rPr>
              <w:t xml:space="preserve"> </w:t>
            </w:r>
            <w:r>
              <w:rPr>
                <w:b/>
                <w:color w:val="5F5F5F"/>
                <w:spacing w:val="-2"/>
                <w:sz w:val="18"/>
              </w:rPr>
              <w:t>Peoples</w:t>
            </w:r>
          </w:p>
          <w:p w14:paraId="77905C5A" w14:textId="77777777" w:rsidR="009E0653" w:rsidRDefault="00560947">
            <w:pPr>
              <w:pStyle w:val="TableParagraph"/>
              <w:spacing w:before="33"/>
              <w:ind w:left="368" w:right="107"/>
              <w:rPr>
                <w:sz w:val="18"/>
              </w:rPr>
            </w:pPr>
            <w:r>
              <w:rPr>
                <w:color w:val="5F5F5F"/>
                <w:sz w:val="18"/>
              </w:rPr>
              <w:t>MLPL</w:t>
            </w:r>
            <w:r>
              <w:rPr>
                <w:color w:val="5F5F5F"/>
                <w:spacing w:val="-4"/>
                <w:sz w:val="18"/>
              </w:rPr>
              <w:t xml:space="preserve"> </w:t>
            </w:r>
            <w:r>
              <w:rPr>
                <w:color w:val="5F5F5F"/>
                <w:sz w:val="18"/>
              </w:rPr>
              <w:t>will</w:t>
            </w:r>
            <w:r>
              <w:rPr>
                <w:color w:val="5F5F5F"/>
                <w:spacing w:val="-1"/>
                <w:sz w:val="18"/>
              </w:rPr>
              <w:t xml:space="preserve"> </w:t>
            </w:r>
            <w:r>
              <w:rPr>
                <w:color w:val="5F5F5F"/>
                <w:sz w:val="18"/>
              </w:rPr>
              <w:t>develop</w:t>
            </w:r>
            <w:r>
              <w:rPr>
                <w:color w:val="5F5F5F"/>
                <w:spacing w:val="-4"/>
                <w:sz w:val="18"/>
              </w:rPr>
              <w:t xml:space="preserve"> </w:t>
            </w:r>
            <w:r>
              <w:rPr>
                <w:color w:val="5F5F5F"/>
                <w:sz w:val="18"/>
              </w:rPr>
              <w:t>and implement</w:t>
            </w:r>
            <w:r>
              <w:rPr>
                <w:color w:val="5F5F5F"/>
                <w:spacing w:val="-1"/>
                <w:sz w:val="18"/>
              </w:rPr>
              <w:t xml:space="preserve"> </w:t>
            </w:r>
            <w:r>
              <w:rPr>
                <w:color w:val="5F5F5F"/>
                <w:sz w:val="18"/>
              </w:rPr>
              <w:t>a</w:t>
            </w:r>
            <w:r>
              <w:rPr>
                <w:color w:val="5F5F5F"/>
                <w:spacing w:val="-4"/>
                <w:sz w:val="18"/>
              </w:rPr>
              <w:t xml:space="preserve"> </w:t>
            </w:r>
            <w:r>
              <w:rPr>
                <w:color w:val="5F5F5F"/>
                <w:sz w:val="18"/>
              </w:rPr>
              <w:t>strategy</w:t>
            </w:r>
            <w:r>
              <w:rPr>
                <w:color w:val="5F5F5F"/>
                <w:spacing w:val="-8"/>
                <w:sz w:val="18"/>
              </w:rPr>
              <w:t xml:space="preserve"> </w:t>
            </w:r>
            <w:r>
              <w:rPr>
                <w:color w:val="5F5F5F"/>
                <w:sz w:val="18"/>
              </w:rPr>
              <w:t>for</w:t>
            </w:r>
            <w:r>
              <w:rPr>
                <w:color w:val="5F5F5F"/>
                <w:spacing w:val="-2"/>
                <w:sz w:val="18"/>
              </w:rPr>
              <w:t xml:space="preserve"> </w:t>
            </w:r>
            <w:r>
              <w:rPr>
                <w:color w:val="5F5F5F"/>
                <w:sz w:val="18"/>
              </w:rPr>
              <w:t>ongoing</w:t>
            </w:r>
            <w:r>
              <w:rPr>
                <w:color w:val="5F5F5F"/>
                <w:spacing w:val="-4"/>
                <w:sz w:val="18"/>
              </w:rPr>
              <w:t xml:space="preserve"> </w:t>
            </w:r>
            <w:r>
              <w:rPr>
                <w:color w:val="5F5F5F"/>
                <w:sz w:val="18"/>
              </w:rPr>
              <w:t>engagement</w:t>
            </w:r>
            <w:r>
              <w:rPr>
                <w:color w:val="5F5F5F"/>
                <w:spacing w:val="-1"/>
                <w:sz w:val="18"/>
              </w:rPr>
              <w:t xml:space="preserve"> </w:t>
            </w:r>
            <w:r>
              <w:rPr>
                <w:color w:val="5F5F5F"/>
                <w:sz w:val="18"/>
              </w:rPr>
              <w:t>with</w:t>
            </w:r>
            <w:r>
              <w:rPr>
                <w:color w:val="5F5F5F"/>
                <w:spacing w:val="-4"/>
                <w:sz w:val="18"/>
              </w:rPr>
              <w:t xml:space="preserve"> </w:t>
            </w:r>
            <w:r>
              <w:rPr>
                <w:color w:val="5F5F5F"/>
                <w:sz w:val="18"/>
              </w:rPr>
              <w:t>First Peoples in</w:t>
            </w:r>
            <w:r>
              <w:rPr>
                <w:color w:val="5F5F5F"/>
                <w:spacing w:val="-4"/>
                <w:sz w:val="18"/>
              </w:rPr>
              <w:t xml:space="preserve"> </w:t>
            </w:r>
            <w:r>
              <w:rPr>
                <w:color w:val="5F5F5F"/>
                <w:sz w:val="18"/>
              </w:rPr>
              <w:t>Victoria and Tasmania during construction and operation of the project.</w:t>
            </w:r>
          </w:p>
        </w:tc>
      </w:tr>
    </w:tbl>
    <w:p w14:paraId="7A94700F" w14:textId="77777777" w:rsidR="009E0653" w:rsidRDefault="009E0653">
      <w:pPr>
        <w:pStyle w:val="BodyText"/>
      </w:pPr>
    </w:p>
    <w:p w14:paraId="2B9BF08D" w14:textId="77777777" w:rsidR="009E0653" w:rsidRDefault="009E0653">
      <w:pPr>
        <w:pStyle w:val="BodyText"/>
        <w:spacing w:before="2"/>
      </w:pPr>
    </w:p>
    <w:p w14:paraId="186829DE" w14:textId="77777777" w:rsidR="009E0653" w:rsidRDefault="00560947">
      <w:pPr>
        <w:pStyle w:val="BodyText"/>
        <w:spacing w:before="1" w:line="360" w:lineRule="auto"/>
        <w:ind w:left="412"/>
      </w:pPr>
      <w:r>
        <w:rPr>
          <w:color w:val="585858"/>
        </w:rPr>
        <w:t>The</w:t>
      </w:r>
      <w:r>
        <w:rPr>
          <w:color w:val="585858"/>
          <w:spacing w:val="-2"/>
        </w:rPr>
        <w:t xml:space="preserve"> </w:t>
      </w:r>
      <w:r>
        <w:rPr>
          <w:color w:val="585858"/>
        </w:rPr>
        <w:t>complete</w:t>
      </w:r>
      <w:r>
        <w:rPr>
          <w:color w:val="585858"/>
          <w:spacing w:val="-2"/>
        </w:rPr>
        <w:t xml:space="preserve"> </w:t>
      </w:r>
      <w:r>
        <w:rPr>
          <w:color w:val="585858"/>
        </w:rPr>
        <w:t>list</w:t>
      </w:r>
      <w:r>
        <w:rPr>
          <w:color w:val="585858"/>
          <w:spacing w:val="-4"/>
        </w:rPr>
        <w:t xml:space="preserve"> </w:t>
      </w:r>
      <w:r>
        <w:rPr>
          <w:color w:val="585858"/>
        </w:rPr>
        <w:t>of EPRs</w:t>
      </w:r>
      <w:r>
        <w:rPr>
          <w:color w:val="585858"/>
          <w:spacing w:val="-5"/>
        </w:rPr>
        <w:t xml:space="preserve"> </w:t>
      </w:r>
      <w:r>
        <w:rPr>
          <w:color w:val="585858"/>
        </w:rPr>
        <w:t>for the</w:t>
      </w:r>
      <w:r>
        <w:rPr>
          <w:color w:val="585858"/>
          <w:spacing w:val="-2"/>
        </w:rPr>
        <w:t xml:space="preserve"> </w:t>
      </w:r>
      <w:r>
        <w:rPr>
          <w:color w:val="585858"/>
        </w:rPr>
        <w:t>project</w:t>
      </w:r>
      <w:r>
        <w:rPr>
          <w:color w:val="585858"/>
          <w:spacing w:val="-4"/>
        </w:rPr>
        <w:t xml:space="preserve"> </w:t>
      </w:r>
      <w:r>
        <w:rPr>
          <w:color w:val="585858"/>
        </w:rPr>
        <w:t>is provided</w:t>
      </w:r>
      <w:r>
        <w:rPr>
          <w:color w:val="585858"/>
          <w:spacing w:val="-2"/>
        </w:rPr>
        <w:t xml:space="preserve"> </w:t>
      </w:r>
      <w:r>
        <w:rPr>
          <w:color w:val="585858"/>
        </w:rPr>
        <w:t>in</w:t>
      </w:r>
      <w:r>
        <w:rPr>
          <w:color w:val="585858"/>
          <w:spacing w:val="-7"/>
        </w:rPr>
        <w:t xml:space="preserve"> </w:t>
      </w:r>
      <w:r>
        <w:rPr>
          <w:color w:val="585858"/>
        </w:rPr>
        <w:t>Volume</w:t>
      </w:r>
      <w:r>
        <w:rPr>
          <w:color w:val="585858"/>
          <w:spacing w:val="-2"/>
        </w:rPr>
        <w:t xml:space="preserve"> </w:t>
      </w:r>
      <w:r>
        <w:rPr>
          <w:color w:val="585858"/>
        </w:rPr>
        <w:t>5, Chapter 2</w:t>
      </w:r>
      <w:r>
        <w:rPr>
          <w:color w:val="585858"/>
          <w:spacing w:val="-2"/>
        </w:rPr>
        <w:t xml:space="preserve"> </w:t>
      </w:r>
      <w:r>
        <w:rPr>
          <w:color w:val="585858"/>
        </w:rPr>
        <w:t>–</w:t>
      </w:r>
      <w:r>
        <w:rPr>
          <w:color w:val="585858"/>
          <w:spacing w:val="-10"/>
        </w:rPr>
        <w:t xml:space="preserve"> </w:t>
      </w:r>
      <w:r>
        <w:rPr>
          <w:color w:val="585858"/>
        </w:rPr>
        <w:t>Environmental</w:t>
      </w:r>
      <w:r>
        <w:rPr>
          <w:color w:val="585858"/>
          <w:spacing w:val="-2"/>
        </w:rPr>
        <w:t xml:space="preserve"> </w:t>
      </w:r>
      <w:r>
        <w:rPr>
          <w:color w:val="585858"/>
        </w:rPr>
        <w:t xml:space="preserve">Management </w:t>
      </w:r>
      <w:r>
        <w:rPr>
          <w:color w:val="585858"/>
          <w:spacing w:val="-2"/>
        </w:rPr>
        <w:t>Framework.</w:t>
      </w:r>
    </w:p>
    <w:p w14:paraId="6F1AD88D" w14:textId="77777777" w:rsidR="009E0653" w:rsidRDefault="009E0653">
      <w:pPr>
        <w:spacing w:line="360" w:lineRule="auto"/>
        <w:sectPr w:rsidR="009E0653">
          <w:pgSz w:w="11910" w:h="16840"/>
          <w:pgMar w:top="980" w:right="603" w:bottom="800" w:left="720" w:header="467" w:footer="612" w:gutter="0"/>
          <w:cols w:space="720"/>
        </w:sectPr>
      </w:pPr>
    </w:p>
    <w:p w14:paraId="73F28E2F" w14:textId="77777777" w:rsidR="009E0653" w:rsidRDefault="009E0653">
      <w:pPr>
        <w:pStyle w:val="BodyText"/>
        <w:spacing w:before="96"/>
        <w:rPr>
          <w:sz w:val="44"/>
        </w:rPr>
      </w:pPr>
    </w:p>
    <w:p w14:paraId="3B458FBE" w14:textId="77777777" w:rsidR="009E0653" w:rsidRDefault="00560947">
      <w:pPr>
        <w:pStyle w:val="Heading1"/>
        <w:numPr>
          <w:ilvl w:val="1"/>
          <w:numId w:val="27"/>
        </w:numPr>
        <w:tabs>
          <w:tab w:val="left" w:pos="1852"/>
        </w:tabs>
        <w:ind w:left="1852" w:hanging="1440"/>
        <w:jc w:val="left"/>
      </w:pPr>
      <w:bookmarkStart w:id="40" w:name="13.7_Residual_impacts"/>
      <w:bookmarkEnd w:id="40"/>
      <w:r>
        <w:rPr>
          <w:color w:val="18314A"/>
        </w:rPr>
        <w:t>Residual</w:t>
      </w:r>
      <w:r>
        <w:rPr>
          <w:color w:val="18314A"/>
          <w:spacing w:val="-7"/>
        </w:rPr>
        <w:t xml:space="preserve"> </w:t>
      </w:r>
      <w:r>
        <w:rPr>
          <w:color w:val="18314A"/>
          <w:spacing w:val="-2"/>
        </w:rPr>
        <w:t>impacts</w:t>
      </w:r>
    </w:p>
    <w:p w14:paraId="76A850CD" w14:textId="77777777" w:rsidR="009E0653" w:rsidRDefault="00560947">
      <w:pPr>
        <w:pStyle w:val="BodyText"/>
        <w:spacing w:before="320" w:line="360" w:lineRule="auto"/>
        <w:ind w:left="412" w:right="651"/>
      </w:pPr>
      <w:r>
        <w:rPr>
          <w:color w:val="585858"/>
        </w:rPr>
        <w:t>The evaluation of residual impacts on Aboriginal cultural heritage has considered the implementation of potential</w:t>
      </w:r>
      <w:r>
        <w:rPr>
          <w:color w:val="585858"/>
          <w:spacing w:val="-3"/>
        </w:rPr>
        <w:t xml:space="preserve"> </w:t>
      </w:r>
      <w:r>
        <w:rPr>
          <w:color w:val="585858"/>
        </w:rPr>
        <w:t>mitigation</w:t>
      </w:r>
      <w:r>
        <w:rPr>
          <w:color w:val="585858"/>
          <w:spacing w:val="-3"/>
        </w:rPr>
        <w:t xml:space="preserve"> </w:t>
      </w:r>
      <w:r>
        <w:rPr>
          <w:color w:val="585858"/>
        </w:rPr>
        <w:t>measures</w:t>
      </w:r>
      <w:r>
        <w:rPr>
          <w:color w:val="585858"/>
          <w:spacing w:val="-1"/>
        </w:rPr>
        <w:t xml:space="preserve"> </w:t>
      </w:r>
      <w:r>
        <w:rPr>
          <w:color w:val="585858"/>
        </w:rPr>
        <w:t>to</w:t>
      </w:r>
      <w:r>
        <w:rPr>
          <w:color w:val="585858"/>
          <w:spacing w:val="-3"/>
        </w:rPr>
        <w:t xml:space="preserve"> </w:t>
      </w:r>
      <w:r>
        <w:rPr>
          <w:color w:val="585858"/>
        </w:rPr>
        <w:t>comply</w:t>
      </w:r>
      <w:r>
        <w:rPr>
          <w:color w:val="585858"/>
          <w:spacing w:val="-1"/>
        </w:rPr>
        <w:t xml:space="preserve"> </w:t>
      </w:r>
      <w:r>
        <w:rPr>
          <w:color w:val="585858"/>
        </w:rPr>
        <w:t>with</w:t>
      </w:r>
      <w:r>
        <w:rPr>
          <w:color w:val="585858"/>
          <w:spacing w:val="-3"/>
        </w:rPr>
        <w:t xml:space="preserve"> </w:t>
      </w:r>
      <w:r>
        <w:rPr>
          <w:color w:val="585858"/>
        </w:rPr>
        <w:t>the</w:t>
      </w:r>
      <w:r>
        <w:rPr>
          <w:color w:val="585858"/>
          <w:spacing w:val="-9"/>
        </w:rPr>
        <w:t xml:space="preserve"> </w:t>
      </w:r>
      <w:r>
        <w:rPr>
          <w:color w:val="585858"/>
        </w:rPr>
        <w:t>proposed</w:t>
      </w:r>
      <w:r>
        <w:rPr>
          <w:color w:val="585858"/>
          <w:spacing w:val="-3"/>
        </w:rPr>
        <w:t xml:space="preserve"> </w:t>
      </w:r>
      <w:r>
        <w:rPr>
          <w:color w:val="585858"/>
        </w:rPr>
        <w:t>EPRs</w:t>
      </w:r>
      <w:r>
        <w:rPr>
          <w:color w:val="585858"/>
          <w:spacing w:val="-1"/>
        </w:rPr>
        <w:t xml:space="preserve"> </w:t>
      </w:r>
      <w:r>
        <w:rPr>
          <w:color w:val="585858"/>
        </w:rPr>
        <w:t>outlined</w:t>
      </w:r>
      <w:r>
        <w:rPr>
          <w:color w:val="585858"/>
          <w:spacing w:val="-3"/>
        </w:rPr>
        <w:t xml:space="preserve"> </w:t>
      </w:r>
      <w:r>
        <w:rPr>
          <w:color w:val="585858"/>
        </w:rPr>
        <w:t>in</w:t>
      </w:r>
      <w:r>
        <w:rPr>
          <w:color w:val="585858"/>
          <w:spacing w:val="-3"/>
        </w:rPr>
        <w:t xml:space="preserve"> </w:t>
      </w:r>
      <w:r>
        <w:rPr>
          <w:color w:val="585858"/>
        </w:rPr>
        <w:t>Section</w:t>
      </w:r>
      <w:r>
        <w:rPr>
          <w:color w:val="585858"/>
          <w:spacing w:val="-5"/>
        </w:rPr>
        <w:t xml:space="preserve"> </w:t>
      </w:r>
      <w:hyperlink w:anchor="_bookmark22" w:history="1">
        <w:r>
          <w:rPr>
            <w:color w:val="585858"/>
          </w:rPr>
          <w:t>13.6</w:t>
        </w:r>
      </w:hyperlink>
      <w:r>
        <w:rPr>
          <w:color w:val="585858"/>
        </w:rPr>
        <w:t>.</w:t>
      </w:r>
      <w:r>
        <w:rPr>
          <w:color w:val="585858"/>
          <w:spacing w:val="-5"/>
        </w:rPr>
        <w:t xml:space="preserve"> </w:t>
      </w:r>
      <w:r>
        <w:rPr>
          <w:color w:val="585858"/>
        </w:rPr>
        <w:t>Across</w:t>
      </w:r>
      <w:r>
        <w:rPr>
          <w:color w:val="585858"/>
          <w:spacing w:val="-1"/>
        </w:rPr>
        <w:t xml:space="preserve"> </w:t>
      </w:r>
      <w:r>
        <w:rPr>
          <w:color w:val="585858"/>
        </w:rPr>
        <w:t>all</w:t>
      </w:r>
      <w:r>
        <w:rPr>
          <w:color w:val="585858"/>
          <w:spacing w:val="-3"/>
        </w:rPr>
        <w:t xml:space="preserve"> </w:t>
      </w:r>
      <w:r>
        <w:rPr>
          <w:color w:val="585858"/>
        </w:rPr>
        <w:t>phases of the project, the assessment found that mitigation measures will reduce the impact magnitude for most values, and consequently reduce the impact level by at least one rating. This results in:</w:t>
      </w:r>
    </w:p>
    <w:p w14:paraId="3230AE14" w14:textId="77777777" w:rsidR="009E0653" w:rsidRDefault="00560947">
      <w:pPr>
        <w:pStyle w:val="BodyText"/>
        <w:tabs>
          <w:tab w:val="left" w:pos="767"/>
        </w:tabs>
        <w:spacing w:before="118"/>
        <w:ind w:left="412"/>
      </w:pPr>
      <w:r>
        <w:rPr>
          <w:noProof/>
        </w:rPr>
        <w:drawing>
          <wp:inline distT="0" distB="0" distL="0" distR="0" wp14:anchorId="0387F1CC" wp14:editId="1153C5ED">
            <wp:extent cx="91439" cy="88899"/>
            <wp:effectExtent l="0" t="0" r="0" b="0"/>
            <wp:docPr id="1992" name="Image 199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2" name="Image 1992" descr="*"/>
                    <pic:cNvPicPr/>
                  </pic:nvPicPr>
                  <pic:blipFill>
                    <a:blip r:embed="rId8" cstate="print"/>
                    <a:stretch>
                      <a:fillRect/>
                    </a:stretch>
                  </pic:blipFill>
                  <pic:spPr>
                    <a:xfrm>
                      <a:off x="0" y="0"/>
                      <a:ext cx="91439" cy="88899"/>
                    </a:xfrm>
                    <a:prstGeom prst="rect">
                      <a:avLst/>
                    </a:prstGeom>
                  </pic:spPr>
                </pic:pic>
              </a:graphicData>
            </a:graphic>
          </wp:inline>
        </w:drawing>
      </w:r>
      <w:r>
        <w:rPr>
          <w:rFonts w:ascii="Times New Roman"/>
        </w:rPr>
        <w:tab/>
      </w:r>
      <w:r>
        <w:rPr>
          <w:color w:val="5F5F5F"/>
        </w:rPr>
        <w:t>fifteen</w:t>
      </w:r>
      <w:r>
        <w:rPr>
          <w:color w:val="5F5F5F"/>
          <w:spacing w:val="-6"/>
        </w:rPr>
        <w:t xml:space="preserve"> </w:t>
      </w:r>
      <w:r>
        <w:rPr>
          <w:color w:val="5F5F5F"/>
        </w:rPr>
        <w:t>values</w:t>
      </w:r>
      <w:r>
        <w:rPr>
          <w:color w:val="5F5F5F"/>
          <w:spacing w:val="-3"/>
        </w:rPr>
        <w:t xml:space="preserve"> </w:t>
      </w:r>
      <w:r>
        <w:rPr>
          <w:color w:val="5F5F5F"/>
        </w:rPr>
        <w:t>with</w:t>
      </w:r>
      <w:r>
        <w:rPr>
          <w:color w:val="5F5F5F"/>
          <w:spacing w:val="-6"/>
        </w:rPr>
        <w:t xml:space="preserve"> </w:t>
      </w:r>
      <w:r>
        <w:rPr>
          <w:color w:val="5F5F5F"/>
        </w:rPr>
        <w:t>a</w:t>
      </w:r>
      <w:r>
        <w:rPr>
          <w:color w:val="5F5F5F"/>
          <w:spacing w:val="-9"/>
        </w:rPr>
        <w:t xml:space="preserve"> </w:t>
      </w:r>
      <w:r>
        <w:rPr>
          <w:color w:val="5F5F5F"/>
        </w:rPr>
        <w:t>moderate</w:t>
      </w:r>
      <w:r>
        <w:rPr>
          <w:color w:val="5F5F5F"/>
          <w:spacing w:val="-6"/>
        </w:rPr>
        <w:t xml:space="preserve"> </w:t>
      </w:r>
      <w:r>
        <w:rPr>
          <w:color w:val="5F5F5F"/>
        </w:rPr>
        <w:t>residual</w:t>
      </w:r>
      <w:r>
        <w:rPr>
          <w:color w:val="5F5F5F"/>
          <w:spacing w:val="-5"/>
        </w:rPr>
        <w:t xml:space="preserve"> </w:t>
      </w:r>
      <w:r>
        <w:rPr>
          <w:color w:val="5F5F5F"/>
        </w:rPr>
        <w:t>impact</w:t>
      </w:r>
      <w:r>
        <w:rPr>
          <w:color w:val="5F5F5F"/>
          <w:spacing w:val="-2"/>
        </w:rPr>
        <w:t xml:space="preserve"> </w:t>
      </w:r>
      <w:r>
        <w:rPr>
          <w:color w:val="5F5F5F"/>
          <w:spacing w:val="-4"/>
        </w:rPr>
        <w:t>level</w:t>
      </w:r>
    </w:p>
    <w:p w14:paraId="1092F46F" w14:textId="77777777" w:rsidR="009E0653" w:rsidRDefault="009E0653">
      <w:pPr>
        <w:pStyle w:val="BodyText"/>
        <w:spacing w:before="5"/>
      </w:pPr>
    </w:p>
    <w:p w14:paraId="70B7FE85" w14:textId="77777777" w:rsidR="009E0653" w:rsidRDefault="00560947">
      <w:pPr>
        <w:pStyle w:val="BodyText"/>
        <w:tabs>
          <w:tab w:val="left" w:pos="767"/>
        </w:tabs>
        <w:spacing w:before="1"/>
        <w:ind w:left="412"/>
      </w:pPr>
      <w:r>
        <w:rPr>
          <w:noProof/>
        </w:rPr>
        <w:drawing>
          <wp:inline distT="0" distB="0" distL="0" distR="0" wp14:anchorId="55DCCC05" wp14:editId="128BBB21">
            <wp:extent cx="91439" cy="88265"/>
            <wp:effectExtent l="0" t="0" r="0" b="0"/>
            <wp:docPr id="1993" name="Image 199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3" name="Image 1993"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rPr>
        <w:tab/>
      </w:r>
      <w:r>
        <w:rPr>
          <w:color w:val="5F5F5F"/>
        </w:rPr>
        <w:t>seven</w:t>
      </w:r>
      <w:r>
        <w:rPr>
          <w:color w:val="5F5F5F"/>
          <w:spacing w:val="-5"/>
        </w:rPr>
        <w:t xml:space="preserve"> </w:t>
      </w:r>
      <w:r>
        <w:rPr>
          <w:color w:val="5F5F5F"/>
        </w:rPr>
        <w:t>values</w:t>
      </w:r>
      <w:r>
        <w:rPr>
          <w:color w:val="5F5F5F"/>
          <w:spacing w:val="-4"/>
        </w:rPr>
        <w:t xml:space="preserve"> </w:t>
      </w:r>
      <w:r>
        <w:rPr>
          <w:color w:val="5F5F5F"/>
        </w:rPr>
        <w:t>with</w:t>
      </w:r>
      <w:r>
        <w:rPr>
          <w:color w:val="5F5F5F"/>
          <w:spacing w:val="-4"/>
        </w:rPr>
        <w:t xml:space="preserve"> </w:t>
      </w:r>
      <w:r>
        <w:rPr>
          <w:color w:val="5F5F5F"/>
        </w:rPr>
        <w:t>a</w:t>
      </w:r>
      <w:r>
        <w:rPr>
          <w:color w:val="5F5F5F"/>
          <w:spacing w:val="-5"/>
        </w:rPr>
        <w:t xml:space="preserve"> </w:t>
      </w:r>
      <w:r>
        <w:rPr>
          <w:color w:val="5F5F5F"/>
        </w:rPr>
        <w:t>low</w:t>
      </w:r>
      <w:r>
        <w:rPr>
          <w:color w:val="5F5F5F"/>
          <w:spacing w:val="-5"/>
        </w:rPr>
        <w:t xml:space="preserve"> </w:t>
      </w:r>
      <w:r>
        <w:rPr>
          <w:color w:val="5F5F5F"/>
        </w:rPr>
        <w:t>residual</w:t>
      </w:r>
      <w:r>
        <w:rPr>
          <w:color w:val="5F5F5F"/>
          <w:spacing w:val="-5"/>
        </w:rPr>
        <w:t xml:space="preserve"> </w:t>
      </w:r>
      <w:r>
        <w:rPr>
          <w:color w:val="5F5F5F"/>
        </w:rPr>
        <w:t>impact</w:t>
      </w:r>
      <w:r>
        <w:rPr>
          <w:color w:val="5F5F5F"/>
          <w:spacing w:val="-2"/>
        </w:rPr>
        <w:t xml:space="preserve"> </w:t>
      </w:r>
      <w:r>
        <w:rPr>
          <w:color w:val="5F5F5F"/>
          <w:spacing w:val="-4"/>
        </w:rPr>
        <w:t>level</w:t>
      </w:r>
    </w:p>
    <w:p w14:paraId="5DAC16FF" w14:textId="77777777" w:rsidR="009E0653" w:rsidRDefault="009E0653">
      <w:pPr>
        <w:pStyle w:val="BodyText"/>
        <w:spacing w:before="5"/>
      </w:pPr>
    </w:p>
    <w:p w14:paraId="2DFB1705" w14:textId="77777777" w:rsidR="009E0653" w:rsidRDefault="00560947">
      <w:pPr>
        <w:pStyle w:val="BodyText"/>
        <w:tabs>
          <w:tab w:val="left" w:pos="767"/>
        </w:tabs>
        <w:ind w:left="412"/>
      </w:pPr>
      <w:r>
        <w:rPr>
          <w:noProof/>
        </w:rPr>
        <w:drawing>
          <wp:inline distT="0" distB="0" distL="0" distR="0" wp14:anchorId="15969644" wp14:editId="4D0F67CC">
            <wp:extent cx="91439" cy="88264"/>
            <wp:effectExtent l="0" t="0" r="0" b="0"/>
            <wp:docPr id="1994" name="Image 199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4" name="Image 1994"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six</w:t>
      </w:r>
      <w:r>
        <w:rPr>
          <w:color w:val="5F5F5F"/>
          <w:spacing w:val="-3"/>
        </w:rPr>
        <w:t xml:space="preserve"> </w:t>
      </w:r>
      <w:r>
        <w:rPr>
          <w:color w:val="5F5F5F"/>
        </w:rPr>
        <w:t>values</w:t>
      </w:r>
      <w:r>
        <w:rPr>
          <w:color w:val="5F5F5F"/>
          <w:spacing w:val="-3"/>
        </w:rPr>
        <w:t xml:space="preserve"> </w:t>
      </w:r>
      <w:r>
        <w:rPr>
          <w:color w:val="5F5F5F"/>
        </w:rPr>
        <w:t>with</w:t>
      </w:r>
      <w:r>
        <w:rPr>
          <w:color w:val="5F5F5F"/>
          <w:spacing w:val="-5"/>
        </w:rPr>
        <w:t xml:space="preserve"> </w:t>
      </w:r>
      <w:r>
        <w:rPr>
          <w:color w:val="5F5F5F"/>
        </w:rPr>
        <w:t>a</w:t>
      </w:r>
      <w:r>
        <w:rPr>
          <w:color w:val="5F5F5F"/>
          <w:spacing w:val="-4"/>
        </w:rPr>
        <w:t xml:space="preserve"> </w:t>
      </w:r>
      <w:r>
        <w:rPr>
          <w:color w:val="5F5F5F"/>
        </w:rPr>
        <w:t>nil</w:t>
      </w:r>
      <w:r>
        <w:rPr>
          <w:color w:val="5F5F5F"/>
          <w:spacing w:val="-5"/>
        </w:rPr>
        <w:t xml:space="preserve"> </w:t>
      </w:r>
      <w:r>
        <w:rPr>
          <w:color w:val="5F5F5F"/>
        </w:rPr>
        <w:t>residual</w:t>
      </w:r>
      <w:r>
        <w:rPr>
          <w:color w:val="5F5F5F"/>
          <w:spacing w:val="-5"/>
        </w:rPr>
        <w:t xml:space="preserve"> </w:t>
      </w:r>
      <w:r>
        <w:rPr>
          <w:color w:val="5F5F5F"/>
        </w:rPr>
        <w:t>impact</w:t>
      </w:r>
      <w:r>
        <w:rPr>
          <w:color w:val="5F5F5F"/>
          <w:spacing w:val="-1"/>
        </w:rPr>
        <w:t xml:space="preserve"> </w:t>
      </w:r>
      <w:r>
        <w:rPr>
          <w:color w:val="5F5F5F"/>
          <w:spacing w:val="-2"/>
        </w:rPr>
        <w:t>level.</w:t>
      </w:r>
    </w:p>
    <w:p w14:paraId="14AEE141" w14:textId="77777777" w:rsidR="009E0653" w:rsidRDefault="009E0653">
      <w:pPr>
        <w:pStyle w:val="BodyText"/>
        <w:spacing w:before="68"/>
      </w:pPr>
    </w:p>
    <w:p w14:paraId="14042434" w14:textId="77777777" w:rsidR="009E0653" w:rsidRDefault="00560947">
      <w:pPr>
        <w:pStyle w:val="BodyText"/>
        <w:spacing w:line="355" w:lineRule="auto"/>
        <w:ind w:left="412" w:right="651" w:hanging="1"/>
      </w:pPr>
      <w:r>
        <w:rPr>
          <w:color w:val="5F5F5F"/>
        </w:rPr>
        <w:t>This</w:t>
      </w:r>
      <w:r>
        <w:rPr>
          <w:color w:val="5F5F5F"/>
          <w:spacing w:val="-2"/>
        </w:rPr>
        <w:t xml:space="preserve"> </w:t>
      </w:r>
      <w:r>
        <w:rPr>
          <w:color w:val="5F5F5F"/>
        </w:rPr>
        <w:t>is</w:t>
      </w:r>
      <w:r>
        <w:rPr>
          <w:color w:val="5F5F5F"/>
          <w:spacing w:val="-2"/>
        </w:rPr>
        <w:t xml:space="preserve"> </w:t>
      </w:r>
      <w:r>
        <w:rPr>
          <w:color w:val="5F5F5F"/>
        </w:rPr>
        <w:t>achieved</w:t>
      </w:r>
      <w:r>
        <w:rPr>
          <w:color w:val="5F5F5F"/>
          <w:spacing w:val="-4"/>
        </w:rPr>
        <w:t xml:space="preserve"> </w:t>
      </w:r>
      <w:r>
        <w:rPr>
          <w:color w:val="5F5F5F"/>
        </w:rPr>
        <w:t>by</w:t>
      </w:r>
      <w:r>
        <w:rPr>
          <w:color w:val="5F5F5F"/>
          <w:spacing w:val="-2"/>
        </w:rPr>
        <w:t xml:space="preserve"> </w:t>
      </w:r>
      <w:r>
        <w:rPr>
          <w:color w:val="5F5F5F"/>
        </w:rPr>
        <w:t>implementing</w:t>
      </w:r>
      <w:r>
        <w:rPr>
          <w:color w:val="5F5F5F"/>
          <w:spacing w:val="-4"/>
        </w:rPr>
        <w:t xml:space="preserve"> </w:t>
      </w:r>
      <w:r>
        <w:rPr>
          <w:color w:val="5F5F5F"/>
        </w:rPr>
        <w:t>EPR</w:t>
      </w:r>
      <w:r>
        <w:rPr>
          <w:color w:val="5F5F5F"/>
          <w:spacing w:val="-9"/>
        </w:rPr>
        <w:t xml:space="preserve"> </w:t>
      </w:r>
      <w:r>
        <w:rPr>
          <w:color w:val="5F5F5F"/>
        </w:rPr>
        <w:t>CH02,</w:t>
      </w:r>
      <w:r>
        <w:rPr>
          <w:color w:val="5F5F5F"/>
          <w:spacing w:val="-1"/>
        </w:rPr>
        <w:t xml:space="preserve"> </w:t>
      </w:r>
      <w:r>
        <w:rPr>
          <w:color w:val="5F5F5F"/>
        </w:rPr>
        <w:t>including the</w:t>
      </w:r>
      <w:r>
        <w:rPr>
          <w:color w:val="5F5F5F"/>
          <w:spacing w:val="-4"/>
        </w:rPr>
        <w:t xml:space="preserve"> </w:t>
      </w:r>
      <w:r>
        <w:rPr>
          <w:color w:val="5F5F5F"/>
        </w:rPr>
        <w:t>following</w:t>
      </w:r>
      <w:r>
        <w:rPr>
          <w:color w:val="5F5F5F"/>
          <w:spacing w:val="-4"/>
        </w:rPr>
        <w:t xml:space="preserve"> </w:t>
      </w:r>
      <w:r>
        <w:rPr>
          <w:color w:val="5F5F5F"/>
        </w:rPr>
        <w:t>associated</w:t>
      </w:r>
      <w:r>
        <w:rPr>
          <w:color w:val="5F5F5F"/>
          <w:spacing w:val="-4"/>
        </w:rPr>
        <w:t xml:space="preserve"> </w:t>
      </w:r>
      <w:r>
        <w:rPr>
          <w:color w:val="5F5F5F"/>
        </w:rPr>
        <w:t>potential</w:t>
      </w:r>
      <w:r>
        <w:rPr>
          <w:color w:val="5F5F5F"/>
          <w:spacing w:val="-4"/>
        </w:rPr>
        <w:t xml:space="preserve"> </w:t>
      </w:r>
      <w:r>
        <w:rPr>
          <w:color w:val="5F5F5F"/>
        </w:rPr>
        <w:t>mitigation measures that will occur prior to construction and throughout the project:</w:t>
      </w:r>
    </w:p>
    <w:p w14:paraId="7DED8B18" w14:textId="77777777" w:rsidR="009E0653" w:rsidRDefault="00560947">
      <w:pPr>
        <w:pStyle w:val="BodyText"/>
        <w:tabs>
          <w:tab w:val="left" w:pos="767"/>
        </w:tabs>
        <w:spacing w:before="126"/>
        <w:ind w:left="412"/>
      </w:pPr>
      <w:r>
        <w:rPr>
          <w:noProof/>
        </w:rPr>
        <w:drawing>
          <wp:inline distT="0" distB="0" distL="0" distR="0" wp14:anchorId="630DE6AE" wp14:editId="27579ECB">
            <wp:extent cx="91439" cy="88264"/>
            <wp:effectExtent l="0" t="0" r="0" b="0"/>
            <wp:docPr id="1995" name="Image 199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5" name="Image 1995"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inspection</w:t>
      </w:r>
      <w:r>
        <w:rPr>
          <w:color w:val="5F5F5F"/>
          <w:spacing w:val="-6"/>
        </w:rPr>
        <w:t xml:space="preserve"> </w:t>
      </w:r>
      <w:r>
        <w:rPr>
          <w:color w:val="5F5F5F"/>
        </w:rPr>
        <w:t>of</w:t>
      </w:r>
      <w:r>
        <w:rPr>
          <w:color w:val="5F5F5F"/>
          <w:spacing w:val="-3"/>
        </w:rPr>
        <w:t xml:space="preserve"> </w:t>
      </w:r>
      <w:r>
        <w:rPr>
          <w:color w:val="5F5F5F"/>
        </w:rPr>
        <w:t>the</w:t>
      </w:r>
      <w:r>
        <w:rPr>
          <w:color w:val="5F5F5F"/>
          <w:spacing w:val="-6"/>
        </w:rPr>
        <w:t xml:space="preserve"> </w:t>
      </w:r>
      <w:r>
        <w:rPr>
          <w:color w:val="5F5F5F"/>
        </w:rPr>
        <w:t>locations</w:t>
      </w:r>
      <w:r>
        <w:rPr>
          <w:color w:val="5F5F5F"/>
          <w:spacing w:val="-4"/>
        </w:rPr>
        <w:t xml:space="preserve"> </w:t>
      </w:r>
      <w:r>
        <w:rPr>
          <w:color w:val="5F5F5F"/>
        </w:rPr>
        <w:t>by</w:t>
      </w:r>
      <w:r>
        <w:rPr>
          <w:color w:val="5F5F5F"/>
          <w:spacing w:val="-4"/>
        </w:rPr>
        <w:t xml:space="preserve"> </w:t>
      </w:r>
      <w:r>
        <w:rPr>
          <w:color w:val="5F5F5F"/>
        </w:rPr>
        <w:t>a</w:t>
      </w:r>
      <w:r>
        <w:rPr>
          <w:color w:val="5F5F5F"/>
          <w:spacing w:val="-10"/>
        </w:rPr>
        <w:t xml:space="preserve"> </w:t>
      </w:r>
      <w:r>
        <w:rPr>
          <w:color w:val="5F5F5F"/>
        </w:rPr>
        <w:t>qualified</w:t>
      </w:r>
      <w:r>
        <w:rPr>
          <w:color w:val="5F5F5F"/>
          <w:spacing w:val="-5"/>
        </w:rPr>
        <w:t xml:space="preserve"> </w:t>
      </w:r>
      <w:r>
        <w:rPr>
          <w:color w:val="5F5F5F"/>
          <w:spacing w:val="-2"/>
        </w:rPr>
        <w:t>archaeologist</w:t>
      </w:r>
    </w:p>
    <w:p w14:paraId="1CFE1E5E" w14:textId="77777777" w:rsidR="009E0653" w:rsidRDefault="009E0653">
      <w:pPr>
        <w:pStyle w:val="BodyText"/>
        <w:spacing w:before="6"/>
      </w:pPr>
    </w:p>
    <w:p w14:paraId="5BDFBF5C" w14:textId="77777777" w:rsidR="009E0653" w:rsidRDefault="00560947">
      <w:pPr>
        <w:pStyle w:val="BodyText"/>
        <w:tabs>
          <w:tab w:val="left" w:pos="767"/>
        </w:tabs>
        <w:ind w:left="412"/>
      </w:pPr>
      <w:r>
        <w:rPr>
          <w:noProof/>
        </w:rPr>
        <w:drawing>
          <wp:inline distT="0" distB="0" distL="0" distR="0" wp14:anchorId="677395B4" wp14:editId="584310ED">
            <wp:extent cx="91439" cy="88264"/>
            <wp:effectExtent l="0" t="0" r="0" b="0"/>
            <wp:docPr id="1996" name="Image 199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6" name="Image 1996"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collection</w:t>
      </w:r>
      <w:r>
        <w:rPr>
          <w:color w:val="5F5F5F"/>
          <w:spacing w:val="-6"/>
        </w:rPr>
        <w:t xml:space="preserve"> </w:t>
      </w:r>
      <w:r>
        <w:rPr>
          <w:color w:val="5F5F5F"/>
        </w:rPr>
        <w:t>of</w:t>
      </w:r>
      <w:r>
        <w:rPr>
          <w:color w:val="5F5F5F"/>
          <w:spacing w:val="-3"/>
        </w:rPr>
        <w:t xml:space="preserve"> </w:t>
      </w:r>
      <w:r>
        <w:rPr>
          <w:color w:val="5F5F5F"/>
        </w:rPr>
        <w:t>all</w:t>
      </w:r>
      <w:r>
        <w:rPr>
          <w:color w:val="5F5F5F"/>
          <w:spacing w:val="-5"/>
        </w:rPr>
        <w:t xml:space="preserve"> </w:t>
      </w:r>
      <w:r>
        <w:rPr>
          <w:color w:val="5F5F5F"/>
        </w:rPr>
        <w:t>visible</w:t>
      </w:r>
      <w:r>
        <w:rPr>
          <w:color w:val="5F5F5F"/>
          <w:spacing w:val="-6"/>
        </w:rPr>
        <w:t xml:space="preserve"> </w:t>
      </w:r>
      <w:r>
        <w:rPr>
          <w:color w:val="5F5F5F"/>
        </w:rPr>
        <w:t>surface</w:t>
      </w:r>
      <w:r>
        <w:rPr>
          <w:color w:val="5F5F5F"/>
          <w:spacing w:val="-5"/>
        </w:rPr>
        <w:t xml:space="preserve"> </w:t>
      </w:r>
      <w:r>
        <w:rPr>
          <w:color w:val="5F5F5F"/>
        </w:rPr>
        <w:t>artefacts</w:t>
      </w:r>
      <w:r>
        <w:rPr>
          <w:color w:val="5F5F5F"/>
          <w:spacing w:val="-4"/>
        </w:rPr>
        <w:t xml:space="preserve"> </w:t>
      </w:r>
      <w:r>
        <w:rPr>
          <w:color w:val="5F5F5F"/>
        </w:rPr>
        <w:t>within</w:t>
      </w:r>
      <w:r>
        <w:rPr>
          <w:color w:val="5F5F5F"/>
          <w:spacing w:val="-10"/>
        </w:rPr>
        <w:t xml:space="preserve"> </w:t>
      </w:r>
      <w:r>
        <w:rPr>
          <w:color w:val="5F5F5F"/>
        </w:rPr>
        <w:t>the</w:t>
      </w:r>
      <w:r>
        <w:rPr>
          <w:color w:val="5F5F5F"/>
          <w:spacing w:val="-5"/>
        </w:rPr>
        <w:t xml:space="preserve"> </w:t>
      </w:r>
      <w:r>
        <w:rPr>
          <w:color w:val="5F5F5F"/>
          <w:spacing w:val="-2"/>
        </w:rPr>
        <w:t>place</w:t>
      </w:r>
    </w:p>
    <w:p w14:paraId="31BD03A4" w14:textId="77777777" w:rsidR="009E0653" w:rsidRDefault="009E0653">
      <w:pPr>
        <w:pStyle w:val="BodyText"/>
        <w:spacing w:before="5"/>
      </w:pPr>
    </w:p>
    <w:p w14:paraId="3B416E8A" w14:textId="77777777" w:rsidR="009E0653" w:rsidRDefault="00560947">
      <w:pPr>
        <w:pStyle w:val="BodyText"/>
        <w:tabs>
          <w:tab w:val="left" w:pos="767"/>
        </w:tabs>
        <w:ind w:left="412"/>
      </w:pPr>
      <w:r>
        <w:rPr>
          <w:noProof/>
        </w:rPr>
        <w:drawing>
          <wp:inline distT="0" distB="0" distL="0" distR="0" wp14:anchorId="1FED3B93" wp14:editId="6B134A52">
            <wp:extent cx="91439" cy="88264"/>
            <wp:effectExtent l="0" t="0" r="0" b="0"/>
            <wp:docPr id="1997" name="Image 199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7" name="Image 1997"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salvage</w:t>
      </w:r>
      <w:r>
        <w:rPr>
          <w:color w:val="5F5F5F"/>
          <w:spacing w:val="-8"/>
        </w:rPr>
        <w:t xml:space="preserve"> </w:t>
      </w:r>
      <w:r>
        <w:rPr>
          <w:color w:val="5F5F5F"/>
        </w:rPr>
        <w:t>excavation</w:t>
      </w:r>
      <w:r>
        <w:rPr>
          <w:color w:val="5F5F5F"/>
          <w:spacing w:val="-7"/>
        </w:rPr>
        <w:t xml:space="preserve"> </w:t>
      </w:r>
      <w:r>
        <w:rPr>
          <w:color w:val="5F5F5F"/>
        </w:rPr>
        <w:t>consistent</w:t>
      </w:r>
      <w:r>
        <w:rPr>
          <w:color w:val="5F5F5F"/>
          <w:spacing w:val="-5"/>
        </w:rPr>
        <w:t xml:space="preserve"> </w:t>
      </w:r>
      <w:r>
        <w:rPr>
          <w:color w:val="5F5F5F"/>
        </w:rPr>
        <w:t>with</w:t>
      </w:r>
      <w:r>
        <w:rPr>
          <w:color w:val="5F5F5F"/>
          <w:spacing w:val="-11"/>
        </w:rPr>
        <w:t xml:space="preserve"> </w:t>
      </w:r>
      <w:r>
        <w:rPr>
          <w:color w:val="5F5F5F"/>
        </w:rPr>
        <w:t>the</w:t>
      </w:r>
      <w:r>
        <w:rPr>
          <w:color w:val="5F5F5F"/>
          <w:spacing w:val="-8"/>
        </w:rPr>
        <w:t xml:space="preserve"> </w:t>
      </w:r>
      <w:r>
        <w:rPr>
          <w:color w:val="5F5F5F"/>
        </w:rPr>
        <w:t>methods</w:t>
      </w:r>
      <w:r>
        <w:rPr>
          <w:color w:val="5F5F5F"/>
          <w:spacing w:val="-5"/>
        </w:rPr>
        <w:t xml:space="preserve"> </w:t>
      </w:r>
      <w:r>
        <w:rPr>
          <w:color w:val="5F5F5F"/>
        </w:rPr>
        <w:t>prescribed</w:t>
      </w:r>
      <w:r>
        <w:rPr>
          <w:color w:val="5F5F5F"/>
          <w:spacing w:val="-8"/>
        </w:rPr>
        <w:t xml:space="preserve"> </w:t>
      </w:r>
      <w:r>
        <w:rPr>
          <w:color w:val="5F5F5F"/>
        </w:rPr>
        <w:t>under</w:t>
      </w:r>
      <w:r>
        <w:rPr>
          <w:color w:val="5F5F5F"/>
          <w:spacing w:val="-5"/>
        </w:rPr>
        <w:t xml:space="preserve"> </w:t>
      </w:r>
      <w:r>
        <w:rPr>
          <w:color w:val="5F5F5F"/>
        </w:rPr>
        <w:t>relevant</w:t>
      </w:r>
      <w:r>
        <w:rPr>
          <w:color w:val="5F5F5F"/>
          <w:spacing w:val="-5"/>
        </w:rPr>
        <w:t xml:space="preserve"> </w:t>
      </w:r>
      <w:r>
        <w:rPr>
          <w:color w:val="5F5F5F"/>
        </w:rPr>
        <w:t>CHMP</w:t>
      </w:r>
      <w:r>
        <w:rPr>
          <w:color w:val="5F5F5F"/>
          <w:spacing w:val="-5"/>
        </w:rPr>
        <w:t xml:space="preserve"> </w:t>
      </w:r>
      <w:r>
        <w:rPr>
          <w:color w:val="5F5F5F"/>
          <w:spacing w:val="-2"/>
        </w:rPr>
        <w:t>conditions.</w:t>
      </w:r>
    </w:p>
    <w:p w14:paraId="583A744E" w14:textId="77777777" w:rsidR="009E0653" w:rsidRDefault="009E0653">
      <w:pPr>
        <w:pStyle w:val="BodyText"/>
        <w:spacing w:before="6"/>
      </w:pPr>
    </w:p>
    <w:p w14:paraId="558CBBD0" w14:textId="77777777" w:rsidR="009E0653" w:rsidRDefault="00560947">
      <w:pPr>
        <w:pStyle w:val="BodyText"/>
        <w:tabs>
          <w:tab w:val="left" w:pos="767"/>
        </w:tabs>
        <w:ind w:left="412"/>
      </w:pPr>
      <w:r>
        <w:rPr>
          <w:noProof/>
        </w:rPr>
        <w:drawing>
          <wp:inline distT="0" distB="0" distL="0" distR="0" wp14:anchorId="5E171669" wp14:editId="36C3A644">
            <wp:extent cx="91439" cy="88264"/>
            <wp:effectExtent l="0" t="0" r="0" b="0"/>
            <wp:docPr id="1998" name="Image 199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8" name="Image 1998"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comply</w:t>
      </w:r>
      <w:r>
        <w:rPr>
          <w:color w:val="5F5F5F"/>
          <w:spacing w:val="-7"/>
        </w:rPr>
        <w:t xml:space="preserve"> </w:t>
      </w:r>
      <w:r>
        <w:rPr>
          <w:color w:val="5F5F5F"/>
        </w:rPr>
        <w:t>with</w:t>
      </w:r>
      <w:r>
        <w:rPr>
          <w:color w:val="5F5F5F"/>
          <w:spacing w:val="-8"/>
        </w:rPr>
        <w:t xml:space="preserve"> </w:t>
      </w:r>
      <w:r>
        <w:rPr>
          <w:color w:val="5F5F5F"/>
        </w:rPr>
        <w:t>relevant</w:t>
      </w:r>
      <w:r>
        <w:rPr>
          <w:color w:val="5F5F5F"/>
          <w:spacing w:val="-5"/>
        </w:rPr>
        <w:t xml:space="preserve"> </w:t>
      </w:r>
      <w:r>
        <w:rPr>
          <w:color w:val="5F5F5F"/>
        </w:rPr>
        <w:t>CHMP</w:t>
      </w:r>
      <w:r>
        <w:rPr>
          <w:color w:val="5F5F5F"/>
          <w:spacing w:val="-10"/>
        </w:rPr>
        <w:t xml:space="preserve"> </w:t>
      </w:r>
      <w:r>
        <w:rPr>
          <w:color w:val="5F5F5F"/>
        </w:rPr>
        <w:t>site-specific</w:t>
      </w:r>
      <w:r>
        <w:rPr>
          <w:color w:val="5F5F5F"/>
          <w:spacing w:val="-11"/>
        </w:rPr>
        <w:t xml:space="preserve"> </w:t>
      </w:r>
      <w:r>
        <w:rPr>
          <w:color w:val="5F5F5F"/>
        </w:rPr>
        <w:t>management</w:t>
      </w:r>
      <w:r>
        <w:rPr>
          <w:color w:val="5F5F5F"/>
          <w:spacing w:val="-9"/>
        </w:rPr>
        <w:t xml:space="preserve"> </w:t>
      </w:r>
      <w:r>
        <w:rPr>
          <w:color w:val="5F5F5F"/>
          <w:spacing w:val="-2"/>
        </w:rPr>
        <w:t>conditions.</w:t>
      </w:r>
    </w:p>
    <w:p w14:paraId="130DEE7C" w14:textId="77777777" w:rsidR="009E0653" w:rsidRDefault="009E0653">
      <w:pPr>
        <w:pStyle w:val="BodyText"/>
        <w:spacing w:before="63"/>
      </w:pPr>
    </w:p>
    <w:p w14:paraId="1882CF4F" w14:textId="77777777" w:rsidR="009E0653" w:rsidRDefault="00560947">
      <w:pPr>
        <w:pStyle w:val="BodyText"/>
        <w:spacing w:line="360" w:lineRule="auto"/>
        <w:ind w:left="412" w:right="651"/>
      </w:pPr>
      <w:r>
        <w:rPr>
          <w:color w:val="5F5F5F"/>
        </w:rPr>
        <w:t>The potential for residual indirect impacts (residual impacts to</w:t>
      </w:r>
      <w:r>
        <w:rPr>
          <w:color w:val="5F5F5F"/>
          <w:spacing w:val="-1"/>
        </w:rPr>
        <w:t xml:space="preserve"> </w:t>
      </w:r>
      <w:r>
        <w:rPr>
          <w:color w:val="5F5F5F"/>
        </w:rPr>
        <w:t>unknown Aboriginal cultural heritage values) from</w:t>
      </w:r>
      <w:r>
        <w:rPr>
          <w:color w:val="5F5F5F"/>
          <w:spacing w:val="-6"/>
        </w:rPr>
        <w:t xml:space="preserve"> </w:t>
      </w:r>
      <w:r>
        <w:rPr>
          <w:color w:val="5F5F5F"/>
        </w:rPr>
        <w:t>the</w:t>
      </w:r>
      <w:r>
        <w:rPr>
          <w:color w:val="5F5F5F"/>
          <w:spacing w:val="-3"/>
        </w:rPr>
        <w:t xml:space="preserve"> </w:t>
      </w:r>
      <w:r>
        <w:rPr>
          <w:color w:val="5F5F5F"/>
        </w:rPr>
        <w:t>project, including</w:t>
      </w:r>
      <w:r>
        <w:rPr>
          <w:color w:val="5F5F5F"/>
          <w:spacing w:val="-3"/>
        </w:rPr>
        <w:t xml:space="preserve"> </w:t>
      </w:r>
      <w:r>
        <w:rPr>
          <w:color w:val="5F5F5F"/>
        </w:rPr>
        <w:t>intangible</w:t>
      </w:r>
      <w:r>
        <w:rPr>
          <w:color w:val="5F5F5F"/>
          <w:spacing w:val="-3"/>
        </w:rPr>
        <w:t xml:space="preserve"> </w:t>
      </w:r>
      <w:r>
        <w:rPr>
          <w:color w:val="5F5F5F"/>
        </w:rPr>
        <w:t>values, remains</w:t>
      </w:r>
      <w:r>
        <w:rPr>
          <w:color w:val="5F5F5F"/>
          <w:spacing w:val="-1"/>
        </w:rPr>
        <w:t xml:space="preserve"> </w:t>
      </w:r>
      <w:r>
        <w:rPr>
          <w:color w:val="5F5F5F"/>
        </w:rPr>
        <w:t>after</w:t>
      </w:r>
      <w:r>
        <w:rPr>
          <w:color w:val="5F5F5F"/>
          <w:spacing w:val="-1"/>
        </w:rPr>
        <w:t xml:space="preserve"> </w:t>
      </w:r>
      <w:r>
        <w:rPr>
          <w:color w:val="5F5F5F"/>
        </w:rPr>
        <w:t>implementation</w:t>
      </w:r>
      <w:r>
        <w:rPr>
          <w:color w:val="5F5F5F"/>
          <w:spacing w:val="-3"/>
        </w:rPr>
        <w:t xml:space="preserve"> </w:t>
      </w:r>
      <w:r>
        <w:rPr>
          <w:color w:val="5F5F5F"/>
        </w:rPr>
        <w:t>of</w:t>
      </w:r>
      <w:r>
        <w:rPr>
          <w:color w:val="5F5F5F"/>
          <w:spacing w:val="-5"/>
        </w:rPr>
        <w:t xml:space="preserve"> </w:t>
      </w:r>
      <w:r>
        <w:rPr>
          <w:color w:val="5F5F5F"/>
        </w:rPr>
        <w:t>mitigation</w:t>
      </w:r>
      <w:r>
        <w:rPr>
          <w:color w:val="5F5F5F"/>
          <w:spacing w:val="-3"/>
        </w:rPr>
        <w:t xml:space="preserve"> </w:t>
      </w:r>
      <w:r>
        <w:rPr>
          <w:color w:val="5F5F5F"/>
        </w:rPr>
        <w:t>measures</w:t>
      </w:r>
      <w:r>
        <w:rPr>
          <w:color w:val="5F5F5F"/>
          <w:spacing w:val="-6"/>
        </w:rPr>
        <w:t xml:space="preserve"> </w:t>
      </w:r>
      <w:r>
        <w:rPr>
          <w:color w:val="5F5F5F"/>
        </w:rPr>
        <w:t>to</w:t>
      </w:r>
      <w:r>
        <w:rPr>
          <w:color w:val="5F5F5F"/>
          <w:spacing w:val="-8"/>
        </w:rPr>
        <w:t xml:space="preserve"> </w:t>
      </w:r>
      <w:r>
        <w:rPr>
          <w:color w:val="5F5F5F"/>
        </w:rPr>
        <w:t>comply with EPRs. Highly culturally significant Aboriginal cultural heritage values, including Aboriginal Ancestral Remains, are unlikely to occur on the project alignment and the surveys did not identify any such values.</w:t>
      </w:r>
    </w:p>
    <w:p w14:paraId="6D57CF61" w14:textId="77777777" w:rsidR="009E0653" w:rsidRDefault="00560947">
      <w:pPr>
        <w:pStyle w:val="BodyText"/>
        <w:spacing w:line="360" w:lineRule="auto"/>
        <w:ind w:left="412" w:right="651"/>
      </w:pPr>
      <w:r>
        <w:rPr>
          <w:color w:val="5F5F5F"/>
        </w:rPr>
        <w:t>Further,</w:t>
      </w:r>
      <w:r>
        <w:rPr>
          <w:color w:val="5F5F5F"/>
          <w:spacing w:val="-5"/>
        </w:rPr>
        <w:t xml:space="preserve"> </w:t>
      </w:r>
      <w:r>
        <w:rPr>
          <w:color w:val="5F5F5F"/>
        </w:rPr>
        <w:t>landforms</w:t>
      </w:r>
      <w:r>
        <w:rPr>
          <w:color w:val="5F5F5F"/>
          <w:spacing w:val="-6"/>
        </w:rPr>
        <w:t xml:space="preserve"> </w:t>
      </w:r>
      <w:r>
        <w:rPr>
          <w:color w:val="5F5F5F"/>
        </w:rPr>
        <w:t>typically</w:t>
      </w:r>
      <w:r>
        <w:rPr>
          <w:color w:val="5F5F5F"/>
          <w:spacing w:val="-1"/>
        </w:rPr>
        <w:t xml:space="preserve"> </w:t>
      </w:r>
      <w:r>
        <w:rPr>
          <w:color w:val="5F5F5F"/>
        </w:rPr>
        <w:t>associated</w:t>
      </w:r>
      <w:r>
        <w:rPr>
          <w:color w:val="5F5F5F"/>
          <w:spacing w:val="-3"/>
        </w:rPr>
        <w:t xml:space="preserve"> </w:t>
      </w:r>
      <w:r>
        <w:rPr>
          <w:color w:val="5F5F5F"/>
        </w:rPr>
        <w:t>with</w:t>
      </w:r>
      <w:r>
        <w:rPr>
          <w:color w:val="5F5F5F"/>
          <w:spacing w:val="-3"/>
        </w:rPr>
        <w:t xml:space="preserve"> </w:t>
      </w:r>
      <w:r>
        <w:rPr>
          <w:color w:val="5F5F5F"/>
        </w:rPr>
        <w:t>these</w:t>
      </w:r>
      <w:r>
        <w:rPr>
          <w:color w:val="5F5F5F"/>
          <w:spacing w:val="-8"/>
        </w:rPr>
        <w:t xml:space="preserve"> </w:t>
      </w:r>
      <w:r>
        <w:rPr>
          <w:color w:val="5F5F5F"/>
        </w:rPr>
        <w:t>values</w:t>
      </w:r>
      <w:r>
        <w:rPr>
          <w:color w:val="5F5F5F"/>
          <w:spacing w:val="-1"/>
        </w:rPr>
        <w:t xml:space="preserve"> </w:t>
      </w:r>
      <w:r>
        <w:rPr>
          <w:color w:val="5F5F5F"/>
        </w:rPr>
        <w:t>are</w:t>
      </w:r>
      <w:r>
        <w:rPr>
          <w:color w:val="5F5F5F"/>
          <w:spacing w:val="-3"/>
        </w:rPr>
        <w:t xml:space="preserve"> </w:t>
      </w:r>
      <w:r>
        <w:rPr>
          <w:color w:val="5F5F5F"/>
        </w:rPr>
        <w:t>rarely</w:t>
      </w:r>
      <w:r>
        <w:rPr>
          <w:color w:val="5F5F5F"/>
          <w:spacing w:val="-1"/>
        </w:rPr>
        <w:t xml:space="preserve"> </w:t>
      </w:r>
      <w:r>
        <w:rPr>
          <w:color w:val="5F5F5F"/>
        </w:rPr>
        <w:t>intersected</w:t>
      </w:r>
      <w:r>
        <w:rPr>
          <w:color w:val="5F5F5F"/>
          <w:spacing w:val="-3"/>
        </w:rPr>
        <w:t xml:space="preserve"> </w:t>
      </w:r>
      <w:r>
        <w:rPr>
          <w:color w:val="5F5F5F"/>
        </w:rPr>
        <w:t>by</w:t>
      </w:r>
      <w:r>
        <w:rPr>
          <w:color w:val="5F5F5F"/>
          <w:spacing w:val="-6"/>
        </w:rPr>
        <w:t xml:space="preserve"> </w:t>
      </w:r>
      <w:r>
        <w:rPr>
          <w:color w:val="5F5F5F"/>
        </w:rPr>
        <w:t>the</w:t>
      </w:r>
      <w:r>
        <w:rPr>
          <w:color w:val="5F5F5F"/>
          <w:spacing w:val="-3"/>
        </w:rPr>
        <w:t xml:space="preserve"> </w:t>
      </w:r>
      <w:r>
        <w:rPr>
          <w:color w:val="5F5F5F"/>
        </w:rPr>
        <w:t>project alignment and often bypassed by HDD.</w:t>
      </w:r>
    </w:p>
    <w:p w14:paraId="5CBBB998" w14:textId="77777777" w:rsidR="009E0653" w:rsidRDefault="00560947">
      <w:pPr>
        <w:pStyle w:val="BodyText"/>
        <w:spacing w:before="119" w:line="360" w:lineRule="auto"/>
        <w:ind w:left="412"/>
      </w:pPr>
      <w:r>
        <w:rPr>
          <w:color w:val="585858"/>
        </w:rPr>
        <w:t>Impacts</w:t>
      </w:r>
      <w:r>
        <w:rPr>
          <w:color w:val="585858"/>
          <w:spacing w:val="-6"/>
        </w:rPr>
        <w:t xml:space="preserve"> </w:t>
      </w:r>
      <w:r>
        <w:rPr>
          <w:color w:val="585858"/>
        </w:rPr>
        <w:t>to</w:t>
      </w:r>
      <w:r>
        <w:rPr>
          <w:color w:val="585858"/>
          <w:spacing w:val="-8"/>
        </w:rPr>
        <w:t xml:space="preserve"> </w:t>
      </w:r>
      <w:r>
        <w:rPr>
          <w:color w:val="585858"/>
        </w:rPr>
        <w:t>tangible</w:t>
      </w:r>
      <w:r>
        <w:rPr>
          <w:color w:val="585858"/>
          <w:spacing w:val="-3"/>
        </w:rPr>
        <w:t xml:space="preserve"> </w:t>
      </w:r>
      <w:r>
        <w:rPr>
          <w:color w:val="585858"/>
        </w:rPr>
        <w:t>or</w:t>
      </w:r>
      <w:r>
        <w:rPr>
          <w:color w:val="585858"/>
          <w:spacing w:val="-1"/>
        </w:rPr>
        <w:t xml:space="preserve"> </w:t>
      </w:r>
      <w:r>
        <w:rPr>
          <w:color w:val="585858"/>
        </w:rPr>
        <w:t>intangible</w:t>
      </w:r>
      <w:r>
        <w:rPr>
          <w:color w:val="585858"/>
          <w:spacing w:val="-3"/>
        </w:rPr>
        <w:t xml:space="preserve"> </w:t>
      </w:r>
      <w:r>
        <w:rPr>
          <w:color w:val="585858"/>
        </w:rPr>
        <w:t>Aboriginal</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values</w:t>
      </w:r>
      <w:r>
        <w:rPr>
          <w:color w:val="585858"/>
          <w:spacing w:val="-1"/>
        </w:rPr>
        <w:t xml:space="preserve"> </w:t>
      </w:r>
      <w:r>
        <w:rPr>
          <w:color w:val="585858"/>
        </w:rPr>
        <w:t>identified</w:t>
      </w:r>
      <w:r>
        <w:rPr>
          <w:color w:val="585858"/>
          <w:spacing w:val="-3"/>
        </w:rPr>
        <w:t xml:space="preserve"> </w:t>
      </w:r>
      <w:r>
        <w:rPr>
          <w:color w:val="585858"/>
        </w:rPr>
        <w:t>following</w:t>
      </w:r>
      <w:r>
        <w:rPr>
          <w:color w:val="585858"/>
          <w:spacing w:val="-3"/>
        </w:rPr>
        <w:t xml:space="preserve"> </w:t>
      </w:r>
      <w:r>
        <w:rPr>
          <w:color w:val="585858"/>
        </w:rPr>
        <w:t>the</w:t>
      </w:r>
      <w:r>
        <w:rPr>
          <w:color w:val="585858"/>
          <w:spacing w:val="-3"/>
        </w:rPr>
        <w:t xml:space="preserve"> </w:t>
      </w:r>
      <w:r>
        <w:rPr>
          <w:color w:val="585858"/>
        </w:rPr>
        <w:t>assessment will</w:t>
      </w:r>
      <w:r>
        <w:rPr>
          <w:color w:val="585858"/>
          <w:spacing w:val="-7"/>
        </w:rPr>
        <w:t xml:space="preserve"> </w:t>
      </w:r>
      <w:r>
        <w:rPr>
          <w:color w:val="585858"/>
        </w:rPr>
        <w:t>be mitigated by adhering to measures under the CHMPs that will be approved by GLaWAC and FPSR</w:t>
      </w:r>
    </w:p>
    <w:p w14:paraId="28CBD1B7" w14:textId="77777777" w:rsidR="009E0653" w:rsidRDefault="00560947">
      <w:pPr>
        <w:pStyle w:val="BodyText"/>
        <w:spacing w:before="1"/>
        <w:ind w:left="413"/>
      </w:pPr>
      <w:r>
        <w:rPr>
          <w:color w:val="585858"/>
        </w:rPr>
        <w:t>(EPR</w:t>
      </w:r>
      <w:r>
        <w:rPr>
          <w:color w:val="585858"/>
          <w:spacing w:val="-9"/>
        </w:rPr>
        <w:t xml:space="preserve"> </w:t>
      </w:r>
      <w:r>
        <w:rPr>
          <w:color w:val="585858"/>
        </w:rPr>
        <w:t>CH02),</w:t>
      </w:r>
      <w:r>
        <w:rPr>
          <w:color w:val="585858"/>
          <w:spacing w:val="-7"/>
        </w:rPr>
        <w:t xml:space="preserve"> </w:t>
      </w:r>
      <w:r>
        <w:rPr>
          <w:color w:val="585858"/>
        </w:rPr>
        <w:t>and</w:t>
      </w:r>
      <w:r>
        <w:rPr>
          <w:color w:val="585858"/>
          <w:spacing w:val="-9"/>
        </w:rPr>
        <w:t xml:space="preserve"> </w:t>
      </w:r>
      <w:r>
        <w:rPr>
          <w:color w:val="585858"/>
        </w:rPr>
        <w:t>appropriate</w:t>
      </w:r>
      <w:r>
        <w:rPr>
          <w:color w:val="585858"/>
          <w:spacing w:val="-9"/>
        </w:rPr>
        <w:t xml:space="preserve"> </w:t>
      </w:r>
      <w:r>
        <w:rPr>
          <w:color w:val="585858"/>
        </w:rPr>
        <w:t>management</w:t>
      </w:r>
      <w:r>
        <w:rPr>
          <w:color w:val="585858"/>
          <w:spacing w:val="-6"/>
        </w:rPr>
        <w:t xml:space="preserve"> </w:t>
      </w:r>
      <w:r>
        <w:rPr>
          <w:color w:val="585858"/>
        </w:rPr>
        <w:t>and</w:t>
      </w:r>
      <w:r>
        <w:rPr>
          <w:color w:val="585858"/>
          <w:spacing w:val="-9"/>
        </w:rPr>
        <w:t xml:space="preserve"> </w:t>
      </w:r>
      <w:r>
        <w:rPr>
          <w:color w:val="585858"/>
        </w:rPr>
        <w:t>contingency</w:t>
      </w:r>
      <w:r>
        <w:rPr>
          <w:color w:val="585858"/>
          <w:spacing w:val="-7"/>
        </w:rPr>
        <w:t xml:space="preserve"> </w:t>
      </w:r>
      <w:r>
        <w:rPr>
          <w:color w:val="585858"/>
          <w:spacing w:val="-2"/>
        </w:rPr>
        <w:t>responses.</w:t>
      </w:r>
    </w:p>
    <w:p w14:paraId="2E3916A0" w14:textId="77777777" w:rsidR="009E0653" w:rsidRDefault="009E0653">
      <w:pPr>
        <w:pStyle w:val="BodyText"/>
      </w:pPr>
    </w:p>
    <w:p w14:paraId="5F25B3FE" w14:textId="77777777" w:rsidR="009E0653" w:rsidRDefault="009E0653">
      <w:pPr>
        <w:pStyle w:val="BodyText"/>
        <w:spacing w:before="16"/>
      </w:pPr>
    </w:p>
    <w:p w14:paraId="4476F622" w14:textId="77777777" w:rsidR="009E0653" w:rsidRDefault="00560947">
      <w:pPr>
        <w:pStyle w:val="Heading2"/>
        <w:numPr>
          <w:ilvl w:val="2"/>
          <w:numId w:val="27"/>
        </w:numPr>
        <w:tabs>
          <w:tab w:val="left" w:pos="1545"/>
        </w:tabs>
        <w:ind w:left="1545"/>
      </w:pPr>
      <w:bookmarkStart w:id="41" w:name="13.7.1_Residual_construction_impacts"/>
      <w:bookmarkEnd w:id="41"/>
      <w:r>
        <w:rPr>
          <w:color w:val="18314A"/>
        </w:rPr>
        <w:t>Residual</w:t>
      </w:r>
      <w:r>
        <w:rPr>
          <w:color w:val="18314A"/>
          <w:spacing w:val="-10"/>
        </w:rPr>
        <w:t xml:space="preserve"> </w:t>
      </w:r>
      <w:r>
        <w:rPr>
          <w:color w:val="18314A"/>
        </w:rPr>
        <w:t>construction</w:t>
      </w:r>
      <w:r>
        <w:rPr>
          <w:color w:val="18314A"/>
          <w:spacing w:val="-15"/>
        </w:rPr>
        <w:t xml:space="preserve"> </w:t>
      </w:r>
      <w:r>
        <w:rPr>
          <w:color w:val="18314A"/>
          <w:spacing w:val="-2"/>
        </w:rPr>
        <w:t>impacts</w:t>
      </w:r>
    </w:p>
    <w:p w14:paraId="22CD4E8B" w14:textId="77777777" w:rsidR="009E0653" w:rsidRDefault="00560947">
      <w:pPr>
        <w:pStyle w:val="BodyText"/>
        <w:spacing w:before="241" w:line="360" w:lineRule="auto"/>
        <w:ind w:left="412" w:right="531"/>
      </w:pPr>
      <w:r>
        <w:rPr>
          <w:color w:val="585858"/>
        </w:rPr>
        <w:t>The implementation of measures to comply with EPRs on construction impacts will reduce the impact to</w:t>
      </w:r>
      <w:r>
        <w:rPr>
          <w:color w:val="585858"/>
          <w:spacing w:val="40"/>
        </w:rPr>
        <w:t xml:space="preserve"> </w:t>
      </w:r>
      <w:r>
        <w:rPr>
          <w:color w:val="585858"/>
        </w:rPr>
        <w:t>each value. This is primarily due to reducing the impact severity and impact extent parameters (two of the three parameters that underpin impact magnitude). For the 15 values with a cultural heritage significance of moderate, reducing the residual impact severity and extent will reduce the residual impact magnitude from major to moderate and consequently the residual impact level from high to moderate. Similarly, for seven of the</w:t>
      </w:r>
      <w:r>
        <w:rPr>
          <w:color w:val="585858"/>
          <w:spacing w:val="-1"/>
        </w:rPr>
        <w:t xml:space="preserve"> </w:t>
      </w:r>
      <w:r>
        <w:rPr>
          <w:color w:val="585858"/>
        </w:rPr>
        <w:t>values with</w:t>
      </w:r>
      <w:r>
        <w:rPr>
          <w:color w:val="585858"/>
          <w:spacing w:val="-1"/>
        </w:rPr>
        <w:t xml:space="preserve"> </w:t>
      </w:r>
      <w:r>
        <w:rPr>
          <w:color w:val="585858"/>
        </w:rPr>
        <w:t>low</w:t>
      </w:r>
      <w:r>
        <w:rPr>
          <w:color w:val="585858"/>
          <w:spacing w:val="-1"/>
        </w:rPr>
        <w:t xml:space="preserve"> </w:t>
      </w:r>
      <w:r>
        <w:rPr>
          <w:color w:val="585858"/>
        </w:rPr>
        <w:t>cultural</w:t>
      </w:r>
      <w:r>
        <w:rPr>
          <w:color w:val="585858"/>
          <w:spacing w:val="-1"/>
        </w:rPr>
        <w:t xml:space="preserve"> </w:t>
      </w:r>
      <w:r>
        <w:rPr>
          <w:color w:val="585858"/>
        </w:rPr>
        <w:t>heritage</w:t>
      </w:r>
      <w:r>
        <w:rPr>
          <w:color w:val="585858"/>
          <w:spacing w:val="-1"/>
        </w:rPr>
        <w:t xml:space="preserve"> </w:t>
      </w:r>
      <w:r>
        <w:rPr>
          <w:color w:val="585858"/>
        </w:rPr>
        <w:t>significance, reducing</w:t>
      </w:r>
      <w:r>
        <w:rPr>
          <w:color w:val="585858"/>
          <w:spacing w:val="-1"/>
        </w:rPr>
        <w:t xml:space="preserve"> </w:t>
      </w:r>
      <w:r>
        <w:rPr>
          <w:color w:val="585858"/>
        </w:rPr>
        <w:t>the</w:t>
      </w:r>
      <w:r>
        <w:rPr>
          <w:color w:val="585858"/>
          <w:spacing w:val="-1"/>
        </w:rPr>
        <w:t xml:space="preserve"> </w:t>
      </w:r>
      <w:r>
        <w:rPr>
          <w:color w:val="585858"/>
        </w:rPr>
        <w:t>residual</w:t>
      </w:r>
      <w:r>
        <w:rPr>
          <w:color w:val="585858"/>
          <w:spacing w:val="-1"/>
        </w:rPr>
        <w:t xml:space="preserve"> </w:t>
      </w:r>
      <w:r>
        <w:rPr>
          <w:color w:val="585858"/>
        </w:rPr>
        <w:t>impact severity and</w:t>
      </w:r>
      <w:r>
        <w:rPr>
          <w:color w:val="585858"/>
          <w:spacing w:val="-1"/>
        </w:rPr>
        <w:t xml:space="preserve"> </w:t>
      </w:r>
      <w:r>
        <w:rPr>
          <w:color w:val="585858"/>
        </w:rPr>
        <w:t>extent will</w:t>
      </w:r>
      <w:r>
        <w:rPr>
          <w:color w:val="585858"/>
          <w:spacing w:val="-1"/>
        </w:rPr>
        <w:t xml:space="preserve"> </w:t>
      </w:r>
      <w:r>
        <w:rPr>
          <w:color w:val="585858"/>
        </w:rPr>
        <w:t>reduce the residual impact magnitude from major to moderate and consequently the residual impact level from moderate</w:t>
      </w:r>
      <w:r>
        <w:rPr>
          <w:color w:val="585858"/>
          <w:spacing w:val="-2"/>
        </w:rPr>
        <w:t xml:space="preserve"> </w:t>
      </w:r>
      <w:r>
        <w:rPr>
          <w:color w:val="585858"/>
        </w:rPr>
        <w:t>to</w:t>
      </w:r>
      <w:r>
        <w:rPr>
          <w:color w:val="585858"/>
          <w:spacing w:val="-1"/>
        </w:rPr>
        <w:t xml:space="preserve"> </w:t>
      </w:r>
      <w:r>
        <w:rPr>
          <w:color w:val="585858"/>
        </w:rPr>
        <w:t>low.</w:t>
      </w:r>
      <w:r>
        <w:rPr>
          <w:color w:val="585858"/>
          <w:spacing w:val="-3"/>
        </w:rPr>
        <w:t xml:space="preserve"> </w:t>
      </w:r>
      <w:r>
        <w:rPr>
          <w:color w:val="585858"/>
        </w:rPr>
        <w:t>The</w:t>
      </w:r>
      <w:r>
        <w:rPr>
          <w:color w:val="585858"/>
          <w:spacing w:val="-1"/>
        </w:rPr>
        <w:t xml:space="preserve"> </w:t>
      </w:r>
      <w:r>
        <w:rPr>
          <w:color w:val="585858"/>
        </w:rPr>
        <w:t>remaining</w:t>
      </w:r>
      <w:r>
        <w:rPr>
          <w:color w:val="585858"/>
          <w:spacing w:val="-1"/>
        </w:rPr>
        <w:t xml:space="preserve"> </w:t>
      </w:r>
      <w:r>
        <w:rPr>
          <w:color w:val="585858"/>
        </w:rPr>
        <w:t>six values are</w:t>
      </w:r>
      <w:r>
        <w:rPr>
          <w:color w:val="585858"/>
          <w:spacing w:val="-1"/>
        </w:rPr>
        <w:t xml:space="preserve"> </w:t>
      </w:r>
      <w:r>
        <w:rPr>
          <w:color w:val="585858"/>
        </w:rPr>
        <w:t>outside</w:t>
      </w:r>
      <w:r>
        <w:rPr>
          <w:color w:val="585858"/>
          <w:spacing w:val="-1"/>
        </w:rPr>
        <w:t xml:space="preserve"> </w:t>
      </w:r>
      <w:r>
        <w:rPr>
          <w:color w:val="585858"/>
        </w:rPr>
        <w:t>the</w:t>
      </w:r>
      <w:r>
        <w:rPr>
          <w:color w:val="585858"/>
          <w:spacing w:val="-1"/>
        </w:rPr>
        <w:t xml:space="preserve"> </w:t>
      </w:r>
      <w:r>
        <w:rPr>
          <w:color w:val="585858"/>
        </w:rPr>
        <w:t>AoD, in</w:t>
      </w:r>
      <w:r>
        <w:rPr>
          <w:color w:val="585858"/>
          <w:spacing w:val="-3"/>
        </w:rPr>
        <w:t xml:space="preserve"> </w:t>
      </w:r>
      <w:r>
        <w:rPr>
          <w:color w:val="585858"/>
        </w:rPr>
        <w:t>which</w:t>
      </w:r>
      <w:r>
        <w:rPr>
          <w:color w:val="585858"/>
          <w:spacing w:val="-1"/>
        </w:rPr>
        <w:t xml:space="preserve"> </w:t>
      </w:r>
      <w:r>
        <w:rPr>
          <w:color w:val="585858"/>
        </w:rPr>
        <w:t>case</w:t>
      </w:r>
      <w:r>
        <w:rPr>
          <w:color w:val="585858"/>
          <w:spacing w:val="-5"/>
        </w:rPr>
        <w:t xml:space="preserve"> </w:t>
      </w:r>
      <w:r>
        <w:rPr>
          <w:color w:val="585858"/>
        </w:rPr>
        <w:t>the</w:t>
      </w:r>
      <w:r>
        <w:rPr>
          <w:color w:val="585858"/>
          <w:spacing w:val="-2"/>
        </w:rPr>
        <w:t xml:space="preserve"> </w:t>
      </w:r>
      <w:r>
        <w:rPr>
          <w:color w:val="585858"/>
        </w:rPr>
        <w:t>residual</w:t>
      </w:r>
      <w:r>
        <w:rPr>
          <w:color w:val="585858"/>
          <w:spacing w:val="-1"/>
        </w:rPr>
        <w:t xml:space="preserve"> </w:t>
      </w:r>
      <w:r>
        <w:rPr>
          <w:color w:val="585858"/>
        </w:rPr>
        <w:t>impact magnitude and</w:t>
      </w:r>
      <w:r>
        <w:rPr>
          <w:color w:val="585858"/>
          <w:spacing w:val="-3"/>
        </w:rPr>
        <w:t xml:space="preserve"> </w:t>
      </w:r>
      <w:r>
        <w:rPr>
          <w:color w:val="585858"/>
        </w:rPr>
        <w:t>consequently</w:t>
      </w:r>
      <w:r>
        <w:rPr>
          <w:color w:val="585858"/>
          <w:spacing w:val="-1"/>
        </w:rPr>
        <w:t xml:space="preserve"> </w:t>
      </w:r>
      <w:r>
        <w:rPr>
          <w:color w:val="585858"/>
        </w:rPr>
        <w:t>residual</w:t>
      </w:r>
      <w:r>
        <w:rPr>
          <w:color w:val="585858"/>
          <w:spacing w:val="-3"/>
        </w:rPr>
        <w:t xml:space="preserve"> </w:t>
      </w:r>
      <w:r>
        <w:rPr>
          <w:color w:val="585858"/>
        </w:rPr>
        <w:t>impact level</w:t>
      </w:r>
      <w:r>
        <w:rPr>
          <w:color w:val="585858"/>
          <w:spacing w:val="-3"/>
        </w:rPr>
        <w:t xml:space="preserve"> </w:t>
      </w:r>
      <w:r>
        <w:rPr>
          <w:color w:val="585858"/>
        </w:rPr>
        <w:t>is</w:t>
      </w:r>
      <w:r>
        <w:rPr>
          <w:color w:val="585858"/>
          <w:spacing w:val="-1"/>
        </w:rPr>
        <w:t xml:space="preserve"> </w:t>
      </w:r>
      <w:r>
        <w:rPr>
          <w:color w:val="585858"/>
        </w:rPr>
        <w:t>nil.</w:t>
      </w:r>
      <w:r>
        <w:rPr>
          <w:color w:val="585858"/>
          <w:spacing w:val="-2"/>
        </w:rPr>
        <w:t xml:space="preserve"> </w:t>
      </w:r>
      <w:hyperlink w:anchor="_bookmark24" w:history="1">
        <w:r>
          <w:rPr>
            <w:color w:val="585858"/>
          </w:rPr>
          <w:t>Table</w:t>
        </w:r>
        <w:r>
          <w:rPr>
            <w:color w:val="585858"/>
            <w:spacing w:val="-3"/>
          </w:rPr>
          <w:t xml:space="preserve"> </w:t>
        </w:r>
        <w:r>
          <w:rPr>
            <w:color w:val="585858"/>
          </w:rPr>
          <w:t>13-12</w:t>
        </w:r>
      </w:hyperlink>
      <w:r>
        <w:rPr>
          <w:color w:val="585858"/>
          <w:spacing w:val="-3"/>
        </w:rPr>
        <w:t xml:space="preserve"> </w:t>
      </w:r>
      <w:r>
        <w:rPr>
          <w:color w:val="585858"/>
        </w:rPr>
        <w:t>shows</w:t>
      </w:r>
      <w:r>
        <w:rPr>
          <w:color w:val="585858"/>
          <w:spacing w:val="-1"/>
        </w:rPr>
        <w:t xml:space="preserve"> </w:t>
      </w:r>
      <w:r>
        <w:rPr>
          <w:color w:val="585858"/>
        </w:rPr>
        <w:t>the</w:t>
      </w:r>
      <w:r>
        <w:rPr>
          <w:color w:val="585858"/>
          <w:spacing w:val="-3"/>
        </w:rPr>
        <w:t xml:space="preserve"> </w:t>
      </w:r>
      <w:r>
        <w:rPr>
          <w:color w:val="585858"/>
        </w:rPr>
        <w:t>changes</w:t>
      </w:r>
      <w:r>
        <w:rPr>
          <w:color w:val="585858"/>
          <w:spacing w:val="-1"/>
        </w:rPr>
        <w:t xml:space="preserve"> </w:t>
      </w:r>
      <w:r>
        <w:rPr>
          <w:color w:val="585858"/>
        </w:rPr>
        <w:t>in</w:t>
      </w:r>
      <w:r>
        <w:rPr>
          <w:color w:val="585858"/>
          <w:spacing w:val="-3"/>
        </w:rPr>
        <w:t xml:space="preserve"> </w:t>
      </w:r>
      <w:r>
        <w:rPr>
          <w:color w:val="585858"/>
        </w:rPr>
        <w:t>impact</w:t>
      </w:r>
      <w:r>
        <w:rPr>
          <w:color w:val="585858"/>
          <w:spacing w:val="-5"/>
        </w:rPr>
        <w:t xml:space="preserve"> </w:t>
      </w:r>
      <w:r>
        <w:rPr>
          <w:color w:val="585858"/>
        </w:rPr>
        <w:t>assessment</w:t>
      </w:r>
      <w:r>
        <w:rPr>
          <w:color w:val="585858"/>
          <w:spacing w:val="-5"/>
        </w:rPr>
        <w:t xml:space="preserve"> </w:t>
      </w:r>
      <w:r>
        <w:rPr>
          <w:color w:val="585858"/>
        </w:rPr>
        <w:t>gradings for the construction phase by implementing EPR CH02.</w:t>
      </w:r>
    </w:p>
    <w:p w14:paraId="394AFC52" w14:textId="77777777" w:rsidR="009E0653" w:rsidRDefault="009E0653">
      <w:pPr>
        <w:spacing w:line="360" w:lineRule="auto"/>
        <w:sectPr w:rsidR="009E0653">
          <w:pgSz w:w="11910" w:h="16840"/>
          <w:pgMar w:top="980" w:right="603" w:bottom="800" w:left="720" w:header="467" w:footer="612" w:gutter="0"/>
          <w:cols w:space="720"/>
        </w:sectPr>
      </w:pPr>
    </w:p>
    <w:p w14:paraId="0CBE96C1" w14:textId="77777777" w:rsidR="009E0653" w:rsidRDefault="009E0653">
      <w:pPr>
        <w:pStyle w:val="BodyText"/>
      </w:pPr>
    </w:p>
    <w:p w14:paraId="06AA301A" w14:textId="77777777" w:rsidR="009E0653" w:rsidRDefault="009E0653">
      <w:pPr>
        <w:pStyle w:val="BodyText"/>
      </w:pPr>
    </w:p>
    <w:p w14:paraId="4A03FB95" w14:textId="77777777" w:rsidR="009E0653" w:rsidRDefault="009E0653">
      <w:pPr>
        <w:pStyle w:val="BodyText"/>
        <w:spacing w:before="28"/>
      </w:pPr>
    </w:p>
    <w:p w14:paraId="15D76E6E" w14:textId="77777777" w:rsidR="009E0653" w:rsidRDefault="00560947">
      <w:pPr>
        <w:pStyle w:val="BodyText"/>
        <w:spacing w:line="216" w:lineRule="exact"/>
        <w:ind w:left="403"/>
      </w:pPr>
      <w:r>
        <w:rPr>
          <w:noProof/>
          <w:position w:val="-3"/>
        </w:rPr>
        <w:drawing>
          <wp:inline distT="0" distB="0" distL="0" distR="0" wp14:anchorId="0ACE5CAB" wp14:editId="29C5B70F">
            <wp:extent cx="6068567" cy="137159"/>
            <wp:effectExtent l="0" t="0" r="0" b="0"/>
            <wp:docPr id="1999" name="Image 19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9" name="Image 1999"/>
                    <pic:cNvPicPr/>
                  </pic:nvPicPr>
                  <pic:blipFill>
                    <a:blip r:embed="rId61" cstate="print"/>
                    <a:stretch>
                      <a:fillRect/>
                    </a:stretch>
                  </pic:blipFill>
                  <pic:spPr>
                    <a:xfrm>
                      <a:off x="0" y="0"/>
                      <a:ext cx="6068567" cy="137159"/>
                    </a:xfrm>
                    <a:prstGeom prst="rect">
                      <a:avLst/>
                    </a:prstGeom>
                  </pic:spPr>
                </pic:pic>
              </a:graphicData>
            </a:graphic>
          </wp:inline>
        </w:drawing>
      </w:r>
    </w:p>
    <w:p w14:paraId="04B429A3" w14:textId="77777777" w:rsidR="009E0653" w:rsidRDefault="009E0653">
      <w:pPr>
        <w:pStyle w:val="BodyText"/>
        <w:spacing w:before="2"/>
        <w:rPr>
          <w:sz w:val="9"/>
        </w:rPr>
      </w:pPr>
    </w:p>
    <w:tbl>
      <w:tblPr>
        <w:tblW w:w="0" w:type="auto"/>
        <w:tblInd w:w="420" w:type="dxa"/>
        <w:tblLayout w:type="fixed"/>
        <w:tblCellMar>
          <w:left w:w="0" w:type="dxa"/>
          <w:right w:w="0" w:type="dxa"/>
        </w:tblCellMar>
        <w:tblLook w:val="01E0" w:firstRow="1" w:lastRow="1" w:firstColumn="1" w:lastColumn="1" w:noHBand="0" w:noVBand="0"/>
      </w:tblPr>
      <w:tblGrid>
        <w:gridCol w:w="2716"/>
        <w:gridCol w:w="1918"/>
        <w:gridCol w:w="1322"/>
        <w:gridCol w:w="1324"/>
        <w:gridCol w:w="1206"/>
        <w:gridCol w:w="1153"/>
      </w:tblGrid>
      <w:tr w:rsidR="009E0653" w14:paraId="55F90D2D" w14:textId="77777777">
        <w:trPr>
          <w:trHeight w:val="892"/>
        </w:trPr>
        <w:tc>
          <w:tcPr>
            <w:tcW w:w="2716" w:type="dxa"/>
            <w:shd w:val="clear" w:color="auto" w:fill="133149"/>
          </w:tcPr>
          <w:p w14:paraId="0EAE041F" w14:textId="77777777" w:rsidR="009E0653" w:rsidRDefault="00560947">
            <w:pPr>
              <w:pStyle w:val="TableParagraph"/>
              <w:spacing w:before="133"/>
              <w:ind w:left="110"/>
              <w:rPr>
                <w:b/>
                <w:sz w:val="18"/>
              </w:rPr>
            </w:pPr>
            <w:bookmarkStart w:id="42" w:name="_bookmark24"/>
            <w:bookmarkEnd w:id="42"/>
            <w:r>
              <w:rPr>
                <w:b/>
                <w:color w:val="FFFFFF"/>
                <w:sz w:val="18"/>
              </w:rPr>
              <w:t>Value</w:t>
            </w:r>
            <w:r>
              <w:rPr>
                <w:b/>
                <w:color w:val="FFFFFF"/>
                <w:spacing w:val="-2"/>
                <w:sz w:val="18"/>
              </w:rPr>
              <w:t xml:space="preserve"> numbers</w:t>
            </w:r>
          </w:p>
        </w:tc>
        <w:tc>
          <w:tcPr>
            <w:tcW w:w="1918" w:type="dxa"/>
            <w:shd w:val="clear" w:color="auto" w:fill="133149"/>
          </w:tcPr>
          <w:p w14:paraId="44E0CBB0" w14:textId="77777777" w:rsidR="009E0653" w:rsidRDefault="00560947">
            <w:pPr>
              <w:pStyle w:val="TableParagraph"/>
              <w:spacing w:before="133"/>
              <w:ind w:left="250" w:right="230"/>
              <w:rPr>
                <w:b/>
                <w:sz w:val="18"/>
              </w:rPr>
            </w:pPr>
            <w:r>
              <w:rPr>
                <w:b/>
                <w:color w:val="FFFFFF"/>
                <w:sz w:val="18"/>
              </w:rPr>
              <w:t>Cultural</w:t>
            </w:r>
            <w:r>
              <w:rPr>
                <w:b/>
                <w:color w:val="FFFFFF"/>
                <w:spacing w:val="-13"/>
                <w:sz w:val="18"/>
              </w:rPr>
              <w:t xml:space="preserve"> </w:t>
            </w:r>
            <w:r>
              <w:rPr>
                <w:b/>
                <w:color w:val="FFFFFF"/>
                <w:sz w:val="18"/>
              </w:rPr>
              <w:t xml:space="preserve">heritage </w:t>
            </w:r>
            <w:r>
              <w:rPr>
                <w:b/>
                <w:color w:val="FFFFFF"/>
                <w:spacing w:val="-2"/>
                <w:sz w:val="18"/>
              </w:rPr>
              <w:t>significance</w:t>
            </w:r>
          </w:p>
        </w:tc>
        <w:tc>
          <w:tcPr>
            <w:tcW w:w="1322" w:type="dxa"/>
            <w:shd w:val="clear" w:color="auto" w:fill="133149"/>
          </w:tcPr>
          <w:p w14:paraId="7EF30224" w14:textId="77777777" w:rsidR="009E0653" w:rsidRDefault="00560947">
            <w:pPr>
              <w:pStyle w:val="TableParagraph"/>
              <w:spacing w:before="133"/>
              <w:ind w:left="233"/>
              <w:rPr>
                <w:b/>
                <w:sz w:val="18"/>
              </w:rPr>
            </w:pPr>
            <w:r>
              <w:rPr>
                <w:b/>
                <w:color w:val="FFFFFF"/>
                <w:spacing w:val="-2"/>
                <w:sz w:val="18"/>
              </w:rPr>
              <w:t>Impact magnitude</w:t>
            </w:r>
          </w:p>
        </w:tc>
        <w:tc>
          <w:tcPr>
            <w:tcW w:w="1324" w:type="dxa"/>
            <w:shd w:val="clear" w:color="auto" w:fill="133149"/>
          </w:tcPr>
          <w:p w14:paraId="4BA60BCC" w14:textId="77777777" w:rsidR="009E0653" w:rsidRDefault="00560947">
            <w:pPr>
              <w:pStyle w:val="TableParagraph"/>
              <w:spacing w:before="133"/>
              <w:ind w:left="173"/>
              <w:rPr>
                <w:b/>
                <w:sz w:val="18"/>
              </w:rPr>
            </w:pPr>
            <w:r>
              <w:rPr>
                <w:b/>
                <w:color w:val="FFFFFF"/>
                <w:sz w:val="18"/>
              </w:rPr>
              <w:t>Impact</w:t>
            </w:r>
            <w:r>
              <w:rPr>
                <w:b/>
                <w:color w:val="FFFFFF"/>
                <w:spacing w:val="-2"/>
                <w:sz w:val="18"/>
              </w:rPr>
              <w:t xml:space="preserve"> level</w:t>
            </w:r>
          </w:p>
        </w:tc>
        <w:tc>
          <w:tcPr>
            <w:tcW w:w="1206" w:type="dxa"/>
            <w:shd w:val="clear" w:color="auto" w:fill="133149"/>
          </w:tcPr>
          <w:p w14:paraId="3C1F8087" w14:textId="77777777" w:rsidR="009E0653" w:rsidRDefault="00560947">
            <w:pPr>
              <w:pStyle w:val="TableParagraph"/>
              <w:spacing w:before="133"/>
              <w:ind w:left="116"/>
              <w:rPr>
                <w:b/>
                <w:sz w:val="18"/>
              </w:rPr>
            </w:pPr>
            <w:r>
              <w:rPr>
                <w:b/>
                <w:color w:val="FFFFFF"/>
                <w:spacing w:val="-2"/>
                <w:sz w:val="18"/>
              </w:rPr>
              <w:t>Residual impact magnitude</w:t>
            </w:r>
          </w:p>
        </w:tc>
        <w:tc>
          <w:tcPr>
            <w:tcW w:w="1153" w:type="dxa"/>
            <w:shd w:val="clear" w:color="auto" w:fill="133149"/>
          </w:tcPr>
          <w:p w14:paraId="1F9298B5" w14:textId="77777777" w:rsidR="009E0653" w:rsidRDefault="00560947">
            <w:pPr>
              <w:pStyle w:val="TableParagraph"/>
              <w:spacing w:before="133"/>
              <w:ind w:left="173" w:right="226"/>
              <w:rPr>
                <w:b/>
                <w:sz w:val="18"/>
              </w:rPr>
            </w:pPr>
            <w:r>
              <w:rPr>
                <w:b/>
                <w:color w:val="FFFFFF"/>
                <w:spacing w:val="-2"/>
                <w:sz w:val="18"/>
              </w:rPr>
              <w:t>Residual impact level</w:t>
            </w:r>
          </w:p>
        </w:tc>
      </w:tr>
      <w:tr w:rsidR="009E0653" w14:paraId="37A4F237" w14:textId="77777777">
        <w:trPr>
          <w:trHeight w:val="720"/>
        </w:trPr>
        <w:tc>
          <w:tcPr>
            <w:tcW w:w="2716" w:type="dxa"/>
            <w:shd w:val="clear" w:color="auto" w:fill="D3E6F4"/>
          </w:tcPr>
          <w:p w14:paraId="4E7B64BE" w14:textId="77777777" w:rsidR="009E0653" w:rsidRDefault="00560947">
            <w:pPr>
              <w:pStyle w:val="TableParagraph"/>
              <w:spacing w:before="148" w:line="207" w:lineRule="exact"/>
              <w:ind w:left="110"/>
              <w:rPr>
                <w:sz w:val="18"/>
              </w:rPr>
            </w:pPr>
            <w:r>
              <w:rPr>
                <w:color w:val="5F5F5F"/>
                <w:sz w:val="18"/>
              </w:rPr>
              <w:t>12,</w:t>
            </w:r>
            <w:r>
              <w:rPr>
                <w:color w:val="5F5F5F"/>
                <w:spacing w:val="-3"/>
                <w:sz w:val="18"/>
              </w:rPr>
              <w:t xml:space="preserve"> </w:t>
            </w:r>
            <w:r>
              <w:rPr>
                <w:color w:val="5F5F5F"/>
                <w:sz w:val="18"/>
              </w:rPr>
              <w:t>13,</w:t>
            </w:r>
            <w:r>
              <w:rPr>
                <w:color w:val="5F5F5F"/>
                <w:spacing w:val="-2"/>
                <w:sz w:val="18"/>
              </w:rPr>
              <w:t xml:space="preserve"> </w:t>
            </w:r>
            <w:r>
              <w:rPr>
                <w:color w:val="5F5F5F"/>
                <w:sz w:val="18"/>
              </w:rPr>
              <w:t>14,</w:t>
            </w:r>
            <w:r>
              <w:rPr>
                <w:color w:val="5F5F5F"/>
                <w:spacing w:val="-2"/>
                <w:sz w:val="18"/>
              </w:rPr>
              <w:t xml:space="preserve"> </w:t>
            </w:r>
            <w:r>
              <w:rPr>
                <w:color w:val="5F5F5F"/>
                <w:sz w:val="18"/>
              </w:rPr>
              <w:t>15,</w:t>
            </w:r>
            <w:r>
              <w:rPr>
                <w:color w:val="5F5F5F"/>
                <w:spacing w:val="-3"/>
                <w:sz w:val="18"/>
              </w:rPr>
              <w:t xml:space="preserve"> </w:t>
            </w:r>
            <w:r>
              <w:rPr>
                <w:color w:val="5F5F5F"/>
                <w:sz w:val="18"/>
              </w:rPr>
              <w:t>16,</w:t>
            </w:r>
            <w:r>
              <w:rPr>
                <w:color w:val="5F5F5F"/>
                <w:spacing w:val="2"/>
                <w:sz w:val="18"/>
              </w:rPr>
              <w:t xml:space="preserve"> </w:t>
            </w:r>
            <w:r>
              <w:rPr>
                <w:color w:val="5F5F5F"/>
                <w:sz w:val="18"/>
              </w:rPr>
              <w:t>17,</w:t>
            </w:r>
            <w:r>
              <w:rPr>
                <w:color w:val="5F5F5F"/>
                <w:spacing w:val="-2"/>
                <w:sz w:val="18"/>
              </w:rPr>
              <w:t xml:space="preserve"> </w:t>
            </w:r>
            <w:r>
              <w:rPr>
                <w:color w:val="5F5F5F"/>
                <w:sz w:val="18"/>
              </w:rPr>
              <w:t>18,</w:t>
            </w:r>
            <w:r>
              <w:rPr>
                <w:color w:val="5F5F5F"/>
                <w:spacing w:val="1"/>
                <w:sz w:val="18"/>
              </w:rPr>
              <w:t xml:space="preserve"> </w:t>
            </w:r>
            <w:r>
              <w:rPr>
                <w:color w:val="5F5F5F"/>
                <w:spacing w:val="-5"/>
                <w:sz w:val="18"/>
              </w:rPr>
              <w:t>19,</w:t>
            </w:r>
          </w:p>
          <w:p w14:paraId="6ED4AE5A" w14:textId="77777777" w:rsidR="009E0653" w:rsidRDefault="00560947">
            <w:pPr>
              <w:pStyle w:val="TableParagraph"/>
              <w:spacing w:line="207" w:lineRule="exact"/>
              <w:ind w:left="110"/>
              <w:rPr>
                <w:sz w:val="18"/>
              </w:rPr>
            </w:pPr>
            <w:r>
              <w:rPr>
                <w:color w:val="5F5F5F"/>
                <w:sz w:val="18"/>
              </w:rPr>
              <w:t>20,</w:t>
            </w:r>
            <w:r>
              <w:rPr>
                <w:color w:val="5F5F5F"/>
                <w:spacing w:val="-2"/>
                <w:sz w:val="18"/>
              </w:rPr>
              <w:t xml:space="preserve"> </w:t>
            </w:r>
            <w:r>
              <w:rPr>
                <w:color w:val="5F5F5F"/>
                <w:sz w:val="18"/>
              </w:rPr>
              <w:t>21,</w:t>
            </w:r>
            <w:r>
              <w:rPr>
                <w:color w:val="5F5F5F"/>
                <w:spacing w:val="-2"/>
                <w:sz w:val="18"/>
              </w:rPr>
              <w:t xml:space="preserve"> </w:t>
            </w:r>
            <w:r>
              <w:rPr>
                <w:color w:val="5F5F5F"/>
                <w:sz w:val="18"/>
              </w:rPr>
              <w:t>22,</w:t>
            </w:r>
            <w:r>
              <w:rPr>
                <w:color w:val="5F5F5F"/>
                <w:spacing w:val="-2"/>
                <w:sz w:val="18"/>
              </w:rPr>
              <w:t xml:space="preserve"> </w:t>
            </w:r>
            <w:r>
              <w:rPr>
                <w:color w:val="5F5F5F"/>
                <w:sz w:val="18"/>
              </w:rPr>
              <w:t>25,</w:t>
            </w:r>
            <w:r>
              <w:rPr>
                <w:color w:val="5F5F5F"/>
                <w:spacing w:val="-2"/>
                <w:sz w:val="18"/>
              </w:rPr>
              <w:t xml:space="preserve"> </w:t>
            </w:r>
            <w:r>
              <w:rPr>
                <w:color w:val="5F5F5F"/>
                <w:sz w:val="18"/>
              </w:rPr>
              <w:t>26,</w:t>
            </w:r>
            <w:r>
              <w:rPr>
                <w:color w:val="5F5F5F"/>
                <w:spacing w:val="1"/>
                <w:sz w:val="18"/>
              </w:rPr>
              <w:t xml:space="preserve"> </w:t>
            </w:r>
            <w:r>
              <w:rPr>
                <w:color w:val="5F5F5F"/>
                <w:sz w:val="18"/>
              </w:rPr>
              <w:t>27,</w:t>
            </w:r>
            <w:r>
              <w:rPr>
                <w:color w:val="5F5F5F"/>
                <w:spacing w:val="-1"/>
                <w:sz w:val="18"/>
              </w:rPr>
              <w:t xml:space="preserve"> </w:t>
            </w:r>
            <w:r>
              <w:rPr>
                <w:color w:val="5F5F5F"/>
                <w:spacing w:val="-5"/>
                <w:sz w:val="18"/>
              </w:rPr>
              <w:t>28</w:t>
            </w:r>
          </w:p>
        </w:tc>
        <w:tc>
          <w:tcPr>
            <w:tcW w:w="1918" w:type="dxa"/>
            <w:shd w:val="clear" w:color="auto" w:fill="D3E6F4"/>
          </w:tcPr>
          <w:p w14:paraId="7031B106" w14:textId="77777777" w:rsidR="009E0653" w:rsidRDefault="00560947">
            <w:pPr>
              <w:pStyle w:val="TableParagraph"/>
              <w:spacing w:before="152"/>
              <w:ind w:left="250"/>
              <w:rPr>
                <w:sz w:val="18"/>
              </w:rPr>
            </w:pPr>
            <w:r>
              <w:rPr>
                <w:color w:val="5F5F5F"/>
                <w:spacing w:val="-2"/>
                <w:sz w:val="18"/>
              </w:rPr>
              <w:t>Moderate</w:t>
            </w:r>
          </w:p>
        </w:tc>
        <w:tc>
          <w:tcPr>
            <w:tcW w:w="1322" w:type="dxa"/>
            <w:shd w:val="clear" w:color="auto" w:fill="D3E6F4"/>
          </w:tcPr>
          <w:p w14:paraId="3D61169C" w14:textId="77777777" w:rsidR="009E0653" w:rsidRDefault="00560947">
            <w:pPr>
              <w:pStyle w:val="TableParagraph"/>
              <w:spacing w:before="152"/>
              <w:ind w:left="233"/>
              <w:rPr>
                <w:sz w:val="18"/>
              </w:rPr>
            </w:pPr>
            <w:r>
              <w:rPr>
                <w:color w:val="5F5F5F"/>
                <w:spacing w:val="-2"/>
                <w:sz w:val="18"/>
              </w:rPr>
              <w:t>Major</w:t>
            </w:r>
          </w:p>
        </w:tc>
        <w:tc>
          <w:tcPr>
            <w:tcW w:w="1324" w:type="dxa"/>
            <w:shd w:val="clear" w:color="auto" w:fill="D3E6F4"/>
          </w:tcPr>
          <w:p w14:paraId="50AD3A02" w14:textId="77777777" w:rsidR="009E0653" w:rsidRDefault="00560947">
            <w:pPr>
              <w:pStyle w:val="TableParagraph"/>
              <w:spacing w:before="152"/>
              <w:ind w:left="173"/>
              <w:rPr>
                <w:sz w:val="18"/>
              </w:rPr>
            </w:pPr>
            <w:r>
              <w:rPr>
                <w:color w:val="5F5F5F"/>
                <w:spacing w:val="-4"/>
                <w:sz w:val="18"/>
              </w:rPr>
              <w:t>High</w:t>
            </w:r>
          </w:p>
        </w:tc>
        <w:tc>
          <w:tcPr>
            <w:tcW w:w="1206" w:type="dxa"/>
            <w:shd w:val="clear" w:color="auto" w:fill="D3E6F4"/>
          </w:tcPr>
          <w:p w14:paraId="209748AD" w14:textId="77777777" w:rsidR="009E0653" w:rsidRDefault="00560947">
            <w:pPr>
              <w:pStyle w:val="TableParagraph"/>
              <w:spacing w:before="152"/>
              <w:ind w:left="116"/>
              <w:rPr>
                <w:sz w:val="18"/>
              </w:rPr>
            </w:pPr>
            <w:r>
              <w:rPr>
                <w:color w:val="5F5F5F"/>
                <w:spacing w:val="-2"/>
                <w:sz w:val="18"/>
              </w:rPr>
              <w:t>Moderate</w:t>
            </w:r>
          </w:p>
        </w:tc>
        <w:tc>
          <w:tcPr>
            <w:tcW w:w="1153" w:type="dxa"/>
            <w:shd w:val="clear" w:color="auto" w:fill="D3E6F4"/>
          </w:tcPr>
          <w:p w14:paraId="66CBE88A" w14:textId="77777777" w:rsidR="009E0653" w:rsidRDefault="00560947">
            <w:pPr>
              <w:pStyle w:val="TableParagraph"/>
              <w:spacing w:before="152"/>
              <w:ind w:left="173"/>
              <w:rPr>
                <w:sz w:val="18"/>
              </w:rPr>
            </w:pPr>
            <w:r>
              <w:rPr>
                <w:color w:val="5F5F5F"/>
                <w:spacing w:val="-2"/>
                <w:sz w:val="18"/>
              </w:rPr>
              <w:t>Moderate</w:t>
            </w:r>
          </w:p>
        </w:tc>
      </w:tr>
      <w:tr w:rsidR="009E0653" w14:paraId="231EC5B1" w14:textId="77777777">
        <w:trPr>
          <w:trHeight w:val="504"/>
        </w:trPr>
        <w:tc>
          <w:tcPr>
            <w:tcW w:w="2716" w:type="dxa"/>
          </w:tcPr>
          <w:p w14:paraId="4DECFA07" w14:textId="77777777" w:rsidR="009E0653" w:rsidRDefault="00560947">
            <w:pPr>
              <w:pStyle w:val="TableParagraph"/>
              <w:spacing w:before="152"/>
              <w:ind w:left="110"/>
              <w:rPr>
                <w:sz w:val="18"/>
              </w:rPr>
            </w:pPr>
            <w:r>
              <w:rPr>
                <w:color w:val="5F5F5F"/>
                <w:sz w:val="18"/>
              </w:rPr>
              <w:t>1,</w:t>
            </w:r>
            <w:r>
              <w:rPr>
                <w:color w:val="5F5F5F"/>
                <w:spacing w:val="1"/>
                <w:sz w:val="18"/>
              </w:rPr>
              <w:t xml:space="preserve"> </w:t>
            </w:r>
            <w:r>
              <w:rPr>
                <w:color w:val="5F5F5F"/>
                <w:sz w:val="18"/>
              </w:rPr>
              <w:t>2,</w:t>
            </w:r>
            <w:r>
              <w:rPr>
                <w:color w:val="5F5F5F"/>
                <w:spacing w:val="-3"/>
                <w:sz w:val="18"/>
              </w:rPr>
              <w:t xml:space="preserve"> </w:t>
            </w:r>
            <w:r>
              <w:rPr>
                <w:color w:val="5F5F5F"/>
                <w:sz w:val="18"/>
              </w:rPr>
              <w:t>3,</w:t>
            </w:r>
            <w:r>
              <w:rPr>
                <w:color w:val="5F5F5F"/>
                <w:spacing w:val="-3"/>
                <w:sz w:val="18"/>
              </w:rPr>
              <w:t xml:space="preserve"> </w:t>
            </w:r>
            <w:r>
              <w:rPr>
                <w:color w:val="5F5F5F"/>
                <w:sz w:val="18"/>
              </w:rPr>
              <w:t>8,</w:t>
            </w:r>
            <w:r>
              <w:rPr>
                <w:color w:val="5F5F5F"/>
                <w:spacing w:val="1"/>
                <w:sz w:val="18"/>
              </w:rPr>
              <w:t xml:space="preserve"> </w:t>
            </w:r>
            <w:r>
              <w:rPr>
                <w:color w:val="5F5F5F"/>
                <w:sz w:val="18"/>
              </w:rPr>
              <w:t>11,</w:t>
            </w:r>
            <w:r>
              <w:rPr>
                <w:color w:val="5F5F5F"/>
                <w:spacing w:val="-3"/>
                <w:sz w:val="18"/>
              </w:rPr>
              <w:t xml:space="preserve"> </w:t>
            </w:r>
            <w:r>
              <w:rPr>
                <w:color w:val="5F5F5F"/>
                <w:sz w:val="18"/>
              </w:rPr>
              <w:t>23,</w:t>
            </w:r>
            <w:r>
              <w:rPr>
                <w:color w:val="5F5F5F"/>
                <w:spacing w:val="2"/>
                <w:sz w:val="18"/>
              </w:rPr>
              <w:t xml:space="preserve"> </w:t>
            </w:r>
            <w:r>
              <w:rPr>
                <w:color w:val="5F5F5F"/>
                <w:spacing w:val="-5"/>
                <w:sz w:val="18"/>
              </w:rPr>
              <w:t>24</w:t>
            </w:r>
          </w:p>
        </w:tc>
        <w:tc>
          <w:tcPr>
            <w:tcW w:w="1918" w:type="dxa"/>
          </w:tcPr>
          <w:p w14:paraId="1740B46A" w14:textId="77777777" w:rsidR="009E0653" w:rsidRDefault="00560947">
            <w:pPr>
              <w:pStyle w:val="TableParagraph"/>
              <w:spacing w:before="152"/>
              <w:ind w:left="250"/>
              <w:rPr>
                <w:sz w:val="18"/>
              </w:rPr>
            </w:pPr>
            <w:r>
              <w:rPr>
                <w:color w:val="5F5F5F"/>
                <w:spacing w:val="-5"/>
                <w:sz w:val="18"/>
              </w:rPr>
              <w:t>Low</w:t>
            </w:r>
          </w:p>
        </w:tc>
        <w:tc>
          <w:tcPr>
            <w:tcW w:w="1322" w:type="dxa"/>
          </w:tcPr>
          <w:p w14:paraId="28560021" w14:textId="77777777" w:rsidR="009E0653" w:rsidRDefault="00560947">
            <w:pPr>
              <w:pStyle w:val="TableParagraph"/>
              <w:spacing w:before="152"/>
              <w:ind w:left="233"/>
              <w:rPr>
                <w:sz w:val="18"/>
              </w:rPr>
            </w:pPr>
            <w:r>
              <w:rPr>
                <w:color w:val="5F5F5F"/>
                <w:spacing w:val="-2"/>
                <w:sz w:val="18"/>
              </w:rPr>
              <w:t>Major</w:t>
            </w:r>
          </w:p>
        </w:tc>
        <w:tc>
          <w:tcPr>
            <w:tcW w:w="1324" w:type="dxa"/>
          </w:tcPr>
          <w:p w14:paraId="064FBF9E" w14:textId="77777777" w:rsidR="009E0653" w:rsidRDefault="00560947">
            <w:pPr>
              <w:pStyle w:val="TableParagraph"/>
              <w:spacing w:before="152"/>
              <w:ind w:left="173"/>
              <w:rPr>
                <w:sz w:val="18"/>
              </w:rPr>
            </w:pPr>
            <w:r>
              <w:rPr>
                <w:color w:val="5F5F5F"/>
                <w:spacing w:val="-2"/>
                <w:sz w:val="18"/>
              </w:rPr>
              <w:t>Moderate</w:t>
            </w:r>
          </w:p>
        </w:tc>
        <w:tc>
          <w:tcPr>
            <w:tcW w:w="1206" w:type="dxa"/>
          </w:tcPr>
          <w:p w14:paraId="3C76CAC5" w14:textId="77777777" w:rsidR="009E0653" w:rsidRDefault="00560947">
            <w:pPr>
              <w:pStyle w:val="TableParagraph"/>
              <w:spacing w:before="152"/>
              <w:ind w:left="116"/>
              <w:rPr>
                <w:sz w:val="18"/>
              </w:rPr>
            </w:pPr>
            <w:r>
              <w:rPr>
                <w:color w:val="5F5F5F"/>
                <w:spacing w:val="-2"/>
                <w:sz w:val="18"/>
              </w:rPr>
              <w:t>Moderate</w:t>
            </w:r>
          </w:p>
        </w:tc>
        <w:tc>
          <w:tcPr>
            <w:tcW w:w="1153" w:type="dxa"/>
          </w:tcPr>
          <w:p w14:paraId="344DAE26" w14:textId="77777777" w:rsidR="009E0653" w:rsidRDefault="00560947">
            <w:pPr>
              <w:pStyle w:val="TableParagraph"/>
              <w:spacing w:before="152"/>
              <w:ind w:left="173"/>
              <w:rPr>
                <w:sz w:val="18"/>
              </w:rPr>
            </w:pPr>
            <w:r>
              <w:rPr>
                <w:color w:val="5F5F5F"/>
                <w:spacing w:val="-5"/>
                <w:sz w:val="18"/>
              </w:rPr>
              <w:t>Low</w:t>
            </w:r>
          </w:p>
        </w:tc>
      </w:tr>
      <w:tr w:rsidR="009E0653" w14:paraId="54A74C28" w14:textId="77777777">
        <w:trPr>
          <w:trHeight w:val="518"/>
        </w:trPr>
        <w:tc>
          <w:tcPr>
            <w:tcW w:w="2716" w:type="dxa"/>
            <w:shd w:val="clear" w:color="auto" w:fill="D3E6F4"/>
          </w:tcPr>
          <w:p w14:paraId="6E92E1A1" w14:textId="77777777" w:rsidR="009E0653" w:rsidRDefault="00560947">
            <w:pPr>
              <w:pStyle w:val="TableParagraph"/>
              <w:spacing w:before="157"/>
              <w:ind w:left="110"/>
              <w:rPr>
                <w:sz w:val="18"/>
              </w:rPr>
            </w:pPr>
            <w:r>
              <w:rPr>
                <w:color w:val="5F5F5F"/>
                <w:sz w:val="18"/>
              </w:rPr>
              <w:t>4,</w:t>
            </w:r>
            <w:r>
              <w:rPr>
                <w:color w:val="5F5F5F"/>
                <w:spacing w:val="1"/>
                <w:sz w:val="18"/>
              </w:rPr>
              <w:t xml:space="preserve"> </w:t>
            </w:r>
            <w:r>
              <w:rPr>
                <w:color w:val="5F5F5F"/>
                <w:sz w:val="18"/>
              </w:rPr>
              <w:t>5,</w:t>
            </w:r>
            <w:r>
              <w:rPr>
                <w:color w:val="5F5F5F"/>
                <w:spacing w:val="-3"/>
                <w:sz w:val="18"/>
              </w:rPr>
              <w:t xml:space="preserve"> </w:t>
            </w:r>
            <w:r>
              <w:rPr>
                <w:color w:val="5F5F5F"/>
                <w:sz w:val="18"/>
              </w:rPr>
              <w:t>6,</w:t>
            </w:r>
            <w:r>
              <w:rPr>
                <w:color w:val="5F5F5F"/>
                <w:spacing w:val="-3"/>
                <w:sz w:val="18"/>
              </w:rPr>
              <w:t xml:space="preserve"> </w:t>
            </w:r>
            <w:r>
              <w:rPr>
                <w:color w:val="5F5F5F"/>
                <w:sz w:val="18"/>
              </w:rPr>
              <w:t>7,</w:t>
            </w:r>
            <w:r>
              <w:rPr>
                <w:color w:val="5F5F5F"/>
                <w:spacing w:val="1"/>
                <w:sz w:val="18"/>
              </w:rPr>
              <w:t xml:space="preserve"> </w:t>
            </w:r>
            <w:r>
              <w:rPr>
                <w:color w:val="5F5F5F"/>
                <w:sz w:val="18"/>
              </w:rPr>
              <w:t>9,</w:t>
            </w:r>
            <w:r>
              <w:rPr>
                <w:color w:val="5F5F5F"/>
                <w:spacing w:val="-2"/>
                <w:sz w:val="18"/>
              </w:rPr>
              <w:t xml:space="preserve"> </w:t>
            </w:r>
            <w:r>
              <w:rPr>
                <w:color w:val="5F5F5F"/>
                <w:spacing w:val="-7"/>
                <w:sz w:val="18"/>
              </w:rPr>
              <w:t>10</w:t>
            </w:r>
          </w:p>
        </w:tc>
        <w:tc>
          <w:tcPr>
            <w:tcW w:w="1918" w:type="dxa"/>
            <w:shd w:val="clear" w:color="auto" w:fill="D3E6F4"/>
          </w:tcPr>
          <w:p w14:paraId="13E6BE86" w14:textId="77777777" w:rsidR="009E0653" w:rsidRDefault="00560947">
            <w:pPr>
              <w:pStyle w:val="TableParagraph"/>
              <w:spacing w:before="157"/>
              <w:ind w:left="250"/>
              <w:rPr>
                <w:sz w:val="18"/>
              </w:rPr>
            </w:pPr>
            <w:r>
              <w:rPr>
                <w:color w:val="5F5F5F"/>
                <w:spacing w:val="-5"/>
                <w:sz w:val="18"/>
              </w:rPr>
              <w:t>Low</w:t>
            </w:r>
          </w:p>
        </w:tc>
        <w:tc>
          <w:tcPr>
            <w:tcW w:w="1322" w:type="dxa"/>
            <w:shd w:val="clear" w:color="auto" w:fill="D3E6F4"/>
          </w:tcPr>
          <w:p w14:paraId="1627D6DA" w14:textId="77777777" w:rsidR="009E0653" w:rsidRDefault="00560947">
            <w:pPr>
              <w:pStyle w:val="TableParagraph"/>
              <w:spacing w:before="157"/>
              <w:ind w:left="233"/>
              <w:rPr>
                <w:sz w:val="18"/>
              </w:rPr>
            </w:pPr>
            <w:r>
              <w:rPr>
                <w:color w:val="5F5F5F"/>
                <w:spacing w:val="-2"/>
                <w:sz w:val="18"/>
              </w:rPr>
              <w:t>Moderate</w:t>
            </w:r>
          </w:p>
        </w:tc>
        <w:tc>
          <w:tcPr>
            <w:tcW w:w="1324" w:type="dxa"/>
            <w:shd w:val="clear" w:color="auto" w:fill="D3E6F4"/>
          </w:tcPr>
          <w:p w14:paraId="116A1734" w14:textId="77777777" w:rsidR="009E0653" w:rsidRDefault="00560947">
            <w:pPr>
              <w:pStyle w:val="TableParagraph"/>
              <w:spacing w:before="157"/>
              <w:ind w:left="173"/>
              <w:rPr>
                <w:sz w:val="18"/>
              </w:rPr>
            </w:pPr>
            <w:r>
              <w:rPr>
                <w:color w:val="5F5F5F"/>
                <w:spacing w:val="-5"/>
                <w:sz w:val="18"/>
              </w:rPr>
              <w:t>Low</w:t>
            </w:r>
          </w:p>
        </w:tc>
        <w:tc>
          <w:tcPr>
            <w:tcW w:w="1206" w:type="dxa"/>
            <w:shd w:val="clear" w:color="auto" w:fill="D3E6F4"/>
          </w:tcPr>
          <w:p w14:paraId="2E08ED99" w14:textId="77777777" w:rsidR="009E0653" w:rsidRDefault="00560947">
            <w:pPr>
              <w:pStyle w:val="TableParagraph"/>
              <w:spacing w:before="157"/>
              <w:ind w:left="116"/>
              <w:rPr>
                <w:sz w:val="18"/>
              </w:rPr>
            </w:pPr>
            <w:r>
              <w:rPr>
                <w:color w:val="5F5F5F"/>
                <w:spacing w:val="-5"/>
                <w:sz w:val="18"/>
              </w:rPr>
              <w:t>Nil</w:t>
            </w:r>
          </w:p>
        </w:tc>
        <w:tc>
          <w:tcPr>
            <w:tcW w:w="1153" w:type="dxa"/>
            <w:shd w:val="clear" w:color="auto" w:fill="D3E6F4"/>
          </w:tcPr>
          <w:p w14:paraId="278FD9E7" w14:textId="77777777" w:rsidR="009E0653" w:rsidRDefault="00560947">
            <w:pPr>
              <w:pStyle w:val="TableParagraph"/>
              <w:spacing w:before="157"/>
              <w:ind w:left="173"/>
              <w:rPr>
                <w:sz w:val="18"/>
              </w:rPr>
            </w:pPr>
            <w:r>
              <w:rPr>
                <w:color w:val="5F5F5F"/>
                <w:spacing w:val="-5"/>
                <w:sz w:val="18"/>
              </w:rPr>
              <w:t>Nil</w:t>
            </w:r>
          </w:p>
        </w:tc>
      </w:tr>
    </w:tbl>
    <w:p w14:paraId="3121812F" w14:textId="77777777" w:rsidR="009E0653" w:rsidRDefault="00560947">
      <w:pPr>
        <w:pStyle w:val="Heading2"/>
        <w:numPr>
          <w:ilvl w:val="2"/>
          <w:numId w:val="27"/>
        </w:numPr>
        <w:tabs>
          <w:tab w:val="left" w:pos="1545"/>
        </w:tabs>
        <w:spacing w:before="361"/>
        <w:ind w:left="1545"/>
      </w:pPr>
      <w:bookmarkStart w:id="43" w:name="13.7.2_Residual_operation_impacts"/>
      <w:bookmarkEnd w:id="43"/>
      <w:r>
        <w:rPr>
          <w:color w:val="18314A"/>
        </w:rPr>
        <w:t>Residual</w:t>
      </w:r>
      <w:r>
        <w:rPr>
          <w:color w:val="18314A"/>
          <w:spacing w:val="-9"/>
        </w:rPr>
        <w:t xml:space="preserve"> </w:t>
      </w:r>
      <w:r>
        <w:rPr>
          <w:color w:val="18314A"/>
        </w:rPr>
        <w:t>operation</w:t>
      </w:r>
      <w:r>
        <w:rPr>
          <w:color w:val="18314A"/>
          <w:spacing w:val="-10"/>
        </w:rPr>
        <w:t xml:space="preserve"> </w:t>
      </w:r>
      <w:r>
        <w:rPr>
          <w:color w:val="18314A"/>
          <w:spacing w:val="-2"/>
        </w:rPr>
        <w:t>impacts</w:t>
      </w:r>
    </w:p>
    <w:p w14:paraId="6D65BC11" w14:textId="77777777" w:rsidR="009E0653" w:rsidRDefault="00560947">
      <w:pPr>
        <w:pStyle w:val="BodyText"/>
        <w:spacing w:before="241"/>
        <w:ind w:left="412"/>
      </w:pPr>
      <w:r>
        <w:rPr>
          <w:color w:val="585858"/>
        </w:rPr>
        <w:t>Implementing</w:t>
      </w:r>
      <w:r>
        <w:rPr>
          <w:color w:val="585858"/>
          <w:spacing w:val="-5"/>
        </w:rPr>
        <w:t xml:space="preserve"> </w:t>
      </w:r>
      <w:r>
        <w:rPr>
          <w:color w:val="585858"/>
        </w:rPr>
        <w:t>the</w:t>
      </w:r>
      <w:r>
        <w:rPr>
          <w:color w:val="585858"/>
          <w:spacing w:val="-5"/>
        </w:rPr>
        <w:t xml:space="preserve"> </w:t>
      </w:r>
      <w:r>
        <w:rPr>
          <w:color w:val="585858"/>
        </w:rPr>
        <w:t>EPRs</w:t>
      </w:r>
      <w:r>
        <w:rPr>
          <w:color w:val="585858"/>
          <w:spacing w:val="-8"/>
        </w:rPr>
        <w:t xml:space="preserve"> </w:t>
      </w:r>
      <w:r>
        <w:rPr>
          <w:color w:val="585858"/>
        </w:rPr>
        <w:t>for</w:t>
      </w:r>
      <w:r>
        <w:rPr>
          <w:color w:val="585858"/>
          <w:spacing w:val="-8"/>
        </w:rPr>
        <w:t xml:space="preserve"> </w:t>
      </w:r>
      <w:r>
        <w:rPr>
          <w:color w:val="585858"/>
        </w:rPr>
        <w:t>operation</w:t>
      </w:r>
      <w:r>
        <w:rPr>
          <w:color w:val="585858"/>
          <w:spacing w:val="-6"/>
        </w:rPr>
        <w:t xml:space="preserve"> </w:t>
      </w:r>
      <w:r>
        <w:rPr>
          <w:color w:val="585858"/>
        </w:rPr>
        <w:t>impacts</w:t>
      </w:r>
      <w:r>
        <w:rPr>
          <w:color w:val="585858"/>
          <w:spacing w:val="-3"/>
        </w:rPr>
        <w:t xml:space="preserve"> </w:t>
      </w:r>
      <w:r>
        <w:rPr>
          <w:color w:val="585858"/>
        </w:rPr>
        <w:t>will</w:t>
      </w:r>
      <w:r>
        <w:rPr>
          <w:color w:val="585858"/>
          <w:spacing w:val="-5"/>
        </w:rPr>
        <w:t xml:space="preserve"> </w:t>
      </w:r>
      <w:r>
        <w:rPr>
          <w:color w:val="585858"/>
        </w:rPr>
        <w:t>reduce</w:t>
      </w:r>
      <w:r>
        <w:rPr>
          <w:color w:val="585858"/>
          <w:spacing w:val="-5"/>
        </w:rPr>
        <w:t xml:space="preserve"> </w:t>
      </w:r>
      <w:r>
        <w:rPr>
          <w:color w:val="585858"/>
        </w:rPr>
        <w:t>the</w:t>
      </w:r>
      <w:r>
        <w:rPr>
          <w:color w:val="585858"/>
          <w:spacing w:val="-5"/>
        </w:rPr>
        <w:t xml:space="preserve"> </w:t>
      </w:r>
      <w:r>
        <w:rPr>
          <w:color w:val="585858"/>
        </w:rPr>
        <w:t>impact</w:t>
      </w:r>
      <w:r>
        <w:rPr>
          <w:color w:val="585858"/>
          <w:spacing w:val="-6"/>
        </w:rPr>
        <w:t xml:space="preserve"> </w:t>
      </w:r>
      <w:r>
        <w:rPr>
          <w:color w:val="585858"/>
        </w:rPr>
        <w:t>to</w:t>
      </w:r>
      <w:r>
        <w:rPr>
          <w:color w:val="585858"/>
          <w:spacing w:val="-5"/>
        </w:rPr>
        <w:t xml:space="preserve"> </w:t>
      </w:r>
      <w:r>
        <w:rPr>
          <w:color w:val="585858"/>
        </w:rPr>
        <w:t>13</w:t>
      </w:r>
      <w:r>
        <w:rPr>
          <w:color w:val="585858"/>
          <w:spacing w:val="-6"/>
        </w:rPr>
        <w:t xml:space="preserve"> </w:t>
      </w:r>
      <w:r>
        <w:rPr>
          <w:color w:val="585858"/>
        </w:rPr>
        <w:t>values.</w:t>
      </w:r>
      <w:r>
        <w:rPr>
          <w:color w:val="585858"/>
          <w:spacing w:val="-7"/>
        </w:rPr>
        <w:t xml:space="preserve"> </w:t>
      </w:r>
      <w:r>
        <w:rPr>
          <w:color w:val="585858"/>
        </w:rPr>
        <w:t>The</w:t>
      </w:r>
      <w:r>
        <w:rPr>
          <w:color w:val="585858"/>
          <w:spacing w:val="-5"/>
        </w:rPr>
        <w:t xml:space="preserve"> </w:t>
      </w:r>
      <w:r>
        <w:rPr>
          <w:color w:val="585858"/>
        </w:rPr>
        <w:t>impact</w:t>
      </w:r>
      <w:r>
        <w:rPr>
          <w:color w:val="585858"/>
          <w:spacing w:val="-2"/>
        </w:rPr>
        <w:t xml:space="preserve"> </w:t>
      </w:r>
      <w:r>
        <w:rPr>
          <w:color w:val="585858"/>
        </w:rPr>
        <w:t>to</w:t>
      </w:r>
      <w:r>
        <w:rPr>
          <w:color w:val="585858"/>
          <w:spacing w:val="-9"/>
        </w:rPr>
        <w:t xml:space="preserve"> </w:t>
      </w:r>
      <w:r>
        <w:rPr>
          <w:color w:val="585858"/>
          <w:spacing w:val="-5"/>
        </w:rPr>
        <w:t>the</w:t>
      </w:r>
    </w:p>
    <w:p w14:paraId="72ECC9C4" w14:textId="77777777" w:rsidR="009E0653" w:rsidRDefault="00560947">
      <w:pPr>
        <w:pStyle w:val="BodyText"/>
        <w:spacing w:before="110" w:line="360" w:lineRule="auto"/>
        <w:ind w:left="413" w:right="535"/>
      </w:pPr>
      <w:r>
        <w:rPr>
          <w:color w:val="585858"/>
        </w:rPr>
        <w:t>15 values with a moderate cultural heritage significance will not change. This is largely a product of the significance</w:t>
      </w:r>
      <w:r>
        <w:rPr>
          <w:color w:val="585858"/>
          <w:spacing w:val="-3"/>
        </w:rPr>
        <w:t xml:space="preserve"> </w:t>
      </w:r>
      <w:r>
        <w:rPr>
          <w:color w:val="585858"/>
        </w:rPr>
        <w:t>assessment matrix,</w:t>
      </w:r>
      <w:r>
        <w:rPr>
          <w:color w:val="585858"/>
          <w:spacing w:val="-1"/>
        </w:rPr>
        <w:t xml:space="preserve"> </w:t>
      </w:r>
      <w:r>
        <w:rPr>
          <w:color w:val="585858"/>
        </w:rPr>
        <w:t>where</w:t>
      </w:r>
      <w:r>
        <w:rPr>
          <w:color w:val="585858"/>
          <w:spacing w:val="-8"/>
        </w:rPr>
        <w:t xml:space="preserve"> </w:t>
      </w:r>
      <w:r>
        <w:rPr>
          <w:color w:val="585858"/>
        </w:rPr>
        <w:t>the</w:t>
      </w:r>
      <w:r>
        <w:rPr>
          <w:color w:val="585858"/>
          <w:spacing w:val="-3"/>
        </w:rPr>
        <w:t xml:space="preserve"> </w:t>
      </w:r>
      <w:r>
        <w:rPr>
          <w:color w:val="585858"/>
        </w:rPr>
        <w:t>probability</w:t>
      </w:r>
      <w:r>
        <w:rPr>
          <w:color w:val="585858"/>
          <w:spacing w:val="-1"/>
        </w:rPr>
        <w:t xml:space="preserve"> </w:t>
      </w:r>
      <w:r>
        <w:rPr>
          <w:color w:val="585858"/>
        </w:rPr>
        <w:t>of impact</w:t>
      </w:r>
      <w:r>
        <w:rPr>
          <w:color w:val="585858"/>
          <w:spacing w:val="-5"/>
        </w:rPr>
        <w:t xml:space="preserve"> </w:t>
      </w:r>
      <w:r>
        <w:rPr>
          <w:color w:val="585858"/>
        </w:rPr>
        <w:t>is</w:t>
      </w:r>
      <w:r>
        <w:rPr>
          <w:color w:val="585858"/>
          <w:spacing w:val="-1"/>
        </w:rPr>
        <w:t xml:space="preserve"> </w:t>
      </w:r>
      <w:r>
        <w:rPr>
          <w:color w:val="585858"/>
        </w:rPr>
        <w:t>not</w:t>
      </w:r>
      <w:r>
        <w:rPr>
          <w:color w:val="585858"/>
          <w:spacing w:val="-5"/>
        </w:rPr>
        <w:t xml:space="preserve"> </w:t>
      </w:r>
      <w:r>
        <w:rPr>
          <w:color w:val="585858"/>
        </w:rPr>
        <w:t>considered. The</w:t>
      </w:r>
      <w:r>
        <w:rPr>
          <w:color w:val="585858"/>
          <w:spacing w:val="-3"/>
        </w:rPr>
        <w:t xml:space="preserve"> </w:t>
      </w:r>
      <w:r>
        <w:rPr>
          <w:color w:val="585858"/>
        </w:rPr>
        <w:t>residual</w:t>
      </w:r>
      <w:r>
        <w:rPr>
          <w:color w:val="585858"/>
          <w:spacing w:val="-3"/>
        </w:rPr>
        <w:t xml:space="preserve"> </w:t>
      </w:r>
      <w:r>
        <w:rPr>
          <w:color w:val="585858"/>
        </w:rPr>
        <w:t>impact levels for the values within the AoD represent the scenario that impacts do occur. However, as construction activities will have affected the sites of many of these values and there are fewer impact pathways during operation, the likelihood that operation activities impact on values is much less.</w:t>
      </w:r>
    </w:p>
    <w:p w14:paraId="01054C22" w14:textId="77777777" w:rsidR="009E0653" w:rsidRDefault="00560947">
      <w:pPr>
        <w:pStyle w:val="BodyText"/>
        <w:spacing w:before="123" w:line="360" w:lineRule="auto"/>
        <w:ind w:left="413" w:right="651"/>
      </w:pPr>
      <w:r>
        <w:rPr>
          <w:color w:val="585858"/>
        </w:rPr>
        <w:t>For the</w:t>
      </w:r>
      <w:r>
        <w:rPr>
          <w:color w:val="585858"/>
          <w:spacing w:val="-2"/>
        </w:rPr>
        <w:t xml:space="preserve"> </w:t>
      </w:r>
      <w:r>
        <w:rPr>
          <w:color w:val="585858"/>
        </w:rPr>
        <w:t>13</w:t>
      </w:r>
      <w:r>
        <w:rPr>
          <w:color w:val="585858"/>
          <w:spacing w:val="-7"/>
        </w:rPr>
        <w:t xml:space="preserve"> </w:t>
      </w:r>
      <w:r>
        <w:rPr>
          <w:color w:val="585858"/>
        </w:rPr>
        <w:t>values</w:t>
      </w:r>
      <w:r>
        <w:rPr>
          <w:color w:val="585858"/>
          <w:spacing w:val="-1"/>
        </w:rPr>
        <w:t xml:space="preserve"> </w:t>
      </w:r>
      <w:r>
        <w:rPr>
          <w:color w:val="585858"/>
        </w:rPr>
        <w:t>where</w:t>
      </w:r>
      <w:r>
        <w:rPr>
          <w:color w:val="585858"/>
          <w:spacing w:val="-2"/>
        </w:rPr>
        <w:t xml:space="preserve"> </w:t>
      </w:r>
      <w:r>
        <w:rPr>
          <w:color w:val="585858"/>
        </w:rPr>
        <w:t>the</w:t>
      </w:r>
      <w:r>
        <w:rPr>
          <w:color w:val="585858"/>
          <w:spacing w:val="-2"/>
        </w:rPr>
        <w:t xml:space="preserve"> </w:t>
      </w:r>
      <w:r>
        <w:rPr>
          <w:color w:val="585858"/>
        </w:rPr>
        <w:t>level</w:t>
      </w:r>
      <w:r>
        <w:rPr>
          <w:color w:val="585858"/>
          <w:spacing w:val="-2"/>
        </w:rPr>
        <w:t xml:space="preserve"> </w:t>
      </w:r>
      <w:r>
        <w:rPr>
          <w:color w:val="585858"/>
        </w:rPr>
        <w:t>of impact will</w:t>
      </w:r>
      <w:r>
        <w:rPr>
          <w:color w:val="585858"/>
          <w:spacing w:val="-2"/>
        </w:rPr>
        <w:t xml:space="preserve"> </w:t>
      </w:r>
      <w:r>
        <w:rPr>
          <w:color w:val="585858"/>
        </w:rPr>
        <w:t>be</w:t>
      </w:r>
      <w:r>
        <w:rPr>
          <w:color w:val="585858"/>
          <w:spacing w:val="-2"/>
        </w:rPr>
        <w:t xml:space="preserve"> </w:t>
      </w:r>
      <w:r>
        <w:rPr>
          <w:color w:val="585858"/>
        </w:rPr>
        <w:t>reduced</w:t>
      </w:r>
      <w:r>
        <w:rPr>
          <w:color w:val="585858"/>
          <w:spacing w:val="-2"/>
        </w:rPr>
        <w:t xml:space="preserve"> </w:t>
      </w:r>
      <w:r>
        <w:rPr>
          <w:color w:val="585858"/>
        </w:rPr>
        <w:t>by the</w:t>
      </w:r>
      <w:r>
        <w:rPr>
          <w:color w:val="585858"/>
          <w:spacing w:val="-2"/>
        </w:rPr>
        <w:t xml:space="preserve"> </w:t>
      </w:r>
      <w:r>
        <w:rPr>
          <w:color w:val="585858"/>
        </w:rPr>
        <w:t>EPRs,</w:t>
      </w:r>
      <w:r>
        <w:rPr>
          <w:color w:val="585858"/>
          <w:spacing w:val="-4"/>
        </w:rPr>
        <w:t xml:space="preserve"> </w:t>
      </w:r>
      <w:r>
        <w:rPr>
          <w:color w:val="585858"/>
        </w:rPr>
        <w:t>the</w:t>
      </w:r>
      <w:r>
        <w:rPr>
          <w:color w:val="585858"/>
          <w:spacing w:val="-4"/>
        </w:rPr>
        <w:t xml:space="preserve"> </w:t>
      </w:r>
      <w:r>
        <w:rPr>
          <w:color w:val="585858"/>
        </w:rPr>
        <w:t>residual</w:t>
      </w:r>
      <w:r>
        <w:rPr>
          <w:color w:val="585858"/>
          <w:spacing w:val="-2"/>
        </w:rPr>
        <w:t xml:space="preserve"> </w:t>
      </w:r>
      <w:r>
        <w:rPr>
          <w:color w:val="585858"/>
        </w:rPr>
        <w:t>impact level</w:t>
      </w:r>
      <w:r>
        <w:rPr>
          <w:color w:val="585858"/>
          <w:spacing w:val="-2"/>
        </w:rPr>
        <w:t xml:space="preserve"> </w:t>
      </w:r>
      <w:r>
        <w:rPr>
          <w:color w:val="585858"/>
        </w:rPr>
        <w:t>is</w:t>
      </w:r>
      <w:r>
        <w:rPr>
          <w:color w:val="585858"/>
          <w:spacing w:val="-1"/>
        </w:rPr>
        <w:t xml:space="preserve"> </w:t>
      </w:r>
      <w:r>
        <w:rPr>
          <w:color w:val="585858"/>
        </w:rPr>
        <w:t>low</w:t>
      </w:r>
      <w:r>
        <w:rPr>
          <w:color w:val="585858"/>
          <w:spacing w:val="-3"/>
        </w:rPr>
        <w:t xml:space="preserve"> </w:t>
      </w:r>
      <w:r>
        <w:rPr>
          <w:color w:val="585858"/>
        </w:rPr>
        <w:t>(7) or nil (6). All 13 have a</w:t>
      </w:r>
      <w:r>
        <w:rPr>
          <w:color w:val="585858"/>
          <w:spacing w:val="-1"/>
        </w:rPr>
        <w:t xml:space="preserve"> </w:t>
      </w:r>
      <w:r>
        <w:rPr>
          <w:color w:val="585858"/>
        </w:rPr>
        <w:t>cultural heritage significance of low, but the distinction is the proximity of the site</w:t>
      </w:r>
      <w:r>
        <w:rPr>
          <w:color w:val="585858"/>
          <w:spacing w:val="-1"/>
        </w:rPr>
        <w:t xml:space="preserve"> </w:t>
      </w:r>
      <w:r>
        <w:rPr>
          <w:color w:val="585858"/>
        </w:rPr>
        <w:t>to the AoD.</w:t>
      </w:r>
      <w:r>
        <w:rPr>
          <w:color w:val="585858"/>
          <w:spacing w:val="-1"/>
        </w:rPr>
        <w:t xml:space="preserve"> </w:t>
      </w:r>
      <w:r>
        <w:rPr>
          <w:color w:val="585858"/>
        </w:rPr>
        <w:t>It</w:t>
      </w:r>
      <w:r>
        <w:rPr>
          <w:color w:val="585858"/>
          <w:spacing w:val="-1"/>
        </w:rPr>
        <w:t xml:space="preserve"> </w:t>
      </w:r>
      <w:r>
        <w:rPr>
          <w:color w:val="585858"/>
        </w:rPr>
        <w:t>is assumed</w:t>
      </w:r>
      <w:r>
        <w:rPr>
          <w:color w:val="585858"/>
          <w:spacing w:val="-4"/>
        </w:rPr>
        <w:t xml:space="preserve"> </w:t>
      </w:r>
      <w:r>
        <w:rPr>
          <w:color w:val="585858"/>
        </w:rPr>
        <w:t>that</w:t>
      </w:r>
      <w:r>
        <w:rPr>
          <w:color w:val="585858"/>
          <w:spacing w:val="-1"/>
        </w:rPr>
        <w:t xml:space="preserve"> </w:t>
      </w:r>
      <w:r>
        <w:rPr>
          <w:color w:val="585858"/>
        </w:rPr>
        <w:t>the six sites outside</w:t>
      </w:r>
      <w:r>
        <w:rPr>
          <w:color w:val="585858"/>
          <w:spacing w:val="-4"/>
        </w:rPr>
        <w:t xml:space="preserve"> </w:t>
      </w:r>
      <w:r>
        <w:rPr>
          <w:color w:val="585858"/>
        </w:rPr>
        <w:t>the AoD will not be impacted, resulting in a</w:t>
      </w:r>
      <w:r>
        <w:rPr>
          <w:color w:val="585858"/>
          <w:spacing w:val="-4"/>
        </w:rPr>
        <w:t xml:space="preserve"> </w:t>
      </w:r>
      <w:r>
        <w:rPr>
          <w:color w:val="585858"/>
        </w:rPr>
        <w:t>residual impact magnitude, and consequently residual impact level, of nil.</w:t>
      </w:r>
    </w:p>
    <w:p w14:paraId="4346656E" w14:textId="77777777" w:rsidR="009E0653" w:rsidRDefault="00070A85">
      <w:pPr>
        <w:pStyle w:val="BodyText"/>
        <w:spacing w:before="118" w:line="360" w:lineRule="auto"/>
        <w:ind w:left="413" w:right="651" w:hanging="1"/>
      </w:pPr>
      <w:hyperlink w:anchor="_bookmark25" w:history="1">
        <w:r w:rsidR="00560947">
          <w:rPr>
            <w:color w:val="585858"/>
          </w:rPr>
          <w:t>Table</w:t>
        </w:r>
        <w:r w:rsidR="00560947">
          <w:rPr>
            <w:color w:val="585858"/>
            <w:spacing w:val="-3"/>
          </w:rPr>
          <w:t xml:space="preserve"> </w:t>
        </w:r>
        <w:r w:rsidR="00560947">
          <w:rPr>
            <w:color w:val="585858"/>
          </w:rPr>
          <w:t>13-13</w:t>
        </w:r>
      </w:hyperlink>
      <w:r w:rsidR="00560947">
        <w:rPr>
          <w:color w:val="585858"/>
          <w:spacing w:val="-3"/>
        </w:rPr>
        <w:t xml:space="preserve"> </w:t>
      </w:r>
      <w:proofErr w:type="spellStart"/>
      <w:r w:rsidR="00560947">
        <w:rPr>
          <w:color w:val="585858"/>
        </w:rPr>
        <w:t>summarises</w:t>
      </w:r>
      <w:proofErr w:type="spellEnd"/>
      <w:r w:rsidR="00560947">
        <w:rPr>
          <w:color w:val="585858"/>
          <w:spacing w:val="-2"/>
        </w:rPr>
        <w:t xml:space="preserve"> </w:t>
      </w:r>
      <w:r w:rsidR="00560947">
        <w:rPr>
          <w:color w:val="585858"/>
        </w:rPr>
        <w:t>the</w:t>
      </w:r>
      <w:r w:rsidR="00560947">
        <w:rPr>
          <w:color w:val="585858"/>
          <w:spacing w:val="-8"/>
        </w:rPr>
        <w:t xml:space="preserve"> </w:t>
      </w:r>
      <w:r w:rsidR="00560947">
        <w:rPr>
          <w:color w:val="585858"/>
        </w:rPr>
        <w:t>residual</w:t>
      </w:r>
      <w:r w:rsidR="00560947">
        <w:rPr>
          <w:color w:val="585858"/>
          <w:spacing w:val="-3"/>
        </w:rPr>
        <w:t xml:space="preserve"> </w:t>
      </w:r>
      <w:r w:rsidR="00560947">
        <w:rPr>
          <w:color w:val="585858"/>
        </w:rPr>
        <w:t>impacts</w:t>
      </w:r>
      <w:r w:rsidR="00560947">
        <w:rPr>
          <w:color w:val="585858"/>
          <w:spacing w:val="-2"/>
        </w:rPr>
        <w:t xml:space="preserve"> </w:t>
      </w:r>
      <w:r w:rsidR="00560947">
        <w:rPr>
          <w:color w:val="585858"/>
        </w:rPr>
        <w:t>on</w:t>
      </w:r>
      <w:r w:rsidR="00560947">
        <w:rPr>
          <w:color w:val="585858"/>
          <w:spacing w:val="-3"/>
        </w:rPr>
        <w:t xml:space="preserve"> </w:t>
      </w:r>
      <w:r w:rsidR="00560947">
        <w:rPr>
          <w:color w:val="585858"/>
        </w:rPr>
        <w:t>Aboriginal</w:t>
      </w:r>
      <w:r w:rsidR="00560947">
        <w:rPr>
          <w:color w:val="585858"/>
          <w:spacing w:val="-3"/>
        </w:rPr>
        <w:t xml:space="preserve"> </w:t>
      </w:r>
      <w:r w:rsidR="00560947">
        <w:rPr>
          <w:color w:val="585858"/>
        </w:rPr>
        <w:t>cultural</w:t>
      </w:r>
      <w:r w:rsidR="00560947">
        <w:rPr>
          <w:color w:val="585858"/>
          <w:spacing w:val="-3"/>
        </w:rPr>
        <w:t xml:space="preserve"> </w:t>
      </w:r>
      <w:r w:rsidR="00560947">
        <w:rPr>
          <w:color w:val="585858"/>
        </w:rPr>
        <w:t>heritage</w:t>
      </w:r>
      <w:r w:rsidR="00560947">
        <w:rPr>
          <w:color w:val="585858"/>
          <w:spacing w:val="-3"/>
        </w:rPr>
        <w:t xml:space="preserve"> </w:t>
      </w:r>
      <w:r w:rsidR="00560947">
        <w:rPr>
          <w:color w:val="585858"/>
        </w:rPr>
        <w:t>values</w:t>
      </w:r>
      <w:r w:rsidR="00560947">
        <w:rPr>
          <w:color w:val="585858"/>
          <w:spacing w:val="-2"/>
        </w:rPr>
        <w:t xml:space="preserve"> </w:t>
      </w:r>
      <w:r w:rsidR="00560947">
        <w:rPr>
          <w:color w:val="585858"/>
        </w:rPr>
        <w:t>following</w:t>
      </w:r>
      <w:r w:rsidR="00560947">
        <w:rPr>
          <w:color w:val="585858"/>
          <w:spacing w:val="-3"/>
        </w:rPr>
        <w:t xml:space="preserve"> </w:t>
      </w:r>
      <w:r w:rsidR="00560947">
        <w:rPr>
          <w:color w:val="585858"/>
        </w:rPr>
        <w:t>the implementation of measures to comply with EPR CH02 during operation.</w:t>
      </w:r>
    </w:p>
    <w:p w14:paraId="7EAE05D3" w14:textId="77777777" w:rsidR="009E0653" w:rsidRDefault="00560947">
      <w:pPr>
        <w:pStyle w:val="BodyText"/>
        <w:spacing w:before="6"/>
        <w:rPr>
          <w:sz w:val="18"/>
        </w:rPr>
      </w:pPr>
      <w:r>
        <w:rPr>
          <w:noProof/>
        </w:rPr>
        <w:drawing>
          <wp:anchor distT="0" distB="0" distL="0" distR="0" simplePos="0" relativeHeight="488333824" behindDoc="1" locked="0" layoutInCell="1" allowOverlap="1" wp14:anchorId="210C7100" wp14:editId="7557C977">
            <wp:simplePos x="0" y="0"/>
            <wp:positionH relativeFrom="page">
              <wp:posOffset>713231</wp:posOffset>
            </wp:positionH>
            <wp:positionV relativeFrom="paragraph">
              <wp:posOffset>150874</wp:posOffset>
            </wp:positionV>
            <wp:extent cx="6022847" cy="137160"/>
            <wp:effectExtent l="0" t="0" r="0" b="0"/>
            <wp:wrapTopAndBottom/>
            <wp:docPr id="2000" name="Image 20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0" name="Image 2000"/>
                    <pic:cNvPicPr/>
                  </pic:nvPicPr>
                  <pic:blipFill>
                    <a:blip r:embed="rId62" cstate="print"/>
                    <a:stretch>
                      <a:fillRect/>
                    </a:stretch>
                  </pic:blipFill>
                  <pic:spPr>
                    <a:xfrm>
                      <a:off x="0" y="0"/>
                      <a:ext cx="6022847" cy="137160"/>
                    </a:xfrm>
                    <a:prstGeom prst="rect">
                      <a:avLst/>
                    </a:prstGeom>
                  </pic:spPr>
                </pic:pic>
              </a:graphicData>
            </a:graphic>
          </wp:anchor>
        </w:drawing>
      </w:r>
      <w:r>
        <w:rPr>
          <w:noProof/>
        </w:rPr>
        <w:drawing>
          <wp:anchor distT="0" distB="0" distL="0" distR="0" simplePos="0" relativeHeight="488334336" behindDoc="1" locked="0" layoutInCell="1" allowOverlap="1" wp14:anchorId="43D8CA79" wp14:editId="6EDC61B1">
            <wp:simplePos x="0" y="0"/>
            <wp:positionH relativeFrom="page">
              <wp:posOffset>716279</wp:posOffset>
            </wp:positionH>
            <wp:positionV relativeFrom="paragraph">
              <wp:posOffset>355090</wp:posOffset>
            </wp:positionV>
            <wp:extent cx="1682495" cy="137160"/>
            <wp:effectExtent l="0" t="0" r="0" b="0"/>
            <wp:wrapTopAndBottom/>
            <wp:docPr id="2001" name="Image 2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1" name="Image 2001"/>
                    <pic:cNvPicPr/>
                  </pic:nvPicPr>
                  <pic:blipFill>
                    <a:blip r:embed="rId63" cstate="print"/>
                    <a:stretch>
                      <a:fillRect/>
                    </a:stretch>
                  </pic:blipFill>
                  <pic:spPr>
                    <a:xfrm>
                      <a:off x="0" y="0"/>
                      <a:ext cx="1682495" cy="137160"/>
                    </a:xfrm>
                    <a:prstGeom prst="rect">
                      <a:avLst/>
                    </a:prstGeom>
                  </pic:spPr>
                </pic:pic>
              </a:graphicData>
            </a:graphic>
          </wp:anchor>
        </w:drawing>
      </w:r>
    </w:p>
    <w:p w14:paraId="75226549" w14:textId="77777777" w:rsidR="009E0653" w:rsidRDefault="009E0653">
      <w:pPr>
        <w:pStyle w:val="BodyText"/>
        <w:spacing w:before="1"/>
        <w:rPr>
          <w:sz w:val="7"/>
        </w:rPr>
      </w:pPr>
    </w:p>
    <w:p w14:paraId="4394A89E" w14:textId="77777777" w:rsidR="009E0653" w:rsidRDefault="009E0653">
      <w:pPr>
        <w:pStyle w:val="BodyText"/>
        <w:spacing w:before="2"/>
        <w:rPr>
          <w:sz w:val="9"/>
        </w:rPr>
      </w:pPr>
    </w:p>
    <w:tbl>
      <w:tblPr>
        <w:tblW w:w="0" w:type="auto"/>
        <w:tblInd w:w="420" w:type="dxa"/>
        <w:tblLayout w:type="fixed"/>
        <w:tblCellMar>
          <w:left w:w="0" w:type="dxa"/>
          <w:right w:w="0" w:type="dxa"/>
        </w:tblCellMar>
        <w:tblLook w:val="01E0" w:firstRow="1" w:lastRow="1" w:firstColumn="1" w:lastColumn="1" w:noHBand="0" w:noVBand="0"/>
      </w:tblPr>
      <w:tblGrid>
        <w:gridCol w:w="2308"/>
        <w:gridCol w:w="1769"/>
        <w:gridCol w:w="1330"/>
        <w:gridCol w:w="1144"/>
        <w:gridCol w:w="1682"/>
        <w:gridCol w:w="1408"/>
      </w:tblGrid>
      <w:tr w:rsidR="009E0653" w14:paraId="35406DAA" w14:textId="77777777">
        <w:trPr>
          <w:trHeight w:val="681"/>
        </w:trPr>
        <w:tc>
          <w:tcPr>
            <w:tcW w:w="2308" w:type="dxa"/>
            <w:shd w:val="clear" w:color="auto" w:fill="133149"/>
          </w:tcPr>
          <w:p w14:paraId="39157C0E" w14:textId="77777777" w:rsidR="009E0653" w:rsidRDefault="00560947">
            <w:pPr>
              <w:pStyle w:val="TableParagraph"/>
              <w:spacing w:before="133"/>
              <w:ind w:left="110"/>
              <w:rPr>
                <w:b/>
                <w:sz w:val="18"/>
              </w:rPr>
            </w:pPr>
            <w:bookmarkStart w:id="44" w:name="_bookmark25"/>
            <w:bookmarkEnd w:id="44"/>
            <w:r>
              <w:rPr>
                <w:b/>
                <w:color w:val="FFFFFF"/>
                <w:sz w:val="18"/>
              </w:rPr>
              <w:t>Value</w:t>
            </w:r>
            <w:r>
              <w:rPr>
                <w:b/>
                <w:color w:val="FFFFFF"/>
                <w:spacing w:val="-2"/>
                <w:sz w:val="18"/>
              </w:rPr>
              <w:t xml:space="preserve"> numbers</w:t>
            </w:r>
          </w:p>
        </w:tc>
        <w:tc>
          <w:tcPr>
            <w:tcW w:w="1769" w:type="dxa"/>
            <w:shd w:val="clear" w:color="auto" w:fill="133149"/>
          </w:tcPr>
          <w:p w14:paraId="084509F1" w14:textId="77777777" w:rsidR="009E0653" w:rsidRDefault="00560947">
            <w:pPr>
              <w:pStyle w:val="TableParagraph"/>
              <w:spacing w:before="133"/>
              <w:ind w:left="144"/>
              <w:rPr>
                <w:b/>
                <w:sz w:val="18"/>
              </w:rPr>
            </w:pPr>
            <w:r>
              <w:rPr>
                <w:b/>
                <w:color w:val="FFFFFF"/>
                <w:sz w:val="18"/>
              </w:rPr>
              <w:t>Cultural</w:t>
            </w:r>
            <w:r>
              <w:rPr>
                <w:b/>
                <w:color w:val="FFFFFF"/>
                <w:spacing w:val="-13"/>
                <w:sz w:val="18"/>
              </w:rPr>
              <w:t xml:space="preserve"> </w:t>
            </w:r>
            <w:r>
              <w:rPr>
                <w:b/>
                <w:color w:val="FFFFFF"/>
                <w:sz w:val="18"/>
              </w:rPr>
              <w:t xml:space="preserve">heritage </w:t>
            </w:r>
            <w:r>
              <w:rPr>
                <w:b/>
                <w:color w:val="FFFFFF"/>
                <w:spacing w:val="-2"/>
                <w:sz w:val="18"/>
              </w:rPr>
              <w:t>significance</w:t>
            </w:r>
          </w:p>
        </w:tc>
        <w:tc>
          <w:tcPr>
            <w:tcW w:w="1330" w:type="dxa"/>
            <w:shd w:val="clear" w:color="auto" w:fill="133149"/>
          </w:tcPr>
          <w:p w14:paraId="5B9B28C2" w14:textId="77777777" w:rsidR="009E0653" w:rsidRDefault="00560947">
            <w:pPr>
              <w:pStyle w:val="TableParagraph"/>
              <w:spacing w:before="133"/>
              <w:ind w:left="190"/>
              <w:rPr>
                <w:b/>
                <w:sz w:val="18"/>
              </w:rPr>
            </w:pPr>
            <w:r>
              <w:rPr>
                <w:b/>
                <w:color w:val="FFFFFF"/>
                <w:spacing w:val="-2"/>
                <w:sz w:val="18"/>
              </w:rPr>
              <w:t>Impact magnitude</w:t>
            </w:r>
          </w:p>
        </w:tc>
        <w:tc>
          <w:tcPr>
            <w:tcW w:w="1144" w:type="dxa"/>
            <w:shd w:val="clear" w:color="auto" w:fill="133149"/>
          </w:tcPr>
          <w:p w14:paraId="6A777BE2" w14:textId="77777777" w:rsidR="009E0653" w:rsidRDefault="00560947">
            <w:pPr>
              <w:pStyle w:val="TableParagraph"/>
              <w:spacing w:before="133"/>
              <w:ind w:left="223" w:right="332"/>
              <w:rPr>
                <w:b/>
                <w:sz w:val="18"/>
              </w:rPr>
            </w:pPr>
            <w:r>
              <w:rPr>
                <w:b/>
                <w:color w:val="FFFFFF"/>
                <w:spacing w:val="-2"/>
                <w:sz w:val="18"/>
              </w:rPr>
              <w:t>Impact level</w:t>
            </w:r>
          </w:p>
        </w:tc>
        <w:tc>
          <w:tcPr>
            <w:tcW w:w="1682" w:type="dxa"/>
            <w:shd w:val="clear" w:color="auto" w:fill="133149"/>
          </w:tcPr>
          <w:p w14:paraId="04D86C0A" w14:textId="77777777" w:rsidR="009E0653" w:rsidRDefault="00560947">
            <w:pPr>
              <w:pStyle w:val="TableParagraph"/>
              <w:spacing w:before="133"/>
              <w:ind w:left="154" w:right="140"/>
              <w:rPr>
                <w:b/>
                <w:sz w:val="18"/>
              </w:rPr>
            </w:pPr>
            <w:r>
              <w:rPr>
                <w:b/>
                <w:color w:val="FFFFFF"/>
                <w:sz w:val="18"/>
              </w:rPr>
              <w:t>Residual</w:t>
            </w:r>
            <w:r>
              <w:rPr>
                <w:b/>
                <w:color w:val="FFFFFF"/>
                <w:spacing w:val="-13"/>
                <w:sz w:val="18"/>
              </w:rPr>
              <w:t xml:space="preserve"> </w:t>
            </w:r>
            <w:r>
              <w:rPr>
                <w:b/>
                <w:color w:val="FFFFFF"/>
                <w:sz w:val="18"/>
              </w:rPr>
              <w:t xml:space="preserve">impact </w:t>
            </w:r>
            <w:r>
              <w:rPr>
                <w:b/>
                <w:color w:val="FFFFFF"/>
                <w:spacing w:val="-2"/>
                <w:sz w:val="18"/>
              </w:rPr>
              <w:t>magnitude</w:t>
            </w:r>
          </w:p>
        </w:tc>
        <w:tc>
          <w:tcPr>
            <w:tcW w:w="1408" w:type="dxa"/>
            <w:shd w:val="clear" w:color="auto" w:fill="133149"/>
          </w:tcPr>
          <w:p w14:paraId="7DB5746D" w14:textId="77777777" w:rsidR="009E0653" w:rsidRDefault="00560947">
            <w:pPr>
              <w:pStyle w:val="TableParagraph"/>
              <w:spacing w:before="133"/>
              <w:ind w:left="138" w:right="232"/>
              <w:rPr>
                <w:b/>
                <w:sz w:val="18"/>
              </w:rPr>
            </w:pPr>
            <w:r>
              <w:rPr>
                <w:b/>
                <w:color w:val="FFFFFF"/>
                <w:spacing w:val="-2"/>
                <w:sz w:val="18"/>
              </w:rPr>
              <w:t xml:space="preserve">Residual </w:t>
            </w:r>
            <w:r>
              <w:rPr>
                <w:b/>
                <w:color w:val="FFFFFF"/>
                <w:sz w:val="18"/>
              </w:rPr>
              <w:t>impact</w:t>
            </w:r>
            <w:r>
              <w:rPr>
                <w:b/>
                <w:color w:val="FFFFFF"/>
                <w:spacing w:val="-13"/>
                <w:sz w:val="18"/>
              </w:rPr>
              <w:t xml:space="preserve"> </w:t>
            </w:r>
            <w:r>
              <w:rPr>
                <w:b/>
                <w:color w:val="FFFFFF"/>
                <w:sz w:val="18"/>
              </w:rPr>
              <w:t>level</w:t>
            </w:r>
          </w:p>
        </w:tc>
      </w:tr>
      <w:tr w:rsidR="009E0653" w14:paraId="5479C0D5" w14:textId="77777777">
        <w:trPr>
          <w:trHeight w:val="361"/>
        </w:trPr>
        <w:tc>
          <w:tcPr>
            <w:tcW w:w="2308" w:type="dxa"/>
            <w:shd w:val="clear" w:color="auto" w:fill="D3E6F4"/>
          </w:tcPr>
          <w:p w14:paraId="03BBD42D" w14:textId="77777777" w:rsidR="009E0653" w:rsidRDefault="00560947">
            <w:pPr>
              <w:pStyle w:val="TableParagraph"/>
              <w:spacing w:before="148" w:line="194" w:lineRule="exact"/>
              <w:ind w:left="110"/>
              <w:rPr>
                <w:sz w:val="18"/>
              </w:rPr>
            </w:pPr>
            <w:r>
              <w:rPr>
                <w:color w:val="5F5F5F"/>
                <w:sz w:val="18"/>
              </w:rPr>
              <w:t>12,</w:t>
            </w:r>
            <w:r>
              <w:rPr>
                <w:color w:val="5F5F5F"/>
                <w:spacing w:val="-2"/>
                <w:sz w:val="18"/>
              </w:rPr>
              <w:t xml:space="preserve"> </w:t>
            </w:r>
            <w:r>
              <w:rPr>
                <w:color w:val="5F5F5F"/>
                <w:sz w:val="18"/>
              </w:rPr>
              <w:t>13,</w:t>
            </w:r>
            <w:r>
              <w:rPr>
                <w:color w:val="5F5F5F"/>
                <w:spacing w:val="-2"/>
                <w:sz w:val="18"/>
              </w:rPr>
              <w:t xml:space="preserve"> </w:t>
            </w:r>
            <w:r>
              <w:rPr>
                <w:color w:val="5F5F5F"/>
                <w:sz w:val="18"/>
              </w:rPr>
              <w:t>14,</w:t>
            </w:r>
            <w:r>
              <w:rPr>
                <w:color w:val="5F5F5F"/>
                <w:spacing w:val="-2"/>
                <w:sz w:val="18"/>
              </w:rPr>
              <w:t xml:space="preserve"> </w:t>
            </w:r>
            <w:r>
              <w:rPr>
                <w:color w:val="5F5F5F"/>
                <w:sz w:val="18"/>
              </w:rPr>
              <w:t>15,</w:t>
            </w:r>
            <w:r>
              <w:rPr>
                <w:color w:val="5F5F5F"/>
                <w:spacing w:val="-2"/>
                <w:sz w:val="18"/>
              </w:rPr>
              <w:t xml:space="preserve"> </w:t>
            </w:r>
            <w:r>
              <w:rPr>
                <w:color w:val="5F5F5F"/>
                <w:sz w:val="18"/>
              </w:rPr>
              <w:t>16,</w:t>
            </w:r>
            <w:r>
              <w:rPr>
                <w:color w:val="5F5F5F"/>
                <w:spacing w:val="1"/>
                <w:sz w:val="18"/>
              </w:rPr>
              <w:t xml:space="preserve"> </w:t>
            </w:r>
            <w:r>
              <w:rPr>
                <w:color w:val="5F5F5F"/>
                <w:sz w:val="18"/>
              </w:rPr>
              <w:t>17,</w:t>
            </w:r>
            <w:r>
              <w:rPr>
                <w:color w:val="5F5F5F"/>
                <w:spacing w:val="-1"/>
                <w:sz w:val="18"/>
              </w:rPr>
              <w:t xml:space="preserve"> </w:t>
            </w:r>
            <w:r>
              <w:rPr>
                <w:color w:val="5F5F5F"/>
                <w:spacing w:val="-5"/>
                <w:sz w:val="18"/>
              </w:rPr>
              <w:t>18,</w:t>
            </w:r>
          </w:p>
        </w:tc>
        <w:tc>
          <w:tcPr>
            <w:tcW w:w="1769" w:type="dxa"/>
            <w:shd w:val="clear" w:color="auto" w:fill="D3E6F4"/>
          </w:tcPr>
          <w:p w14:paraId="57C7656A" w14:textId="77777777" w:rsidR="009E0653" w:rsidRDefault="00560947">
            <w:pPr>
              <w:pStyle w:val="TableParagraph"/>
              <w:spacing w:before="152" w:line="189" w:lineRule="exact"/>
              <w:ind w:left="144"/>
              <w:rPr>
                <w:sz w:val="18"/>
              </w:rPr>
            </w:pPr>
            <w:r>
              <w:rPr>
                <w:color w:val="5F5F5F"/>
                <w:spacing w:val="-2"/>
                <w:sz w:val="18"/>
              </w:rPr>
              <w:t>Moderate</w:t>
            </w:r>
          </w:p>
        </w:tc>
        <w:tc>
          <w:tcPr>
            <w:tcW w:w="1330" w:type="dxa"/>
            <w:shd w:val="clear" w:color="auto" w:fill="D3E6F4"/>
          </w:tcPr>
          <w:p w14:paraId="178A6DA6" w14:textId="77777777" w:rsidR="009E0653" w:rsidRDefault="00560947">
            <w:pPr>
              <w:pStyle w:val="TableParagraph"/>
              <w:spacing w:before="152" w:line="189" w:lineRule="exact"/>
              <w:ind w:left="190"/>
              <w:rPr>
                <w:sz w:val="18"/>
              </w:rPr>
            </w:pPr>
            <w:r>
              <w:rPr>
                <w:color w:val="5F5F5F"/>
                <w:spacing w:val="-2"/>
                <w:sz w:val="18"/>
              </w:rPr>
              <w:t>Moderate</w:t>
            </w:r>
          </w:p>
        </w:tc>
        <w:tc>
          <w:tcPr>
            <w:tcW w:w="1144" w:type="dxa"/>
            <w:shd w:val="clear" w:color="auto" w:fill="D3E6F4"/>
          </w:tcPr>
          <w:p w14:paraId="349D407D" w14:textId="77777777" w:rsidR="009E0653" w:rsidRDefault="00560947">
            <w:pPr>
              <w:pStyle w:val="TableParagraph"/>
              <w:spacing w:before="152" w:line="189" w:lineRule="exact"/>
              <w:ind w:left="223"/>
              <w:rPr>
                <w:sz w:val="18"/>
              </w:rPr>
            </w:pPr>
            <w:r>
              <w:rPr>
                <w:color w:val="5F5F5F"/>
                <w:spacing w:val="-2"/>
                <w:sz w:val="18"/>
              </w:rPr>
              <w:t>Moderate</w:t>
            </w:r>
          </w:p>
        </w:tc>
        <w:tc>
          <w:tcPr>
            <w:tcW w:w="1682" w:type="dxa"/>
            <w:shd w:val="clear" w:color="auto" w:fill="D3E6F4"/>
          </w:tcPr>
          <w:p w14:paraId="0FBFC452" w14:textId="77777777" w:rsidR="009E0653" w:rsidRDefault="00560947">
            <w:pPr>
              <w:pStyle w:val="TableParagraph"/>
              <w:spacing w:before="152" w:line="189" w:lineRule="exact"/>
              <w:ind w:left="154"/>
              <w:rPr>
                <w:sz w:val="18"/>
              </w:rPr>
            </w:pPr>
            <w:r>
              <w:rPr>
                <w:color w:val="5F5F5F"/>
                <w:spacing w:val="-2"/>
                <w:sz w:val="18"/>
              </w:rPr>
              <w:t>Moderate</w:t>
            </w:r>
          </w:p>
        </w:tc>
        <w:tc>
          <w:tcPr>
            <w:tcW w:w="1408" w:type="dxa"/>
            <w:shd w:val="clear" w:color="auto" w:fill="D3E6F4"/>
          </w:tcPr>
          <w:p w14:paraId="4ADB2726" w14:textId="77777777" w:rsidR="009E0653" w:rsidRDefault="00560947">
            <w:pPr>
              <w:pStyle w:val="TableParagraph"/>
              <w:spacing w:before="152" w:line="189" w:lineRule="exact"/>
              <w:ind w:left="138"/>
              <w:rPr>
                <w:sz w:val="18"/>
              </w:rPr>
            </w:pPr>
            <w:r>
              <w:rPr>
                <w:color w:val="5F5F5F"/>
                <w:spacing w:val="-2"/>
                <w:sz w:val="18"/>
              </w:rPr>
              <w:t>Moderate</w:t>
            </w:r>
          </w:p>
        </w:tc>
      </w:tr>
      <w:tr w:rsidR="009E0653" w14:paraId="771CF18E" w14:textId="77777777">
        <w:trPr>
          <w:trHeight w:val="206"/>
        </w:trPr>
        <w:tc>
          <w:tcPr>
            <w:tcW w:w="2308" w:type="dxa"/>
            <w:shd w:val="clear" w:color="auto" w:fill="D3E6F4"/>
          </w:tcPr>
          <w:p w14:paraId="5DE79806" w14:textId="77777777" w:rsidR="009E0653" w:rsidRDefault="00560947">
            <w:pPr>
              <w:pStyle w:val="TableParagraph"/>
              <w:spacing w:line="186" w:lineRule="exact"/>
              <w:ind w:left="110"/>
              <w:rPr>
                <w:sz w:val="18"/>
              </w:rPr>
            </w:pPr>
            <w:r>
              <w:rPr>
                <w:color w:val="5F5F5F"/>
                <w:sz w:val="18"/>
              </w:rPr>
              <w:t>19,</w:t>
            </w:r>
            <w:r>
              <w:rPr>
                <w:color w:val="5F5F5F"/>
                <w:spacing w:val="-3"/>
                <w:sz w:val="18"/>
              </w:rPr>
              <w:t xml:space="preserve"> </w:t>
            </w:r>
            <w:r>
              <w:rPr>
                <w:color w:val="5F5F5F"/>
                <w:sz w:val="18"/>
              </w:rPr>
              <w:t>20,</w:t>
            </w:r>
            <w:r>
              <w:rPr>
                <w:color w:val="5F5F5F"/>
                <w:spacing w:val="-2"/>
                <w:sz w:val="18"/>
              </w:rPr>
              <w:t xml:space="preserve"> </w:t>
            </w:r>
            <w:r>
              <w:rPr>
                <w:color w:val="5F5F5F"/>
                <w:sz w:val="18"/>
              </w:rPr>
              <w:t>21,</w:t>
            </w:r>
            <w:r>
              <w:rPr>
                <w:color w:val="5F5F5F"/>
                <w:spacing w:val="-2"/>
                <w:sz w:val="18"/>
              </w:rPr>
              <w:t xml:space="preserve"> </w:t>
            </w:r>
            <w:r>
              <w:rPr>
                <w:color w:val="5F5F5F"/>
                <w:sz w:val="18"/>
              </w:rPr>
              <w:t>22,</w:t>
            </w:r>
            <w:r>
              <w:rPr>
                <w:color w:val="5F5F5F"/>
                <w:spacing w:val="-2"/>
                <w:sz w:val="18"/>
              </w:rPr>
              <w:t xml:space="preserve"> </w:t>
            </w:r>
            <w:r>
              <w:rPr>
                <w:color w:val="5F5F5F"/>
                <w:sz w:val="18"/>
              </w:rPr>
              <w:t>25,</w:t>
            </w:r>
            <w:r>
              <w:rPr>
                <w:color w:val="5F5F5F"/>
                <w:spacing w:val="2"/>
                <w:sz w:val="18"/>
              </w:rPr>
              <w:t xml:space="preserve"> </w:t>
            </w:r>
            <w:r>
              <w:rPr>
                <w:color w:val="5F5F5F"/>
                <w:sz w:val="18"/>
              </w:rPr>
              <w:t>26,</w:t>
            </w:r>
            <w:r>
              <w:rPr>
                <w:color w:val="5F5F5F"/>
                <w:spacing w:val="-2"/>
                <w:sz w:val="18"/>
              </w:rPr>
              <w:t xml:space="preserve"> </w:t>
            </w:r>
            <w:r>
              <w:rPr>
                <w:color w:val="5F5F5F"/>
                <w:spacing w:val="-5"/>
                <w:sz w:val="18"/>
              </w:rPr>
              <w:t>27,</w:t>
            </w:r>
          </w:p>
        </w:tc>
        <w:tc>
          <w:tcPr>
            <w:tcW w:w="1769" w:type="dxa"/>
            <w:shd w:val="clear" w:color="auto" w:fill="D3E6F4"/>
          </w:tcPr>
          <w:p w14:paraId="18C0068F" w14:textId="77777777" w:rsidR="009E0653" w:rsidRDefault="009E0653">
            <w:pPr>
              <w:pStyle w:val="TableParagraph"/>
              <w:rPr>
                <w:rFonts w:ascii="Times New Roman"/>
                <w:sz w:val="14"/>
              </w:rPr>
            </w:pPr>
          </w:p>
        </w:tc>
        <w:tc>
          <w:tcPr>
            <w:tcW w:w="1330" w:type="dxa"/>
            <w:shd w:val="clear" w:color="auto" w:fill="D3E6F4"/>
          </w:tcPr>
          <w:p w14:paraId="19C85067" w14:textId="77777777" w:rsidR="009E0653" w:rsidRDefault="009E0653">
            <w:pPr>
              <w:pStyle w:val="TableParagraph"/>
              <w:rPr>
                <w:rFonts w:ascii="Times New Roman"/>
                <w:sz w:val="14"/>
              </w:rPr>
            </w:pPr>
          </w:p>
        </w:tc>
        <w:tc>
          <w:tcPr>
            <w:tcW w:w="1144" w:type="dxa"/>
            <w:shd w:val="clear" w:color="auto" w:fill="D3E6F4"/>
          </w:tcPr>
          <w:p w14:paraId="34C13897" w14:textId="77777777" w:rsidR="009E0653" w:rsidRDefault="009E0653">
            <w:pPr>
              <w:pStyle w:val="TableParagraph"/>
              <w:rPr>
                <w:rFonts w:ascii="Times New Roman"/>
                <w:sz w:val="14"/>
              </w:rPr>
            </w:pPr>
          </w:p>
        </w:tc>
        <w:tc>
          <w:tcPr>
            <w:tcW w:w="1682" w:type="dxa"/>
            <w:shd w:val="clear" w:color="auto" w:fill="D3E6F4"/>
          </w:tcPr>
          <w:p w14:paraId="73A4C308" w14:textId="77777777" w:rsidR="009E0653" w:rsidRDefault="009E0653">
            <w:pPr>
              <w:pStyle w:val="TableParagraph"/>
              <w:rPr>
                <w:rFonts w:ascii="Times New Roman"/>
                <w:sz w:val="14"/>
              </w:rPr>
            </w:pPr>
          </w:p>
        </w:tc>
        <w:tc>
          <w:tcPr>
            <w:tcW w:w="1408" w:type="dxa"/>
            <w:shd w:val="clear" w:color="auto" w:fill="D3E6F4"/>
          </w:tcPr>
          <w:p w14:paraId="12DB035E" w14:textId="77777777" w:rsidR="009E0653" w:rsidRDefault="009E0653">
            <w:pPr>
              <w:pStyle w:val="TableParagraph"/>
              <w:rPr>
                <w:rFonts w:ascii="Times New Roman"/>
                <w:sz w:val="14"/>
              </w:rPr>
            </w:pPr>
          </w:p>
        </w:tc>
      </w:tr>
      <w:tr w:rsidR="009E0653" w14:paraId="3C76A327" w14:textId="77777777">
        <w:trPr>
          <w:trHeight w:val="363"/>
        </w:trPr>
        <w:tc>
          <w:tcPr>
            <w:tcW w:w="2308" w:type="dxa"/>
            <w:shd w:val="clear" w:color="auto" w:fill="D3E6F4"/>
          </w:tcPr>
          <w:p w14:paraId="2C6BCE92" w14:textId="77777777" w:rsidR="009E0653" w:rsidRDefault="00560947">
            <w:pPr>
              <w:pStyle w:val="TableParagraph"/>
              <w:spacing w:line="205" w:lineRule="exact"/>
              <w:ind w:left="110"/>
              <w:rPr>
                <w:sz w:val="18"/>
              </w:rPr>
            </w:pPr>
            <w:r>
              <w:rPr>
                <w:color w:val="5F5F5F"/>
                <w:spacing w:val="-5"/>
                <w:sz w:val="18"/>
              </w:rPr>
              <w:t>28</w:t>
            </w:r>
          </w:p>
        </w:tc>
        <w:tc>
          <w:tcPr>
            <w:tcW w:w="1769" w:type="dxa"/>
            <w:shd w:val="clear" w:color="auto" w:fill="D3E6F4"/>
          </w:tcPr>
          <w:p w14:paraId="3EE085CA" w14:textId="77777777" w:rsidR="009E0653" w:rsidRDefault="009E0653">
            <w:pPr>
              <w:pStyle w:val="TableParagraph"/>
              <w:rPr>
                <w:rFonts w:ascii="Times New Roman"/>
                <w:sz w:val="18"/>
              </w:rPr>
            </w:pPr>
          </w:p>
        </w:tc>
        <w:tc>
          <w:tcPr>
            <w:tcW w:w="1330" w:type="dxa"/>
            <w:shd w:val="clear" w:color="auto" w:fill="D3E6F4"/>
          </w:tcPr>
          <w:p w14:paraId="46796C8D" w14:textId="77777777" w:rsidR="009E0653" w:rsidRDefault="009E0653">
            <w:pPr>
              <w:pStyle w:val="TableParagraph"/>
              <w:rPr>
                <w:rFonts w:ascii="Times New Roman"/>
                <w:sz w:val="18"/>
              </w:rPr>
            </w:pPr>
          </w:p>
        </w:tc>
        <w:tc>
          <w:tcPr>
            <w:tcW w:w="1144" w:type="dxa"/>
            <w:shd w:val="clear" w:color="auto" w:fill="D3E6F4"/>
          </w:tcPr>
          <w:p w14:paraId="3B4632B7" w14:textId="77777777" w:rsidR="009E0653" w:rsidRDefault="009E0653">
            <w:pPr>
              <w:pStyle w:val="TableParagraph"/>
              <w:rPr>
                <w:rFonts w:ascii="Times New Roman"/>
                <w:sz w:val="18"/>
              </w:rPr>
            </w:pPr>
          </w:p>
        </w:tc>
        <w:tc>
          <w:tcPr>
            <w:tcW w:w="1682" w:type="dxa"/>
            <w:shd w:val="clear" w:color="auto" w:fill="D3E6F4"/>
          </w:tcPr>
          <w:p w14:paraId="0F1479FD" w14:textId="77777777" w:rsidR="009E0653" w:rsidRDefault="009E0653">
            <w:pPr>
              <w:pStyle w:val="TableParagraph"/>
              <w:rPr>
                <w:rFonts w:ascii="Times New Roman"/>
                <w:sz w:val="18"/>
              </w:rPr>
            </w:pPr>
          </w:p>
        </w:tc>
        <w:tc>
          <w:tcPr>
            <w:tcW w:w="1408" w:type="dxa"/>
            <w:shd w:val="clear" w:color="auto" w:fill="D3E6F4"/>
          </w:tcPr>
          <w:p w14:paraId="1F989AC8" w14:textId="77777777" w:rsidR="009E0653" w:rsidRDefault="009E0653">
            <w:pPr>
              <w:pStyle w:val="TableParagraph"/>
              <w:rPr>
                <w:rFonts w:ascii="Times New Roman"/>
                <w:sz w:val="18"/>
              </w:rPr>
            </w:pPr>
          </w:p>
        </w:tc>
      </w:tr>
      <w:tr w:rsidR="009E0653" w14:paraId="6F2199B2" w14:textId="77777777">
        <w:trPr>
          <w:trHeight w:val="504"/>
        </w:trPr>
        <w:tc>
          <w:tcPr>
            <w:tcW w:w="2308" w:type="dxa"/>
          </w:tcPr>
          <w:p w14:paraId="2E5DE75C" w14:textId="77777777" w:rsidR="009E0653" w:rsidRDefault="00560947">
            <w:pPr>
              <w:pStyle w:val="TableParagraph"/>
              <w:spacing w:before="152"/>
              <w:ind w:left="110"/>
              <w:rPr>
                <w:sz w:val="18"/>
              </w:rPr>
            </w:pPr>
            <w:r>
              <w:rPr>
                <w:color w:val="5F5F5F"/>
                <w:sz w:val="18"/>
              </w:rPr>
              <w:t>1,</w:t>
            </w:r>
            <w:r>
              <w:rPr>
                <w:color w:val="5F5F5F"/>
                <w:spacing w:val="1"/>
                <w:sz w:val="18"/>
              </w:rPr>
              <w:t xml:space="preserve"> </w:t>
            </w:r>
            <w:r>
              <w:rPr>
                <w:color w:val="5F5F5F"/>
                <w:sz w:val="18"/>
              </w:rPr>
              <w:t>2,</w:t>
            </w:r>
            <w:r>
              <w:rPr>
                <w:color w:val="5F5F5F"/>
                <w:spacing w:val="-3"/>
                <w:sz w:val="18"/>
              </w:rPr>
              <w:t xml:space="preserve"> </w:t>
            </w:r>
            <w:r>
              <w:rPr>
                <w:color w:val="5F5F5F"/>
                <w:sz w:val="18"/>
              </w:rPr>
              <w:t>3,</w:t>
            </w:r>
            <w:r>
              <w:rPr>
                <w:color w:val="5F5F5F"/>
                <w:spacing w:val="-3"/>
                <w:sz w:val="18"/>
              </w:rPr>
              <w:t xml:space="preserve"> </w:t>
            </w:r>
            <w:r>
              <w:rPr>
                <w:color w:val="5F5F5F"/>
                <w:sz w:val="18"/>
              </w:rPr>
              <w:t>8,</w:t>
            </w:r>
            <w:r>
              <w:rPr>
                <w:color w:val="5F5F5F"/>
                <w:spacing w:val="1"/>
                <w:sz w:val="18"/>
              </w:rPr>
              <w:t xml:space="preserve"> </w:t>
            </w:r>
            <w:r>
              <w:rPr>
                <w:color w:val="5F5F5F"/>
                <w:sz w:val="18"/>
              </w:rPr>
              <w:t>11,</w:t>
            </w:r>
            <w:r>
              <w:rPr>
                <w:color w:val="5F5F5F"/>
                <w:spacing w:val="-3"/>
                <w:sz w:val="18"/>
              </w:rPr>
              <w:t xml:space="preserve"> </w:t>
            </w:r>
            <w:r>
              <w:rPr>
                <w:color w:val="5F5F5F"/>
                <w:sz w:val="18"/>
              </w:rPr>
              <w:t>23,</w:t>
            </w:r>
            <w:r>
              <w:rPr>
                <w:color w:val="5F5F5F"/>
                <w:spacing w:val="2"/>
                <w:sz w:val="18"/>
              </w:rPr>
              <w:t xml:space="preserve"> </w:t>
            </w:r>
            <w:r>
              <w:rPr>
                <w:color w:val="5F5F5F"/>
                <w:spacing w:val="-5"/>
                <w:sz w:val="18"/>
              </w:rPr>
              <w:t>24</w:t>
            </w:r>
          </w:p>
        </w:tc>
        <w:tc>
          <w:tcPr>
            <w:tcW w:w="1769" w:type="dxa"/>
          </w:tcPr>
          <w:p w14:paraId="6381863E" w14:textId="77777777" w:rsidR="009E0653" w:rsidRDefault="00560947">
            <w:pPr>
              <w:pStyle w:val="TableParagraph"/>
              <w:spacing w:before="152"/>
              <w:ind w:left="144"/>
              <w:rPr>
                <w:sz w:val="18"/>
              </w:rPr>
            </w:pPr>
            <w:r>
              <w:rPr>
                <w:color w:val="5F5F5F"/>
                <w:spacing w:val="-5"/>
                <w:sz w:val="18"/>
              </w:rPr>
              <w:t>Low</w:t>
            </w:r>
          </w:p>
        </w:tc>
        <w:tc>
          <w:tcPr>
            <w:tcW w:w="1330" w:type="dxa"/>
          </w:tcPr>
          <w:p w14:paraId="7B07DFD9" w14:textId="77777777" w:rsidR="009E0653" w:rsidRDefault="00560947">
            <w:pPr>
              <w:pStyle w:val="TableParagraph"/>
              <w:spacing w:before="152"/>
              <w:ind w:left="190"/>
              <w:rPr>
                <w:sz w:val="18"/>
              </w:rPr>
            </w:pPr>
            <w:r>
              <w:rPr>
                <w:color w:val="5F5F5F"/>
                <w:spacing w:val="-2"/>
                <w:sz w:val="18"/>
              </w:rPr>
              <w:t>Moderate</w:t>
            </w:r>
          </w:p>
        </w:tc>
        <w:tc>
          <w:tcPr>
            <w:tcW w:w="1144" w:type="dxa"/>
          </w:tcPr>
          <w:p w14:paraId="7823742D" w14:textId="77777777" w:rsidR="009E0653" w:rsidRDefault="00560947">
            <w:pPr>
              <w:pStyle w:val="TableParagraph"/>
              <w:spacing w:before="152"/>
              <w:ind w:left="223"/>
              <w:rPr>
                <w:sz w:val="18"/>
              </w:rPr>
            </w:pPr>
            <w:r>
              <w:rPr>
                <w:color w:val="5F5F5F"/>
                <w:spacing w:val="-5"/>
                <w:sz w:val="18"/>
              </w:rPr>
              <w:t>Low</w:t>
            </w:r>
          </w:p>
        </w:tc>
        <w:tc>
          <w:tcPr>
            <w:tcW w:w="1682" w:type="dxa"/>
          </w:tcPr>
          <w:p w14:paraId="032CD55E" w14:textId="77777777" w:rsidR="009E0653" w:rsidRDefault="00560947">
            <w:pPr>
              <w:pStyle w:val="TableParagraph"/>
              <w:spacing w:before="152"/>
              <w:ind w:left="154"/>
              <w:rPr>
                <w:sz w:val="18"/>
              </w:rPr>
            </w:pPr>
            <w:r>
              <w:rPr>
                <w:color w:val="5F5F5F"/>
                <w:spacing w:val="-2"/>
                <w:sz w:val="18"/>
              </w:rPr>
              <w:t>Moderate</w:t>
            </w:r>
          </w:p>
        </w:tc>
        <w:tc>
          <w:tcPr>
            <w:tcW w:w="1408" w:type="dxa"/>
          </w:tcPr>
          <w:p w14:paraId="6A0223BB" w14:textId="77777777" w:rsidR="009E0653" w:rsidRDefault="00560947">
            <w:pPr>
              <w:pStyle w:val="TableParagraph"/>
              <w:spacing w:before="152"/>
              <w:ind w:left="138"/>
              <w:rPr>
                <w:sz w:val="18"/>
              </w:rPr>
            </w:pPr>
            <w:r>
              <w:rPr>
                <w:color w:val="5F5F5F"/>
                <w:spacing w:val="-5"/>
                <w:sz w:val="18"/>
              </w:rPr>
              <w:t>Low</w:t>
            </w:r>
          </w:p>
        </w:tc>
      </w:tr>
      <w:tr w:rsidR="009E0653" w14:paraId="7E1F446F" w14:textId="77777777">
        <w:trPr>
          <w:trHeight w:val="392"/>
        </w:trPr>
        <w:tc>
          <w:tcPr>
            <w:tcW w:w="2308" w:type="dxa"/>
            <w:shd w:val="clear" w:color="auto" w:fill="D3E6F4"/>
          </w:tcPr>
          <w:p w14:paraId="77122D8F" w14:textId="77777777" w:rsidR="009E0653" w:rsidRDefault="00560947">
            <w:pPr>
              <w:pStyle w:val="TableParagraph"/>
              <w:spacing w:before="157"/>
              <w:ind w:left="110"/>
              <w:rPr>
                <w:sz w:val="18"/>
              </w:rPr>
            </w:pPr>
            <w:r>
              <w:rPr>
                <w:color w:val="5F5F5F"/>
                <w:sz w:val="18"/>
              </w:rPr>
              <w:t>4,</w:t>
            </w:r>
            <w:r>
              <w:rPr>
                <w:color w:val="5F5F5F"/>
                <w:spacing w:val="2"/>
                <w:sz w:val="18"/>
              </w:rPr>
              <w:t xml:space="preserve"> </w:t>
            </w:r>
            <w:r>
              <w:rPr>
                <w:color w:val="5F5F5F"/>
                <w:sz w:val="18"/>
              </w:rPr>
              <w:t>5,</w:t>
            </w:r>
            <w:r>
              <w:rPr>
                <w:color w:val="5F5F5F"/>
                <w:spacing w:val="-1"/>
                <w:sz w:val="18"/>
              </w:rPr>
              <w:t xml:space="preserve"> </w:t>
            </w:r>
            <w:r>
              <w:rPr>
                <w:color w:val="5F5F5F"/>
                <w:sz w:val="18"/>
              </w:rPr>
              <w:t>7,</w:t>
            </w:r>
            <w:r>
              <w:rPr>
                <w:color w:val="5F5F5F"/>
                <w:spacing w:val="-1"/>
                <w:sz w:val="18"/>
              </w:rPr>
              <w:t xml:space="preserve"> </w:t>
            </w:r>
            <w:r>
              <w:rPr>
                <w:color w:val="5F5F5F"/>
                <w:spacing w:val="-10"/>
                <w:sz w:val="18"/>
              </w:rPr>
              <w:t>9</w:t>
            </w:r>
          </w:p>
        </w:tc>
        <w:tc>
          <w:tcPr>
            <w:tcW w:w="1769" w:type="dxa"/>
            <w:shd w:val="clear" w:color="auto" w:fill="D3E6F4"/>
          </w:tcPr>
          <w:p w14:paraId="0F6AB65F" w14:textId="77777777" w:rsidR="009E0653" w:rsidRDefault="009E0653">
            <w:pPr>
              <w:pStyle w:val="TableParagraph"/>
              <w:rPr>
                <w:rFonts w:ascii="Times New Roman"/>
                <w:sz w:val="18"/>
              </w:rPr>
            </w:pPr>
          </w:p>
        </w:tc>
        <w:tc>
          <w:tcPr>
            <w:tcW w:w="1330" w:type="dxa"/>
            <w:shd w:val="clear" w:color="auto" w:fill="D3E6F4"/>
          </w:tcPr>
          <w:p w14:paraId="0BE311E3" w14:textId="77777777" w:rsidR="009E0653" w:rsidRDefault="00560947">
            <w:pPr>
              <w:pStyle w:val="TableParagraph"/>
              <w:spacing w:before="157"/>
              <w:ind w:left="190"/>
              <w:rPr>
                <w:sz w:val="18"/>
              </w:rPr>
            </w:pPr>
            <w:r>
              <w:rPr>
                <w:color w:val="5F5F5F"/>
                <w:spacing w:val="-2"/>
                <w:sz w:val="18"/>
              </w:rPr>
              <w:t>Major</w:t>
            </w:r>
          </w:p>
        </w:tc>
        <w:tc>
          <w:tcPr>
            <w:tcW w:w="1144" w:type="dxa"/>
            <w:shd w:val="clear" w:color="auto" w:fill="D3E6F4"/>
          </w:tcPr>
          <w:p w14:paraId="2131EDDC" w14:textId="77777777" w:rsidR="009E0653" w:rsidRDefault="00560947">
            <w:pPr>
              <w:pStyle w:val="TableParagraph"/>
              <w:spacing w:before="157"/>
              <w:ind w:left="223"/>
              <w:rPr>
                <w:sz w:val="18"/>
              </w:rPr>
            </w:pPr>
            <w:r>
              <w:rPr>
                <w:color w:val="5F5F5F"/>
                <w:spacing w:val="-2"/>
                <w:sz w:val="18"/>
              </w:rPr>
              <w:t>Moderate</w:t>
            </w:r>
          </w:p>
        </w:tc>
        <w:tc>
          <w:tcPr>
            <w:tcW w:w="1682" w:type="dxa"/>
            <w:shd w:val="clear" w:color="auto" w:fill="D3E6F4"/>
          </w:tcPr>
          <w:p w14:paraId="137ED3D6" w14:textId="77777777" w:rsidR="009E0653" w:rsidRDefault="009E0653">
            <w:pPr>
              <w:pStyle w:val="TableParagraph"/>
              <w:rPr>
                <w:rFonts w:ascii="Times New Roman"/>
                <w:sz w:val="18"/>
              </w:rPr>
            </w:pPr>
          </w:p>
        </w:tc>
        <w:tc>
          <w:tcPr>
            <w:tcW w:w="1408" w:type="dxa"/>
            <w:shd w:val="clear" w:color="auto" w:fill="D3E6F4"/>
          </w:tcPr>
          <w:p w14:paraId="03917417" w14:textId="77777777" w:rsidR="009E0653" w:rsidRDefault="009E0653">
            <w:pPr>
              <w:pStyle w:val="TableParagraph"/>
              <w:rPr>
                <w:rFonts w:ascii="Times New Roman"/>
                <w:sz w:val="18"/>
              </w:rPr>
            </w:pPr>
          </w:p>
        </w:tc>
      </w:tr>
      <w:tr w:rsidR="009E0653" w14:paraId="562DDA3A" w14:textId="77777777">
        <w:trPr>
          <w:trHeight w:val="256"/>
        </w:trPr>
        <w:tc>
          <w:tcPr>
            <w:tcW w:w="2308" w:type="dxa"/>
            <w:shd w:val="clear" w:color="auto" w:fill="D3E6F4"/>
          </w:tcPr>
          <w:p w14:paraId="10914B5E" w14:textId="77777777" w:rsidR="009E0653" w:rsidRDefault="009E0653">
            <w:pPr>
              <w:pStyle w:val="TableParagraph"/>
              <w:rPr>
                <w:rFonts w:ascii="Times New Roman"/>
                <w:sz w:val="18"/>
              </w:rPr>
            </w:pPr>
          </w:p>
        </w:tc>
        <w:tc>
          <w:tcPr>
            <w:tcW w:w="1769" w:type="dxa"/>
            <w:shd w:val="clear" w:color="auto" w:fill="D3E6F4"/>
          </w:tcPr>
          <w:p w14:paraId="3104FE23" w14:textId="77777777" w:rsidR="009E0653" w:rsidRDefault="00560947">
            <w:pPr>
              <w:pStyle w:val="TableParagraph"/>
              <w:spacing w:before="24"/>
              <w:ind w:left="144"/>
              <w:rPr>
                <w:sz w:val="18"/>
              </w:rPr>
            </w:pPr>
            <w:r>
              <w:rPr>
                <w:color w:val="5F5F5F"/>
                <w:spacing w:val="-5"/>
                <w:sz w:val="18"/>
              </w:rPr>
              <w:t>Low</w:t>
            </w:r>
          </w:p>
        </w:tc>
        <w:tc>
          <w:tcPr>
            <w:tcW w:w="1330" w:type="dxa"/>
            <w:shd w:val="clear" w:color="auto" w:fill="D3E6F4"/>
          </w:tcPr>
          <w:p w14:paraId="279645E7" w14:textId="77777777" w:rsidR="009E0653" w:rsidRDefault="009E0653">
            <w:pPr>
              <w:pStyle w:val="TableParagraph"/>
              <w:rPr>
                <w:rFonts w:ascii="Times New Roman"/>
                <w:sz w:val="18"/>
              </w:rPr>
            </w:pPr>
          </w:p>
        </w:tc>
        <w:tc>
          <w:tcPr>
            <w:tcW w:w="1144" w:type="dxa"/>
            <w:shd w:val="clear" w:color="auto" w:fill="D3E6F4"/>
          </w:tcPr>
          <w:p w14:paraId="4B0489CE" w14:textId="77777777" w:rsidR="009E0653" w:rsidRDefault="009E0653">
            <w:pPr>
              <w:pStyle w:val="TableParagraph"/>
              <w:rPr>
                <w:rFonts w:ascii="Times New Roman"/>
                <w:sz w:val="18"/>
              </w:rPr>
            </w:pPr>
          </w:p>
        </w:tc>
        <w:tc>
          <w:tcPr>
            <w:tcW w:w="1682" w:type="dxa"/>
            <w:shd w:val="clear" w:color="auto" w:fill="D3E6F4"/>
          </w:tcPr>
          <w:p w14:paraId="08278A57" w14:textId="77777777" w:rsidR="009E0653" w:rsidRDefault="00560947">
            <w:pPr>
              <w:pStyle w:val="TableParagraph"/>
              <w:spacing w:before="24"/>
              <w:ind w:left="154"/>
              <w:rPr>
                <w:sz w:val="18"/>
              </w:rPr>
            </w:pPr>
            <w:r>
              <w:rPr>
                <w:color w:val="5F5F5F"/>
                <w:spacing w:val="-5"/>
                <w:sz w:val="18"/>
              </w:rPr>
              <w:t>Nil</w:t>
            </w:r>
          </w:p>
        </w:tc>
        <w:tc>
          <w:tcPr>
            <w:tcW w:w="1408" w:type="dxa"/>
            <w:shd w:val="clear" w:color="auto" w:fill="D3E6F4"/>
          </w:tcPr>
          <w:p w14:paraId="6FF2F1A9" w14:textId="77777777" w:rsidR="009E0653" w:rsidRDefault="00560947">
            <w:pPr>
              <w:pStyle w:val="TableParagraph"/>
              <w:spacing w:before="24"/>
              <w:ind w:left="138"/>
              <w:rPr>
                <w:sz w:val="18"/>
              </w:rPr>
            </w:pPr>
            <w:r>
              <w:rPr>
                <w:color w:val="5F5F5F"/>
                <w:spacing w:val="-5"/>
                <w:sz w:val="18"/>
              </w:rPr>
              <w:t>Nil</w:t>
            </w:r>
          </w:p>
        </w:tc>
      </w:tr>
      <w:tr w:rsidR="009E0653" w14:paraId="2B2FFFF3" w14:textId="77777777">
        <w:trPr>
          <w:trHeight w:val="382"/>
        </w:trPr>
        <w:tc>
          <w:tcPr>
            <w:tcW w:w="2308" w:type="dxa"/>
            <w:shd w:val="clear" w:color="auto" w:fill="D3E6F4"/>
          </w:tcPr>
          <w:p w14:paraId="3819CA66" w14:textId="77777777" w:rsidR="009E0653" w:rsidRDefault="00560947">
            <w:pPr>
              <w:pStyle w:val="TableParagraph"/>
              <w:spacing w:before="21"/>
              <w:ind w:left="110"/>
              <w:rPr>
                <w:sz w:val="18"/>
              </w:rPr>
            </w:pPr>
            <w:r>
              <w:rPr>
                <w:color w:val="5F5F5F"/>
                <w:sz w:val="18"/>
              </w:rPr>
              <w:t>6,</w:t>
            </w:r>
            <w:r>
              <w:rPr>
                <w:color w:val="5F5F5F"/>
                <w:spacing w:val="4"/>
                <w:sz w:val="18"/>
              </w:rPr>
              <w:t xml:space="preserve"> </w:t>
            </w:r>
            <w:r>
              <w:rPr>
                <w:color w:val="5F5F5F"/>
                <w:spacing w:val="-5"/>
                <w:sz w:val="18"/>
              </w:rPr>
              <w:t>10</w:t>
            </w:r>
          </w:p>
        </w:tc>
        <w:tc>
          <w:tcPr>
            <w:tcW w:w="1769" w:type="dxa"/>
            <w:shd w:val="clear" w:color="auto" w:fill="D3E6F4"/>
          </w:tcPr>
          <w:p w14:paraId="50767109" w14:textId="77777777" w:rsidR="009E0653" w:rsidRDefault="009E0653">
            <w:pPr>
              <w:pStyle w:val="TableParagraph"/>
              <w:rPr>
                <w:rFonts w:ascii="Times New Roman"/>
                <w:sz w:val="18"/>
              </w:rPr>
            </w:pPr>
          </w:p>
        </w:tc>
        <w:tc>
          <w:tcPr>
            <w:tcW w:w="1330" w:type="dxa"/>
            <w:shd w:val="clear" w:color="auto" w:fill="D3E6F4"/>
          </w:tcPr>
          <w:p w14:paraId="6ADB5922" w14:textId="77777777" w:rsidR="009E0653" w:rsidRDefault="00560947">
            <w:pPr>
              <w:pStyle w:val="TableParagraph"/>
              <w:spacing w:before="21"/>
              <w:ind w:left="190"/>
              <w:rPr>
                <w:sz w:val="18"/>
              </w:rPr>
            </w:pPr>
            <w:r>
              <w:rPr>
                <w:color w:val="5F5F5F"/>
                <w:spacing w:val="-2"/>
                <w:sz w:val="18"/>
              </w:rPr>
              <w:t>Moderate</w:t>
            </w:r>
          </w:p>
        </w:tc>
        <w:tc>
          <w:tcPr>
            <w:tcW w:w="2826" w:type="dxa"/>
            <w:gridSpan w:val="2"/>
            <w:shd w:val="clear" w:color="auto" w:fill="D3E6F4"/>
          </w:tcPr>
          <w:p w14:paraId="7BF758A5" w14:textId="77777777" w:rsidR="009E0653" w:rsidRDefault="00560947">
            <w:pPr>
              <w:pStyle w:val="TableParagraph"/>
              <w:spacing w:before="21"/>
              <w:ind w:left="223"/>
              <w:rPr>
                <w:sz w:val="18"/>
              </w:rPr>
            </w:pPr>
            <w:r>
              <w:rPr>
                <w:color w:val="5F5F5F"/>
                <w:spacing w:val="-5"/>
                <w:sz w:val="18"/>
              </w:rPr>
              <w:t>Low</w:t>
            </w:r>
          </w:p>
        </w:tc>
        <w:tc>
          <w:tcPr>
            <w:tcW w:w="1408" w:type="dxa"/>
            <w:shd w:val="clear" w:color="auto" w:fill="D3E6F4"/>
          </w:tcPr>
          <w:p w14:paraId="5B10B657" w14:textId="77777777" w:rsidR="009E0653" w:rsidRDefault="009E0653">
            <w:pPr>
              <w:pStyle w:val="TableParagraph"/>
              <w:rPr>
                <w:rFonts w:ascii="Times New Roman"/>
                <w:sz w:val="18"/>
              </w:rPr>
            </w:pPr>
          </w:p>
        </w:tc>
      </w:tr>
    </w:tbl>
    <w:p w14:paraId="6B7AC6AC" w14:textId="77777777" w:rsidR="009E0653" w:rsidRDefault="009E0653">
      <w:pPr>
        <w:rPr>
          <w:rFonts w:ascii="Times New Roman"/>
          <w:sz w:val="18"/>
        </w:rPr>
        <w:sectPr w:rsidR="009E0653">
          <w:pgSz w:w="11910" w:h="16840"/>
          <w:pgMar w:top="980" w:right="603" w:bottom="800" w:left="720" w:header="467" w:footer="612" w:gutter="0"/>
          <w:cols w:space="720"/>
        </w:sectPr>
      </w:pPr>
    </w:p>
    <w:p w14:paraId="60249391" w14:textId="77777777" w:rsidR="009E0653" w:rsidRDefault="009E0653">
      <w:pPr>
        <w:pStyle w:val="BodyText"/>
        <w:spacing w:before="234"/>
        <w:rPr>
          <w:sz w:val="32"/>
        </w:rPr>
      </w:pPr>
    </w:p>
    <w:p w14:paraId="763E0ED8" w14:textId="77777777" w:rsidR="009E0653" w:rsidRDefault="00560947">
      <w:pPr>
        <w:pStyle w:val="Heading2"/>
        <w:numPr>
          <w:ilvl w:val="2"/>
          <w:numId w:val="27"/>
        </w:numPr>
        <w:tabs>
          <w:tab w:val="left" w:pos="1545"/>
        </w:tabs>
        <w:spacing w:before="1"/>
        <w:ind w:left="1545"/>
      </w:pPr>
      <w:bookmarkStart w:id="45" w:name="13.7.3_Residual_decommissioning_impacts"/>
      <w:bookmarkEnd w:id="45"/>
      <w:r>
        <w:rPr>
          <w:color w:val="18314A"/>
        </w:rPr>
        <w:t>Residual</w:t>
      </w:r>
      <w:r>
        <w:rPr>
          <w:color w:val="18314A"/>
          <w:spacing w:val="-16"/>
        </w:rPr>
        <w:t xml:space="preserve"> </w:t>
      </w:r>
      <w:r>
        <w:rPr>
          <w:color w:val="18314A"/>
        </w:rPr>
        <w:t>decommissioning</w:t>
      </w:r>
      <w:r>
        <w:rPr>
          <w:color w:val="18314A"/>
          <w:spacing w:val="-16"/>
        </w:rPr>
        <w:t xml:space="preserve"> </w:t>
      </w:r>
      <w:r>
        <w:rPr>
          <w:color w:val="18314A"/>
          <w:spacing w:val="-2"/>
        </w:rPr>
        <w:t>impacts</w:t>
      </w:r>
    </w:p>
    <w:p w14:paraId="45CC6742" w14:textId="77777777" w:rsidR="009E0653" w:rsidRDefault="00560947">
      <w:pPr>
        <w:pStyle w:val="BodyText"/>
        <w:spacing w:before="236" w:line="360" w:lineRule="auto"/>
        <w:ind w:left="413" w:right="535" w:hanging="1"/>
      </w:pPr>
      <w:r>
        <w:rPr>
          <w:color w:val="585858"/>
        </w:rPr>
        <w:t>The residual decommissioning impact assessment is the same as for the residual operation impacts. The impact to</w:t>
      </w:r>
      <w:r>
        <w:rPr>
          <w:color w:val="585858"/>
          <w:spacing w:val="-2"/>
        </w:rPr>
        <w:t xml:space="preserve"> </w:t>
      </w:r>
      <w:r>
        <w:rPr>
          <w:color w:val="585858"/>
        </w:rPr>
        <w:t>seven of the values will be reduced from moderate to low, and</w:t>
      </w:r>
      <w:r>
        <w:rPr>
          <w:color w:val="585858"/>
          <w:spacing w:val="-2"/>
        </w:rPr>
        <w:t xml:space="preserve"> </w:t>
      </w:r>
      <w:r>
        <w:rPr>
          <w:color w:val="585858"/>
        </w:rPr>
        <w:t>for a</w:t>
      </w:r>
      <w:r>
        <w:rPr>
          <w:color w:val="585858"/>
          <w:spacing w:val="-2"/>
        </w:rPr>
        <w:t xml:space="preserve"> </w:t>
      </w:r>
      <w:r>
        <w:rPr>
          <w:color w:val="585858"/>
        </w:rPr>
        <w:t>further six values, from low to nil, by</w:t>
      </w:r>
      <w:r>
        <w:rPr>
          <w:color w:val="585858"/>
          <w:spacing w:val="-1"/>
        </w:rPr>
        <w:t xml:space="preserve"> </w:t>
      </w:r>
      <w:r>
        <w:rPr>
          <w:color w:val="585858"/>
        </w:rPr>
        <w:t>implementing</w:t>
      </w:r>
      <w:r>
        <w:rPr>
          <w:color w:val="585858"/>
          <w:spacing w:val="-3"/>
        </w:rPr>
        <w:t xml:space="preserve"> </w:t>
      </w:r>
      <w:r>
        <w:rPr>
          <w:color w:val="585858"/>
        </w:rPr>
        <w:t>the</w:t>
      </w:r>
      <w:r>
        <w:rPr>
          <w:color w:val="585858"/>
          <w:spacing w:val="-3"/>
        </w:rPr>
        <w:t xml:space="preserve"> </w:t>
      </w:r>
      <w:r>
        <w:rPr>
          <w:color w:val="585858"/>
        </w:rPr>
        <w:t>EPRs.</w:t>
      </w:r>
      <w:r>
        <w:rPr>
          <w:color w:val="585858"/>
          <w:spacing w:val="-5"/>
        </w:rPr>
        <w:t xml:space="preserve"> </w:t>
      </w:r>
      <w:r>
        <w:rPr>
          <w:color w:val="585858"/>
        </w:rPr>
        <w:t>Further,</w:t>
      </w:r>
      <w:r>
        <w:rPr>
          <w:color w:val="585858"/>
          <w:spacing w:val="-5"/>
        </w:rPr>
        <w:t xml:space="preserve"> </w:t>
      </w:r>
      <w:r>
        <w:rPr>
          <w:color w:val="585858"/>
        </w:rPr>
        <w:t>the</w:t>
      </w:r>
      <w:r>
        <w:rPr>
          <w:color w:val="585858"/>
          <w:spacing w:val="-3"/>
        </w:rPr>
        <w:t xml:space="preserve"> </w:t>
      </w:r>
      <w:r>
        <w:rPr>
          <w:color w:val="585858"/>
        </w:rPr>
        <w:t>impact level</w:t>
      </w:r>
      <w:r>
        <w:rPr>
          <w:color w:val="585858"/>
          <w:spacing w:val="-3"/>
        </w:rPr>
        <w:t xml:space="preserve"> </w:t>
      </w:r>
      <w:r>
        <w:rPr>
          <w:color w:val="585858"/>
        </w:rPr>
        <w:t>for</w:t>
      </w:r>
      <w:r>
        <w:rPr>
          <w:color w:val="585858"/>
          <w:spacing w:val="-1"/>
        </w:rPr>
        <w:t xml:space="preserve"> </w:t>
      </w:r>
      <w:r>
        <w:rPr>
          <w:color w:val="585858"/>
        </w:rPr>
        <w:t>the</w:t>
      </w:r>
      <w:r>
        <w:rPr>
          <w:color w:val="585858"/>
          <w:spacing w:val="-8"/>
        </w:rPr>
        <w:t xml:space="preserve"> </w:t>
      </w:r>
      <w:r>
        <w:rPr>
          <w:color w:val="585858"/>
        </w:rPr>
        <w:t>remaining</w:t>
      </w:r>
      <w:r>
        <w:rPr>
          <w:color w:val="585858"/>
          <w:spacing w:val="-3"/>
        </w:rPr>
        <w:t xml:space="preserve"> </w:t>
      </w:r>
      <w:r>
        <w:rPr>
          <w:color w:val="585858"/>
        </w:rPr>
        <w:t>15</w:t>
      </w:r>
      <w:r>
        <w:rPr>
          <w:color w:val="585858"/>
          <w:spacing w:val="-3"/>
        </w:rPr>
        <w:t xml:space="preserve"> </w:t>
      </w:r>
      <w:r>
        <w:rPr>
          <w:color w:val="585858"/>
        </w:rPr>
        <w:t>values</w:t>
      </w:r>
      <w:r>
        <w:rPr>
          <w:color w:val="585858"/>
          <w:spacing w:val="-1"/>
        </w:rPr>
        <w:t xml:space="preserve"> </w:t>
      </w:r>
      <w:r>
        <w:rPr>
          <w:color w:val="585858"/>
        </w:rPr>
        <w:t>will</w:t>
      </w:r>
      <w:r>
        <w:rPr>
          <w:color w:val="585858"/>
          <w:spacing w:val="-3"/>
        </w:rPr>
        <w:t xml:space="preserve"> </w:t>
      </w:r>
      <w:r>
        <w:rPr>
          <w:color w:val="585858"/>
        </w:rPr>
        <w:t>remain</w:t>
      </w:r>
      <w:r>
        <w:rPr>
          <w:color w:val="585858"/>
          <w:spacing w:val="-3"/>
        </w:rPr>
        <w:t xml:space="preserve"> </w:t>
      </w:r>
      <w:r>
        <w:rPr>
          <w:color w:val="585858"/>
        </w:rPr>
        <w:t>at moderate, though the likelihood of these impacts occurring is significantly less than during construction.</w:t>
      </w:r>
    </w:p>
    <w:p w14:paraId="4DA2334E" w14:textId="77777777" w:rsidR="009E0653" w:rsidRDefault="00070A85">
      <w:pPr>
        <w:pStyle w:val="BodyText"/>
        <w:spacing w:before="122" w:line="360" w:lineRule="auto"/>
        <w:ind w:left="413" w:right="651" w:hanging="1"/>
      </w:pPr>
      <w:hyperlink w:anchor="_bookmark25" w:history="1">
        <w:r w:rsidR="00560947">
          <w:rPr>
            <w:color w:val="585858"/>
          </w:rPr>
          <w:t>Table</w:t>
        </w:r>
        <w:r w:rsidR="00560947">
          <w:rPr>
            <w:color w:val="585858"/>
            <w:spacing w:val="-3"/>
          </w:rPr>
          <w:t xml:space="preserve"> </w:t>
        </w:r>
        <w:r w:rsidR="00560947">
          <w:rPr>
            <w:color w:val="585858"/>
          </w:rPr>
          <w:t>13-13</w:t>
        </w:r>
      </w:hyperlink>
      <w:r w:rsidR="00560947">
        <w:rPr>
          <w:color w:val="585858"/>
          <w:spacing w:val="-3"/>
        </w:rPr>
        <w:t xml:space="preserve"> </w:t>
      </w:r>
      <w:proofErr w:type="spellStart"/>
      <w:r w:rsidR="00560947">
        <w:rPr>
          <w:color w:val="585858"/>
        </w:rPr>
        <w:t>summarises</w:t>
      </w:r>
      <w:proofErr w:type="spellEnd"/>
      <w:r w:rsidR="00560947">
        <w:rPr>
          <w:color w:val="585858"/>
          <w:spacing w:val="-2"/>
        </w:rPr>
        <w:t xml:space="preserve"> </w:t>
      </w:r>
      <w:r w:rsidR="00560947">
        <w:rPr>
          <w:color w:val="585858"/>
        </w:rPr>
        <w:t>the</w:t>
      </w:r>
      <w:r w:rsidR="00560947">
        <w:rPr>
          <w:color w:val="585858"/>
          <w:spacing w:val="-8"/>
        </w:rPr>
        <w:t xml:space="preserve"> </w:t>
      </w:r>
      <w:r w:rsidR="00560947">
        <w:rPr>
          <w:color w:val="585858"/>
        </w:rPr>
        <w:t>residual</w:t>
      </w:r>
      <w:r w:rsidR="00560947">
        <w:rPr>
          <w:color w:val="585858"/>
          <w:spacing w:val="-3"/>
        </w:rPr>
        <w:t xml:space="preserve"> </w:t>
      </w:r>
      <w:r w:rsidR="00560947">
        <w:rPr>
          <w:color w:val="585858"/>
        </w:rPr>
        <w:t>impacts</w:t>
      </w:r>
      <w:r w:rsidR="00560947">
        <w:rPr>
          <w:color w:val="585858"/>
          <w:spacing w:val="-2"/>
        </w:rPr>
        <w:t xml:space="preserve"> </w:t>
      </w:r>
      <w:r w:rsidR="00560947">
        <w:rPr>
          <w:color w:val="585858"/>
        </w:rPr>
        <w:t>on</w:t>
      </w:r>
      <w:r w:rsidR="00560947">
        <w:rPr>
          <w:color w:val="585858"/>
          <w:spacing w:val="-3"/>
        </w:rPr>
        <w:t xml:space="preserve"> </w:t>
      </w:r>
      <w:r w:rsidR="00560947">
        <w:rPr>
          <w:color w:val="585858"/>
        </w:rPr>
        <w:t>Aboriginal</w:t>
      </w:r>
      <w:r w:rsidR="00560947">
        <w:rPr>
          <w:color w:val="585858"/>
          <w:spacing w:val="-3"/>
        </w:rPr>
        <w:t xml:space="preserve"> </w:t>
      </w:r>
      <w:r w:rsidR="00560947">
        <w:rPr>
          <w:color w:val="585858"/>
        </w:rPr>
        <w:t>cultural</w:t>
      </w:r>
      <w:r w:rsidR="00560947">
        <w:rPr>
          <w:color w:val="585858"/>
          <w:spacing w:val="-3"/>
        </w:rPr>
        <w:t xml:space="preserve"> </w:t>
      </w:r>
      <w:r w:rsidR="00560947">
        <w:rPr>
          <w:color w:val="585858"/>
        </w:rPr>
        <w:t>heritage</w:t>
      </w:r>
      <w:r w:rsidR="00560947">
        <w:rPr>
          <w:color w:val="585858"/>
          <w:spacing w:val="-3"/>
        </w:rPr>
        <w:t xml:space="preserve"> </w:t>
      </w:r>
      <w:r w:rsidR="00560947">
        <w:rPr>
          <w:color w:val="585858"/>
        </w:rPr>
        <w:t>values</w:t>
      </w:r>
      <w:r w:rsidR="00560947">
        <w:rPr>
          <w:color w:val="585858"/>
          <w:spacing w:val="-2"/>
        </w:rPr>
        <w:t xml:space="preserve"> </w:t>
      </w:r>
      <w:r w:rsidR="00560947">
        <w:rPr>
          <w:color w:val="585858"/>
        </w:rPr>
        <w:t>following</w:t>
      </w:r>
      <w:r w:rsidR="00560947">
        <w:rPr>
          <w:color w:val="585858"/>
          <w:spacing w:val="-3"/>
        </w:rPr>
        <w:t xml:space="preserve"> </w:t>
      </w:r>
      <w:r w:rsidR="00560947">
        <w:rPr>
          <w:color w:val="585858"/>
        </w:rPr>
        <w:t>the implementation of measures to comply with EPR CH02 during decommissioning.</w:t>
      </w:r>
    </w:p>
    <w:p w14:paraId="6297197D" w14:textId="77777777" w:rsidR="009E0653" w:rsidRDefault="009E0653">
      <w:pPr>
        <w:pStyle w:val="BodyText"/>
        <w:spacing w:before="131"/>
      </w:pPr>
    </w:p>
    <w:p w14:paraId="59B9CEAA" w14:textId="77777777" w:rsidR="009E0653" w:rsidRDefault="00560947">
      <w:pPr>
        <w:pStyle w:val="Heading1"/>
        <w:numPr>
          <w:ilvl w:val="1"/>
          <w:numId w:val="27"/>
        </w:numPr>
        <w:tabs>
          <w:tab w:val="left" w:pos="1852"/>
        </w:tabs>
        <w:ind w:left="1852" w:hanging="1440"/>
        <w:jc w:val="left"/>
      </w:pPr>
      <w:bookmarkStart w:id="46" w:name="13.8_Cumulative_impacts"/>
      <w:bookmarkEnd w:id="46"/>
      <w:r>
        <w:rPr>
          <w:color w:val="18314A"/>
        </w:rPr>
        <w:t>Cumulative</w:t>
      </w:r>
      <w:r>
        <w:rPr>
          <w:color w:val="18314A"/>
          <w:spacing w:val="-8"/>
        </w:rPr>
        <w:t xml:space="preserve"> </w:t>
      </w:r>
      <w:r>
        <w:rPr>
          <w:color w:val="18314A"/>
          <w:spacing w:val="-2"/>
        </w:rPr>
        <w:t>impacts</w:t>
      </w:r>
    </w:p>
    <w:p w14:paraId="483A2C12" w14:textId="77777777" w:rsidR="009E0653" w:rsidRDefault="00560947">
      <w:pPr>
        <w:pStyle w:val="BodyText"/>
        <w:spacing w:before="320" w:line="360" w:lineRule="auto"/>
        <w:ind w:left="412" w:right="535"/>
      </w:pPr>
      <w:r>
        <w:rPr>
          <w:color w:val="585858"/>
        </w:rPr>
        <w:t>The Aboriginal cultural heritage cumulative impact assessment considered projects that are currently under construction, approved, or</w:t>
      </w:r>
      <w:r>
        <w:rPr>
          <w:color w:val="585858"/>
          <w:spacing w:val="-6"/>
        </w:rPr>
        <w:t xml:space="preserve"> </w:t>
      </w:r>
      <w:r>
        <w:rPr>
          <w:color w:val="585858"/>
        </w:rPr>
        <w:t>have</w:t>
      </w:r>
      <w:r>
        <w:rPr>
          <w:color w:val="585858"/>
          <w:spacing w:val="-3"/>
        </w:rPr>
        <w:t xml:space="preserve"> </w:t>
      </w:r>
      <w:r>
        <w:rPr>
          <w:color w:val="585858"/>
        </w:rPr>
        <w:t>officially</w:t>
      </w:r>
      <w:r>
        <w:rPr>
          <w:color w:val="585858"/>
          <w:spacing w:val="-1"/>
        </w:rPr>
        <w:t xml:space="preserve"> </w:t>
      </w:r>
      <w:r>
        <w:rPr>
          <w:color w:val="585858"/>
        </w:rPr>
        <w:t>begun</w:t>
      </w:r>
      <w:r>
        <w:rPr>
          <w:color w:val="585858"/>
          <w:spacing w:val="-3"/>
        </w:rPr>
        <w:t xml:space="preserve"> </w:t>
      </w:r>
      <w:r>
        <w:rPr>
          <w:color w:val="585858"/>
        </w:rPr>
        <w:t>the</w:t>
      </w:r>
      <w:r>
        <w:rPr>
          <w:color w:val="585858"/>
          <w:spacing w:val="-3"/>
        </w:rPr>
        <w:t xml:space="preserve"> </w:t>
      </w:r>
      <w:r>
        <w:rPr>
          <w:color w:val="585858"/>
        </w:rPr>
        <w:t>approval</w:t>
      </w:r>
      <w:r>
        <w:rPr>
          <w:color w:val="585858"/>
          <w:spacing w:val="-3"/>
        </w:rPr>
        <w:t xml:space="preserve"> </w:t>
      </w:r>
      <w:r>
        <w:rPr>
          <w:color w:val="585858"/>
        </w:rPr>
        <w:t>process</w:t>
      </w:r>
      <w:r>
        <w:rPr>
          <w:color w:val="585858"/>
          <w:spacing w:val="-1"/>
        </w:rPr>
        <w:t xml:space="preserve"> </w:t>
      </w:r>
      <w:r>
        <w:rPr>
          <w:color w:val="585858"/>
        </w:rPr>
        <w:t>and</w:t>
      </w:r>
      <w:r>
        <w:rPr>
          <w:color w:val="585858"/>
          <w:spacing w:val="-3"/>
        </w:rPr>
        <w:t xml:space="preserve"> </w:t>
      </w:r>
      <w:r>
        <w:rPr>
          <w:color w:val="585858"/>
        </w:rPr>
        <w:t>have</w:t>
      </w:r>
      <w:r>
        <w:rPr>
          <w:color w:val="585858"/>
          <w:spacing w:val="-3"/>
        </w:rPr>
        <w:t xml:space="preserve"> </w:t>
      </w:r>
      <w:r>
        <w:rPr>
          <w:color w:val="585858"/>
        </w:rPr>
        <w:t>the</w:t>
      </w:r>
      <w:r>
        <w:rPr>
          <w:color w:val="585858"/>
          <w:spacing w:val="-3"/>
        </w:rPr>
        <w:t xml:space="preserve"> </w:t>
      </w:r>
      <w:r>
        <w:rPr>
          <w:color w:val="585858"/>
        </w:rPr>
        <w:t>potential</w:t>
      </w:r>
      <w:r>
        <w:rPr>
          <w:color w:val="585858"/>
          <w:spacing w:val="-8"/>
        </w:rPr>
        <w:t xml:space="preserve"> </w:t>
      </w:r>
      <w:r>
        <w:rPr>
          <w:color w:val="585858"/>
        </w:rPr>
        <w:t>for</w:t>
      </w:r>
      <w:r>
        <w:rPr>
          <w:color w:val="585858"/>
          <w:spacing w:val="-1"/>
        </w:rPr>
        <w:t xml:space="preserve"> </w:t>
      </w:r>
      <w:r>
        <w:rPr>
          <w:color w:val="585858"/>
        </w:rPr>
        <w:t>their</w:t>
      </w:r>
      <w:r>
        <w:rPr>
          <w:color w:val="585858"/>
          <w:spacing w:val="-1"/>
        </w:rPr>
        <w:t xml:space="preserve"> </w:t>
      </w:r>
      <w:r>
        <w:rPr>
          <w:color w:val="585858"/>
        </w:rPr>
        <w:t>impacts to accumulate with those of Marinus Link. The projects considered in the Aboriginal cultural heritage cumulative assessment and level of impact for projects individually are:</w:t>
      </w:r>
    </w:p>
    <w:p w14:paraId="7AB97FFC" w14:textId="77777777" w:rsidR="009E0653" w:rsidRDefault="00560947">
      <w:pPr>
        <w:pStyle w:val="BodyText"/>
        <w:tabs>
          <w:tab w:val="left" w:pos="767"/>
        </w:tabs>
        <w:spacing w:before="118"/>
        <w:ind w:left="412"/>
      </w:pPr>
      <w:r>
        <w:rPr>
          <w:noProof/>
        </w:rPr>
        <w:drawing>
          <wp:inline distT="0" distB="0" distL="0" distR="0" wp14:anchorId="179CA60F" wp14:editId="6F9B5082">
            <wp:extent cx="91439" cy="88264"/>
            <wp:effectExtent l="0" t="0" r="0" b="0"/>
            <wp:docPr id="2002" name="Image 200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2" name="Image 2002"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Delburn</w:t>
      </w:r>
      <w:r>
        <w:rPr>
          <w:color w:val="5F5F5F"/>
          <w:spacing w:val="-4"/>
        </w:rPr>
        <w:t xml:space="preserve"> </w:t>
      </w:r>
      <w:r>
        <w:rPr>
          <w:color w:val="5F5F5F"/>
        </w:rPr>
        <w:t>Wind</w:t>
      </w:r>
      <w:r>
        <w:rPr>
          <w:color w:val="5F5F5F"/>
          <w:spacing w:val="-4"/>
        </w:rPr>
        <w:t xml:space="preserve"> </w:t>
      </w:r>
      <w:r>
        <w:rPr>
          <w:color w:val="5F5F5F"/>
        </w:rPr>
        <w:t>Farm:</w:t>
      </w:r>
      <w:r>
        <w:rPr>
          <w:color w:val="5F5F5F"/>
          <w:spacing w:val="-5"/>
        </w:rPr>
        <w:t xml:space="preserve"> </w:t>
      </w:r>
      <w:r>
        <w:rPr>
          <w:color w:val="5F5F5F"/>
        </w:rPr>
        <w:t>low</w:t>
      </w:r>
      <w:r>
        <w:rPr>
          <w:color w:val="5F5F5F"/>
          <w:spacing w:val="-4"/>
        </w:rPr>
        <w:t xml:space="preserve"> </w:t>
      </w:r>
      <w:r>
        <w:rPr>
          <w:color w:val="5F5F5F"/>
        </w:rPr>
        <w:t>to</w:t>
      </w:r>
      <w:r>
        <w:rPr>
          <w:color w:val="5F5F5F"/>
          <w:spacing w:val="-8"/>
        </w:rPr>
        <w:t xml:space="preserve"> </w:t>
      </w:r>
      <w:r>
        <w:rPr>
          <w:color w:val="5F5F5F"/>
          <w:spacing w:val="-2"/>
        </w:rPr>
        <w:t>moderate</w:t>
      </w:r>
    </w:p>
    <w:p w14:paraId="396FD165" w14:textId="77777777" w:rsidR="009E0653" w:rsidRDefault="009E0653">
      <w:pPr>
        <w:pStyle w:val="BodyText"/>
        <w:spacing w:before="6"/>
      </w:pPr>
    </w:p>
    <w:p w14:paraId="11C0EA6F" w14:textId="77777777" w:rsidR="009E0653" w:rsidRDefault="00560947">
      <w:pPr>
        <w:pStyle w:val="BodyText"/>
        <w:tabs>
          <w:tab w:val="left" w:pos="767"/>
        </w:tabs>
        <w:ind w:left="412"/>
      </w:pPr>
      <w:r>
        <w:rPr>
          <w:noProof/>
        </w:rPr>
        <w:drawing>
          <wp:inline distT="0" distB="0" distL="0" distR="0" wp14:anchorId="346C7ADF" wp14:editId="40B2895D">
            <wp:extent cx="91439" cy="88900"/>
            <wp:effectExtent l="0" t="0" r="0" b="0"/>
            <wp:docPr id="2003" name="Image 200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3" name="Image 2003" descr="*"/>
                    <pic:cNvPicPr/>
                  </pic:nvPicPr>
                  <pic:blipFill>
                    <a:blip r:embed="rId8" cstate="print"/>
                    <a:stretch>
                      <a:fillRect/>
                    </a:stretch>
                  </pic:blipFill>
                  <pic:spPr>
                    <a:xfrm>
                      <a:off x="0" y="0"/>
                      <a:ext cx="91439" cy="88900"/>
                    </a:xfrm>
                    <a:prstGeom prst="rect">
                      <a:avLst/>
                    </a:prstGeom>
                  </pic:spPr>
                </pic:pic>
              </a:graphicData>
            </a:graphic>
          </wp:inline>
        </w:drawing>
      </w:r>
      <w:r>
        <w:rPr>
          <w:rFonts w:ascii="Times New Roman"/>
        </w:rPr>
        <w:tab/>
      </w:r>
      <w:proofErr w:type="spellStart"/>
      <w:r>
        <w:rPr>
          <w:color w:val="5F5F5F"/>
        </w:rPr>
        <w:t>SoTS</w:t>
      </w:r>
      <w:proofErr w:type="spellEnd"/>
      <w:r>
        <w:rPr>
          <w:color w:val="5F5F5F"/>
        </w:rPr>
        <w:t>:</w:t>
      </w:r>
      <w:r>
        <w:rPr>
          <w:color w:val="5F5F5F"/>
          <w:spacing w:val="-5"/>
        </w:rPr>
        <w:t xml:space="preserve"> </w:t>
      </w:r>
      <w:r>
        <w:rPr>
          <w:color w:val="5F5F5F"/>
        </w:rPr>
        <w:t>low</w:t>
      </w:r>
      <w:r>
        <w:rPr>
          <w:color w:val="5F5F5F"/>
          <w:spacing w:val="-2"/>
        </w:rPr>
        <w:t xml:space="preserve"> </w:t>
      </w:r>
      <w:r>
        <w:rPr>
          <w:color w:val="5F5F5F"/>
        </w:rPr>
        <w:t>to</w:t>
      </w:r>
      <w:r>
        <w:rPr>
          <w:color w:val="5F5F5F"/>
          <w:spacing w:val="-6"/>
        </w:rPr>
        <w:t xml:space="preserve"> </w:t>
      </w:r>
      <w:r>
        <w:rPr>
          <w:color w:val="5F5F5F"/>
          <w:spacing w:val="-2"/>
        </w:rPr>
        <w:t>moderate</w:t>
      </w:r>
    </w:p>
    <w:p w14:paraId="30EE5687" w14:textId="77777777" w:rsidR="009E0653" w:rsidRDefault="009E0653">
      <w:pPr>
        <w:pStyle w:val="BodyText"/>
        <w:spacing w:before="5"/>
      </w:pPr>
    </w:p>
    <w:p w14:paraId="427A4758" w14:textId="77777777" w:rsidR="009E0653" w:rsidRDefault="00560947">
      <w:pPr>
        <w:pStyle w:val="BodyText"/>
        <w:tabs>
          <w:tab w:val="left" w:pos="767"/>
        </w:tabs>
        <w:ind w:left="412"/>
      </w:pPr>
      <w:r>
        <w:rPr>
          <w:noProof/>
        </w:rPr>
        <w:drawing>
          <wp:inline distT="0" distB="0" distL="0" distR="0" wp14:anchorId="1C4C9226" wp14:editId="408F7BB8">
            <wp:extent cx="91439" cy="88264"/>
            <wp:effectExtent l="0" t="0" r="0" b="0"/>
            <wp:docPr id="2004" name="Image 200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4" name="Image 2004"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Hazelwood</w:t>
      </w:r>
      <w:r>
        <w:rPr>
          <w:color w:val="5F5F5F"/>
          <w:spacing w:val="-9"/>
        </w:rPr>
        <w:t xml:space="preserve"> </w:t>
      </w:r>
      <w:r>
        <w:rPr>
          <w:color w:val="5F5F5F"/>
        </w:rPr>
        <w:t>Rehabilitation</w:t>
      </w:r>
      <w:r>
        <w:rPr>
          <w:color w:val="5F5F5F"/>
          <w:spacing w:val="-8"/>
        </w:rPr>
        <w:t xml:space="preserve"> </w:t>
      </w:r>
      <w:r>
        <w:rPr>
          <w:color w:val="5F5F5F"/>
        </w:rPr>
        <w:t>Project:</w:t>
      </w:r>
      <w:r>
        <w:rPr>
          <w:color w:val="5F5F5F"/>
          <w:spacing w:val="-10"/>
        </w:rPr>
        <w:t xml:space="preserve"> </w:t>
      </w:r>
      <w:r>
        <w:rPr>
          <w:color w:val="5F5F5F"/>
        </w:rPr>
        <w:t>very</w:t>
      </w:r>
      <w:r>
        <w:rPr>
          <w:color w:val="5F5F5F"/>
          <w:spacing w:val="-6"/>
        </w:rPr>
        <w:t xml:space="preserve"> </w:t>
      </w:r>
      <w:r>
        <w:rPr>
          <w:color w:val="5F5F5F"/>
          <w:spacing w:val="-5"/>
        </w:rPr>
        <w:t>low</w:t>
      </w:r>
    </w:p>
    <w:p w14:paraId="680FCDB0" w14:textId="77777777" w:rsidR="009E0653" w:rsidRDefault="009E0653">
      <w:pPr>
        <w:pStyle w:val="BodyText"/>
        <w:spacing w:before="6"/>
      </w:pPr>
    </w:p>
    <w:p w14:paraId="4152C728" w14:textId="77777777" w:rsidR="009E0653" w:rsidRDefault="00560947">
      <w:pPr>
        <w:pStyle w:val="BodyText"/>
        <w:tabs>
          <w:tab w:val="left" w:pos="767"/>
        </w:tabs>
        <w:ind w:left="412"/>
      </w:pPr>
      <w:r>
        <w:rPr>
          <w:noProof/>
        </w:rPr>
        <w:drawing>
          <wp:inline distT="0" distB="0" distL="0" distR="0" wp14:anchorId="5B8A195C" wp14:editId="5BFBBE41">
            <wp:extent cx="91439" cy="88264"/>
            <wp:effectExtent l="0" t="0" r="0" b="0"/>
            <wp:docPr id="2005" name="Image 200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5" name="Image 2005"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proofErr w:type="spellStart"/>
      <w:r>
        <w:rPr>
          <w:color w:val="5F5F5F"/>
        </w:rPr>
        <w:t>Wooreen</w:t>
      </w:r>
      <w:proofErr w:type="spellEnd"/>
      <w:r>
        <w:rPr>
          <w:color w:val="5F5F5F"/>
          <w:spacing w:val="-7"/>
        </w:rPr>
        <w:t xml:space="preserve"> </w:t>
      </w:r>
      <w:r>
        <w:rPr>
          <w:color w:val="5F5F5F"/>
        </w:rPr>
        <w:t>Energy</w:t>
      </w:r>
      <w:r>
        <w:rPr>
          <w:color w:val="5F5F5F"/>
          <w:spacing w:val="-6"/>
        </w:rPr>
        <w:t xml:space="preserve"> </w:t>
      </w:r>
      <w:r>
        <w:rPr>
          <w:color w:val="5F5F5F"/>
        </w:rPr>
        <w:t>Storage</w:t>
      </w:r>
      <w:r>
        <w:rPr>
          <w:color w:val="5F5F5F"/>
          <w:spacing w:val="-11"/>
        </w:rPr>
        <w:t xml:space="preserve"> </w:t>
      </w:r>
      <w:r>
        <w:rPr>
          <w:color w:val="5F5F5F"/>
        </w:rPr>
        <w:t>System:</w:t>
      </w:r>
      <w:r>
        <w:rPr>
          <w:color w:val="5F5F5F"/>
          <w:spacing w:val="-4"/>
        </w:rPr>
        <w:t xml:space="preserve"> </w:t>
      </w:r>
      <w:r>
        <w:rPr>
          <w:color w:val="5F5F5F"/>
        </w:rPr>
        <w:t>very</w:t>
      </w:r>
      <w:r>
        <w:rPr>
          <w:color w:val="5F5F5F"/>
          <w:spacing w:val="-7"/>
        </w:rPr>
        <w:t xml:space="preserve"> </w:t>
      </w:r>
      <w:r>
        <w:rPr>
          <w:color w:val="5F5F5F"/>
          <w:spacing w:val="-5"/>
        </w:rPr>
        <w:t>low</w:t>
      </w:r>
    </w:p>
    <w:p w14:paraId="1FAF2ACA" w14:textId="77777777" w:rsidR="009E0653" w:rsidRDefault="009E0653">
      <w:pPr>
        <w:pStyle w:val="BodyText"/>
        <w:spacing w:before="68"/>
      </w:pPr>
    </w:p>
    <w:p w14:paraId="1E095862" w14:textId="77777777" w:rsidR="009E0653" w:rsidRDefault="00560947">
      <w:pPr>
        <w:pStyle w:val="BodyText"/>
        <w:spacing w:line="360" w:lineRule="auto"/>
        <w:ind w:left="412" w:right="597"/>
      </w:pPr>
      <w:r>
        <w:rPr>
          <w:color w:val="5F5F5F"/>
        </w:rPr>
        <w:t>Onshore wind farms, such as Delburn Wind Farm, typically have small impact footprints limited to access tracks and turbine locations. Delburn Wind Farm is located within a plantation so is unlikely to cause significant impacts to Aboriginal cultural heritage. Implementation of this project’s approved CHMP will further</w:t>
      </w:r>
      <w:r>
        <w:rPr>
          <w:color w:val="5F5F5F"/>
          <w:spacing w:val="-2"/>
        </w:rPr>
        <w:t xml:space="preserve"> </w:t>
      </w:r>
      <w:r>
        <w:rPr>
          <w:color w:val="5F5F5F"/>
        </w:rPr>
        <w:t>limit</w:t>
      </w:r>
      <w:r>
        <w:rPr>
          <w:color w:val="5F5F5F"/>
          <w:spacing w:val="-1"/>
        </w:rPr>
        <w:t xml:space="preserve"> </w:t>
      </w:r>
      <w:r>
        <w:rPr>
          <w:color w:val="5F5F5F"/>
        </w:rPr>
        <w:t>its</w:t>
      </w:r>
      <w:r>
        <w:rPr>
          <w:color w:val="5F5F5F"/>
          <w:spacing w:val="-1"/>
        </w:rPr>
        <w:t xml:space="preserve"> </w:t>
      </w:r>
      <w:r>
        <w:rPr>
          <w:color w:val="5F5F5F"/>
        </w:rPr>
        <w:t>impact</w:t>
      </w:r>
      <w:r>
        <w:rPr>
          <w:color w:val="5F5F5F"/>
          <w:spacing w:val="-5"/>
        </w:rPr>
        <w:t xml:space="preserve"> </w:t>
      </w:r>
      <w:r>
        <w:rPr>
          <w:color w:val="5F5F5F"/>
        </w:rPr>
        <w:t>on</w:t>
      </w:r>
      <w:r>
        <w:rPr>
          <w:color w:val="5F5F5F"/>
          <w:spacing w:val="-3"/>
        </w:rPr>
        <w:t xml:space="preserve"> </w:t>
      </w:r>
      <w:r>
        <w:rPr>
          <w:color w:val="5F5F5F"/>
        </w:rPr>
        <w:t>Aboriginal</w:t>
      </w:r>
      <w:r>
        <w:rPr>
          <w:color w:val="5F5F5F"/>
          <w:spacing w:val="-4"/>
        </w:rPr>
        <w:t xml:space="preserve"> </w:t>
      </w:r>
      <w:r>
        <w:rPr>
          <w:color w:val="5F5F5F"/>
        </w:rPr>
        <w:t>cultural</w:t>
      </w:r>
      <w:r>
        <w:rPr>
          <w:color w:val="5F5F5F"/>
          <w:spacing w:val="-3"/>
        </w:rPr>
        <w:t xml:space="preserve"> </w:t>
      </w:r>
      <w:r>
        <w:rPr>
          <w:color w:val="5F5F5F"/>
        </w:rPr>
        <w:t>heritage.</w:t>
      </w:r>
      <w:r>
        <w:rPr>
          <w:color w:val="5F5F5F"/>
          <w:spacing w:val="-1"/>
        </w:rPr>
        <w:t xml:space="preserve"> </w:t>
      </w:r>
      <w:r>
        <w:rPr>
          <w:color w:val="5F5F5F"/>
        </w:rPr>
        <w:t>Intangible</w:t>
      </w:r>
      <w:r>
        <w:rPr>
          <w:color w:val="5F5F5F"/>
          <w:spacing w:val="-3"/>
        </w:rPr>
        <w:t xml:space="preserve"> </w:t>
      </w:r>
      <w:r>
        <w:rPr>
          <w:color w:val="5F5F5F"/>
        </w:rPr>
        <w:t>Aboriginal</w:t>
      </w:r>
      <w:r>
        <w:rPr>
          <w:color w:val="5F5F5F"/>
          <w:spacing w:val="-4"/>
        </w:rPr>
        <w:t xml:space="preserve"> </w:t>
      </w:r>
      <w:r>
        <w:rPr>
          <w:color w:val="5F5F5F"/>
        </w:rPr>
        <w:t>cultural</w:t>
      </w:r>
      <w:r>
        <w:rPr>
          <w:color w:val="5F5F5F"/>
          <w:spacing w:val="-3"/>
        </w:rPr>
        <w:t xml:space="preserve"> </w:t>
      </w:r>
      <w:r>
        <w:rPr>
          <w:color w:val="5F5F5F"/>
        </w:rPr>
        <w:t>heritage</w:t>
      </w:r>
      <w:r>
        <w:rPr>
          <w:color w:val="5F5F5F"/>
          <w:spacing w:val="-3"/>
        </w:rPr>
        <w:t xml:space="preserve"> </w:t>
      </w:r>
      <w:r>
        <w:rPr>
          <w:color w:val="5F5F5F"/>
        </w:rPr>
        <w:t>may</w:t>
      </w:r>
      <w:r>
        <w:rPr>
          <w:color w:val="5F5F5F"/>
          <w:spacing w:val="-1"/>
        </w:rPr>
        <w:t xml:space="preserve"> </w:t>
      </w:r>
      <w:r>
        <w:rPr>
          <w:color w:val="5F5F5F"/>
        </w:rPr>
        <w:t>be</w:t>
      </w:r>
      <w:r>
        <w:rPr>
          <w:color w:val="5F5F5F"/>
          <w:spacing w:val="-3"/>
        </w:rPr>
        <w:t xml:space="preserve"> </w:t>
      </w:r>
      <w:r>
        <w:rPr>
          <w:color w:val="5F5F5F"/>
        </w:rPr>
        <w:t>impacted by the wind farm’s visual impact and physical presence.</w:t>
      </w:r>
    </w:p>
    <w:p w14:paraId="679068A3" w14:textId="77777777" w:rsidR="009E0653" w:rsidRDefault="00560947">
      <w:pPr>
        <w:pStyle w:val="BodyText"/>
        <w:spacing w:before="113" w:line="360" w:lineRule="auto"/>
        <w:ind w:left="412" w:right="535"/>
      </w:pPr>
      <w:proofErr w:type="spellStart"/>
      <w:r>
        <w:rPr>
          <w:color w:val="585858"/>
        </w:rPr>
        <w:t>SoTS</w:t>
      </w:r>
      <w:proofErr w:type="spellEnd"/>
      <w:r>
        <w:rPr>
          <w:color w:val="585858"/>
          <w:spacing w:val="-5"/>
        </w:rPr>
        <w:t xml:space="preserve"> </w:t>
      </w:r>
      <w:r>
        <w:rPr>
          <w:color w:val="585858"/>
        </w:rPr>
        <w:t>may</w:t>
      </w:r>
      <w:r>
        <w:rPr>
          <w:color w:val="585858"/>
          <w:spacing w:val="-1"/>
        </w:rPr>
        <w:t xml:space="preserve"> </w:t>
      </w:r>
      <w:r>
        <w:rPr>
          <w:color w:val="585858"/>
        </w:rPr>
        <w:t>impact</w:t>
      </w:r>
      <w:r>
        <w:rPr>
          <w:color w:val="585858"/>
          <w:spacing w:val="-4"/>
        </w:rPr>
        <w:t xml:space="preserve"> </w:t>
      </w:r>
      <w:r>
        <w:rPr>
          <w:color w:val="585858"/>
        </w:rPr>
        <w:t>on</w:t>
      </w:r>
      <w:r>
        <w:rPr>
          <w:color w:val="585858"/>
          <w:spacing w:val="-3"/>
        </w:rPr>
        <w:t xml:space="preserve"> </w:t>
      </w:r>
      <w:r>
        <w:rPr>
          <w:color w:val="585858"/>
        </w:rPr>
        <w:t>Aboriginal</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given</w:t>
      </w:r>
      <w:r>
        <w:rPr>
          <w:color w:val="585858"/>
          <w:spacing w:val="-3"/>
        </w:rPr>
        <w:t xml:space="preserve"> </w:t>
      </w:r>
      <w:r>
        <w:rPr>
          <w:color w:val="585858"/>
        </w:rPr>
        <w:t>its</w:t>
      </w:r>
      <w:r>
        <w:rPr>
          <w:color w:val="585858"/>
          <w:spacing w:val="-1"/>
        </w:rPr>
        <w:t xml:space="preserve"> </w:t>
      </w:r>
      <w:r>
        <w:rPr>
          <w:color w:val="585858"/>
        </w:rPr>
        <w:t>location</w:t>
      </w:r>
      <w:r>
        <w:rPr>
          <w:color w:val="585858"/>
          <w:spacing w:val="-3"/>
        </w:rPr>
        <w:t xml:space="preserve"> </w:t>
      </w:r>
      <w:r>
        <w:rPr>
          <w:color w:val="585858"/>
        </w:rPr>
        <w:t>in</w:t>
      </w:r>
      <w:r>
        <w:rPr>
          <w:color w:val="585858"/>
          <w:spacing w:val="-3"/>
        </w:rPr>
        <w:t xml:space="preserve"> </w:t>
      </w:r>
      <w:r>
        <w:rPr>
          <w:color w:val="585858"/>
        </w:rPr>
        <w:t>Gippsland</w:t>
      </w:r>
      <w:r>
        <w:rPr>
          <w:color w:val="585858"/>
          <w:spacing w:val="-3"/>
        </w:rPr>
        <w:t xml:space="preserve"> </w:t>
      </w:r>
      <w:r>
        <w:rPr>
          <w:color w:val="585858"/>
        </w:rPr>
        <w:t>and</w:t>
      </w:r>
      <w:r>
        <w:rPr>
          <w:color w:val="585858"/>
          <w:spacing w:val="-3"/>
        </w:rPr>
        <w:t xml:space="preserve"> </w:t>
      </w:r>
      <w:r>
        <w:rPr>
          <w:color w:val="585858"/>
        </w:rPr>
        <w:t>its</w:t>
      </w:r>
      <w:r>
        <w:rPr>
          <w:color w:val="585858"/>
          <w:spacing w:val="-1"/>
        </w:rPr>
        <w:t xml:space="preserve"> </w:t>
      </w:r>
      <w:r>
        <w:rPr>
          <w:color w:val="585858"/>
        </w:rPr>
        <w:t>construction</w:t>
      </w:r>
      <w:r>
        <w:rPr>
          <w:color w:val="585858"/>
          <w:spacing w:val="-3"/>
        </w:rPr>
        <w:t xml:space="preserve"> </w:t>
      </w:r>
      <w:r>
        <w:rPr>
          <w:color w:val="585858"/>
        </w:rPr>
        <w:t xml:space="preserve">method. </w:t>
      </w:r>
      <w:proofErr w:type="spellStart"/>
      <w:r>
        <w:rPr>
          <w:color w:val="585858"/>
        </w:rPr>
        <w:t>SoTS</w:t>
      </w:r>
      <w:proofErr w:type="spellEnd"/>
      <w:r>
        <w:rPr>
          <w:color w:val="585858"/>
        </w:rPr>
        <w:t xml:space="preserve"> is expected to follow the existing Bass Link cable alignment which was investigated for its potential impact on cultural heritage when the project was developed. This should reduce its impact on Aboriginal cultural heritage.</w:t>
      </w:r>
    </w:p>
    <w:p w14:paraId="2A0B2888" w14:textId="77777777" w:rsidR="009E0653" w:rsidRDefault="00560947">
      <w:pPr>
        <w:pStyle w:val="BodyText"/>
        <w:spacing w:before="123" w:line="360" w:lineRule="auto"/>
        <w:ind w:left="413" w:right="651" w:hanging="1"/>
      </w:pPr>
      <w:r>
        <w:rPr>
          <w:color w:val="585858"/>
        </w:rPr>
        <w:t>Impacts</w:t>
      </w:r>
      <w:r>
        <w:rPr>
          <w:color w:val="585858"/>
          <w:spacing w:val="-5"/>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Hazelwood</w:t>
      </w:r>
      <w:r>
        <w:rPr>
          <w:color w:val="585858"/>
          <w:spacing w:val="-2"/>
        </w:rPr>
        <w:t xml:space="preserve"> </w:t>
      </w:r>
      <w:r>
        <w:rPr>
          <w:color w:val="585858"/>
        </w:rPr>
        <w:t>Rehabilitation</w:t>
      </w:r>
      <w:r>
        <w:rPr>
          <w:color w:val="585858"/>
          <w:spacing w:val="-2"/>
        </w:rPr>
        <w:t xml:space="preserve"> </w:t>
      </w:r>
      <w:r>
        <w:rPr>
          <w:color w:val="585858"/>
        </w:rPr>
        <w:t>Project are</w:t>
      </w:r>
      <w:r>
        <w:rPr>
          <w:color w:val="585858"/>
          <w:spacing w:val="-2"/>
        </w:rPr>
        <w:t xml:space="preserve"> </w:t>
      </w:r>
      <w:r>
        <w:rPr>
          <w:color w:val="585858"/>
        </w:rPr>
        <w:t>expected</w:t>
      </w:r>
      <w:r>
        <w:rPr>
          <w:color w:val="585858"/>
          <w:spacing w:val="-2"/>
        </w:rPr>
        <w:t xml:space="preserve"> </w:t>
      </w:r>
      <w:r>
        <w:rPr>
          <w:color w:val="585858"/>
        </w:rPr>
        <w:t>to</w:t>
      </w:r>
      <w:r>
        <w:rPr>
          <w:color w:val="585858"/>
          <w:spacing w:val="-2"/>
        </w:rPr>
        <w:t xml:space="preserve"> </w:t>
      </w:r>
      <w:r>
        <w:rPr>
          <w:color w:val="585858"/>
        </w:rPr>
        <w:t>be</w:t>
      </w:r>
      <w:r>
        <w:rPr>
          <w:color w:val="585858"/>
          <w:spacing w:val="-2"/>
        </w:rPr>
        <w:t xml:space="preserve"> </w:t>
      </w:r>
      <w:r>
        <w:rPr>
          <w:color w:val="585858"/>
        </w:rPr>
        <w:t>confined</w:t>
      </w:r>
      <w:r>
        <w:rPr>
          <w:color w:val="585858"/>
          <w:spacing w:val="-2"/>
        </w:rPr>
        <w:t xml:space="preserve"> </w:t>
      </w:r>
      <w:r>
        <w:rPr>
          <w:color w:val="585858"/>
        </w:rPr>
        <w:t>to</w:t>
      </w:r>
      <w:r>
        <w:rPr>
          <w:color w:val="585858"/>
          <w:spacing w:val="-7"/>
        </w:rPr>
        <w:t xml:space="preserve"> </w:t>
      </w:r>
      <w:r>
        <w:rPr>
          <w:color w:val="585858"/>
        </w:rPr>
        <w:t>areas of</w:t>
      </w:r>
      <w:r>
        <w:rPr>
          <w:color w:val="585858"/>
          <w:spacing w:val="-4"/>
        </w:rPr>
        <w:t xml:space="preserve"> </w:t>
      </w:r>
      <w:r>
        <w:rPr>
          <w:color w:val="585858"/>
        </w:rPr>
        <w:t>previous disturbance which reduces the potential for future impact to Aboriginal cultural heritage.</w:t>
      </w:r>
    </w:p>
    <w:p w14:paraId="091EB1CA" w14:textId="77777777" w:rsidR="009E0653" w:rsidRDefault="00560947">
      <w:pPr>
        <w:pStyle w:val="BodyText"/>
        <w:spacing w:before="121" w:line="357" w:lineRule="auto"/>
        <w:ind w:left="413" w:right="879" w:hanging="1"/>
        <w:jc w:val="both"/>
      </w:pPr>
      <w:proofErr w:type="spellStart"/>
      <w:r>
        <w:rPr>
          <w:color w:val="585858"/>
        </w:rPr>
        <w:t>Wooreen</w:t>
      </w:r>
      <w:proofErr w:type="spellEnd"/>
      <w:r>
        <w:rPr>
          <w:color w:val="585858"/>
          <w:spacing w:val="-2"/>
        </w:rPr>
        <w:t xml:space="preserve"> </w:t>
      </w:r>
      <w:r>
        <w:rPr>
          <w:color w:val="585858"/>
        </w:rPr>
        <w:t>Energy Storage</w:t>
      </w:r>
      <w:r>
        <w:rPr>
          <w:color w:val="585858"/>
          <w:spacing w:val="-7"/>
        </w:rPr>
        <w:t xml:space="preserve"> </w:t>
      </w:r>
      <w:r>
        <w:rPr>
          <w:color w:val="585858"/>
        </w:rPr>
        <w:t>System</w:t>
      </w:r>
      <w:r>
        <w:rPr>
          <w:color w:val="585858"/>
          <w:spacing w:val="-6"/>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constructed</w:t>
      </w:r>
      <w:r>
        <w:rPr>
          <w:color w:val="585858"/>
          <w:spacing w:val="-7"/>
        </w:rPr>
        <w:t xml:space="preserve"> </w:t>
      </w:r>
      <w:r>
        <w:rPr>
          <w:color w:val="585858"/>
        </w:rPr>
        <w:t>within</w:t>
      </w:r>
      <w:r>
        <w:rPr>
          <w:color w:val="585858"/>
          <w:spacing w:val="-2"/>
        </w:rPr>
        <w:t xml:space="preserve"> </w:t>
      </w:r>
      <w:r>
        <w:rPr>
          <w:color w:val="585858"/>
        </w:rPr>
        <w:t>the</w:t>
      </w:r>
      <w:r>
        <w:rPr>
          <w:color w:val="585858"/>
          <w:spacing w:val="-2"/>
        </w:rPr>
        <w:t xml:space="preserve"> </w:t>
      </w:r>
      <w:r>
        <w:rPr>
          <w:color w:val="585858"/>
        </w:rPr>
        <w:t>existing</w:t>
      </w:r>
      <w:r>
        <w:rPr>
          <w:color w:val="585858"/>
          <w:spacing w:val="-2"/>
        </w:rPr>
        <w:t xml:space="preserve"> </w:t>
      </w:r>
      <w:proofErr w:type="spellStart"/>
      <w:r>
        <w:rPr>
          <w:color w:val="585858"/>
        </w:rPr>
        <w:t>Jeeralang</w:t>
      </w:r>
      <w:proofErr w:type="spellEnd"/>
      <w:r>
        <w:rPr>
          <w:color w:val="585858"/>
          <w:spacing w:val="-2"/>
        </w:rPr>
        <w:t xml:space="preserve"> </w:t>
      </w:r>
      <w:r>
        <w:rPr>
          <w:color w:val="585858"/>
        </w:rPr>
        <w:t>plant. This</w:t>
      </w:r>
      <w:r>
        <w:rPr>
          <w:color w:val="585858"/>
          <w:spacing w:val="-5"/>
        </w:rPr>
        <w:t xml:space="preserve"> </w:t>
      </w:r>
      <w:r>
        <w:rPr>
          <w:color w:val="585858"/>
        </w:rPr>
        <w:t>confines its impacts to</w:t>
      </w:r>
      <w:r>
        <w:rPr>
          <w:color w:val="585858"/>
          <w:spacing w:val="-6"/>
        </w:rPr>
        <w:t xml:space="preserve"> </w:t>
      </w:r>
      <w:r>
        <w:rPr>
          <w:color w:val="585858"/>
        </w:rPr>
        <w:t>areas of previous disturbance</w:t>
      </w:r>
      <w:r>
        <w:rPr>
          <w:color w:val="585858"/>
          <w:spacing w:val="-1"/>
        </w:rPr>
        <w:t xml:space="preserve"> </w:t>
      </w:r>
      <w:r>
        <w:rPr>
          <w:color w:val="585858"/>
        </w:rPr>
        <w:t>and</w:t>
      </w:r>
      <w:r>
        <w:rPr>
          <w:color w:val="585858"/>
          <w:spacing w:val="-1"/>
        </w:rPr>
        <w:t xml:space="preserve"> </w:t>
      </w:r>
      <w:r>
        <w:rPr>
          <w:color w:val="585858"/>
        </w:rPr>
        <w:t>reduces the</w:t>
      </w:r>
      <w:r>
        <w:rPr>
          <w:color w:val="585858"/>
          <w:spacing w:val="-1"/>
        </w:rPr>
        <w:t xml:space="preserve"> </w:t>
      </w:r>
      <w:r>
        <w:rPr>
          <w:color w:val="585858"/>
        </w:rPr>
        <w:t>potential</w:t>
      </w:r>
      <w:r>
        <w:rPr>
          <w:color w:val="585858"/>
          <w:spacing w:val="-1"/>
        </w:rPr>
        <w:t xml:space="preserve"> </w:t>
      </w:r>
      <w:r>
        <w:rPr>
          <w:color w:val="585858"/>
        </w:rPr>
        <w:t>for future</w:t>
      </w:r>
      <w:r>
        <w:rPr>
          <w:color w:val="585858"/>
          <w:spacing w:val="-6"/>
        </w:rPr>
        <w:t xml:space="preserve"> </w:t>
      </w:r>
      <w:r>
        <w:rPr>
          <w:color w:val="585858"/>
        </w:rPr>
        <w:t>impact</w:t>
      </w:r>
      <w:r>
        <w:rPr>
          <w:color w:val="585858"/>
          <w:spacing w:val="-3"/>
        </w:rPr>
        <w:t xml:space="preserve"> </w:t>
      </w:r>
      <w:r>
        <w:rPr>
          <w:color w:val="585858"/>
        </w:rPr>
        <w:t>to</w:t>
      </w:r>
      <w:r>
        <w:rPr>
          <w:color w:val="585858"/>
          <w:spacing w:val="-1"/>
        </w:rPr>
        <w:t xml:space="preserve"> </w:t>
      </w:r>
      <w:r>
        <w:rPr>
          <w:color w:val="585858"/>
        </w:rPr>
        <w:t>Aboriginal</w:t>
      </w:r>
      <w:r>
        <w:rPr>
          <w:color w:val="585858"/>
          <w:spacing w:val="-6"/>
        </w:rPr>
        <w:t xml:space="preserve"> </w:t>
      </w:r>
      <w:r>
        <w:rPr>
          <w:color w:val="585858"/>
        </w:rPr>
        <w:t xml:space="preserve">cultural </w:t>
      </w:r>
      <w:r>
        <w:rPr>
          <w:color w:val="585858"/>
          <w:spacing w:val="-2"/>
        </w:rPr>
        <w:t>heritage.</w:t>
      </w:r>
    </w:p>
    <w:p w14:paraId="799757B0" w14:textId="77777777" w:rsidR="009E0653" w:rsidRDefault="00560947">
      <w:pPr>
        <w:pStyle w:val="BodyText"/>
        <w:spacing w:before="124" w:line="360" w:lineRule="auto"/>
        <w:ind w:left="413" w:right="651"/>
      </w:pPr>
      <w:r>
        <w:rPr>
          <w:color w:val="585858"/>
        </w:rPr>
        <w:t>The assessment calculated a weighted statistical median of the potential residual impacts of Marinus Link together</w:t>
      </w:r>
      <w:r>
        <w:rPr>
          <w:color w:val="585858"/>
          <w:spacing w:val="-2"/>
        </w:rPr>
        <w:t xml:space="preserve"> </w:t>
      </w:r>
      <w:r>
        <w:rPr>
          <w:color w:val="585858"/>
        </w:rPr>
        <w:t>with</w:t>
      </w:r>
      <w:r>
        <w:rPr>
          <w:color w:val="585858"/>
          <w:spacing w:val="-3"/>
        </w:rPr>
        <w:t xml:space="preserve"> </w:t>
      </w:r>
      <w:r>
        <w:rPr>
          <w:color w:val="585858"/>
        </w:rPr>
        <w:t>the</w:t>
      </w:r>
      <w:r>
        <w:rPr>
          <w:color w:val="585858"/>
          <w:spacing w:val="-3"/>
        </w:rPr>
        <w:t xml:space="preserve"> </w:t>
      </w:r>
      <w:r>
        <w:rPr>
          <w:color w:val="585858"/>
        </w:rPr>
        <w:t>other</w:t>
      </w:r>
      <w:r>
        <w:rPr>
          <w:color w:val="585858"/>
          <w:spacing w:val="-1"/>
        </w:rPr>
        <w:t xml:space="preserve"> </w:t>
      </w:r>
      <w:r>
        <w:rPr>
          <w:color w:val="585858"/>
        </w:rPr>
        <w:t>projects</w:t>
      </w:r>
      <w:r>
        <w:rPr>
          <w:color w:val="585858"/>
          <w:spacing w:val="-1"/>
        </w:rPr>
        <w:t xml:space="preserve"> </w:t>
      </w:r>
      <w:r>
        <w:rPr>
          <w:color w:val="585858"/>
        </w:rPr>
        <w:t>in</w:t>
      </w:r>
      <w:r>
        <w:rPr>
          <w:color w:val="585858"/>
          <w:spacing w:val="-8"/>
        </w:rPr>
        <w:t xml:space="preserve"> </w:t>
      </w:r>
      <w:r>
        <w:rPr>
          <w:color w:val="585858"/>
        </w:rPr>
        <w:t>the</w:t>
      </w:r>
      <w:r>
        <w:rPr>
          <w:color w:val="585858"/>
          <w:spacing w:val="-3"/>
        </w:rPr>
        <w:t xml:space="preserve"> </w:t>
      </w:r>
      <w:r>
        <w:rPr>
          <w:color w:val="585858"/>
        </w:rPr>
        <w:t>region</w:t>
      </w:r>
      <w:r>
        <w:rPr>
          <w:color w:val="585858"/>
          <w:spacing w:val="-3"/>
        </w:rPr>
        <w:t xml:space="preserve"> </w:t>
      </w:r>
      <w:r>
        <w:rPr>
          <w:color w:val="585858"/>
        </w:rPr>
        <w:t>on</w:t>
      </w:r>
      <w:r>
        <w:rPr>
          <w:color w:val="585858"/>
          <w:spacing w:val="-3"/>
        </w:rPr>
        <w:t xml:space="preserve"> </w:t>
      </w:r>
      <w:r>
        <w:rPr>
          <w:color w:val="585858"/>
        </w:rPr>
        <w:t>Aboriginal</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Considering</w:t>
      </w:r>
      <w:r>
        <w:rPr>
          <w:color w:val="585858"/>
          <w:spacing w:val="-3"/>
        </w:rPr>
        <w:t xml:space="preserve"> </w:t>
      </w:r>
      <w:r>
        <w:rPr>
          <w:color w:val="585858"/>
        </w:rPr>
        <w:t>the</w:t>
      </w:r>
      <w:r>
        <w:rPr>
          <w:color w:val="585858"/>
          <w:spacing w:val="-3"/>
        </w:rPr>
        <w:t xml:space="preserve"> </w:t>
      </w:r>
      <w:r>
        <w:rPr>
          <w:color w:val="585858"/>
        </w:rPr>
        <w:t>assessment of each of the individual projects, the overall cumulative</w:t>
      </w:r>
      <w:r>
        <w:rPr>
          <w:color w:val="585858"/>
          <w:spacing w:val="-2"/>
        </w:rPr>
        <w:t xml:space="preserve"> </w:t>
      </w:r>
      <w:r>
        <w:rPr>
          <w:color w:val="585858"/>
        </w:rPr>
        <w:t>impact level was assessed</w:t>
      </w:r>
      <w:r>
        <w:rPr>
          <w:color w:val="585858"/>
          <w:spacing w:val="-2"/>
        </w:rPr>
        <w:t xml:space="preserve"> </w:t>
      </w:r>
      <w:r>
        <w:rPr>
          <w:color w:val="585858"/>
        </w:rPr>
        <w:t>to be low which indicates</w:t>
      </w:r>
    </w:p>
    <w:p w14:paraId="3E0BFBD1" w14:textId="77777777" w:rsidR="009E0653" w:rsidRDefault="009E0653">
      <w:pPr>
        <w:spacing w:line="360" w:lineRule="auto"/>
        <w:sectPr w:rsidR="009E0653">
          <w:pgSz w:w="11910" w:h="16840"/>
          <w:pgMar w:top="980" w:right="603" w:bottom="800" w:left="720" w:header="467" w:footer="612" w:gutter="0"/>
          <w:cols w:space="720"/>
        </w:sectPr>
      </w:pPr>
    </w:p>
    <w:p w14:paraId="6CC84495" w14:textId="77777777" w:rsidR="009E0653" w:rsidRDefault="009E0653">
      <w:pPr>
        <w:pStyle w:val="BodyText"/>
      </w:pPr>
    </w:p>
    <w:p w14:paraId="59FC0927" w14:textId="77777777" w:rsidR="009E0653" w:rsidRDefault="009E0653">
      <w:pPr>
        <w:pStyle w:val="BodyText"/>
        <w:spacing w:before="142"/>
      </w:pPr>
    </w:p>
    <w:p w14:paraId="34F81547" w14:textId="77777777" w:rsidR="009E0653" w:rsidRDefault="00560947">
      <w:pPr>
        <w:pStyle w:val="BodyText"/>
        <w:spacing w:line="355" w:lineRule="auto"/>
        <w:ind w:left="413" w:right="597" w:hanging="1"/>
      </w:pPr>
      <w:r>
        <w:rPr>
          <w:color w:val="585858"/>
        </w:rPr>
        <w:t>that the</w:t>
      </w:r>
      <w:r>
        <w:rPr>
          <w:color w:val="585858"/>
          <w:spacing w:val="-8"/>
        </w:rPr>
        <w:t xml:space="preserve"> </w:t>
      </w:r>
      <w:r>
        <w:rPr>
          <w:color w:val="585858"/>
        </w:rPr>
        <w:t>condition</w:t>
      </w:r>
      <w:r>
        <w:rPr>
          <w:color w:val="585858"/>
          <w:spacing w:val="-3"/>
        </w:rPr>
        <w:t xml:space="preserve"> </w:t>
      </w:r>
      <w:r>
        <w:rPr>
          <w:color w:val="585858"/>
        </w:rPr>
        <w:t>of Aboriginal</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places</w:t>
      </w:r>
      <w:r>
        <w:rPr>
          <w:color w:val="585858"/>
          <w:spacing w:val="-1"/>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largely</w:t>
      </w:r>
      <w:r>
        <w:rPr>
          <w:color w:val="585858"/>
          <w:spacing w:val="-1"/>
        </w:rPr>
        <w:t xml:space="preserve"> </w:t>
      </w:r>
      <w:r>
        <w:rPr>
          <w:color w:val="585858"/>
        </w:rPr>
        <w:t>undisturbed.</w:t>
      </w:r>
      <w:r>
        <w:rPr>
          <w:color w:val="585858"/>
          <w:spacing w:val="-4"/>
        </w:rPr>
        <w:t xml:space="preserve"> </w:t>
      </w:r>
      <w:r>
        <w:rPr>
          <w:color w:val="585858"/>
        </w:rPr>
        <w:t>Consequently, the</w:t>
      </w:r>
      <w:r>
        <w:rPr>
          <w:color w:val="585858"/>
          <w:spacing w:val="-3"/>
        </w:rPr>
        <w:t xml:space="preserve"> </w:t>
      </w:r>
      <w:r>
        <w:rPr>
          <w:color w:val="585858"/>
        </w:rPr>
        <w:t>project is considered to have a relatively negligible cumulative impact on Aboriginal cultural heritage in the region.</w:t>
      </w:r>
    </w:p>
    <w:p w14:paraId="2C552527" w14:textId="77777777" w:rsidR="009E0653" w:rsidRDefault="00560947">
      <w:pPr>
        <w:pStyle w:val="Heading1"/>
        <w:numPr>
          <w:ilvl w:val="1"/>
          <w:numId w:val="27"/>
        </w:numPr>
        <w:tabs>
          <w:tab w:val="left" w:pos="1852"/>
        </w:tabs>
        <w:spacing w:before="126"/>
        <w:ind w:left="1852" w:hanging="1440"/>
        <w:jc w:val="left"/>
      </w:pPr>
      <w:bookmarkStart w:id="47" w:name="13.9_Conclusion"/>
      <w:bookmarkEnd w:id="47"/>
      <w:r>
        <w:rPr>
          <w:color w:val="18314A"/>
          <w:spacing w:val="-2"/>
        </w:rPr>
        <w:t>Conclusion</w:t>
      </w:r>
    </w:p>
    <w:p w14:paraId="597F1345" w14:textId="77777777" w:rsidR="009E0653" w:rsidRDefault="00560947">
      <w:pPr>
        <w:pStyle w:val="BodyText"/>
        <w:spacing w:before="243" w:line="360" w:lineRule="auto"/>
        <w:ind w:left="412" w:right="651"/>
      </w:pPr>
      <w:r>
        <w:rPr>
          <w:color w:val="585858"/>
        </w:rPr>
        <w:t>The</w:t>
      </w:r>
      <w:r>
        <w:rPr>
          <w:color w:val="585858"/>
          <w:spacing w:val="-3"/>
        </w:rPr>
        <w:t xml:space="preserve"> </w:t>
      </w:r>
      <w:r>
        <w:rPr>
          <w:color w:val="585858"/>
        </w:rPr>
        <w:t>desktop</w:t>
      </w:r>
      <w:r>
        <w:rPr>
          <w:color w:val="585858"/>
          <w:spacing w:val="-3"/>
        </w:rPr>
        <w:t xml:space="preserve"> </w:t>
      </w:r>
      <w:r>
        <w:rPr>
          <w:color w:val="585858"/>
        </w:rPr>
        <w:t>assessment and</w:t>
      </w:r>
      <w:r>
        <w:rPr>
          <w:color w:val="585858"/>
          <w:spacing w:val="-9"/>
        </w:rPr>
        <w:t xml:space="preserve"> </w:t>
      </w:r>
      <w:r>
        <w:rPr>
          <w:color w:val="585858"/>
        </w:rPr>
        <w:t>field</w:t>
      </w:r>
      <w:r>
        <w:rPr>
          <w:color w:val="585858"/>
          <w:spacing w:val="-3"/>
        </w:rPr>
        <w:t xml:space="preserve"> </w:t>
      </w:r>
      <w:r>
        <w:rPr>
          <w:color w:val="585858"/>
        </w:rPr>
        <w:t>surveys</w:t>
      </w:r>
      <w:r>
        <w:rPr>
          <w:color w:val="585858"/>
          <w:spacing w:val="-1"/>
        </w:rPr>
        <w:t xml:space="preserve"> </w:t>
      </w:r>
      <w:r>
        <w:rPr>
          <w:color w:val="585858"/>
        </w:rPr>
        <w:t>identified</w:t>
      </w:r>
      <w:r>
        <w:rPr>
          <w:color w:val="585858"/>
          <w:spacing w:val="-4"/>
        </w:rPr>
        <w:t xml:space="preserve"> </w:t>
      </w:r>
      <w:r>
        <w:rPr>
          <w:color w:val="585858"/>
        </w:rPr>
        <w:t>28</w:t>
      </w:r>
      <w:r>
        <w:rPr>
          <w:color w:val="585858"/>
          <w:spacing w:val="-3"/>
        </w:rPr>
        <w:t xml:space="preserve"> </w:t>
      </w:r>
      <w:r>
        <w:rPr>
          <w:color w:val="585858"/>
        </w:rPr>
        <w:t>cultural</w:t>
      </w:r>
      <w:r>
        <w:rPr>
          <w:color w:val="585858"/>
          <w:spacing w:val="-3"/>
        </w:rPr>
        <w:t xml:space="preserve"> </w:t>
      </w:r>
      <w:r>
        <w:rPr>
          <w:color w:val="585858"/>
        </w:rPr>
        <w:t>heritage</w:t>
      </w:r>
      <w:r>
        <w:rPr>
          <w:color w:val="585858"/>
          <w:spacing w:val="-3"/>
        </w:rPr>
        <w:t xml:space="preserve"> </w:t>
      </w:r>
      <w:r>
        <w:rPr>
          <w:color w:val="585858"/>
        </w:rPr>
        <w:t>places</w:t>
      </w:r>
      <w:r>
        <w:rPr>
          <w:color w:val="585858"/>
          <w:spacing w:val="-1"/>
        </w:rPr>
        <w:t xml:space="preserve"> </w:t>
      </w:r>
      <w:r>
        <w:rPr>
          <w:color w:val="585858"/>
        </w:rPr>
        <w:t>within</w:t>
      </w:r>
      <w:r>
        <w:rPr>
          <w:color w:val="585858"/>
          <w:spacing w:val="-3"/>
        </w:rPr>
        <w:t xml:space="preserve"> </w:t>
      </w:r>
      <w:r>
        <w:rPr>
          <w:color w:val="585858"/>
        </w:rPr>
        <w:t>the</w:t>
      </w:r>
      <w:r>
        <w:rPr>
          <w:color w:val="585858"/>
          <w:spacing w:val="-3"/>
        </w:rPr>
        <w:t xml:space="preserve"> </w:t>
      </w:r>
      <w:r>
        <w:rPr>
          <w:color w:val="585858"/>
        </w:rPr>
        <w:t>study</w:t>
      </w:r>
      <w:r>
        <w:rPr>
          <w:color w:val="585858"/>
          <w:spacing w:val="-6"/>
        </w:rPr>
        <w:t xml:space="preserve"> </w:t>
      </w:r>
      <w:r>
        <w:rPr>
          <w:color w:val="585858"/>
        </w:rPr>
        <w:t xml:space="preserve">area </w:t>
      </w:r>
      <w:r>
        <w:rPr>
          <w:color w:val="585858"/>
          <w:spacing w:val="-2"/>
        </w:rPr>
        <w:t>including:</w:t>
      </w:r>
    </w:p>
    <w:p w14:paraId="7B13308E" w14:textId="77777777" w:rsidR="009E0653" w:rsidRDefault="00560947">
      <w:pPr>
        <w:pStyle w:val="BodyText"/>
        <w:tabs>
          <w:tab w:val="left" w:pos="767"/>
        </w:tabs>
        <w:spacing w:before="116"/>
        <w:ind w:left="412"/>
      </w:pPr>
      <w:r>
        <w:rPr>
          <w:noProof/>
        </w:rPr>
        <w:drawing>
          <wp:inline distT="0" distB="0" distL="0" distR="0" wp14:anchorId="63BEA9AA" wp14:editId="247FC7BC">
            <wp:extent cx="91439" cy="88265"/>
            <wp:effectExtent l="0" t="0" r="0" b="0"/>
            <wp:docPr id="2006" name="Image 200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6" name="Image 2006"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rPr>
        <w:tab/>
      </w:r>
      <w:r>
        <w:rPr>
          <w:color w:val="5F5F5F"/>
        </w:rPr>
        <w:t>one</w:t>
      </w:r>
      <w:r>
        <w:rPr>
          <w:color w:val="5F5F5F"/>
          <w:spacing w:val="-9"/>
        </w:rPr>
        <w:t xml:space="preserve"> </w:t>
      </w:r>
      <w:r>
        <w:rPr>
          <w:color w:val="5F5F5F"/>
        </w:rPr>
        <w:t>artefact</w:t>
      </w:r>
      <w:r>
        <w:rPr>
          <w:color w:val="5F5F5F"/>
          <w:spacing w:val="-7"/>
        </w:rPr>
        <w:t xml:space="preserve"> </w:t>
      </w:r>
      <w:r>
        <w:rPr>
          <w:color w:val="5F5F5F"/>
        </w:rPr>
        <w:t>scatter/ochre</w:t>
      </w:r>
      <w:r>
        <w:rPr>
          <w:color w:val="5F5F5F"/>
          <w:spacing w:val="-6"/>
        </w:rPr>
        <w:t xml:space="preserve"> </w:t>
      </w:r>
      <w:r>
        <w:rPr>
          <w:color w:val="5F5F5F"/>
          <w:spacing w:val="-2"/>
        </w:rPr>
        <w:t>quarry</w:t>
      </w:r>
    </w:p>
    <w:p w14:paraId="2A3AA668" w14:textId="77777777" w:rsidR="009E0653" w:rsidRDefault="009E0653">
      <w:pPr>
        <w:pStyle w:val="BodyText"/>
        <w:spacing w:before="6"/>
      </w:pPr>
    </w:p>
    <w:p w14:paraId="270EB023" w14:textId="77777777" w:rsidR="009E0653" w:rsidRDefault="00560947">
      <w:pPr>
        <w:pStyle w:val="BodyText"/>
        <w:tabs>
          <w:tab w:val="left" w:pos="767"/>
        </w:tabs>
        <w:spacing w:before="1"/>
        <w:ind w:left="412"/>
      </w:pPr>
      <w:r>
        <w:rPr>
          <w:noProof/>
        </w:rPr>
        <w:drawing>
          <wp:inline distT="0" distB="0" distL="0" distR="0" wp14:anchorId="551E3D21" wp14:editId="041BFFEC">
            <wp:extent cx="91439" cy="88899"/>
            <wp:effectExtent l="0" t="0" r="0" b="0"/>
            <wp:docPr id="2007" name="Image 200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7" name="Image 2007" descr="*"/>
                    <pic:cNvPicPr/>
                  </pic:nvPicPr>
                  <pic:blipFill>
                    <a:blip r:embed="rId8" cstate="print"/>
                    <a:stretch>
                      <a:fillRect/>
                    </a:stretch>
                  </pic:blipFill>
                  <pic:spPr>
                    <a:xfrm>
                      <a:off x="0" y="0"/>
                      <a:ext cx="91439" cy="88899"/>
                    </a:xfrm>
                    <a:prstGeom prst="rect">
                      <a:avLst/>
                    </a:prstGeom>
                  </pic:spPr>
                </pic:pic>
              </a:graphicData>
            </a:graphic>
          </wp:inline>
        </w:drawing>
      </w:r>
      <w:r>
        <w:rPr>
          <w:rFonts w:ascii="Times New Roman"/>
        </w:rPr>
        <w:tab/>
      </w:r>
      <w:r>
        <w:rPr>
          <w:color w:val="5F5F5F"/>
        </w:rPr>
        <w:t>ten</w:t>
      </w:r>
      <w:r>
        <w:rPr>
          <w:color w:val="5F5F5F"/>
          <w:spacing w:val="-5"/>
        </w:rPr>
        <w:t xml:space="preserve"> </w:t>
      </w:r>
      <w:r>
        <w:rPr>
          <w:color w:val="5F5F5F"/>
        </w:rPr>
        <w:t>artefact</w:t>
      </w:r>
      <w:r>
        <w:rPr>
          <w:color w:val="5F5F5F"/>
          <w:spacing w:val="-2"/>
        </w:rPr>
        <w:t xml:space="preserve"> scatters</w:t>
      </w:r>
    </w:p>
    <w:p w14:paraId="7987E5B6" w14:textId="77777777" w:rsidR="009E0653" w:rsidRDefault="009E0653">
      <w:pPr>
        <w:pStyle w:val="BodyText"/>
        <w:spacing w:before="5"/>
      </w:pPr>
    </w:p>
    <w:p w14:paraId="6D845D64" w14:textId="77777777" w:rsidR="009E0653" w:rsidRDefault="00560947">
      <w:pPr>
        <w:pStyle w:val="BodyText"/>
        <w:tabs>
          <w:tab w:val="left" w:pos="767"/>
        </w:tabs>
        <w:ind w:left="412"/>
      </w:pPr>
      <w:r>
        <w:rPr>
          <w:noProof/>
        </w:rPr>
        <w:drawing>
          <wp:inline distT="0" distB="0" distL="0" distR="0" wp14:anchorId="4135A78C" wp14:editId="42698325">
            <wp:extent cx="91439" cy="88264"/>
            <wp:effectExtent l="0" t="0" r="0" b="0"/>
            <wp:docPr id="2008" name="Image 200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8" name="Image 2008" descr="*"/>
                    <pic:cNvPicPr/>
                  </pic:nvPicPr>
                  <pic:blipFill>
                    <a:blip r:embed="rId8" cstate="print"/>
                    <a:stretch>
                      <a:fillRect/>
                    </a:stretch>
                  </pic:blipFill>
                  <pic:spPr>
                    <a:xfrm>
                      <a:off x="0" y="0"/>
                      <a:ext cx="91439" cy="88264"/>
                    </a:xfrm>
                    <a:prstGeom prst="rect">
                      <a:avLst/>
                    </a:prstGeom>
                  </pic:spPr>
                </pic:pic>
              </a:graphicData>
            </a:graphic>
          </wp:inline>
        </w:drawing>
      </w:r>
      <w:r>
        <w:rPr>
          <w:rFonts w:ascii="Times New Roman"/>
        </w:rPr>
        <w:tab/>
      </w:r>
      <w:r>
        <w:rPr>
          <w:color w:val="5F5F5F"/>
        </w:rPr>
        <w:t>seventeen</w:t>
      </w:r>
      <w:r>
        <w:rPr>
          <w:color w:val="5F5F5F"/>
          <w:spacing w:val="-10"/>
        </w:rPr>
        <w:t xml:space="preserve"> </w:t>
      </w:r>
      <w:r>
        <w:rPr>
          <w:color w:val="5F5F5F"/>
          <w:spacing w:val="-2"/>
        </w:rPr>
        <w:t>LDADs.</w:t>
      </w:r>
    </w:p>
    <w:p w14:paraId="09FFC349" w14:textId="77777777" w:rsidR="009E0653" w:rsidRDefault="009E0653">
      <w:pPr>
        <w:pStyle w:val="BodyText"/>
        <w:spacing w:before="68"/>
      </w:pPr>
    </w:p>
    <w:p w14:paraId="33F38809" w14:textId="77777777" w:rsidR="009E0653" w:rsidRDefault="00560947">
      <w:pPr>
        <w:pStyle w:val="BodyText"/>
        <w:spacing w:line="355" w:lineRule="auto"/>
        <w:ind w:left="412" w:right="651" w:hanging="1"/>
      </w:pPr>
      <w:r>
        <w:rPr>
          <w:color w:val="5F5F5F"/>
        </w:rPr>
        <w:t>These</w:t>
      </w:r>
      <w:r>
        <w:rPr>
          <w:color w:val="5F5F5F"/>
          <w:spacing w:val="-3"/>
        </w:rPr>
        <w:t xml:space="preserve"> </w:t>
      </w:r>
      <w:r>
        <w:rPr>
          <w:color w:val="5F5F5F"/>
        </w:rPr>
        <w:t>could</w:t>
      </w:r>
      <w:r>
        <w:rPr>
          <w:color w:val="5F5F5F"/>
          <w:spacing w:val="-3"/>
        </w:rPr>
        <w:t xml:space="preserve"> </w:t>
      </w:r>
      <w:r>
        <w:rPr>
          <w:color w:val="5F5F5F"/>
        </w:rPr>
        <w:t>be</w:t>
      </w:r>
      <w:r>
        <w:rPr>
          <w:color w:val="5F5F5F"/>
          <w:spacing w:val="-3"/>
        </w:rPr>
        <w:t xml:space="preserve"> </w:t>
      </w:r>
      <w:r>
        <w:rPr>
          <w:color w:val="5F5F5F"/>
        </w:rPr>
        <w:t>impacted</w:t>
      </w:r>
      <w:r>
        <w:rPr>
          <w:color w:val="5F5F5F"/>
          <w:spacing w:val="-3"/>
        </w:rPr>
        <w:t xml:space="preserve"> </w:t>
      </w:r>
      <w:r>
        <w:rPr>
          <w:color w:val="5F5F5F"/>
        </w:rPr>
        <w:t>where</w:t>
      </w:r>
      <w:r>
        <w:rPr>
          <w:color w:val="5F5F5F"/>
          <w:spacing w:val="-5"/>
        </w:rPr>
        <w:t xml:space="preserve"> </w:t>
      </w:r>
      <w:r>
        <w:rPr>
          <w:color w:val="5F5F5F"/>
        </w:rPr>
        <w:t>project activities,</w:t>
      </w:r>
      <w:r>
        <w:rPr>
          <w:color w:val="5F5F5F"/>
          <w:spacing w:val="-5"/>
        </w:rPr>
        <w:t xml:space="preserve"> </w:t>
      </w:r>
      <w:r>
        <w:rPr>
          <w:color w:val="5F5F5F"/>
        </w:rPr>
        <w:t>that result in</w:t>
      </w:r>
      <w:r>
        <w:rPr>
          <w:color w:val="5F5F5F"/>
          <w:spacing w:val="-3"/>
        </w:rPr>
        <w:t xml:space="preserve"> </w:t>
      </w:r>
      <w:r>
        <w:rPr>
          <w:color w:val="5F5F5F"/>
        </w:rPr>
        <w:t>vegetation</w:t>
      </w:r>
      <w:r>
        <w:rPr>
          <w:color w:val="5F5F5F"/>
          <w:spacing w:val="-3"/>
        </w:rPr>
        <w:t xml:space="preserve"> </w:t>
      </w:r>
      <w:r>
        <w:rPr>
          <w:color w:val="5F5F5F"/>
        </w:rPr>
        <w:t>removal</w:t>
      </w:r>
      <w:r>
        <w:rPr>
          <w:color w:val="5F5F5F"/>
          <w:spacing w:val="-3"/>
        </w:rPr>
        <w:t xml:space="preserve"> </w:t>
      </w:r>
      <w:r>
        <w:rPr>
          <w:color w:val="5F5F5F"/>
        </w:rPr>
        <w:t>and</w:t>
      </w:r>
      <w:r>
        <w:rPr>
          <w:color w:val="5F5F5F"/>
          <w:spacing w:val="-3"/>
        </w:rPr>
        <w:t xml:space="preserve"> </w:t>
      </w:r>
      <w:r>
        <w:rPr>
          <w:color w:val="5F5F5F"/>
        </w:rPr>
        <w:t>ground</w:t>
      </w:r>
      <w:r>
        <w:rPr>
          <w:color w:val="5F5F5F"/>
          <w:spacing w:val="-6"/>
        </w:rPr>
        <w:t xml:space="preserve"> </w:t>
      </w:r>
      <w:r>
        <w:rPr>
          <w:color w:val="5F5F5F"/>
        </w:rPr>
        <w:t>disturbance, coincide with these values. Impacts will be mitigated by preparing and implementing two CHMPs</w:t>
      </w:r>
    </w:p>
    <w:p w14:paraId="20B683CF" w14:textId="77777777" w:rsidR="009E0653" w:rsidRDefault="00560947">
      <w:pPr>
        <w:pStyle w:val="BodyText"/>
        <w:spacing w:before="5" w:line="360" w:lineRule="auto"/>
        <w:ind w:left="413" w:right="651" w:hanging="1"/>
      </w:pPr>
      <w:r>
        <w:rPr>
          <w:color w:val="5F5F5F"/>
        </w:rPr>
        <w:t>(EPR</w:t>
      </w:r>
      <w:r>
        <w:rPr>
          <w:color w:val="5F5F5F"/>
          <w:spacing w:val="-3"/>
        </w:rPr>
        <w:t xml:space="preserve"> </w:t>
      </w:r>
      <w:r>
        <w:rPr>
          <w:color w:val="5F5F5F"/>
        </w:rPr>
        <w:t>CH02)</w:t>
      </w:r>
      <w:r>
        <w:rPr>
          <w:color w:val="5F5F5F"/>
          <w:spacing w:val="-1"/>
        </w:rPr>
        <w:t xml:space="preserve"> </w:t>
      </w:r>
      <w:r>
        <w:rPr>
          <w:color w:val="5F5F5F"/>
        </w:rPr>
        <w:t>and</w:t>
      </w:r>
      <w:r>
        <w:rPr>
          <w:color w:val="5F5F5F"/>
          <w:spacing w:val="-3"/>
        </w:rPr>
        <w:t xml:space="preserve"> </w:t>
      </w:r>
      <w:r>
        <w:rPr>
          <w:color w:val="5F5F5F"/>
        </w:rPr>
        <w:t>by</w:t>
      </w:r>
      <w:r>
        <w:rPr>
          <w:color w:val="5F5F5F"/>
          <w:spacing w:val="-1"/>
        </w:rPr>
        <w:t xml:space="preserve"> </w:t>
      </w:r>
      <w:r>
        <w:rPr>
          <w:color w:val="5F5F5F"/>
        </w:rPr>
        <w:t>implementing</w:t>
      </w:r>
      <w:r>
        <w:rPr>
          <w:color w:val="5F5F5F"/>
          <w:spacing w:val="-3"/>
        </w:rPr>
        <w:t xml:space="preserve"> </w:t>
      </w:r>
      <w:r>
        <w:rPr>
          <w:color w:val="5F5F5F"/>
        </w:rPr>
        <w:t>potential</w:t>
      </w:r>
      <w:r>
        <w:rPr>
          <w:color w:val="5F5F5F"/>
          <w:spacing w:val="-3"/>
        </w:rPr>
        <w:t xml:space="preserve"> </w:t>
      </w:r>
      <w:r>
        <w:rPr>
          <w:color w:val="5F5F5F"/>
        </w:rPr>
        <w:t>mitigation</w:t>
      </w:r>
      <w:r>
        <w:rPr>
          <w:color w:val="5F5F5F"/>
          <w:spacing w:val="-8"/>
        </w:rPr>
        <w:t xml:space="preserve"> </w:t>
      </w:r>
      <w:r>
        <w:rPr>
          <w:color w:val="5F5F5F"/>
        </w:rPr>
        <w:t>measures</w:t>
      </w:r>
      <w:r>
        <w:rPr>
          <w:color w:val="5F5F5F"/>
          <w:spacing w:val="-1"/>
        </w:rPr>
        <w:t xml:space="preserve"> </w:t>
      </w:r>
      <w:r>
        <w:rPr>
          <w:color w:val="5F5F5F"/>
        </w:rPr>
        <w:t>such</w:t>
      </w:r>
      <w:r>
        <w:rPr>
          <w:color w:val="5F5F5F"/>
          <w:spacing w:val="-3"/>
        </w:rPr>
        <w:t xml:space="preserve"> </w:t>
      </w:r>
      <w:r>
        <w:rPr>
          <w:color w:val="5F5F5F"/>
        </w:rPr>
        <w:t>as</w:t>
      </w:r>
      <w:r>
        <w:rPr>
          <w:color w:val="5F5F5F"/>
          <w:spacing w:val="-4"/>
        </w:rPr>
        <w:t xml:space="preserve"> </w:t>
      </w:r>
      <w:r>
        <w:rPr>
          <w:color w:val="5F5F5F"/>
        </w:rPr>
        <w:t>inspecting</w:t>
      </w:r>
      <w:r>
        <w:rPr>
          <w:color w:val="5F5F5F"/>
          <w:spacing w:val="-3"/>
        </w:rPr>
        <w:t xml:space="preserve"> </w:t>
      </w:r>
      <w:r>
        <w:rPr>
          <w:color w:val="5F5F5F"/>
        </w:rPr>
        <w:t>sites</w:t>
      </w:r>
      <w:r>
        <w:rPr>
          <w:color w:val="5F5F5F"/>
          <w:spacing w:val="-1"/>
        </w:rPr>
        <w:t xml:space="preserve"> </w:t>
      </w:r>
      <w:r>
        <w:rPr>
          <w:color w:val="5F5F5F"/>
        </w:rPr>
        <w:t>for</w:t>
      </w:r>
      <w:r>
        <w:rPr>
          <w:color w:val="5F5F5F"/>
          <w:spacing w:val="-6"/>
        </w:rPr>
        <w:t xml:space="preserve"> </w:t>
      </w:r>
      <w:r>
        <w:rPr>
          <w:color w:val="5F5F5F"/>
        </w:rPr>
        <w:t>artefacts</w:t>
      </w:r>
      <w:r>
        <w:rPr>
          <w:color w:val="5F5F5F"/>
          <w:spacing w:val="-1"/>
        </w:rPr>
        <w:t xml:space="preserve"> </w:t>
      </w:r>
      <w:r>
        <w:rPr>
          <w:color w:val="5F5F5F"/>
        </w:rPr>
        <w:t>and collecting those identified, prior to construction commencing.</w:t>
      </w:r>
    </w:p>
    <w:p w14:paraId="14EB5B11" w14:textId="77777777" w:rsidR="009E0653" w:rsidRDefault="00560947">
      <w:pPr>
        <w:pStyle w:val="BodyText"/>
        <w:spacing w:before="122" w:line="360" w:lineRule="auto"/>
        <w:ind w:left="413" w:right="651"/>
      </w:pPr>
      <w:r>
        <w:rPr>
          <w:color w:val="585858"/>
        </w:rPr>
        <w:t>There</w:t>
      </w:r>
      <w:r>
        <w:rPr>
          <w:color w:val="585858"/>
          <w:spacing w:val="-2"/>
        </w:rPr>
        <w:t xml:space="preserve"> </w:t>
      </w:r>
      <w:r>
        <w:rPr>
          <w:color w:val="585858"/>
        </w:rPr>
        <w:t>is potential</w:t>
      </w:r>
      <w:r>
        <w:rPr>
          <w:color w:val="585858"/>
          <w:spacing w:val="-2"/>
        </w:rPr>
        <w:t xml:space="preserve"> </w:t>
      </w:r>
      <w:r>
        <w:rPr>
          <w:color w:val="585858"/>
        </w:rPr>
        <w:t>for</w:t>
      </w:r>
      <w:r>
        <w:rPr>
          <w:color w:val="585858"/>
          <w:spacing w:val="-5"/>
        </w:rPr>
        <w:t xml:space="preserve"> </w:t>
      </w:r>
      <w:r>
        <w:rPr>
          <w:color w:val="585858"/>
        </w:rPr>
        <w:t>unknown</w:t>
      </w:r>
      <w:r>
        <w:rPr>
          <w:color w:val="585858"/>
          <w:spacing w:val="-2"/>
        </w:rPr>
        <w:t xml:space="preserve"> </w:t>
      </w:r>
      <w:r>
        <w:rPr>
          <w:color w:val="585858"/>
        </w:rPr>
        <w:t>Aboriginal</w:t>
      </w:r>
      <w:r>
        <w:rPr>
          <w:color w:val="585858"/>
          <w:spacing w:val="-4"/>
        </w:rPr>
        <w:t xml:space="preserve"> </w:t>
      </w:r>
      <w:r>
        <w:rPr>
          <w:color w:val="585858"/>
        </w:rPr>
        <w:t>cultural</w:t>
      </w:r>
      <w:r>
        <w:rPr>
          <w:color w:val="585858"/>
          <w:spacing w:val="-2"/>
        </w:rPr>
        <w:t xml:space="preserve"> </w:t>
      </w:r>
      <w:r>
        <w:rPr>
          <w:color w:val="585858"/>
        </w:rPr>
        <w:t>heritage</w:t>
      </w:r>
      <w:r>
        <w:rPr>
          <w:color w:val="585858"/>
          <w:spacing w:val="-2"/>
        </w:rPr>
        <w:t xml:space="preserve"> </w:t>
      </w:r>
      <w:r>
        <w:rPr>
          <w:color w:val="585858"/>
        </w:rPr>
        <w:t>values to</w:t>
      </w:r>
      <w:r>
        <w:rPr>
          <w:color w:val="585858"/>
          <w:spacing w:val="-2"/>
        </w:rPr>
        <w:t xml:space="preserve"> </w:t>
      </w:r>
      <w:r>
        <w:rPr>
          <w:color w:val="585858"/>
        </w:rPr>
        <w:t>be</w:t>
      </w:r>
      <w:r>
        <w:rPr>
          <w:color w:val="585858"/>
          <w:spacing w:val="-2"/>
        </w:rPr>
        <w:t xml:space="preserve"> </w:t>
      </w:r>
      <w:r>
        <w:rPr>
          <w:color w:val="585858"/>
        </w:rPr>
        <w:t>present.</w:t>
      </w:r>
      <w:r>
        <w:rPr>
          <w:color w:val="585858"/>
          <w:spacing w:val="-6"/>
        </w:rPr>
        <w:t xml:space="preserve"> </w:t>
      </w:r>
      <w:r>
        <w:rPr>
          <w:color w:val="585858"/>
        </w:rPr>
        <w:t>Impacts</w:t>
      </w:r>
      <w:r>
        <w:rPr>
          <w:color w:val="585858"/>
          <w:spacing w:val="-5"/>
        </w:rPr>
        <w:t xml:space="preserve"> </w:t>
      </w:r>
      <w:r>
        <w:rPr>
          <w:color w:val="585858"/>
        </w:rPr>
        <w:t>to</w:t>
      </w:r>
      <w:r>
        <w:rPr>
          <w:color w:val="585858"/>
          <w:spacing w:val="-2"/>
        </w:rPr>
        <w:t xml:space="preserve"> </w:t>
      </w:r>
      <w:r>
        <w:rPr>
          <w:color w:val="585858"/>
        </w:rPr>
        <w:t>these</w:t>
      </w:r>
      <w:r>
        <w:rPr>
          <w:color w:val="585858"/>
          <w:spacing w:val="-7"/>
        </w:rPr>
        <w:t xml:space="preserve"> </w:t>
      </w:r>
      <w:r>
        <w:rPr>
          <w:color w:val="585858"/>
        </w:rPr>
        <w:t>will</w:t>
      </w:r>
      <w:r>
        <w:rPr>
          <w:color w:val="585858"/>
          <w:spacing w:val="-2"/>
        </w:rPr>
        <w:t xml:space="preserve"> </w:t>
      </w:r>
      <w:r>
        <w:rPr>
          <w:color w:val="585858"/>
        </w:rPr>
        <w:t>be mitigated by implementing appropriate mitigation measures under the relevant CHMP (EPR CH02).</w:t>
      </w:r>
    </w:p>
    <w:p w14:paraId="24115DDD" w14:textId="77777777" w:rsidR="009E0653" w:rsidRDefault="00560947">
      <w:pPr>
        <w:pStyle w:val="BodyText"/>
        <w:spacing w:before="121" w:line="360" w:lineRule="auto"/>
        <w:ind w:left="413" w:right="535"/>
      </w:pPr>
      <w:r>
        <w:rPr>
          <w:color w:val="585858"/>
        </w:rPr>
        <w:t>Construction activities have the greatest potential to impact Aboriginal cultural heritage due to ground disturbance activities such as</w:t>
      </w:r>
      <w:r>
        <w:rPr>
          <w:color w:val="585858"/>
          <w:spacing w:val="-2"/>
        </w:rPr>
        <w:t xml:space="preserve"> </w:t>
      </w:r>
      <w:r>
        <w:rPr>
          <w:color w:val="585858"/>
        </w:rPr>
        <w:t>digging trenches and site establishment.</w:t>
      </w:r>
      <w:r>
        <w:rPr>
          <w:color w:val="585858"/>
          <w:spacing w:val="-1"/>
        </w:rPr>
        <w:t xml:space="preserve"> </w:t>
      </w:r>
      <w:r>
        <w:rPr>
          <w:color w:val="585858"/>
        </w:rPr>
        <w:t>The assessment found</w:t>
      </w:r>
      <w:r>
        <w:rPr>
          <w:color w:val="585858"/>
          <w:spacing w:val="-4"/>
        </w:rPr>
        <w:t xml:space="preserve"> </w:t>
      </w:r>
      <w:r>
        <w:rPr>
          <w:color w:val="585858"/>
        </w:rPr>
        <w:t>that</w:t>
      </w:r>
      <w:r>
        <w:rPr>
          <w:color w:val="585858"/>
          <w:spacing w:val="-2"/>
        </w:rPr>
        <w:t xml:space="preserve"> </w:t>
      </w:r>
      <w:r>
        <w:rPr>
          <w:color w:val="585858"/>
        </w:rPr>
        <w:t>following implementation of measures to comply with</w:t>
      </w:r>
      <w:r>
        <w:rPr>
          <w:color w:val="585858"/>
          <w:spacing w:val="-2"/>
        </w:rPr>
        <w:t xml:space="preserve"> </w:t>
      </w:r>
      <w:r>
        <w:rPr>
          <w:color w:val="585858"/>
        </w:rPr>
        <w:t>EPRs</w:t>
      </w:r>
      <w:r>
        <w:rPr>
          <w:color w:val="585858"/>
          <w:spacing w:val="-2"/>
        </w:rPr>
        <w:t xml:space="preserve"> </w:t>
      </w:r>
      <w:r>
        <w:rPr>
          <w:color w:val="585858"/>
        </w:rPr>
        <w:t>the residual impacts to Aboriginal cultural heritage will be reduced, in</w:t>
      </w:r>
      <w:r>
        <w:rPr>
          <w:color w:val="585858"/>
          <w:spacing w:val="-1"/>
        </w:rPr>
        <w:t xml:space="preserve"> </w:t>
      </w:r>
      <w:r>
        <w:rPr>
          <w:color w:val="585858"/>
        </w:rPr>
        <w:t>most</w:t>
      </w:r>
      <w:r>
        <w:rPr>
          <w:color w:val="585858"/>
          <w:spacing w:val="-3"/>
        </w:rPr>
        <w:t xml:space="preserve"> </w:t>
      </w:r>
      <w:r>
        <w:rPr>
          <w:color w:val="585858"/>
        </w:rPr>
        <w:t>cases, by</w:t>
      </w:r>
      <w:r>
        <w:rPr>
          <w:color w:val="585858"/>
          <w:spacing w:val="-4"/>
        </w:rPr>
        <w:t xml:space="preserve"> </w:t>
      </w:r>
      <w:r>
        <w:rPr>
          <w:color w:val="585858"/>
        </w:rPr>
        <w:t>at</w:t>
      </w:r>
      <w:r>
        <w:rPr>
          <w:color w:val="585858"/>
          <w:spacing w:val="-3"/>
        </w:rPr>
        <w:t xml:space="preserve"> </w:t>
      </w:r>
      <w:r>
        <w:rPr>
          <w:color w:val="585858"/>
        </w:rPr>
        <w:t>least one</w:t>
      </w:r>
      <w:r>
        <w:rPr>
          <w:color w:val="585858"/>
          <w:spacing w:val="-1"/>
        </w:rPr>
        <w:t xml:space="preserve"> </w:t>
      </w:r>
      <w:r>
        <w:rPr>
          <w:color w:val="585858"/>
        </w:rPr>
        <w:t>level.</w:t>
      </w:r>
      <w:r>
        <w:rPr>
          <w:color w:val="585858"/>
          <w:spacing w:val="-3"/>
        </w:rPr>
        <w:t xml:space="preserve"> </w:t>
      </w:r>
      <w:r>
        <w:rPr>
          <w:color w:val="585858"/>
        </w:rPr>
        <w:t>The</w:t>
      </w:r>
      <w:r>
        <w:rPr>
          <w:color w:val="585858"/>
          <w:spacing w:val="-1"/>
        </w:rPr>
        <w:t xml:space="preserve"> </w:t>
      </w:r>
      <w:r>
        <w:rPr>
          <w:color w:val="585858"/>
        </w:rPr>
        <w:t>exception</w:t>
      </w:r>
      <w:r>
        <w:rPr>
          <w:color w:val="585858"/>
          <w:spacing w:val="-1"/>
        </w:rPr>
        <w:t xml:space="preserve"> </w:t>
      </w:r>
      <w:r>
        <w:rPr>
          <w:color w:val="585858"/>
        </w:rPr>
        <w:t>is the</w:t>
      </w:r>
      <w:r>
        <w:rPr>
          <w:color w:val="585858"/>
          <w:spacing w:val="-1"/>
        </w:rPr>
        <w:t xml:space="preserve"> </w:t>
      </w:r>
      <w:r>
        <w:rPr>
          <w:color w:val="585858"/>
        </w:rPr>
        <w:t>15</w:t>
      </w:r>
      <w:r>
        <w:rPr>
          <w:color w:val="585858"/>
          <w:spacing w:val="-1"/>
        </w:rPr>
        <w:t xml:space="preserve"> </w:t>
      </w:r>
      <w:r>
        <w:rPr>
          <w:color w:val="585858"/>
        </w:rPr>
        <w:t>values with</w:t>
      </w:r>
      <w:r>
        <w:rPr>
          <w:color w:val="585858"/>
          <w:spacing w:val="-6"/>
        </w:rPr>
        <w:t xml:space="preserve"> </w:t>
      </w:r>
      <w:r>
        <w:rPr>
          <w:color w:val="585858"/>
        </w:rPr>
        <w:t>moderate</w:t>
      </w:r>
      <w:r>
        <w:rPr>
          <w:color w:val="585858"/>
          <w:spacing w:val="-1"/>
        </w:rPr>
        <w:t xml:space="preserve"> </w:t>
      </w:r>
      <w:r>
        <w:rPr>
          <w:color w:val="585858"/>
        </w:rPr>
        <w:t>cultural</w:t>
      </w:r>
      <w:r>
        <w:rPr>
          <w:color w:val="585858"/>
          <w:spacing w:val="-1"/>
        </w:rPr>
        <w:t xml:space="preserve"> </w:t>
      </w:r>
      <w:r>
        <w:rPr>
          <w:color w:val="585858"/>
        </w:rPr>
        <w:t>heritage sensitivity</w:t>
      </w:r>
      <w:r>
        <w:rPr>
          <w:color w:val="585858"/>
          <w:spacing w:val="-1"/>
        </w:rPr>
        <w:t xml:space="preserve"> </w:t>
      </w:r>
      <w:r>
        <w:rPr>
          <w:color w:val="585858"/>
        </w:rPr>
        <w:t>during</w:t>
      </w:r>
      <w:r>
        <w:rPr>
          <w:color w:val="585858"/>
          <w:spacing w:val="-3"/>
        </w:rPr>
        <w:t xml:space="preserve"> </w:t>
      </w:r>
      <w:r>
        <w:rPr>
          <w:color w:val="585858"/>
        </w:rPr>
        <w:t>the</w:t>
      </w:r>
      <w:r>
        <w:rPr>
          <w:color w:val="585858"/>
          <w:spacing w:val="-3"/>
        </w:rPr>
        <w:t xml:space="preserve"> </w:t>
      </w:r>
      <w:r>
        <w:rPr>
          <w:color w:val="585858"/>
        </w:rPr>
        <w:t>operation</w:t>
      </w:r>
      <w:r>
        <w:rPr>
          <w:color w:val="585858"/>
          <w:spacing w:val="-3"/>
        </w:rPr>
        <w:t xml:space="preserve"> </w:t>
      </w:r>
      <w:r>
        <w:rPr>
          <w:color w:val="585858"/>
        </w:rPr>
        <w:t>and</w:t>
      </w:r>
      <w:r>
        <w:rPr>
          <w:color w:val="585858"/>
          <w:spacing w:val="-3"/>
        </w:rPr>
        <w:t xml:space="preserve"> </w:t>
      </w:r>
      <w:r>
        <w:rPr>
          <w:color w:val="585858"/>
        </w:rPr>
        <w:t>decommissioning</w:t>
      </w:r>
      <w:r>
        <w:rPr>
          <w:color w:val="585858"/>
          <w:spacing w:val="-3"/>
        </w:rPr>
        <w:t xml:space="preserve"> </w:t>
      </w:r>
      <w:r>
        <w:rPr>
          <w:color w:val="585858"/>
        </w:rPr>
        <w:t>phases. This</w:t>
      </w:r>
      <w:r>
        <w:rPr>
          <w:color w:val="585858"/>
          <w:spacing w:val="-1"/>
        </w:rPr>
        <w:t xml:space="preserve"> </w:t>
      </w:r>
      <w:r>
        <w:rPr>
          <w:color w:val="585858"/>
        </w:rPr>
        <w:t>outcome</w:t>
      </w:r>
      <w:r>
        <w:rPr>
          <w:color w:val="585858"/>
          <w:spacing w:val="-3"/>
        </w:rPr>
        <w:t xml:space="preserve"> </w:t>
      </w:r>
      <w:r>
        <w:rPr>
          <w:color w:val="585858"/>
        </w:rPr>
        <w:t>is</w:t>
      </w:r>
      <w:r>
        <w:rPr>
          <w:color w:val="585858"/>
          <w:spacing w:val="-1"/>
        </w:rPr>
        <w:t xml:space="preserve"> </w:t>
      </w:r>
      <w:r>
        <w:rPr>
          <w:color w:val="585858"/>
        </w:rPr>
        <w:t>largely</w:t>
      </w:r>
      <w:r>
        <w:rPr>
          <w:color w:val="585858"/>
          <w:spacing w:val="-1"/>
        </w:rPr>
        <w:t xml:space="preserve"> </w:t>
      </w:r>
      <w:r>
        <w:rPr>
          <w:color w:val="585858"/>
        </w:rPr>
        <w:t>due</w:t>
      </w:r>
      <w:r>
        <w:rPr>
          <w:color w:val="585858"/>
          <w:spacing w:val="-3"/>
        </w:rPr>
        <w:t xml:space="preserve"> </w:t>
      </w:r>
      <w:r>
        <w:rPr>
          <w:color w:val="585858"/>
        </w:rPr>
        <w:t>to</w:t>
      </w:r>
      <w:r>
        <w:rPr>
          <w:color w:val="585858"/>
          <w:spacing w:val="-7"/>
        </w:rPr>
        <w:t xml:space="preserve"> </w:t>
      </w:r>
      <w:r>
        <w:rPr>
          <w:color w:val="585858"/>
        </w:rPr>
        <w:t>the</w:t>
      </w:r>
      <w:r>
        <w:rPr>
          <w:color w:val="585858"/>
          <w:spacing w:val="-3"/>
        </w:rPr>
        <w:t xml:space="preserve"> </w:t>
      </w:r>
      <w:r>
        <w:rPr>
          <w:color w:val="585858"/>
        </w:rPr>
        <w:t>parameters of the significance assessment method, in that it does not consider probability. These 15 values’ sites will have</w:t>
      </w:r>
      <w:r>
        <w:rPr>
          <w:color w:val="585858"/>
          <w:spacing w:val="-1"/>
        </w:rPr>
        <w:t xml:space="preserve"> </w:t>
      </w:r>
      <w:r>
        <w:rPr>
          <w:color w:val="585858"/>
        </w:rPr>
        <w:t>been</w:t>
      </w:r>
      <w:r>
        <w:rPr>
          <w:color w:val="585858"/>
          <w:spacing w:val="-1"/>
        </w:rPr>
        <w:t xml:space="preserve"> </w:t>
      </w:r>
      <w:r>
        <w:rPr>
          <w:color w:val="585858"/>
        </w:rPr>
        <w:t>assessed</w:t>
      </w:r>
      <w:r>
        <w:rPr>
          <w:color w:val="585858"/>
          <w:spacing w:val="-1"/>
        </w:rPr>
        <w:t xml:space="preserve"> </w:t>
      </w:r>
      <w:r>
        <w:rPr>
          <w:color w:val="585858"/>
        </w:rPr>
        <w:t>and</w:t>
      </w:r>
      <w:r>
        <w:rPr>
          <w:color w:val="585858"/>
          <w:spacing w:val="-1"/>
        </w:rPr>
        <w:t xml:space="preserve"> </w:t>
      </w:r>
      <w:r>
        <w:rPr>
          <w:color w:val="585858"/>
        </w:rPr>
        <w:t>disturbed</w:t>
      </w:r>
      <w:r>
        <w:rPr>
          <w:color w:val="585858"/>
          <w:spacing w:val="-1"/>
        </w:rPr>
        <w:t xml:space="preserve"> </w:t>
      </w:r>
      <w:r>
        <w:rPr>
          <w:color w:val="585858"/>
        </w:rPr>
        <w:t>during</w:t>
      </w:r>
      <w:r>
        <w:rPr>
          <w:color w:val="585858"/>
          <w:spacing w:val="-1"/>
        </w:rPr>
        <w:t xml:space="preserve"> </w:t>
      </w:r>
      <w:r>
        <w:rPr>
          <w:color w:val="585858"/>
        </w:rPr>
        <w:t>construction,</w:t>
      </w:r>
      <w:r>
        <w:rPr>
          <w:color w:val="585858"/>
          <w:spacing w:val="-3"/>
        </w:rPr>
        <w:t xml:space="preserve"> </w:t>
      </w:r>
      <w:r>
        <w:rPr>
          <w:color w:val="585858"/>
        </w:rPr>
        <w:t>reducing</w:t>
      </w:r>
      <w:r>
        <w:rPr>
          <w:color w:val="585858"/>
          <w:spacing w:val="-1"/>
        </w:rPr>
        <w:t xml:space="preserve"> </w:t>
      </w:r>
      <w:r>
        <w:rPr>
          <w:color w:val="585858"/>
        </w:rPr>
        <w:t>the</w:t>
      </w:r>
      <w:r>
        <w:rPr>
          <w:color w:val="585858"/>
          <w:spacing w:val="-1"/>
        </w:rPr>
        <w:t xml:space="preserve"> </w:t>
      </w:r>
      <w:r>
        <w:rPr>
          <w:color w:val="585858"/>
        </w:rPr>
        <w:t>probability of</w:t>
      </w:r>
      <w:r>
        <w:rPr>
          <w:color w:val="585858"/>
          <w:spacing w:val="-2"/>
        </w:rPr>
        <w:t xml:space="preserve"> </w:t>
      </w:r>
      <w:r>
        <w:rPr>
          <w:color w:val="585858"/>
        </w:rPr>
        <w:t>further impacts</w:t>
      </w:r>
      <w:r>
        <w:rPr>
          <w:color w:val="585858"/>
          <w:spacing w:val="-4"/>
        </w:rPr>
        <w:t xml:space="preserve"> </w:t>
      </w:r>
      <w:r>
        <w:rPr>
          <w:color w:val="585858"/>
        </w:rPr>
        <w:t>to</w:t>
      </w:r>
      <w:r>
        <w:rPr>
          <w:color w:val="585858"/>
          <w:spacing w:val="-6"/>
        </w:rPr>
        <w:t xml:space="preserve"> </w:t>
      </w:r>
      <w:r>
        <w:rPr>
          <w:color w:val="585858"/>
        </w:rPr>
        <w:t xml:space="preserve">cultural </w:t>
      </w:r>
      <w:r>
        <w:rPr>
          <w:color w:val="585858"/>
          <w:spacing w:val="-2"/>
        </w:rPr>
        <w:t>heritage.</w:t>
      </w:r>
    </w:p>
    <w:p w14:paraId="494AB416" w14:textId="77777777" w:rsidR="009E0653" w:rsidRDefault="00560947">
      <w:pPr>
        <w:pStyle w:val="BodyText"/>
        <w:spacing w:before="120" w:line="360" w:lineRule="auto"/>
        <w:ind w:left="413" w:right="651"/>
      </w:pPr>
      <w:r>
        <w:rPr>
          <w:color w:val="5F5F5F"/>
        </w:rPr>
        <w:t>Moderate</w:t>
      </w:r>
      <w:r>
        <w:rPr>
          <w:color w:val="5F5F5F"/>
          <w:spacing w:val="-3"/>
        </w:rPr>
        <w:t xml:space="preserve"> </w:t>
      </w:r>
      <w:r>
        <w:rPr>
          <w:color w:val="5F5F5F"/>
        </w:rPr>
        <w:t>residual</w:t>
      </w:r>
      <w:r>
        <w:rPr>
          <w:color w:val="5F5F5F"/>
          <w:spacing w:val="-3"/>
        </w:rPr>
        <w:t xml:space="preserve"> </w:t>
      </w:r>
      <w:r>
        <w:rPr>
          <w:color w:val="5F5F5F"/>
        </w:rPr>
        <w:t>impacts</w:t>
      </w:r>
      <w:r>
        <w:rPr>
          <w:color w:val="5F5F5F"/>
          <w:spacing w:val="-1"/>
        </w:rPr>
        <w:t xml:space="preserve"> </w:t>
      </w:r>
      <w:r>
        <w:rPr>
          <w:color w:val="5F5F5F"/>
        </w:rPr>
        <w:t>may</w:t>
      </w:r>
      <w:r>
        <w:rPr>
          <w:color w:val="5F5F5F"/>
          <w:spacing w:val="-5"/>
        </w:rPr>
        <w:t xml:space="preserve"> </w:t>
      </w:r>
      <w:r>
        <w:rPr>
          <w:color w:val="5F5F5F"/>
        </w:rPr>
        <w:t>occur</w:t>
      </w:r>
      <w:r>
        <w:rPr>
          <w:color w:val="5F5F5F"/>
          <w:spacing w:val="-5"/>
        </w:rPr>
        <w:t xml:space="preserve"> </w:t>
      </w:r>
      <w:r>
        <w:rPr>
          <w:color w:val="5F5F5F"/>
        </w:rPr>
        <w:t>to</w:t>
      </w:r>
      <w:r>
        <w:rPr>
          <w:color w:val="5F5F5F"/>
          <w:spacing w:val="-3"/>
        </w:rPr>
        <w:t xml:space="preserve"> </w:t>
      </w:r>
      <w:r>
        <w:rPr>
          <w:color w:val="5F5F5F"/>
        </w:rPr>
        <w:t>15</w:t>
      </w:r>
      <w:r>
        <w:rPr>
          <w:color w:val="5F5F5F"/>
          <w:spacing w:val="-5"/>
        </w:rPr>
        <w:t xml:space="preserve"> </w:t>
      </w:r>
      <w:r>
        <w:rPr>
          <w:color w:val="5F5F5F"/>
        </w:rPr>
        <w:t>Aboriginal</w:t>
      </w:r>
      <w:r>
        <w:rPr>
          <w:color w:val="5F5F5F"/>
          <w:spacing w:val="-3"/>
        </w:rPr>
        <w:t xml:space="preserve"> </w:t>
      </w:r>
      <w:r>
        <w:rPr>
          <w:color w:val="5F5F5F"/>
        </w:rPr>
        <w:t>cultural</w:t>
      </w:r>
      <w:r>
        <w:rPr>
          <w:color w:val="5F5F5F"/>
          <w:spacing w:val="-3"/>
        </w:rPr>
        <w:t xml:space="preserve"> </w:t>
      </w:r>
      <w:r>
        <w:rPr>
          <w:color w:val="5F5F5F"/>
        </w:rPr>
        <w:t>heritage</w:t>
      </w:r>
      <w:r>
        <w:rPr>
          <w:color w:val="5F5F5F"/>
          <w:spacing w:val="-3"/>
        </w:rPr>
        <w:t xml:space="preserve"> </w:t>
      </w:r>
      <w:r>
        <w:rPr>
          <w:color w:val="5F5F5F"/>
        </w:rPr>
        <w:t>values</w:t>
      </w:r>
      <w:r>
        <w:rPr>
          <w:color w:val="5F5F5F"/>
          <w:spacing w:val="-1"/>
        </w:rPr>
        <w:t xml:space="preserve"> </w:t>
      </w:r>
      <w:r>
        <w:rPr>
          <w:color w:val="5F5F5F"/>
        </w:rPr>
        <w:t>during</w:t>
      </w:r>
      <w:r>
        <w:rPr>
          <w:color w:val="5F5F5F"/>
          <w:spacing w:val="-3"/>
        </w:rPr>
        <w:t xml:space="preserve"> </w:t>
      </w:r>
      <w:r>
        <w:rPr>
          <w:color w:val="5F5F5F"/>
        </w:rPr>
        <w:t>the</w:t>
      </w:r>
      <w:r>
        <w:rPr>
          <w:color w:val="5F5F5F"/>
          <w:spacing w:val="-3"/>
        </w:rPr>
        <w:t xml:space="preserve"> </w:t>
      </w:r>
      <w:r>
        <w:rPr>
          <w:color w:val="5F5F5F"/>
        </w:rPr>
        <w:t>construction, operation and decommissioning of the project. These values and applicable EPRs are:</w:t>
      </w:r>
    </w:p>
    <w:p w14:paraId="51EB90CC" w14:textId="77777777" w:rsidR="009E0653" w:rsidRDefault="00560947">
      <w:pPr>
        <w:pStyle w:val="BodyText"/>
        <w:tabs>
          <w:tab w:val="left" w:pos="767"/>
        </w:tabs>
        <w:spacing w:before="117"/>
        <w:ind w:left="412"/>
      </w:pPr>
      <w:r>
        <w:rPr>
          <w:noProof/>
        </w:rPr>
        <w:drawing>
          <wp:inline distT="0" distB="0" distL="0" distR="0" wp14:anchorId="64D901C0" wp14:editId="7424FE62">
            <wp:extent cx="91439" cy="88265"/>
            <wp:effectExtent l="0" t="0" r="0" b="0"/>
            <wp:docPr id="2009" name="Image 200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9" name="Image 2009"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rPr>
        <w:tab/>
      </w:r>
      <w:r>
        <w:rPr>
          <w:color w:val="5F5F5F"/>
        </w:rPr>
        <w:t>one</w:t>
      </w:r>
      <w:r>
        <w:rPr>
          <w:color w:val="5F5F5F"/>
          <w:spacing w:val="-7"/>
        </w:rPr>
        <w:t xml:space="preserve"> </w:t>
      </w:r>
      <w:r>
        <w:rPr>
          <w:color w:val="5F5F5F"/>
        </w:rPr>
        <w:t>artefact</w:t>
      </w:r>
      <w:r>
        <w:rPr>
          <w:color w:val="5F5F5F"/>
          <w:spacing w:val="-8"/>
        </w:rPr>
        <w:t xml:space="preserve"> </w:t>
      </w:r>
      <w:r>
        <w:rPr>
          <w:color w:val="5F5F5F"/>
        </w:rPr>
        <w:t>scatter/ochre</w:t>
      </w:r>
      <w:r>
        <w:rPr>
          <w:color w:val="5F5F5F"/>
          <w:spacing w:val="-6"/>
        </w:rPr>
        <w:t xml:space="preserve"> </w:t>
      </w:r>
      <w:r>
        <w:rPr>
          <w:color w:val="5F5F5F"/>
        </w:rPr>
        <w:t>quarry</w:t>
      </w:r>
      <w:r>
        <w:rPr>
          <w:color w:val="5F5F5F"/>
          <w:spacing w:val="-6"/>
        </w:rPr>
        <w:t xml:space="preserve"> </w:t>
      </w:r>
      <w:r>
        <w:rPr>
          <w:color w:val="5F5F5F"/>
        </w:rPr>
        <w:t>(EPR</w:t>
      </w:r>
      <w:r>
        <w:rPr>
          <w:color w:val="5F5F5F"/>
          <w:spacing w:val="-6"/>
        </w:rPr>
        <w:t xml:space="preserve"> </w:t>
      </w:r>
      <w:r>
        <w:rPr>
          <w:color w:val="5F5F5F"/>
          <w:spacing w:val="-2"/>
        </w:rPr>
        <w:t>CH02)</w:t>
      </w:r>
    </w:p>
    <w:p w14:paraId="551ED606" w14:textId="77777777" w:rsidR="009E0653" w:rsidRDefault="009E0653">
      <w:pPr>
        <w:pStyle w:val="BodyText"/>
        <w:spacing w:before="5"/>
      </w:pPr>
    </w:p>
    <w:p w14:paraId="1B057DF2" w14:textId="77777777" w:rsidR="009E0653" w:rsidRDefault="00560947">
      <w:pPr>
        <w:pStyle w:val="BodyText"/>
        <w:tabs>
          <w:tab w:val="left" w:pos="767"/>
        </w:tabs>
        <w:ind w:left="412"/>
      </w:pPr>
      <w:r>
        <w:rPr>
          <w:noProof/>
        </w:rPr>
        <w:drawing>
          <wp:inline distT="0" distB="0" distL="0" distR="0" wp14:anchorId="4A3FFB6C" wp14:editId="139D47F6">
            <wp:extent cx="91439" cy="88265"/>
            <wp:effectExtent l="0" t="0" r="0" b="0"/>
            <wp:docPr id="2010" name="Image 20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0" name="Image 2010" descr="*"/>
                    <pic:cNvPicPr/>
                  </pic:nvPicPr>
                  <pic:blipFill>
                    <a:blip r:embed="rId8" cstate="print"/>
                    <a:stretch>
                      <a:fillRect/>
                    </a:stretch>
                  </pic:blipFill>
                  <pic:spPr>
                    <a:xfrm>
                      <a:off x="0" y="0"/>
                      <a:ext cx="91439" cy="88265"/>
                    </a:xfrm>
                    <a:prstGeom prst="rect">
                      <a:avLst/>
                    </a:prstGeom>
                  </pic:spPr>
                </pic:pic>
              </a:graphicData>
            </a:graphic>
          </wp:inline>
        </w:drawing>
      </w:r>
      <w:r>
        <w:rPr>
          <w:rFonts w:ascii="Times New Roman"/>
        </w:rPr>
        <w:tab/>
      </w:r>
      <w:r>
        <w:rPr>
          <w:color w:val="5F5F5F"/>
        </w:rPr>
        <w:t>four</w:t>
      </w:r>
      <w:r>
        <w:rPr>
          <w:color w:val="5F5F5F"/>
          <w:spacing w:val="-4"/>
        </w:rPr>
        <w:t xml:space="preserve"> </w:t>
      </w:r>
      <w:r>
        <w:rPr>
          <w:color w:val="5F5F5F"/>
        </w:rPr>
        <w:t>artefact</w:t>
      </w:r>
      <w:r>
        <w:rPr>
          <w:color w:val="5F5F5F"/>
          <w:spacing w:val="-3"/>
        </w:rPr>
        <w:t xml:space="preserve"> </w:t>
      </w:r>
      <w:r>
        <w:rPr>
          <w:color w:val="5F5F5F"/>
        </w:rPr>
        <w:t>scatters</w:t>
      </w:r>
      <w:r>
        <w:rPr>
          <w:color w:val="5F5F5F"/>
          <w:spacing w:val="-8"/>
        </w:rPr>
        <w:t xml:space="preserve"> </w:t>
      </w:r>
      <w:r>
        <w:rPr>
          <w:color w:val="5F5F5F"/>
        </w:rPr>
        <w:t>(EPR</w:t>
      </w:r>
      <w:r>
        <w:rPr>
          <w:color w:val="5F5F5F"/>
          <w:spacing w:val="-11"/>
        </w:rPr>
        <w:t xml:space="preserve"> </w:t>
      </w:r>
      <w:r>
        <w:rPr>
          <w:color w:val="5F5F5F"/>
          <w:spacing w:val="-2"/>
        </w:rPr>
        <w:t>CH02)</w:t>
      </w:r>
    </w:p>
    <w:p w14:paraId="3CBD779E" w14:textId="77777777" w:rsidR="009E0653" w:rsidRDefault="009E0653">
      <w:pPr>
        <w:pStyle w:val="BodyText"/>
        <w:spacing w:before="6"/>
      </w:pPr>
    </w:p>
    <w:p w14:paraId="4BA2C5E9" w14:textId="77777777" w:rsidR="009E0653" w:rsidRDefault="00560947">
      <w:pPr>
        <w:pStyle w:val="BodyText"/>
        <w:tabs>
          <w:tab w:val="left" w:pos="767"/>
        </w:tabs>
        <w:ind w:left="412"/>
      </w:pPr>
      <w:r>
        <w:rPr>
          <w:noProof/>
        </w:rPr>
        <w:drawing>
          <wp:inline distT="0" distB="0" distL="0" distR="0" wp14:anchorId="13DE6729" wp14:editId="56284B9D">
            <wp:extent cx="91439" cy="88899"/>
            <wp:effectExtent l="0" t="0" r="0" b="0"/>
            <wp:docPr id="2011" name="Image 20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1" name="Image 2011" descr="*"/>
                    <pic:cNvPicPr/>
                  </pic:nvPicPr>
                  <pic:blipFill>
                    <a:blip r:embed="rId8" cstate="print"/>
                    <a:stretch>
                      <a:fillRect/>
                    </a:stretch>
                  </pic:blipFill>
                  <pic:spPr>
                    <a:xfrm>
                      <a:off x="0" y="0"/>
                      <a:ext cx="91439" cy="88899"/>
                    </a:xfrm>
                    <a:prstGeom prst="rect">
                      <a:avLst/>
                    </a:prstGeom>
                  </pic:spPr>
                </pic:pic>
              </a:graphicData>
            </a:graphic>
          </wp:inline>
        </w:drawing>
      </w:r>
      <w:r>
        <w:rPr>
          <w:rFonts w:ascii="Times New Roman"/>
        </w:rPr>
        <w:tab/>
      </w:r>
      <w:r>
        <w:rPr>
          <w:color w:val="5F5F5F"/>
        </w:rPr>
        <w:t>ten</w:t>
      </w:r>
      <w:r>
        <w:rPr>
          <w:color w:val="5F5F5F"/>
          <w:spacing w:val="-7"/>
        </w:rPr>
        <w:t xml:space="preserve"> </w:t>
      </w:r>
      <w:r>
        <w:rPr>
          <w:color w:val="5F5F5F"/>
        </w:rPr>
        <w:t>LDADs</w:t>
      </w:r>
      <w:r>
        <w:rPr>
          <w:color w:val="5F5F5F"/>
          <w:spacing w:val="-3"/>
        </w:rPr>
        <w:t xml:space="preserve"> </w:t>
      </w:r>
      <w:r>
        <w:rPr>
          <w:color w:val="5F5F5F"/>
        </w:rPr>
        <w:t>(EPR</w:t>
      </w:r>
      <w:r>
        <w:rPr>
          <w:color w:val="5F5F5F"/>
          <w:spacing w:val="-4"/>
        </w:rPr>
        <w:t xml:space="preserve"> </w:t>
      </w:r>
      <w:r>
        <w:rPr>
          <w:color w:val="5F5F5F"/>
          <w:spacing w:val="-2"/>
        </w:rPr>
        <w:t>CH02).</w:t>
      </w:r>
    </w:p>
    <w:p w14:paraId="3E8F497F" w14:textId="77777777" w:rsidR="009E0653" w:rsidRDefault="009E0653">
      <w:pPr>
        <w:pStyle w:val="BodyText"/>
        <w:spacing w:before="68"/>
      </w:pPr>
    </w:p>
    <w:p w14:paraId="1A035C6A" w14:textId="77777777" w:rsidR="009E0653" w:rsidRDefault="00560947">
      <w:pPr>
        <w:spacing w:line="360" w:lineRule="auto"/>
        <w:ind w:left="412" w:right="535"/>
        <w:rPr>
          <w:i/>
          <w:sz w:val="20"/>
        </w:rPr>
      </w:pPr>
      <w:r>
        <w:rPr>
          <w:color w:val="5F5F5F"/>
          <w:sz w:val="20"/>
        </w:rPr>
        <w:t>Following</w:t>
      </w:r>
      <w:r>
        <w:rPr>
          <w:color w:val="5F5F5F"/>
          <w:spacing w:val="-2"/>
          <w:sz w:val="20"/>
        </w:rPr>
        <w:t xml:space="preserve"> </w:t>
      </w:r>
      <w:r>
        <w:rPr>
          <w:color w:val="5F5F5F"/>
          <w:sz w:val="20"/>
        </w:rPr>
        <w:t>the</w:t>
      </w:r>
      <w:r>
        <w:rPr>
          <w:color w:val="5F5F5F"/>
          <w:spacing w:val="-2"/>
          <w:sz w:val="20"/>
        </w:rPr>
        <w:t xml:space="preserve"> </w:t>
      </w:r>
      <w:r>
        <w:rPr>
          <w:color w:val="5F5F5F"/>
          <w:sz w:val="20"/>
        </w:rPr>
        <w:t>implementation</w:t>
      </w:r>
      <w:r>
        <w:rPr>
          <w:color w:val="5F5F5F"/>
          <w:spacing w:val="-2"/>
          <w:sz w:val="20"/>
        </w:rPr>
        <w:t xml:space="preserve"> </w:t>
      </w:r>
      <w:r>
        <w:rPr>
          <w:color w:val="5F5F5F"/>
          <w:sz w:val="20"/>
        </w:rPr>
        <w:t>of measures to</w:t>
      </w:r>
      <w:r>
        <w:rPr>
          <w:color w:val="5F5F5F"/>
          <w:spacing w:val="-7"/>
          <w:sz w:val="20"/>
        </w:rPr>
        <w:t xml:space="preserve"> </w:t>
      </w:r>
      <w:r>
        <w:rPr>
          <w:color w:val="5F5F5F"/>
          <w:sz w:val="20"/>
        </w:rPr>
        <w:t>comply with</w:t>
      </w:r>
      <w:r>
        <w:rPr>
          <w:color w:val="5F5F5F"/>
          <w:spacing w:val="-2"/>
          <w:sz w:val="20"/>
        </w:rPr>
        <w:t xml:space="preserve"> </w:t>
      </w:r>
      <w:r>
        <w:rPr>
          <w:color w:val="5F5F5F"/>
          <w:sz w:val="20"/>
        </w:rPr>
        <w:t>EPRs,</w:t>
      </w:r>
      <w:r>
        <w:rPr>
          <w:color w:val="5F5F5F"/>
          <w:spacing w:val="-1"/>
          <w:sz w:val="20"/>
        </w:rPr>
        <w:t xml:space="preserve"> </w:t>
      </w:r>
      <w:r>
        <w:rPr>
          <w:color w:val="5F5F5F"/>
          <w:sz w:val="20"/>
        </w:rPr>
        <w:t>it</w:t>
      </w:r>
      <w:r>
        <w:rPr>
          <w:color w:val="5F5F5F"/>
          <w:spacing w:val="-4"/>
          <w:sz w:val="20"/>
        </w:rPr>
        <w:t xml:space="preserve"> </w:t>
      </w:r>
      <w:r>
        <w:rPr>
          <w:color w:val="5F5F5F"/>
          <w:sz w:val="20"/>
        </w:rPr>
        <w:t>is anticipated</w:t>
      </w:r>
      <w:r>
        <w:rPr>
          <w:color w:val="5F5F5F"/>
          <w:spacing w:val="-2"/>
          <w:sz w:val="20"/>
        </w:rPr>
        <w:t xml:space="preserve"> </w:t>
      </w:r>
      <w:r>
        <w:rPr>
          <w:color w:val="5F5F5F"/>
          <w:sz w:val="20"/>
        </w:rPr>
        <w:t>that</w:t>
      </w:r>
      <w:r>
        <w:rPr>
          <w:color w:val="5F5F5F"/>
          <w:spacing w:val="-5"/>
          <w:sz w:val="20"/>
        </w:rPr>
        <w:t xml:space="preserve"> </w:t>
      </w:r>
      <w:r>
        <w:rPr>
          <w:color w:val="5F5F5F"/>
          <w:sz w:val="20"/>
        </w:rPr>
        <w:t>the</w:t>
      </w:r>
      <w:r>
        <w:rPr>
          <w:color w:val="5F5F5F"/>
          <w:spacing w:val="-2"/>
          <w:sz w:val="20"/>
        </w:rPr>
        <w:t xml:space="preserve"> </w:t>
      </w:r>
      <w:r>
        <w:rPr>
          <w:color w:val="5F5F5F"/>
          <w:sz w:val="20"/>
        </w:rPr>
        <w:t>project</w:t>
      </w:r>
      <w:r>
        <w:rPr>
          <w:color w:val="5F5F5F"/>
          <w:spacing w:val="-4"/>
          <w:sz w:val="20"/>
        </w:rPr>
        <w:t xml:space="preserve"> </w:t>
      </w:r>
      <w:r>
        <w:rPr>
          <w:color w:val="5F5F5F"/>
          <w:sz w:val="20"/>
        </w:rPr>
        <w:t>will</w:t>
      </w:r>
      <w:r>
        <w:rPr>
          <w:color w:val="5F5F5F"/>
          <w:spacing w:val="-2"/>
          <w:sz w:val="20"/>
        </w:rPr>
        <w:t xml:space="preserve"> </w:t>
      </w:r>
      <w:r>
        <w:rPr>
          <w:color w:val="5F5F5F"/>
          <w:sz w:val="20"/>
        </w:rPr>
        <w:t>meet</w:t>
      </w:r>
      <w:r>
        <w:rPr>
          <w:color w:val="5F5F5F"/>
          <w:spacing w:val="-4"/>
          <w:sz w:val="20"/>
        </w:rPr>
        <w:t xml:space="preserve"> </w:t>
      </w:r>
      <w:r>
        <w:rPr>
          <w:color w:val="5F5F5F"/>
          <w:sz w:val="20"/>
        </w:rPr>
        <w:t>the EIS</w:t>
      </w:r>
      <w:r>
        <w:rPr>
          <w:color w:val="5F5F5F"/>
          <w:spacing w:val="-1"/>
          <w:sz w:val="20"/>
        </w:rPr>
        <w:t xml:space="preserve"> </w:t>
      </w:r>
      <w:r>
        <w:rPr>
          <w:color w:val="5F5F5F"/>
          <w:sz w:val="20"/>
        </w:rPr>
        <w:t>guidelines</w:t>
      </w:r>
      <w:r>
        <w:rPr>
          <w:color w:val="5F5F5F"/>
          <w:spacing w:val="-1"/>
          <w:sz w:val="20"/>
        </w:rPr>
        <w:t xml:space="preserve"> </w:t>
      </w:r>
      <w:r>
        <w:rPr>
          <w:color w:val="5F5F5F"/>
          <w:sz w:val="20"/>
        </w:rPr>
        <w:t>and</w:t>
      </w:r>
      <w:r>
        <w:rPr>
          <w:color w:val="5F5F5F"/>
          <w:spacing w:val="-3"/>
          <w:sz w:val="20"/>
        </w:rPr>
        <w:t xml:space="preserve"> </w:t>
      </w:r>
      <w:r>
        <w:rPr>
          <w:color w:val="5F5F5F"/>
          <w:sz w:val="20"/>
        </w:rPr>
        <w:t>the</w:t>
      </w:r>
      <w:r>
        <w:rPr>
          <w:color w:val="5F5F5F"/>
          <w:spacing w:val="-3"/>
          <w:sz w:val="20"/>
        </w:rPr>
        <w:t xml:space="preserve"> </w:t>
      </w:r>
      <w:r>
        <w:rPr>
          <w:color w:val="5F5F5F"/>
          <w:sz w:val="20"/>
        </w:rPr>
        <w:t>EES</w:t>
      </w:r>
      <w:r>
        <w:rPr>
          <w:color w:val="5F5F5F"/>
          <w:spacing w:val="-6"/>
          <w:sz w:val="20"/>
        </w:rPr>
        <w:t xml:space="preserve"> </w:t>
      </w:r>
      <w:r>
        <w:rPr>
          <w:color w:val="5F5F5F"/>
          <w:sz w:val="20"/>
        </w:rPr>
        <w:t>evaluation</w:t>
      </w:r>
      <w:r>
        <w:rPr>
          <w:color w:val="5F5F5F"/>
          <w:spacing w:val="-3"/>
          <w:sz w:val="20"/>
        </w:rPr>
        <w:t xml:space="preserve"> </w:t>
      </w:r>
      <w:r>
        <w:rPr>
          <w:color w:val="5F5F5F"/>
          <w:sz w:val="20"/>
        </w:rPr>
        <w:t>objective</w:t>
      </w:r>
      <w:r>
        <w:rPr>
          <w:color w:val="5F5F5F"/>
          <w:spacing w:val="-3"/>
          <w:sz w:val="20"/>
        </w:rPr>
        <w:t xml:space="preserve"> </w:t>
      </w:r>
      <w:r>
        <w:rPr>
          <w:color w:val="5F5F5F"/>
          <w:sz w:val="20"/>
        </w:rPr>
        <w:t>relating</w:t>
      </w:r>
      <w:r>
        <w:rPr>
          <w:color w:val="5F5F5F"/>
          <w:spacing w:val="-3"/>
          <w:sz w:val="20"/>
        </w:rPr>
        <w:t xml:space="preserve"> </w:t>
      </w:r>
      <w:r>
        <w:rPr>
          <w:color w:val="5F5F5F"/>
          <w:sz w:val="20"/>
        </w:rPr>
        <w:t>to</w:t>
      </w:r>
      <w:r>
        <w:rPr>
          <w:color w:val="5F5F5F"/>
          <w:spacing w:val="-3"/>
          <w:sz w:val="20"/>
        </w:rPr>
        <w:t xml:space="preserve"> </w:t>
      </w:r>
      <w:r>
        <w:rPr>
          <w:color w:val="5F5F5F"/>
          <w:sz w:val="20"/>
        </w:rPr>
        <w:t>Aboriginal</w:t>
      </w:r>
      <w:r>
        <w:rPr>
          <w:color w:val="5F5F5F"/>
          <w:spacing w:val="-6"/>
          <w:sz w:val="20"/>
        </w:rPr>
        <w:t xml:space="preserve"> </w:t>
      </w:r>
      <w:r>
        <w:rPr>
          <w:color w:val="5F5F5F"/>
          <w:sz w:val="20"/>
        </w:rPr>
        <w:t>cultural</w:t>
      </w:r>
      <w:r>
        <w:rPr>
          <w:color w:val="5F5F5F"/>
          <w:spacing w:val="-3"/>
          <w:sz w:val="20"/>
        </w:rPr>
        <w:t xml:space="preserve"> </w:t>
      </w:r>
      <w:r>
        <w:rPr>
          <w:color w:val="5F5F5F"/>
          <w:sz w:val="20"/>
        </w:rPr>
        <w:t>heritage</w:t>
      </w:r>
      <w:r>
        <w:rPr>
          <w:color w:val="5F5F5F"/>
          <w:spacing w:val="-4"/>
          <w:sz w:val="20"/>
        </w:rPr>
        <w:t xml:space="preserve"> </w:t>
      </w:r>
      <w:r>
        <w:rPr>
          <w:color w:val="5F5F5F"/>
          <w:sz w:val="20"/>
        </w:rPr>
        <w:t>to</w:t>
      </w:r>
      <w:r>
        <w:rPr>
          <w:color w:val="5F5F5F"/>
          <w:spacing w:val="-3"/>
          <w:sz w:val="20"/>
        </w:rPr>
        <w:t xml:space="preserve"> </w:t>
      </w:r>
      <w:r>
        <w:rPr>
          <w:i/>
          <w:color w:val="5F5F5F"/>
          <w:sz w:val="20"/>
        </w:rPr>
        <w:t>‘Protect, avoid</w:t>
      </w:r>
      <w:r>
        <w:rPr>
          <w:i/>
          <w:color w:val="5F5F5F"/>
          <w:spacing w:val="-3"/>
          <w:sz w:val="20"/>
        </w:rPr>
        <w:t xml:space="preserve"> </w:t>
      </w:r>
      <w:r>
        <w:rPr>
          <w:i/>
          <w:color w:val="5F5F5F"/>
          <w:sz w:val="20"/>
        </w:rPr>
        <w:t>and, where avoidance is not possible, minimise adverse effects on historical heritage values, and tangible and intangible Aboriginal cultural heritage values, in partnership with Traditional Owners’.</w:t>
      </w:r>
    </w:p>
    <w:sectPr w:rsidR="009E0653">
      <w:pgSz w:w="11910" w:h="16840"/>
      <w:pgMar w:top="980" w:right="603" w:bottom="800" w:left="720" w:header="467" w:footer="61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C45D83" w14:textId="77777777" w:rsidR="00560947" w:rsidRDefault="00560947">
      <w:r>
        <w:separator/>
      </w:r>
    </w:p>
  </w:endnote>
  <w:endnote w:type="continuationSeparator" w:id="0">
    <w:p w14:paraId="7B2708EE" w14:textId="77777777" w:rsidR="00560947" w:rsidRDefault="005609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2BC11" w14:textId="77777777" w:rsidR="009E0653" w:rsidRDefault="00560947">
    <w:pPr>
      <w:pStyle w:val="BodyText"/>
      <w:spacing w:line="14" w:lineRule="auto"/>
    </w:pPr>
    <w:r>
      <w:rPr>
        <w:noProof/>
      </w:rPr>
      <w:drawing>
        <wp:anchor distT="0" distB="0" distL="0" distR="0" simplePos="0" relativeHeight="482233344" behindDoc="1" locked="0" layoutInCell="1" allowOverlap="1" wp14:anchorId="24AAFAB3" wp14:editId="4E6064CA">
          <wp:simplePos x="0" y="0"/>
          <wp:positionH relativeFrom="page">
            <wp:posOffset>0</wp:posOffset>
          </wp:positionH>
          <wp:positionV relativeFrom="page">
            <wp:posOffset>10515458</wp:posOffset>
          </wp:positionV>
          <wp:extent cx="7562088" cy="176925"/>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482233856" behindDoc="1" locked="0" layoutInCell="1" allowOverlap="1" wp14:anchorId="63078953" wp14:editId="332C1D3B">
              <wp:simplePos x="0" y="0"/>
              <wp:positionH relativeFrom="page">
                <wp:posOffset>776731</wp:posOffset>
              </wp:positionH>
              <wp:positionV relativeFrom="page">
                <wp:posOffset>10163892</wp:posOffset>
              </wp:positionV>
              <wp:extent cx="2426970" cy="16764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3D513CEC" w14:textId="77777777" w:rsidR="009E0653" w:rsidRDefault="00560947">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63078953" id="_x0000_t202" coordsize="21600,21600" o:spt="202" path="m,l,21600r21600,l21600,xe">
              <v:stroke joinstyle="miter"/>
              <v:path gradientshapeok="t" o:connecttype="rect"/>
            </v:shapetype>
            <v:shape id="Textbox 3" o:spid="_x0000_s1026" type="#_x0000_t202" style="position:absolute;margin-left:61.15pt;margin-top:800.3pt;width:191.1pt;height:13.2pt;z-index:-21082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" filled="f" stroked="f">
              <v:textbox inset="0,0,0,0">
                <w:txbxContent>
                  <w:p w14:paraId="3D513CEC" w14:textId="77777777" w:rsidR="009E0653" w:rsidRDefault="00560947">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2234368" behindDoc="1" locked="0" layoutInCell="1" allowOverlap="1" wp14:anchorId="3E6A1F60" wp14:editId="08426F89">
              <wp:simplePos x="0" y="0"/>
              <wp:positionH relativeFrom="page">
                <wp:posOffset>6202171</wp:posOffset>
              </wp:positionH>
              <wp:positionV relativeFrom="page">
                <wp:posOffset>10163892</wp:posOffset>
              </wp:positionV>
              <wp:extent cx="624840" cy="16764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03E2673A" w14:textId="77777777" w:rsidR="009E0653" w:rsidRDefault="00560947">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13-</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wps:txbx>
                    <wps:bodyPr wrap="square" lIns="0" tIns="0" rIns="0" bIns="0" rtlCol="0">
                      <a:noAutofit/>
                    </wps:bodyPr>
                  </wps:wsp>
                </a:graphicData>
              </a:graphic>
            </wp:anchor>
          </w:drawing>
        </mc:Choice>
        <mc:Fallback>
          <w:pict>
            <v:shape w14:anchorId="3E6A1F60" id="Textbox 4" o:spid="_x0000_s1027" type="#_x0000_t202" style="position:absolute;margin-left:488.35pt;margin-top:800.3pt;width:49.2pt;height:13.2pt;z-index:-21082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" filled="f" stroked="f">
              <v:textbox inset="0,0,0,0">
                <w:txbxContent>
                  <w:p w14:paraId="03E2673A" w14:textId="77777777" w:rsidR="009E0653" w:rsidRDefault="00560947">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13-</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08C2C" w14:textId="77777777" w:rsidR="009E0653" w:rsidRDefault="009E0653">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11C73" w14:textId="77777777" w:rsidR="009E0653" w:rsidRDefault="00560947">
    <w:pPr>
      <w:pStyle w:val="BodyText"/>
      <w:spacing w:line="14" w:lineRule="auto"/>
    </w:pPr>
    <w:r>
      <w:rPr>
        <w:noProof/>
      </w:rPr>
      <w:drawing>
        <wp:anchor distT="0" distB="0" distL="0" distR="0" simplePos="0" relativeHeight="482245120" behindDoc="1" locked="0" layoutInCell="1" allowOverlap="1" wp14:anchorId="0E742315" wp14:editId="187289D0">
          <wp:simplePos x="0" y="0"/>
          <wp:positionH relativeFrom="page">
            <wp:posOffset>0</wp:posOffset>
          </wp:positionH>
          <wp:positionV relativeFrom="page">
            <wp:posOffset>10515458</wp:posOffset>
          </wp:positionV>
          <wp:extent cx="7562088" cy="176925"/>
          <wp:effectExtent l="0" t="0" r="0" b="0"/>
          <wp:wrapNone/>
          <wp:docPr id="1967" name="Image 19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7" name="Image 1967"/>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482245632" behindDoc="1" locked="0" layoutInCell="1" allowOverlap="1" wp14:anchorId="7D1DB857" wp14:editId="7835E241">
              <wp:simplePos x="0" y="0"/>
              <wp:positionH relativeFrom="page">
                <wp:posOffset>776731</wp:posOffset>
              </wp:positionH>
              <wp:positionV relativeFrom="page">
                <wp:posOffset>10163892</wp:posOffset>
              </wp:positionV>
              <wp:extent cx="2426970" cy="167640"/>
              <wp:effectExtent l="0" t="0" r="0" b="0"/>
              <wp:wrapNone/>
              <wp:docPr id="1968" name="Textbox 1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527B7D99" w14:textId="77777777" w:rsidR="009E0653" w:rsidRDefault="00560947">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7D1DB857" id="_x0000_t202" coordsize="21600,21600" o:spt="202" path="m,l,21600r21600,l21600,xe">
              <v:stroke joinstyle="miter"/>
              <v:path gradientshapeok="t" o:connecttype="rect"/>
            </v:shapetype>
            <v:shape id="Textbox 1968" o:spid="_x0000_s1036" type="#_x0000_t202" style="position:absolute;margin-left:61.15pt;margin-top:800.3pt;width:191.1pt;height:13.2pt;z-index:-21070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" filled="f" stroked="f">
              <v:textbox inset="0,0,0,0">
                <w:txbxContent>
                  <w:p w14:paraId="527B7D99" w14:textId="77777777" w:rsidR="009E0653" w:rsidRDefault="00560947">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2246144" behindDoc="1" locked="0" layoutInCell="1" allowOverlap="1" wp14:anchorId="4635D32C" wp14:editId="19F306B2">
              <wp:simplePos x="0" y="0"/>
              <wp:positionH relativeFrom="page">
                <wp:posOffset>6141211</wp:posOffset>
              </wp:positionH>
              <wp:positionV relativeFrom="page">
                <wp:posOffset>10163892</wp:posOffset>
              </wp:positionV>
              <wp:extent cx="682625" cy="167640"/>
              <wp:effectExtent l="0" t="0" r="0" b="0"/>
              <wp:wrapNone/>
              <wp:docPr id="1969" name="Textbox 1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798C6DDD" w14:textId="77777777" w:rsidR="009E0653" w:rsidRDefault="00560947">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13-</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32</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4635D32C" id="Textbox 1969" o:spid="_x0000_s1037" type="#_x0000_t202" style="position:absolute;margin-left:483.55pt;margin-top:800.3pt;width:53.75pt;height:13.2pt;z-index:-21070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" filled="f" stroked="f">
              <v:textbox inset="0,0,0,0">
                <w:txbxContent>
                  <w:p w14:paraId="798C6DDD" w14:textId="77777777" w:rsidR="009E0653" w:rsidRDefault="00560947">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13-</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32</w:t>
                    </w:r>
                    <w:r>
                      <w:rPr>
                        <w:rFonts w:ascii="Century Gothic"/>
                        <w:color w:val="808080"/>
                        <w:spacing w:val="-5"/>
                        <w:sz w:val="18"/>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D5A79" w14:textId="77777777" w:rsidR="009E0653" w:rsidRDefault="009E0653">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2A044" w14:textId="77777777" w:rsidR="009E0653" w:rsidRDefault="00560947">
    <w:pPr>
      <w:pStyle w:val="BodyText"/>
      <w:spacing w:line="14" w:lineRule="auto"/>
    </w:pPr>
    <w:r>
      <w:rPr>
        <w:noProof/>
      </w:rPr>
      <w:drawing>
        <wp:anchor distT="0" distB="0" distL="0" distR="0" simplePos="0" relativeHeight="482235392" behindDoc="1" locked="0" layoutInCell="1" allowOverlap="1" wp14:anchorId="02B20675" wp14:editId="02AE5C46">
          <wp:simplePos x="0" y="0"/>
          <wp:positionH relativeFrom="page">
            <wp:posOffset>0</wp:posOffset>
          </wp:positionH>
          <wp:positionV relativeFrom="page">
            <wp:posOffset>10515458</wp:posOffset>
          </wp:positionV>
          <wp:extent cx="7562088" cy="176925"/>
          <wp:effectExtent l="0" t="0" r="0" b="0"/>
          <wp:wrapNone/>
          <wp:docPr id="455" name="Image 4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5" name="Image 455"/>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482235904" behindDoc="1" locked="0" layoutInCell="1" allowOverlap="1" wp14:anchorId="76168B85" wp14:editId="59F376F4">
              <wp:simplePos x="0" y="0"/>
              <wp:positionH relativeFrom="page">
                <wp:posOffset>776731</wp:posOffset>
              </wp:positionH>
              <wp:positionV relativeFrom="page">
                <wp:posOffset>10163892</wp:posOffset>
              </wp:positionV>
              <wp:extent cx="2426970" cy="167640"/>
              <wp:effectExtent l="0" t="0" r="0" b="0"/>
              <wp:wrapNone/>
              <wp:docPr id="456" name="Text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2BCEF10C" w14:textId="77777777" w:rsidR="009E0653" w:rsidRDefault="00560947">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76168B85" id="_x0000_t202" coordsize="21600,21600" o:spt="202" path="m,l,21600r21600,l21600,xe">
              <v:stroke joinstyle="miter"/>
              <v:path gradientshapeok="t" o:connecttype="rect"/>
            </v:shapetype>
            <v:shape id="Textbox 456" o:spid="_x0000_s1028" type="#_x0000_t202" style="position:absolute;margin-left:61.15pt;margin-top:800.3pt;width:191.1pt;height:13.2pt;z-index:-21080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" filled="f" stroked="f">
              <v:textbox inset="0,0,0,0">
                <w:txbxContent>
                  <w:p w14:paraId="2BCEF10C" w14:textId="77777777" w:rsidR="009E0653" w:rsidRDefault="00560947">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2236416" behindDoc="1" locked="0" layoutInCell="1" allowOverlap="1" wp14:anchorId="6C275AC3" wp14:editId="3CD1C8CD">
              <wp:simplePos x="0" y="0"/>
              <wp:positionH relativeFrom="page">
                <wp:posOffset>6202171</wp:posOffset>
              </wp:positionH>
              <wp:positionV relativeFrom="page">
                <wp:posOffset>10163892</wp:posOffset>
              </wp:positionV>
              <wp:extent cx="624840" cy="167640"/>
              <wp:effectExtent l="0" t="0" r="0" b="0"/>
              <wp:wrapNone/>
              <wp:docPr id="457" name="Text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1833C00C" w14:textId="77777777" w:rsidR="009E0653" w:rsidRDefault="00560947">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13-</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5</w:t>
                          </w:r>
                          <w:r>
                            <w:rPr>
                              <w:rFonts w:ascii="Century Gothic"/>
                              <w:color w:val="808080"/>
                              <w:spacing w:val="-10"/>
                              <w:sz w:val="18"/>
                            </w:rPr>
                            <w:fldChar w:fldCharType="end"/>
                          </w:r>
                        </w:p>
                      </w:txbxContent>
                    </wps:txbx>
                    <wps:bodyPr wrap="square" lIns="0" tIns="0" rIns="0" bIns="0" rtlCol="0">
                      <a:noAutofit/>
                    </wps:bodyPr>
                  </wps:wsp>
                </a:graphicData>
              </a:graphic>
            </wp:anchor>
          </w:drawing>
        </mc:Choice>
        <mc:Fallback>
          <w:pict>
            <v:shape w14:anchorId="6C275AC3" id="Textbox 457" o:spid="_x0000_s1029" type="#_x0000_t202" style="position:absolute;margin-left:488.35pt;margin-top:800.3pt;width:49.2pt;height:13.2pt;z-index:-21080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" filled="f" stroked="f">
              <v:textbox inset="0,0,0,0">
                <w:txbxContent>
                  <w:p w14:paraId="1833C00C" w14:textId="77777777" w:rsidR="009E0653" w:rsidRDefault="00560947">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13-</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5</w:t>
                    </w:r>
                    <w:r>
                      <w:rPr>
                        <w:rFonts w:ascii="Century Gothic"/>
                        <w:color w:val="808080"/>
                        <w:spacing w:val="-10"/>
                        <w:sz w:val="18"/>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B033E" w14:textId="77777777" w:rsidR="009E0653" w:rsidRDefault="00560947">
    <w:pPr>
      <w:pStyle w:val="BodyText"/>
      <w:spacing w:line="14" w:lineRule="auto"/>
    </w:pPr>
    <w:r>
      <w:rPr>
        <w:noProof/>
      </w:rPr>
      <w:drawing>
        <wp:anchor distT="0" distB="0" distL="0" distR="0" simplePos="0" relativeHeight="482238976" behindDoc="1" locked="0" layoutInCell="1" allowOverlap="1" wp14:anchorId="063F6762" wp14:editId="496DD891">
          <wp:simplePos x="0" y="0"/>
          <wp:positionH relativeFrom="page">
            <wp:posOffset>0</wp:posOffset>
          </wp:positionH>
          <wp:positionV relativeFrom="page">
            <wp:posOffset>10515458</wp:posOffset>
          </wp:positionV>
          <wp:extent cx="7562088" cy="176925"/>
          <wp:effectExtent l="0" t="0" r="0" b="0"/>
          <wp:wrapNone/>
          <wp:docPr id="1384" name="Image 1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4" name="Image 1384"/>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482239488" behindDoc="1" locked="0" layoutInCell="1" allowOverlap="1" wp14:anchorId="161A14D6" wp14:editId="019E0746">
              <wp:simplePos x="0" y="0"/>
              <wp:positionH relativeFrom="page">
                <wp:posOffset>776731</wp:posOffset>
              </wp:positionH>
              <wp:positionV relativeFrom="page">
                <wp:posOffset>10163892</wp:posOffset>
              </wp:positionV>
              <wp:extent cx="2426970" cy="167640"/>
              <wp:effectExtent l="0" t="0" r="0" b="0"/>
              <wp:wrapNone/>
              <wp:docPr id="1385" name="Textbox 1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146B7403" w14:textId="77777777" w:rsidR="009E0653" w:rsidRDefault="00560947">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161A14D6" id="_x0000_t202" coordsize="21600,21600" o:spt="202" path="m,l,21600r21600,l21600,xe">
              <v:stroke joinstyle="miter"/>
              <v:path gradientshapeok="t" o:connecttype="rect"/>
            </v:shapetype>
            <v:shape id="Textbox 1385" o:spid="_x0000_s1030" type="#_x0000_t202" style="position:absolute;margin-left:61.15pt;margin-top:800.3pt;width:191.1pt;height:13.2pt;z-index:-21076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" filled="f" stroked="f">
              <v:textbox inset="0,0,0,0">
                <w:txbxContent>
                  <w:p w14:paraId="146B7403" w14:textId="77777777" w:rsidR="009E0653" w:rsidRDefault="00560947">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2240000" behindDoc="1" locked="0" layoutInCell="1" allowOverlap="1" wp14:anchorId="2689BE61" wp14:editId="0D5960B1">
              <wp:simplePos x="0" y="0"/>
              <wp:positionH relativeFrom="page">
                <wp:posOffset>6141211</wp:posOffset>
              </wp:positionH>
              <wp:positionV relativeFrom="page">
                <wp:posOffset>10163892</wp:posOffset>
              </wp:positionV>
              <wp:extent cx="682625" cy="167640"/>
              <wp:effectExtent l="0" t="0" r="0" b="0"/>
              <wp:wrapNone/>
              <wp:docPr id="1386" name="Textbox 1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4E722D1C" w14:textId="77777777" w:rsidR="009E0653" w:rsidRDefault="00560947">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13-</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12</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2689BE61" id="Textbox 1386" o:spid="_x0000_s1031" type="#_x0000_t202" style="position:absolute;margin-left:483.55pt;margin-top:800.3pt;width:53.75pt;height:13.2pt;z-index:-21076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" filled="f" stroked="f">
              <v:textbox inset="0,0,0,0">
                <w:txbxContent>
                  <w:p w14:paraId="4E722D1C" w14:textId="77777777" w:rsidR="009E0653" w:rsidRDefault="00560947">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13-</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12</w:t>
                    </w:r>
                    <w:r>
                      <w:rPr>
                        <w:rFonts w:ascii="Century Gothic"/>
                        <w:color w:val="808080"/>
                        <w:spacing w:val="-5"/>
                        <w:sz w:val="18"/>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B996E" w14:textId="77777777" w:rsidR="009E0653" w:rsidRDefault="009E0653">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6B3F7" w14:textId="77777777" w:rsidR="009E0653" w:rsidRDefault="00560947">
    <w:pPr>
      <w:pStyle w:val="BodyText"/>
      <w:spacing w:line="14" w:lineRule="auto"/>
    </w:pPr>
    <w:r>
      <w:rPr>
        <w:noProof/>
      </w:rPr>
      <w:drawing>
        <wp:anchor distT="0" distB="0" distL="0" distR="0" simplePos="0" relativeHeight="482241024" behindDoc="1" locked="0" layoutInCell="1" allowOverlap="1" wp14:anchorId="2C555089" wp14:editId="5FFF71C2">
          <wp:simplePos x="0" y="0"/>
          <wp:positionH relativeFrom="page">
            <wp:posOffset>0</wp:posOffset>
          </wp:positionH>
          <wp:positionV relativeFrom="page">
            <wp:posOffset>10515458</wp:posOffset>
          </wp:positionV>
          <wp:extent cx="7562088" cy="176925"/>
          <wp:effectExtent l="0" t="0" r="0" b="0"/>
          <wp:wrapNone/>
          <wp:docPr id="1441" name="Image 1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1" name="Image 1441"/>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482241536" behindDoc="1" locked="0" layoutInCell="1" allowOverlap="1" wp14:anchorId="65BBFF15" wp14:editId="7835C023">
              <wp:simplePos x="0" y="0"/>
              <wp:positionH relativeFrom="page">
                <wp:posOffset>776731</wp:posOffset>
              </wp:positionH>
              <wp:positionV relativeFrom="page">
                <wp:posOffset>10163892</wp:posOffset>
              </wp:positionV>
              <wp:extent cx="2426970" cy="167640"/>
              <wp:effectExtent l="0" t="0" r="0" b="0"/>
              <wp:wrapNone/>
              <wp:docPr id="1442" name="Textbox 1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70185C69" w14:textId="77777777" w:rsidR="009E0653" w:rsidRDefault="00560947">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65BBFF15" id="_x0000_t202" coordsize="21600,21600" o:spt="202" path="m,l,21600r21600,l21600,xe">
              <v:stroke joinstyle="miter"/>
              <v:path gradientshapeok="t" o:connecttype="rect"/>
            </v:shapetype>
            <v:shape id="Textbox 1442" o:spid="_x0000_s1032" type="#_x0000_t202" style="position:absolute;margin-left:61.15pt;margin-top:800.3pt;width:191.1pt;height:13.2pt;z-index:-21074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" filled="f" stroked="f">
              <v:textbox inset="0,0,0,0">
                <w:txbxContent>
                  <w:p w14:paraId="70185C69" w14:textId="77777777" w:rsidR="009E0653" w:rsidRDefault="00560947">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2242048" behindDoc="1" locked="0" layoutInCell="1" allowOverlap="1" wp14:anchorId="4118F40E" wp14:editId="755781F1">
              <wp:simplePos x="0" y="0"/>
              <wp:positionH relativeFrom="page">
                <wp:posOffset>6141211</wp:posOffset>
              </wp:positionH>
              <wp:positionV relativeFrom="page">
                <wp:posOffset>10163892</wp:posOffset>
              </wp:positionV>
              <wp:extent cx="682625" cy="167640"/>
              <wp:effectExtent l="0" t="0" r="0" b="0"/>
              <wp:wrapNone/>
              <wp:docPr id="1443" name="Textbox 1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5B1CF479" w14:textId="77777777" w:rsidR="009E0653" w:rsidRDefault="00560947">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13-</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16</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4118F40E" id="Textbox 1443" o:spid="_x0000_s1033" type="#_x0000_t202" style="position:absolute;margin-left:483.55pt;margin-top:800.3pt;width:53.75pt;height:13.2pt;z-index:-21074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" filled="f" stroked="f">
              <v:textbox inset="0,0,0,0">
                <w:txbxContent>
                  <w:p w14:paraId="5B1CF479" w14:textId="77777777" w:rsidR="009E0653" w:rsidRDefault="00560947">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13-</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16</w:t>
                    </w:r>
                    <w:r>
                      <w:rPr>
                        <w:rFonts w:ascii="Century Gothic"/>
                        <w:color w:val="808080"/>
                        <w:spacing w:val="-5"/>
                        <w:sz w:val="18"/>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C7F53A" w14:textId="77777777" w:rsidR="009E0653" w:rsidRDefault="009E0653">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65F9D6" w14:textId="77777777" w:rsidR="009E0653" w:rsidRDefault="009E0653">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C35690" w14:textId="77777777" w:rsidR="009E0653" w:rsidRDefault="00560947">
    <w:pPr>
      <w:pStyle w:val="BodyText"/>
      <w:spacing w:line="14" w:lineRule="auto"/>
    </w:pPr>
    <w:r>
      <w:rPr>
        <w:noProof/>
      </w:rPr>
      <w:drawing>
        <wp:anchor distT="0" distB="0" distL="0" distR="0" simplePos="0" relativeHeight="482243072" behindDoc="1" locked="0" layoutInCell="1" allowOverlap="1" wp14:anchorId="74B15D31" wp14:editId="535125A6">
          <wp:simplePos x="0" y="0"/>
          <wp:positionH relativeFrom="page">
            <wp:posOffset>0</wp:posOffset>
          </wp:positionH>
          <wp:positionV relativeFrom="page">
            <wp:posOffset>10515458</wp:posOffset>
          </wp:positionV>
          <wp:extent cx="7562088" cy="176925"/>
          <wp:effectExtent l="0" t="0" r="0" b="0"/>
          <wp:wrapNone/>
          <wp:docPr id="1881" name="Image 18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1" name="Image 1881"/>
                  <pic:cNvPicPr/>
                </pic:nvPicPr>
                <pic:blipFill>
                  <a:blip r:embed="rId1" cstate="print"/>
                  <a:stretch>
                    <a:fillRect/>
                  </a:stretch>
                </pic:blipFill>
                <pic:spPr>
                  <a:xfrm>
                    <a:off x="0" y="0"/>
                    <a:ext cx="7562088" cy="176925"/>
                  </a:xfrm>
                  <a:prstGeom prst="rect">
                    <a:avLst/>
                  </a:prstGeom>
                </pic:spPr>
              </pic:pic>
            </a:graphicData>
          </a:graphic>
        </wp:anchor>
      </w:drawing>
    </w:r>
    <w:r>
      <w:rPr>
        <w:noProof/>
      </w:rPr>
      <mc:AlternateContent>
        <mc:Choice Requires="wps">
          <w:drawing>
            <wp:anchor distT="0" distB="0" distL="0" distR="0" simplePos="0" relativeHeight="482243584" behindDoc="1" locked="0" layoutInCell="1" allowOverlap="1" wp14:anchorId="6B1E2D17" wp14:editId="7FB4B8BF">
              <wp:simplePos x="0" y="0"/>
              <wp:positionH relativeFrom="page">
                <wp:posOffset>776731</wp:posOffset>
              </wp:positionH>
              <wp:positionV relativeFrom="page">
                <wp:posOffset>10163892</wp:posOffset>
              </wp:positionV>
              <wp:extent cx="2426970" cy="167640"/>
              <wp:effectExtent l="0" t="0" r="0" b="0"/>
              <wp:wrapNone/>
              <wp:docPr id="1882" name="Textbox 1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094B3036" w14:textId="77777777" w:rsidR="009E0653" w:rsidRDefault="00560947">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6B1E2D17" id="_x0000_t202" coordsize="21600,21600" o:spt="202" path="m,l,21600r21600,l21600,xe">
              <v:stroke joinstyle="miter"/>
              <v:path gradientshapeok="t" o:connecttype="rect"/>
            </v:shapetype>
            <v:shape id="Textbox 1882" o:spid="_x0000_s1034" type="#_x0000_t202" style="position:absolute;margin-left:61.15pt;margin-top:800.3pt;width:191.1pt;height:13.2pt;z-index:-21072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" filled="f" stroked="f">
              <v:textbox inset="0,0,0,0">
                <w:txbxContent>
                  <w:p w14:paraId="094B3036" w14:textId="77777777" w:rsidR="009E0653" w:rsidRDefault="00560947">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2244096" behindDoc="1" locked="0" layoutInCell="1" allowOverlap="1" wp14:anchorId="53207F15" wp14:editId="20B820AC">
              <wp:simplePos x="0" y="0"/>
              <wp:positionH relativeFrom="page">
                <wp:posOffset>6141211</wp:posOffset>
              </wp:positionH>
              <wp:positionV relativeFrom="page">
                <wp:posOffset>10163892</wp:posOffset>
              </wp:positionV>
              <wp:extent cx="682625" cy="167640"/>
              <wp:effectExtent l="0" t="0" r="0" b="0"/>
              <wp:wrapNone/>
              <wp:docPr id="1883" name="Textbox 1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243EFBA8" w14:textId="77777777" w:rsidR="009E0653" w:rsidRDefault="00560947">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13-</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25</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53207F15" id="Textbox 1883" o:spid="_x0000_s1035" type="#_x0000_t202" style="position:absolute;margin-left:483.55pt;margin-top:800.3pt;width:53.75pt;height:13.2pt;z-index:-21072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" filled="f" stroked="f">
              <v:textbox inset="0,0,0,0">
                <w:txbxContent>
                  <w:p w14:paraId="243EFBA8" w14:textId="77777777" w:rsidR="009E0653" w:rsidRDefault="00560947">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13-</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25</w:t>
                    </w:r>
                    <w:r>
                      <w:rPr>
                        <w:rFonts w:ascii="Century Gothic"/>
                        <w:color w:val="808080"/>
                        <w:spacing w:val="-5"/>
                        <w:sz w:val="1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511570" w14:textId="77777777" w:rsidR="00560947" w:rsidRDefault="00560947">
      <w:r>
        <w:separator/>
      </w:r>
    </w:p>
  </w:footnote>
  <w:footnote w:type="continuationSeparator" w:id="0">
    <w:p w14:paraId="06CB12DA" w14:textId="77777777" w:rsidR="00560947" w:rsidRDefault="0056094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5386D" w14:textId="77777777" w:rsidR="009E0653" w:rsidRDefault="00560947">
    <w:pPr>
      <w:pStyle w:val="BodyText"/>
      <w:spacing w:line="14" w:lineRule="auto"/>
    </w:pPr>
    <w:r>
      <w:rPr>
        <w:noProof/>
      </w:rPr>
      <w:drawing>
        <wp:anchor distT="0" distB="0" distL="0" distR="0" simplePos="0" relativeHeight="482232832" behindDoc="1" locked="0" layoutInCell="1" allowOverlap="1" wp14:anchorId="21953922" wp14:editId="74BD7E80">
          <wp:simplePos x="0" y="0"/>
          <wp:positionH relativeFrom="page">
            <wp:posOffset>5613160</wp:posOffset>
          </wp:positionH>
          <wp:positionV relativeFrom="page">
            <wp:posOffset>296387</wp:posOffset>
          </wp:positionV>
          <wp:extent cx="1195841" cy="332586"/>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60FF1" w14:textId="48983F44" w:rsidR="009E0653" w:rsidRDefault="00070A85">
    <w:pPr>
      <w:pStyle w:val="BodyText"/>
      <w:spacing w:line="14" w:lineRule="auto"/>
      <w:rPr>
        <w:sz w:val="2"/>
      </w:rPr>
    </w:pPr>
    <w:r>
      <w:rPr>
        <w:noProof/>
      </w:rPr>
      <w:drawing>
        <wp:anchor distT="0" distB="0" distL="0" distR="0" simplePos="0" relativeHeight="482248192" behindDoc="1" locked="0" layoutInCell="1" allowOverlap="1" wp14:anchorId="13BFF15E" wp14:editId="01E16B5D">
          <wp:simplePos x="0" y="0"/>
          <wp:positionH relativeFrom="page">
            <wp:posOffset>5703778</wp:posOffset>
          </wp:positionH>
          <wp:positionV relativeFrom="page">
            <wp:posOffset>332105</wp:posOffset>
          </wp:positionV>
          <wp:extent cx="1195841" cy="332586"/>
          <wp:effectExtent l="0" t="0" r="4445" b="0"/>
          <wp:wrapTight wrapText="bothSides">
            <wp:wrapPolygon edited="0">
              <wp:start x="0" y="0"/>
              <wp:lineTo x="0" y="19824"/>
              <wp:lineTo x="21336" y="19824"/>
              <wp:lineTo x="21336" y="0"/>
              <wp:lineTo x="0" y="0"/>
            </wp:wrapPolygon>
          </wp:wrapTight>
          <wp:docPr id="730494402" name="Image 1966" descr="A blue and black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0494402" name="Image 1966" descr="A blue and black text&#10;&#10;Description automatically generated"/>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B237DF" w14:textId="77777777" w:rsidR="009E0653" w:rsidRDefault="00560947">
    <w:pPr>
      <w:pStyle w:val="BodyText"/>
      <w:spacing w:line="14" w:lineRule="auto"/>
    </w:pPr>
    <w:r>
      <w:rPr>
        <w:noProof/>
      </w:rPr>
      <w:drawing>
        <wp:anchor distT="0" distB="0" distL="0" distR="0" simplePos="0" relativeHeight="482244608" behindDoc="1" locked="0" layoutInCell="1" allowOverlap="1" wp14:anchorId="52CA2A5E" wp14:editId="30C847B8">
          <wp:simplePos x="0" y="0"/>
          <wp:positionH relativeFrom="page">
            <wp:posOffset>5613160</wp:posOffset>
          </wp:positionH>
          <wp:positionV relativeFrom="page">
            <wp:posOffset>296387</wp:posOffset>
          </wp:positionV>
          <wp:extent cx="1195841" cy="332586"/>
          <wp:effectExtent l="0" t="0" r="0" b="0"/>
          <wp:wrapNone/>
          <wp:docPr id="1966" name="Image 19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6" name="Image 1966"/>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3BAE4" w14:textId="77777777" w:rsidR="009E0653" w:rsidRDefault="009E0653">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B7ED38" w14:textId="77777777" w:rsidR="009E0653" w:rsidRDefault="00560947">
    <w:pPr>
      <w:pStyle w:val="BodyText"/>
      <w:spacing w:line="14" w:lineRule="auto"/>
    </w:pPr>
    <w:r>
      <w:rPr>
        <w:noProof/>
      </w:rPr>
      <w:drawing>
        <wp:anchor distT="0" distB="0" distL="0" distR="0" simplePos="0" relativeHeight="482234880" behindDoc="1" locked="0" layoutInCell="1" allowOverlap="1" wp14:anchorId="77BD7D15" wp14:editId="3B74962D">
          <wp:simplePos x="0" y="0"/>
          <wp:positionH relativeFrom="page">
            <wp:posOffset>5613160</wp:posOffset>
          </wp:positionH>
          <wp:positionV relativeFrom="page">
            <wp:posOffset>296387</wp:posOffset>
          </wp:positionV>
          <wp:extent cx="1195841" cy="332586"/>
          <wp:effectExtent l="0" t="0" r="0" b="0"/>
          <wp:wrapNone/>
          <wp:docPr id="454" name="Imag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3ED8E" w14:textId="77777777" w:rsidR="009E0653" w:rsidRDefault="00560947">
    <w:pPr>
      <w:pStyle w:val="BodyText"/>
      <w:spacing w:line="14" w:lineRule="auto"/>
    </w:pPr>
    <w:r>
      <w:rPr>
        <w:noProof/>
      </w:rPr>
      <w:drawing>
        <wp:anchor distT="0" distB="0" distL="0" distR="0" simplePos="0" relativeHeight="482238464" behindDoc="1" locked="0" layoutInCell="1" allowOverlap="1" wp14:anchorId="5E5EA8C2" wp14:editId="707CFE94">
          <wp:simplePos x="0" y="0"/>
          <wp:positionH relativeFrom="page">
            <wp:posOffset>5613160</wp:posOffset>
          </wp:positionH>
          <wp:positionV relativeFrom="page">
            <wp:posOffset>296387</wp:posOffset>
          </wp:positionV>
          <wp:extent cx="1195841" cy="332586"/>
          <wp:effectExtent l="0" t="0" r="0" b="0"/>
          <wp:wrapNone/>
          <wp:docPr id="1383" name="Image 1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3" name="Image 1383"/>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853C0" w14:textId="77777777" w:rsidR="009E0653" w:rsidRDefault="009E0653">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873B55" w14:textId="77777777" w:rsidR="009E0653" w:rsidRDefault="00560947">
    <w:pPr>
      <w:pStyle w:val="BodyText"/>
      <w:spacing w:line="14" w:lineRule="auto"/>
    </w:pPr>
    <w:r>
      <w:rPr>
        <w:noProof/>
      </w:rPr>
      <w:drawing>
        <wp:anchor distT="0" distB="0" distL="0" distR="0" simplePos="0" relativeHeight="482240512" behindDoc="1" locked="0" layoutInCell="1" allowOverlap="1" wp14:anchorId="38DF0FED" wp14:editId="6072B9F8">
          <wp:simplePos x="0" y="0"/>
          <wp:positionH relativeFrom="page">
            <wp:posOffset>5613160</wp:posOffset>
          </wp:positionH>
          <wp:positionV relativeFrom="page">
            <wp:posOffset>296387</wp:posOffset>
          </wp:positionV>
          <wp:extent cx="1195841" cy="332586"/>
          <wp:effectExtent l="0" t="0" r="0" b="0"/>
          <wp:wrapNone/>
          <wp:docPr id="1440" name="Image 1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0" name="Image 1440"/>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C8895" w14:textId="77777777" w:rsidR="009E0653" w:rsidRDefault="009E0653">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F20AA" w14:textId="77777777" w:rsidR="009E0653" w:rsidRDefault="009E0653">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E9921" w14:textId="77777777" w:rsidR="009E0653" w:rsidRDefault="00560947">
    <w:pPr>
      <w:pStyle w:val="BodyText"/>
      <w:spacing w:line="14" w:lineRule="auto"/>
    </w:pPr>
    <w:r>
      <w:rPr>
        <w:noProof/>
      </w:rPr>
      <w:drawing>
        <wp:anchor distT="0" distB="0" distL="0" distR="0" simplePos="0" relativeHeight="482242560" behindDoc="1" locked="0" layoutInCell="1" allowOverlap="1" wp14:anchorId="3920F7FB" wp14:editId="40D634B8">
          <wp:simplePos x="0" y="0"/>
          <wp:positionH relativeFrom="page">
            <wp:posOffset>5613160</wp:posOffset>
          </wp:positionH>
          <wp:positionV relativeFrom="page">
            <wp:posOffset>296387</wp:posOffset>
          </wp:positionV>
          <wp:extent cx="1195841" cy="332586"/>
          <wp:effectExtent l="0" t="0" r="0" b="0"/>
          <wp:wrapNone/>
          <wp:docPr id="1880" name="Image 18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0" name="Image 1880"/>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B122B"/>
    <w:multiLevelType w:val="hybridMultilevel"/>
    <w:tmpl w:val="7C8ED684"/>
    <w:lvl w:ilvl="0" w:tplc="43B0134E">
      <w:numFmt w:val="bullet"/>
      <w:lvlText w:val="●"/>
      <w:lvlJc w:val="left"/>
      <w:pPr>
        <w:ind w:left="2030" w:hanging="105"/>
      </w:pPr>
      <w:rPr>
        <w:rFonts w:ascii="Tahoma" w:eastAsia="Tahoma" w:hAnsi="Tahoma" w:cs="Tahoma" w:hint="default"/>
        <w:b w:val="0"/>
        <w:bCs w:val="0"/>
        <w:i w:val="0"/>
        <w:iCs w:val="0"/>
        <w:spacing w:val="0"/>
        <w:w w:val="115"/>
        <w:position w:val="3"/>
        <w:sz w:val="10"/>
        <w:szCs w:val="10"/>
        <w:lang w:val="en-US" w:eastAsia="en-US" w:bidi="ar-SA"/>
      </w:rPr>
    </w:lvl>
    <w:lvl w:ilvl="1" w:tplc="E06E72C2">
      <w:numFmt w:val="bullet"/>
      <w:lvlText w:val="•"/>
      <w:lvlJc w:val="left"/>
      <w:pPr>
        <w:ind w:left="2100" w:hanging="105"/>
      </w:pPr>
      <w:rPr>
        <w:rFonts w:hint="default"/>
        <w:lang w:val="en-US" w:eastAsia="en-US" w:bidi="ar-SA"/>
      </w:rPr>
    </w:lvl>
    <w:lvl w:ilvl="2" w:tplc="0C2EACC6">
      <w:numFmt w:val="bullet"/>
      <w:lvlText w:val="•"/>
      <w:lvlJc w:val="left"/>
      <w:pPr>
        <w:ind w:left="2161" w:hanging="105"/>
      </w:pPr>
      <w:rPr>
        <w:rFonts w:hint="default"/>
        <w:lang w:val="en-US" w:eastAsia="en-US" w:bidi="ar-SA"/>
      </w:rPr>
    </w:lvl>
    <w:lvl w:ilvl="3" w:tplc="BAC0D6EA">
      <w:numFmt w:val="bullet"/>
      <w:lvlText w:val="•"/>
      <w:lvlJc w:val="left"/>
      <w:pPr>
        <w:ind w:left="2222" w:hanging="105"/>
      </w:pPr>
      <w:rPr>
        <w:rFonts w:hint="default"/>
        <w:lang w:val="en-US" w:eastAsia="en-US" w:bidi="ar-SA"/>
      </w:rPr>
    </w:lvl>
    <w:lvl w:ilvl="4" w:tplc="46D615D2">
      <w:numFmt w:val="bullet"/>
      <w:lvlText w:val="•"/>
      <w:lvlJc w:val="left"/>
      <w:pPr>
        <w:ind w:left="2283" w:hanging="105"/>
      </w:pPr>
      <w:rPr>
        <w:rFonts w:hint="default"/>
        <w:lang w:val="en-US" w:eastAsia="en-US" w:bidi="ar-SA"/>
      </w:rPr>
    </w:lvl>
    <w:lvl w:ilvl="5" w:tplc="6E7E726C">
      <w:numFmt w:val="bullet"/>
      <w:lvlText w:val="•"/>
      <w:lvlJc w:val="left"/>
      <w:pPr>
        <w:ind w:left="2344" w:hanging="105"/>
      </w:pPr>
      <w:rPr>
        <w:rFonts w:hint="default"/>
        <w:lang w:val="en-US" w:eastAsia="en-US" w:bidi="ar-SA"/>
      </w:rPr>
    </w:lvl>
    <w:lvl w:ilvl="6" w:tplc="1F04268E">
      <w:numFmt w:val="bullet"/>
      <w:lvlText w:val="•"/>
      <w:lvlJc w:val="left"/>
      <w:pPr>
        <w:ind w:left="2405" w:hanging="105"/>
      </w:pPr>
      <w:rPr>
        <w:rFonts w:hint="default"/>
        <w:lang w:val="en-US" w:eastAsia="en-US" w:bidi="ar-SA"/>
      </w:rPr>
    </w:lvl>
    <w:lvl w:ilvl="7" w:tplc="676E7868">
      <w:numFmt w:val="bullet"/>
      <w:lvlText w:val="•"/>
      <w:lvlJc w:val="left"/>
      <w:pPr>
        <w:ind w:left="2466" w:hanging="105"/>
      </w:pPr>
      <w:rPr>
        <w:rFonts w:hint="default"/>
        <w:lang w:val="en-US" w:eastAsia="en-US" w:bidi="ar-SA"/>
      </w:rPr>
    </w:lvl>
    <w:lvl w:ilvl="8" w:tplc="AABC7F0E">
      <w:numFmt w:val="bullet"/>
      <w:lvlText w:val="•"/>
      <w:lvlJc w:val="left"/>
      <w:pPr>
        <w:ind w:left="2527" w:hanging="105"/>
      </w:pPr>
      <w:rPr>
        <w:rFonts w:hint="default"/>
        <w:lang w:val="en-US" w:eastAsia="en-US" w:bidi="ar-SA"/>
      </w:rPr>
    </w:lvl>
  </w:abstractNum>
  <w:abstractNum w:abstractNumId="1" w15:restartNumberingAfterBreak="0">
    <w:nsid w:val="06866387"/>
    <w:multiLevelType w:val="hybridMultilevel"/>
    <w:tmpl w:val="E0F4A4D8"/>
    <w:lvl w:ilvl="0" w:tplc="8F064A32">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D6505626">
      <w:numFmt w:val="bullet"/>
      <w:lvlText w:val="•"/>
      <w:lvlJc w:val="left"/>
      <w:pPr>
        <w:ind w:left="177" w:hanging="105"/>
      </w:pPr>
      <w:rPr>
        <w:rFonts w:hint="default"/>
        <w:lang w:val="en-US" w:eastAsia="en-US" w:bidi="ar-SA"/>
      </w:rPr>
    </w:lvl>
    <w:lvl w:ilvl="2" w:tplc="565A3862">
      <w:numFmt w:val="bullet"/>
      <w:lvlText w:val="•"/>
      <w:lvlJc w:val="left"/>
      <w:pPr>
        <w:ind w:left="235" w:hanging="105"/>
      </w:pPr>
      <w:rPr>
        <w:rFonts w:hint="default"/>
        <w:lang w:val="en-US" w:eastAsia="en-US" w:bidi="ar-SA"/>
      </w:rPr>
    </w:lvl>
    <w:lvl w:ilvl="3" w:tplc="6C268F24">
      <w:numFmt w:val="bullet"/>
      <w:lvlText w:val="•"/>
      <w:lvlJc w:val="left"/>
      <w:pPr>
        <w:ind w:left="293" w:hanging="105"/>
      </w:pPr>
      <w:rPr>
        <w:rFonts w:hint="default"/>
        <w:lang w:val="en-US" w:eastAsia="en-US" w:bidi="ar-SA"/>
      </w:rPr>
    </w:lvl>
    <w:lvl w:ilvl="4" w:tplc="FA38BCAA">
      <w:numFmt w:val="bullet"/>
      <w:lvlText w:val="•"/>
      <w:lvlJc w:val="left"/>
      <w:pPr>
        <w:ind w:left="351" w:hanging="105"/>
      </w:pPr>
      <w:rPr>
        <w:rFonts w:hint="default"/>
        <w:lang w:val="en-US" w:eastAsia="en-US" w:bidi="ar-SA"/>
      </w:rPr>
    </w:lvl>
    <w:lvl w:ilvl="5" w:tplc="4A0894A6">
      <w:numFmt w:val="bullet"/>
      <w:lvlText w:val="•"/>
      <w:lvlJc w:val="left"/>
      <w:pPr>
        <w:ind w:left="409" w:hanging="105"/>
      </w:pPr>
      <w:rPr>
        <w:rFonts w:hint="default"/>
        <w:lang w:val="en-US" w:eastAsia="en-US" w:bidi="ar-SA"/>
      </w:rPr>
    </w:lvl>
    <w:lvl w:ilvl="6" w:tplc="32681E44">
      <w:numFmt w:val="bullet"/>
      <w:lvlText w:val="•"/>
      <w:lvlJc w:val="left"/>
      <w:pPr>
        <w:ind w:left="467" w:hanging="105"/>
      </w:pPr>
      <w:rPr>
        <w:rFonts w:hint="default"/>
        <w:lang w:val="en-US" w:eastAsia="en-US" w:bidi="ar-SA"/>
      </w:rPr>
    </w:lvl>
    <w:lvl w:ilvl="7" w:tplc="6720CAC4">
      <w:numFmt w:val="bullet"/>
      <w:lvlText w:val="•"/>
      <w:lvlJc w:val="left"/>
      <w:pPr>
        <w:ind w:left="525" w:hanging="105"/>
      </w:pPr>
      <w:rPr>
        <w:rFonts w:hint="default"/>
        <w:lang w:val="en-US" w:eastAsia="en-US" w:bidi="ar-SA"/>
      </w:rPr>
    </w:lvl>
    <w:lvl w:ilvl="8" w:tplc="7384F5FE">
      <w:numFmt w:val="bullet"/>
      <w:lvlText w:val="•"/>
      <w:lvlJc w:val="left"/>
      <w:pPr>
        <w:ind w:left="583" w:hanging="105"/>
      </w:pPr>
      <w:rPr>
        <w:rFonts w:hint="default"/>
        <w:lang w:val="en-US" w:eastAsia="en-US" w:bidi="ar-SA"/>
      </w:rPr>
    </w:lvl>
  </w:abstractNum>
  <w:abstractNum w:abstractNumId="2" w15:restartNumberingAfterBreak="0">
    <w:nsid w:val="076840FC"/>
    <w:multiLevelType w:val="multilevel"/>
    <w:tmpl w:val="65002A94"/>
    <w:lvl w:ilvl="0">
      <w:start w:val="13"/>
      <w:numFmt w:val="decimal"/>
      <w:lvlText w:val="%1"/>
      <w:lvlJc w:val="left"/>
      <w:pPr>
        <w:ind w:left="962" w:hanging="850"/>
        <w:jc w:val="left"/>
      </w:pPr>
      <w:rPr>
        <w:rFonts w:ascii="Century Gothic" w:eastAsia="Century Gothic" w:hAnsi="Century Gothic" w:cs="Century Gothic" w:hint="default"/>
        <w:b w:val="0"/>
        <w:bCs w:val="0"/>
        <w:i w:val="0"/>
        <w:iCs w:val="0"/>
        <w:color w:val="18314A"/>
        <w:spacing w:val="0"/>
        <w:w w:val="99"/>
        <w:sz w:val="52"/>
        <w:szCs w:val="52"/>
        <w:lang w:val="en-US" w:eastAsia="en-US" w:bidi="ar-SA"/>
      </w:rPr>
    </w:lvl>
    <w:lvl w:ilvl="1">
      <w:start w:val="1"/>
      <w:numFmt w:val="decimal"/>
      <w:lvlText w:val="%1.%2"/>
      <w:lvlJc w:val="left"/>
      <w:pPr>
        <w:ind w:left="1552" w:hanging="1441"/>
        <w:jc w:val="right"/>
      </w:pPr>
      <w:rPr>
        <w:rFonts w:ascii="Century Gothic" w:eastAsia="Century Gothic" w:hAnsi="Century Gothic" w:cs="Century Gothic" w:hint="default"/>
        <w:b w:val="0"/>
        <w:bCs w:val="0"/>
        <w:i w:val="0"/>
        <w:iCs w:val="0"/>
        <w:color w:val="18314A"/>
        <w:spacing w:val="0"/>
        <w:w w:val="100"/>
        <w:sz w:val="44"/>
        <w:szCs w:val="44"/>
        <w:lang w:val="en-US" w:eastAsia="en-US" w:bidi="ar-SA"/>
      </w:rPr>
    </w:lvl>
    <w:lvl w:ilvl="2">
      <w:start w:val="1"/>
      <w:numFmt w:val="decimal"/>
      <w:lvlText w:val="%1.%2.%3"/>
      <w:lvlJc w:val="left"/>
      <w:pPr>
        <w:ind w:left="1245" w:hanging="1133"/>
        <w:jc w:val="left"/>
      </w:pPr>
      <w:rPr>
        <w:rFonts w:ascii="Century Gothic" w:eastAsia="Century Gothic" w:hAnsi="Century Gothic" w:cs="Century Gothic" w:hint="default"/>
        <w:b w:val="0"/>
        <w:bCs w:val="0"/>
        <w:i w:val="0"/>
        <w:iCs w:val="0"/>
        <w:color w:val="18314A"/>
        <w:spacing w:val="-1"/>
        <w:w w:val="100"/>
        <w:sz w:val="32"/>
        <w:szCs w:val="32"/>
        <w:lang w:val="en-US" w:eastAsia="en-US" w:bidi="ar-SA"/>
      </w:rPr>
    </w:lvl>
    <w:lvl w:ilvl="3">
      <w:numFmt w:val="bullet"/>
      <w:lvlText w:val="•"/>
      <w:lvlJc w:val="left"/>
      <w:pPr>
        <w:ind w:left="1560" w:hanging="1133"/>
      </w:pPr>
      <w:rPr>
        <w:rFonts w:hint="default"/>
        <w:lang w:val="en-US" w:eastAsia="en-US" w:bidi="ar-SA"/>
      </w:rPr>
    </w:lvl>
    <w:lvl w:ilvl="4">
      <w:numFmt w:val="bullet"/>
      <w:lvlText w:val="•"/>
      <w:lvlJc w:val="left"/>
      <w:pPr>
        <w:ind w:left="2744" w:hanging="1133"/>
      </w:pPr>
      <w:rPr>
        <w:rFonts w:hint="default"/>
        <w:lang w:val="en-US" w:eastAsia="en-US" w:bidi="ar-SA"/>
      </w:rPr>
    </w:lvl>
    <w:lvl w:ilvl="5">
      <w:numFmt w:val="bullet"/>
      <w:lvlText w:val="•"/>
      <w:lvlJc w:val="left"/>
      <w:pPr>
        <w:ind w:left="3928" w:hanging="1133"/>
      </w:pPr>
      <w:rPr>
        <w:rFonts w:hint="default"/>
        <w:lang w:val="en-US" w:eastAsia="en-US" w:bidi="ar-SA"/>
      </w:rPr>
    </w:lvl>
    <w:lvl w:ilvl="6">
      <w:numFmt w:val="bullet"/>
      <w:lvlText w:val="•"/>
      <w:lvlJc w:val="left"/>
      <w:pPr>
        <w:ind w:left="5112" w:hanging="1133"/>
      </w:pPr>
      <w:rPr>
        <w:rFonts w:hint="default"/>
        <w:lang w:val="en-US" w:eastAsia="en-US" w:bidi="ar-SA"/>
      </w:rPr>
    </w:lvl>
    <w:lvl w:ilvl="7">
      <w:numFmt w:val="bullet"/>
      <w:lvlText w:val="•"/>
      <w:lvlJc w:val="left"/>
      <w:pPr>
        <w:ind w:left="6296" w:hanging="1133"/>
      </w:pPr>
      <w:rPr>
        <w:rFonts w:hint="default"/>
        <w:lang w:val="en-US" w:eastAsia="en-US" w:bidi="ar-SA"/>
      </w:rPr>
    </w:lvl>
    <w:lvl w:ilvl="8">
      <w:numFmt w:val="bullet"/>
      <w:lvlText w:val="•"/>
      <w:lvlJc w:val="left"/>
      <w:pPr>
        <w:ind w:left="7480" w:hanging="1133"/>
      </w:pPr>
      <w:rPr>
        <w:rFonts w:hint="default"/>
        <w:lang w:val="en-US" w:eastAsia="en-US" w:bidi="ar-SA"/>
      </w:rPr>
    </w:lvl>
  </w:abstractNum>
  <w:abstractNum w:abstractNumId="3" w15:restartNumberingAfterBreak="0">
    <w:nsid w:val="10391E55"/>
    <w:multiLevelType w:val="hybridMultilevel"/>
    <w:tmpl w:val="CEBC9ED2"/>
    <w:lvl w:ilvl="0" w:tplc="66E4CBA0">
      <w:numFmt w:val="bullet"/>
      <w:lvlText w:val="●"/>
      <w:lvlJc w:val="left"/>
      <w:pPr>
        <w:ind w:left="668" w:hanging="114"/>
      </w:pPr>
      <w:rPr>
        <w:rFonts w:ascii="Tahoma" w:eastAsia="Tahoma" w:hAnsi="Tahoma" w:cs="Tahoma" w:hint="default"/>
        <w:b w:val="0"/>
        <w:bCs w:val="0"/>
        <w:i w:val="0"/>
        <w:iCs w:val="0"/>
        <w:spacing w:val="0"/>
        <w:w w:val="115"/>
        <w:position w:val="4"/>
        <w:sz w:val="10"/>
        <w:szCs w:val="10"/>
        <w:lang w:val="en-US" w:eastAsia="en-US" w:bidi="ar-SA"/>
      </w:rPr>
    </w:lvl>
    <w:lvl w:ilvl="1" w:tplc="33A84184">
      <w:numFmt w:val="bullet"/>
      <w:lvlText w:val="•"/>
      <w:lvlJc w:val="left"/>
      <w:pPr>
        <w:ind w:left="1357" w:hanging="114"/>
      </w:pPr>
      <w:rPr>
        <w:rFonts w:hint="default"/>
        <w:lang w:val="en-US" w:eastAsia="en-US" w:bidi="ar-SA"/>
      </w:rPr>
    </w:lvl>
    <w:lvl w:ilvl="2" w:tplc="B0765186">
      <w:numFmt w:val="bullet"/>
      <w:lvlText w:val="•"/>
      <w:lvlJc w:val="left"/>
      <w:pPr>
        <w:ind w:left="2055" w:hanging="114"/>
      </w:pPr>
      <w:rPr>
        <w:rFonts w:hint="default"/>
        <w:lang w:val="en-US" w:eastAsia="en-US" w:bidi="ar-SA"/>
      </w:rPr>
    </w:lvl>
    <w:lvl w:ilvl="3" w:tplc="01546FD0">
      <w:numFmt w:val="bullet"/>
      <w:lvlText w:val="•"/>
      <w:lvlJc w:val="left"/>
      <w:pPr>
        <w:ind w:left="2752" w:hanging="114"/>
      </w:pPr>
      <w:rPr>
        <w:rFonts w:hint="default"/>
        <w:lang w:val="en-US" w:eastAsia="en-US" w:bidi="ar-SA"/>
      </w:rPr>
    </w:lvl>
    <w:lvl w:ilvl="4" w:tplc="E5AA62B4">
      <w:numFmt w:val="bullet"/>
      <w:lvlText w:val="•"/>
      <w:lvlJc w:val="left"/>
      <w:pPr>
        <w:ind w:left="3450" w:hanging="114"/>
      </w:pPr>
      <w:rPr>
        <w:rFonts w:hint="default"/>
        <w:lang w:val="en-US" w:eastAsia="en-US" w:bidi="ar-SA"/>
      </w:rPr>
    </w:lvl>
    <w:lvl w:ilvl="5" w:tplc="232EF2A6">
      <w:numFmt w:val="bullet"/>
      <w:lvlText w:val="•"/>
      <w:lvlJc w:val="left"/>
      <w:pPr>
        <w:ind w:left="4148" w:hanging="114"/>
      </w:pPr>
      <w:rPr>
        <w:rFonts w:hint="default"/>
        <w:lang w:val="en-US" w:eastAsia="en-US" w:bidi="ar-SA"/>
      </w:rPr>
    </w:lvl>
    <w:lvl w:ilvl="6" w:tplc="6F7A3B5C">
      <w:numFmt w:val="bullet"/>
      <w:lvlText w:val="•"/>
      <w:lvlJc w:val="left"/>
      <w:pPr>
        <w:ind w:left="4845" w:hanging="114"/>
      </w:pPr>
      <w:rPr>
        <w:rFonts w:hint="default"/>
        <w:lang w:val="en-US" w:eastAsia="en-US" w:bidi="ar-SA"/>
      </w:rPr>
    </w:lvl>
    <w:lvl w:ilvl="7" w:tplc="953A7AE8">
      <w:numFmt w:val="bullet"/>
      <w:lvlText w:val="•"/>
      <w:lvlJc w:val="left"/>
      <w:pPr>
        <w:ind w:left="5543" w:hanging="114"/>
      </w:pPr>
      <w:rPr>
        <w:rFonts w:hint="default"/>
        <w:lang w:val="en-US" w:eastAsia="en-US" w:bidi="ar-SA"/>
      </w:rPr>
    </w:lvl>
    <w:lvl w:ilvl="8" w:tplc="B21A2DAE">
      <w:numFmt w:val="bullet"/>
      <w:lvlText w:val="•"/>
      <w:lvlJc w:val="left"/>
      <w:pPr>
        <w:ind w:left="6240" w:hanging="114"/>
      </w:pPr>
      <w:rPr>
        <w:rFonts w:hint="default"/>
        <w:lang w:val="en-US" w:eastAsia="en-US" w:bidi="ar-SA"/>
      </w:rPr>
    </w:lvl>
  </w:abstractNum>
  <w:abstractNum w:abstractNumId="4" w15:restartNumberingAfterBreak="0">
    <w:nsid w:val="1358409A"/>
    <w:multiLevelType w:val="hybridMultilevel"/>
    <w:tmpl w:val="27647FA8"/>
    <w:lvl w:ilvl="0" w:tplc="C8A26A7C">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9064C4EC">
      <w:numFmt w:val="bullet"/>
      <w:lvlText w:val="•"/>
      <w:lvlJc w:val="left"/>
      <w:pPr>
        <w:ind w:left="168" w:hanging="105"/>
      </w:pPr>
      <w:rPr>
        <w:rFonts w:hint="default"/>
        <w:lang w:val="en-US" w:eastAsia="en-US" w:bidi="ar-SA"/>
      </w:rPr>
    </w:lvl>
    <w:lvl w:ilvl="2" w:tplc="4C327B8C">
      <w:numFmt w:val="bullet"/>
      <w:lvlText w:val="•"/>
      <w:lvlJc w:val="left"/>
      <w:pPr>
        <w:ind w:left="217" w:hanging="105"/>
      </w:pPr>
      <w:rPr>
        <w:rFonts w:hint="default"/>
        <w:lang w:val="en-US" w:eastAsia="en-US" w:bidi="ar-SA"/>
      </w:rPr>
    </w:lvl>
    <w:lvl w:ilvl="3" w:tplc="1F5ECC6C">
      <w:numFmt w:val="bullet"/>
      <w:lvlText w:val="•"/>
      <w:lvlJc w:val="left"/>
      <w:pPr>
        <w:ind w:left="266" w:hanging="105"/>
      </w:pPr>
      <w:rPr>
        <w:rFonts w:hint="default"/>
        <w:lang w:val="en-US" w:eastAsia="en-US" w:bidi="ar-SA"/>
      </w:rPr>
    </w:lvl>
    <w:lvl w:ilvl="4" w:tplc="BF604C70">
      <w:numFmt w:val="bullet"/>
      <w:lvlText w:val="•"/>
      <w:lvlJc w:val="left"/>
      <w:pPr>
        <w:ind w:left="315" w:hanging="105"/>
      </w:pPr>
      <w:rPr>
        <w:rFonts w:hint="default"/>
        <w:lang w:val="en-US" w:eastAsia="en-US" w:bidi="ar-SA"/>
      </w:rPr>
    </w:lvl>
    <w:lvl w:ilvl="5" w:tplc="F4D8B9EC">
      <w:numFmt w:val="bullet"/>
      <w:lvlText w:val="•"/>
      <w:lvlJc w:val="left"/>
      <w:pPr>
        <w:ind w:left="364" w:hanging="105"/>
      </w:pPr>
      <w:rPr>
        <w:rFonts w:hint="default"/>
        <w:lang w:val="en-US" w:eastAsia="en-US" w:bidi="ar-SA"/>
      </w:rPr>
    </w:lvl>
    <w:lvl w:ilvl="6" w:tplc="349E01B6">
      <w:numFmt w:val="bullet"/>
      <w:lvlText w:val="•"/>
      <w:lvlJc w:val="left"/>
      <w:pPr>
        <w:ind w:left="413" w:hanging="105"/>
      </w:pPr>
      <w:rPr>
        <w:rFonts w:hint="default"/>
        <w:lang w:val="en-US" w:eastAsia="en-US" w:bidi="ar-SA"/>
      </w:rPr>
    </w:lvl>
    <w:lvl w:ilvl="7" w:tplc="FD6C9D86">
      <w:numFmt w:val="bullet"/>
      <w:lvlText w:val="•"/>
      <w:lvlJc w:val="left"/>
      <w:pPr>
        <w:ind w:left="462" w:hanging="105"/>
      </w:pPr>
      <w:rPr>
        <w:rFonts w:hint="default"/>
        <w:lang w:val="en-US" w:eastAsia="en-US" w:bidi="ar-SA"/>
      </w:rPr>
    </w:lvl>
    <w:lvl w:ilvl="8" w:tplc="B8FAD6D8">
      <w:numFmt w:val="bullet"/>
      <w:lvlText w:val="•"/>
      <w:lvlJc w:val="left"/>
      <w:pPr>
        <w:ind w:left="511" w:hanging="105"/>
      </w:pPr>
      <w:rPr>
        <w:rFonts w:hint="default"/>
        <w:lang w:val="en-US" w:eastAsia="en-US" w:bidi="ar-SA"/>
      </w:rPr>
    </w:lvl>
  </w:abstractNum>
  <w:abstractNum w:abstractNumId="5" w15:restartNumberingAfterBreak="0">
    <w:nsid w:val="14221A08"/>
    <w:multiLevelType w:val="hybridMultilevel"/>
    <w:tmpl w:val="C60C73C4"/>
    <w:lvl w:ilvl="0" w:tplc="B474586C">
      <w:numFmt w:val="bullet"/>
      <w:lvlText w:val="●"/>
      <w:lvlJc w:val="left"/>
      <w:pPr>
        <w:ind w:left="7199" w:hanging="105"/>
      </w:pPr>
      <w:rPr>
        <w:rFonts w:ascii="Tahoma" w:eastAsia="Tahoma" w:hAnsi="Tahoma" w:cs="Tahoma" w:hint="default"/>
        <w:b w:val="0"/>
        <w:bCs w:val="0"/>
        <w:i w:val="0"/>
        <w:iCs w:val="0"/>
        <w:spacing w:val="0"/>
        <w:w w:val="115"/>
        <w:position w:val="3"/>
        <w:sz w:val="10"/>
        <w:szCs w:val="10"/>
        <w:lang w:val="en-US" w:eastAsia="en-US" w:bidi="ar-SA"/>
      </w:rPr>
    </w:lvl>
    <w:lvl w:ilvl="1" w:tplc="8DFA15DC">
      <w:numFmt w:val="bullet"/>
      <w:lvlText w:val="•"/>
      <w:lvlJc w:val="left"/>
      <w:pPr>
        <w:ind w:left="7538" w:hanging="105"/>
      </w:pPr>
      <w:rPr>
        <w:rFonts w:hint="default"/>
        <w:lang w:val="en-US" w:eastAsia="en-US" w:bidi="ar-SA"/>
      </w:rPr>
    </w:lvl>
    <w:lvl w:ilvl="2" w:tplc="079C48B8">
      <w:numFmt w:val="bullet"/>
      <w:lvlText w:val="•"/>
      <w:lvlJc w:val="left"/>
      <w:pPr>
        <w:ind w:left="7877" w:hanging="105"/>
      </w:pPr>
      <w:rPr>
        <w:rFonts w:hint="default"/>
        <w:lang w:val="en-US" w:eastAsia="en-US" w:bidi="ar-SA"/>
      </w:rPr>
    </w:lvl>
    <w:lvl w:ilvl="3" w:tplc="0C00BBB8">
      <w:numFmt w:val="bullet"/>
      <w:lvlText w:val="•"/>
      <w:lvlJc w:val="left"/>
      <w:pPr>
        <w:ind w:left="8215" w:hanging="105"/>
      </w:pPr>
      <w:rPr>
        <w:rFonts w:hint="default"/>
        <w:lang w:val="en-US" w:eastAsia="en-US" w:bidi="ar-SA"/>
      </w:rPr>
    </w:lvl>
    <w:lvl w:ilvl="4" w:tplc="1C0C4A00">
      <w:numFmt w:val="bullet"/>
      <w:lvlText w:val="•"/>
      <w:lvlJc w:val="left"/>
      <w:pPr>
        <w:ind w:left="8554" w:hanging="105"/>
      </w:pPr>
      <w:rPr>
        <w:rFonts w:hint="default"/>
        <w:lang w:val="en-US" w:eastAsia="en-US" w:bidi="ar-SA"/>
      </w:rPr>
    </w:lvl>
    <w:lvl w:ilvl="5" w:tplc="304A0E52">
      <w:numFmt w:val="bullet"/>
      <w:lvlText w:val="•"/>
      <w:lvlJc w:val="left"/>
      <w:pPr>
        <w:ind w:left="8892" w:hanging="105"/>
      </w:pPr>
      <w:rPr>
        <w:rFonts w:hint="default"/>
        <w:lang w:val="en-US" w:eastAsia="en-US" w:bidi="ar-SA"/>
      </w:rPr>
    </w:lvl>
    <w:lvl w:ilvl="6" w:tplc="B0DC9476">
      <w:numFmt w:val="bullet"/>
      <w:lvlText w:val="•"/>
      <w:lvlJc w:val="left"/>
      <w:pPr>
        <w:ind w:left="9231" w:hanging="105"/>
      </w:pPr>
      <w:rPr>
        <w:rFonts w:hint="default"/>
        <w:lang w:val="en-US" w:eastAsia="en-US" w:bidi="ar-SA"/>
      </w:rPr>
    </w:lvl>
    <w:lvl w:ilvl="7" w:tplc="E74E576C">
      <w:numFmt w:val="bullet"/>
      <w:lvlText w:val="•"/>
      <w:lvlJc w:val="left"/>
      <w:pPr>
        <w:ind w:left="9569" w:hanging="105"/>
      </w:pPr>
      <w:rPr>
        <w:rFonts w:hint="default"/>
        <w:lang w:val="en-US" w:eastAsia="en-US" w:bidi="ar-SA"/>
      </w:rPr>
    </w:lvl>
    <w:lvl w:ilvl="8" w:tplc="30D4BDC2">
      <w:numFmt w:val="bullet"/>
      <w:lvlText w:val="•"/>
      <w:lvlJc w:val="left"/>
      <w:pPr>
        <w:ind w:left="9908" w:hanging="105"/>
      </w:pPr>
      <w:rPr>
        <w:rFonts w:hint="default"/>
        <w:lang w:val="en-US" w:eastAsia="en-US" w:bidi="ar-SA"/>
      </w:rPr>
    </w:lvl>
  </w:abstractNum>
  <w:abstractNum w:abstractNumId="6" w15:restartNumberingAfterBreak="0">
    <w:nsid w:val="1CC037E3"/>
    <w:multiLevelType w:val="hybridMultilevel"/>
    <w:tmpl w:val="805234E2"/>
    <w:lvl w:ilvl="0" w:tplc="4ECE9068">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67966B18">
      <w:numFmt w:val="bullet"/>
      <w:lvlText w:val="•"/>
      <w:lvlJc w:val="left"/>
      <w:pPr>
        <w:ind w:left="170" w:hanging="105"/>
      </w:pPr>
      <w:rPr>
        <w:rFonts w:hint="default"/>
        <w:lang w:val="en-US" w:eastAsia="en-US" w:bidi="ar-SA"/>
      </w:rPr>
    </w:lvl>
    <w:lvl w:ilvl="2" w:tplc="D86091A4">
      <w:numFmt w:val="bullet"/>
      <w:lvlText w:val="•"/>
      <w:lvlJc w:val="left"/>
      <w:pPr>
        <w:ind w:left="220" w:hanging="105"/>
      </w:pPr>
      <w:rPr>
        <w:rFonts w:hint="default"/>
        <w:lang w:val="en-US" w:eastAsia="en-US" w:bidi="ar-SA"/>
      </w:rPr>
    </w:lvl>
    <w:lvl w:ilvl="3" w:tplc="A47A4584">
      <w:numFmt w:val="bullet"/>
      <w:lvlText w:val="•"/>
      <w:lvlJc w:val="left"/>
      <w:pPr>
        <w:ind w:left="271" w:hanging="105"/>
      </w:pPr>
      <w:rPr>
        <w:rFonts w:hint="default"/>
        <w:lang w:val="en-US" w:eastAsia="en-US" w:bidi="ar-SA"/>
      </w:rPr>
    </w:lvl>
    <w:lvl w:ilvl="4" w:tplc="4322F688">
      <w:numFmt w:val="bullet"/>
      <w:lvlText w:val="•"/>
      <w:lvlJc w:val="left"/>
      <w:pPr>
        <w:ind w:left="321" w:hanging="105"/>
      </w:pPr>
      <w:rPr>
        <w:rFonts w:hint="default"/>
        <w:lang w:val="en-US" w:eastAsia="en-US" w:bidi="ar-SA"/>
      </w:rPr>
    </w:lvl>
    <w:lvl w:ilvl="5" w:tplc="46604386">
      <w:numFmt w:val="bullet"/>
      <w:lvlText w:val="•"/>
      <w:lvlJc w:val="left"/>
      <w:pPr>
        <w:ind w:left="372" w:hanging="105"/>
      </w:pPr>
      <w:rPr>
        <w:rFonts w:hint="default"/>
        <w:lang w:val="en-US" w:eastAsia="en-US" w:bidi="ar-SA"/>
      </w:rPr>
    </w:lvl>
    <w:lvl w:ilvl="6" w:tplc="EC7611AC">
      <w:numFmt w:val="bullet"/>
      <w:lvlText w:val="•"/>
      <w:lvlJc w:val="left"/>
      <w:pPr>
        <w:ind w:left="422" w:hanging="105"/>
      </w:pPr>
      <w:rPr>
        <w:rFonts w:hint="default"/>
        <w:lang w:val="en-US" w:eastAsia="en-US" w:bidi="ar-SA"/>
      </w:rPr>
    </w:lvl>
    <w:lvl w:ilvl="7" w:tplc="6FA695CA">
      <w:numFmt w:val="bullet"/>
      <w:lvlText w:val="•"/>
      <w:lvlJc w:val="left"/>
      <w:pPr>
        <w:ind w:left="473" w:hanging="105"/>
      </w:pPr>
      <w:rPr>
        <w:rFonts w:hint="default"/>
        <w:lang w:val="en-US" w:eastAsia="en-US" w:bidi="ar-SA"/>
      </w:rPr>
    </w:lvl>
    <w:lvl w:ilvl="8" w:tplc="F3D0006C">
      <w:numFmt w:val="bullet"/>
      <w:lvlText w:val="•"/>
      <w:lvlJc w:val="left"/>
      <w:pPr>
        <w:ind w:left="523" w:hanging="105"/>
      </w:pPr>
      <w:rPr>
        <w:rFonts w:hint="default"/>
        <w:lang w:val="en-US" w:eastAsia="en-US" w:bidi="ar-SA"/>
      </w:rPr>
    </w:lvl>
  </w:abstractNum>
  <w:abstractNum w:abstractNumId="7" w15:restartNumberingAfterBreak="0">
    <w:nsid w:val="22A8316B"/>
    <w:multiLevelType w:val="hybridMultilevel"/>
    <w:tmpl w:val="0706BBE6"/>
    <w:lvl w:ilvl="0" w:tplc="10ACFAB6">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CE4E3F3E">
      <w:numFmt w:val="bullet"/>
      <w:lvlText w:val="•"/>
      <w:lvlJc w:val="left"/>
      <w:pPr>
        <w:ind w:left="170" w:hanging="105"/>
      </w:pPr>
      <w:rPr>
        <w:rFonts w:hint="default"/>
        <w:lang w:val="en-US" w:eastAsia="en-US" w:bidi="ar-SA"/>
      </w:rPr>
    </w:lvl>
    <w:lvl w:ilvl="2" w:tplc="A4FE17F6">
      <w:numFmt w:val="bullet"/>
      <w:lvlText w:val="•"/>
      <w:lvlJc w:val="left"/>
      <w:pPr>
        <w:ind w:left="220" w:hanging="105"/>
      </w:pPr>
      <w:rPr>
        <w:rFonts w:hint="default"/>
        <w:lang w:val="en-US" w:eastAsia="en-US" w:bidi="ar-SA"/>
      </w:rPr>
    </w:lvl>
    <w:lvl w:ilvl="3" w:tplc="90F48EE0">
      <w:numFmt w:val="bullet"/>
      <w:lvlText w:val="•"/>
      <w:lvlJc w:val="left"/>
      <w:pPr>
        <w:ind w:left="271" w:hanging="105"/>
      </w:pPr>
      <w:rPr>
        <w:rFonts w:hint="default"/>
        <w:lang w:val="en-US" w:eastAsia="en-US" w:bidi="ar-SA"/>
      </w:rPr>
    </w:lvl>
    <w:lvl w:ilvl="4" w:tplc="96665964">
      <w:numFmt w:val="bullet"/>
      <w:lvlText w:val="•"/>
      <w:lvlJc w:val="left"/>
      <w:pPr>
        <w:ind w:left="321" w:hanging="105"/>
      </w:pPr>
      <w:rPr>
        <w:rFonts w:hint="default"/>
        <w:lang w:val="en-US" w:eastAsia="en-US" w:bidi="ar-SA"/>
      </w:rPr>
    </w:lvl>
    <w:lvl w:ilvl="5" w:tplc="D8D4BA8A">
      <w:numFmt w:val="bullet"/>
      <w:lvlText w:val="•"/>
      <w:lvlJc w:val="left"/>
      <w:pPr>
        <w:ind w:left="372" w:hanging="105"/>
      </w:pPr>
      <w:rPr>
        <w:rFonts w:hint="default"/>
        <w:lang w:val="en-US" w:eastAsia="en-US" w:bidi="ar-SA"/>
      </w:rPr>
    </w:lvl>
    <w:lvl w:ilvl="6" w:tplc="AEB02F4E">
      <w:numFmt w:val="bullet"/>
      <w:lvlText w:val="•"/>
      <w:lvlJc w:val="left"/>
      <w:pPr>
        <w:ind w:left="422" w:hanging="105"/>
      </w:pPr>
      <w:rPr>
        <w:rFonts w:hint="default"/>
        <w:lang w:val="en-US" w:eastAsia="en-US" w:bidi="ar-SA"/>
      </w:rPr>
    </w:lvl>
    <w:lvl w:ilvl="7" w:tplc="39B2D4D0">
      <w:numFmt w:val="bullet"/>
      <w:lvlText w:val="•"/>
      <w:lvlJc w:val="left"/>
      <w:pPr>
        <w:ind w:left="473" w:hanging="105"/>
      </w:pPr>
      <w:rPr>
        <w:rFonts w:hint="default"/>
        <w:lang w:val="en-US" w:eastAsia="en-US" w:bidi="ar-SA"/>
      </w:rPr>
    </w:lvl>
    <w:lvl w:ilvl="8" w:tplc="C0089E30">
      <w:numFmt w:val="bullet"/>
      <w:lvlText w:val="•"/>
      <w:lvlJc w:val="left"/>
      <w:pPr>
        <w:ind w:left="523" w:hanging="105"/>
      </w:pPr>
      <w:rPr>
        <w:rFonts w:hint="default"/>
        <w:lang w:val="en-US" w:eastAsia="en-US" w:bidi="ar-SA"/>
      </w:rPr>
    </w:lvl>
  </w:abstractNum>
  <w:abstractNum w:abstractNumId="8" w15:restartNumberingAfterBreak="0">
    <w:nsid w:val="26B77AD2"/>
    <w:multiLevelType w:val="hybridMultilevel"/>
    <w:tmpl w:val="51AEEDE6"/>
    <w:lvl w:ilvl="0" w:tplc="2988C3FE">
      <w:numFmt w:val="bullet"/>
      <w:lvlText w:val="●"/>
      <w:lvlJc w:val="left"/>
      <w:pPr>
        <w:ind w:left="4284" w:hanging="105"/>
      </w:pPr>
      <w:rPr>
        <w:rFonts w:ascii="Tahoma" w:eastAsia="Tahoma" w:hAnsi="Tahoma" w:cs="Tahoma" w:hint="default"/>
        <w:b w:val="0"/>
        <w:bCs w:val="0"/>
        <w:i w:val="0"/>
        <w:iCs w:val="0"/>
        <w:spacing w:val="0"/>
        <w:w w:val="115"/>
        <w:position w:val="3"/>
        <w:sz w:val="10"/>
        <w:szCs w:val="10"/>
        <w:lang w:val="en-US" w:eastAsia="en-US" w:bidi="ar-SA"/>
      </w:rPr>
    </w:lvl>
    <w:lvl w:ilvl="1" w:tplc="8B5A6DC4">
      <w:numFmt w:val="bullet"/>
      <w:lvlText w:val="•"/>
      <w:lvlJc w:val="left"/>
      <w:pPr>
        <w:ind w:left="4345" w:hanging="105"/>
      </w:pPr>
      <w:rPr>
        <w:rFonts w:hint="default"/>
        <w:lang w:val="en-US" w:eastAsia="en-US" w:bidi="ar-SA"/>
      </w:rPr>
    </w:lvl>
    <w:lvl w:ilvl="2" w:tplc="58B4812A">
      <w:numFmt w:val="bullet"/>
      <w:lvlText w:val="•"/>
      <w:lvlJc w:val="left"/>
      <w:pPr>
        <w:ind w:left="4411" w:hanging="105"/>
      </w:pPr>
      <w:rPr>
        <w:rFonts w:hint="default"/>
        <w:lang w:val="en-US" w:eastAsia="en-US" w:bidi="ar-SA"/>
      </w:rPr>
    </w:lvl>
    <w:lvl w:ilvl="3" w:tplc="D0F8418A">
      <w:numFmt w:val="bullet"/>
      <w:lvlText w:val="•"/>
      <w:lvlJc w:val="left"/>
      <w:pPr>
        <w:ind w:left="4477" w:hanging="105"/>
      </w:pPr>
      <w:rPr>
        <w:rFonts w:hint="default"/>
        <w:lang w:val="en-US" w:eastAsia="en-US" w:bidi="ar-SA"/>
      </w:rPr>
    </w:lvl>
    <w:lvl w:ilvl="4" w:tplc="D24A083C">
      <w:numFmt w:val="bullet"/>
      <w:lvlText w:val="•"/>
      <w:lvlJc w:val="left"/>
      <w:pPr>
        <w:ind w:left="4542" w:hanging="105"/>
      </w:pPr>
      <w:rPr>
        <w:rFonts w:hint="default"/>
        <w:lang w:val="en-US" w:eastAsia="en-US" w:bidi="ar-SA"/>
      </w:rPr>
    </w:lvl>
    <w:lvl w:ilvl="5" w:tplc="2E38840A">
      <w:numFmt w:val="bullet"/>
      <w:lvlText w:val="•"/>
      <w:lvlJc w:val="left"/>
      <w:pPr>
        <w:ind w:left="4608" w:hanging="105"/>
      </w:pPr>
      <w:rPr>
        <w:rFonts w:hint="default"/>
        <w:lang w:val="en-US" w:eastAsia="en-US" w:bidi="ar-SA"/>
      </w:rPr>
    </w:lvl>
    <w:lvl w:ilvl="6" w:tplc="FF82C458">
      <w:numFmt w:val="bullet"/>
      <w:lvlText w:val="•"/>
      <w:lvlJc w:val="left"/>
      <w:pPr>
        <w:ind w:left="4674" w:hanging="105"/>
      </w:pPr>
      <w:rPr>
        <w:rFonts w:hint="default"/>
        <w:lang w:val="en-US" w:eastAsia="en-US" w:bidi="ar-SA"/>
      </w:rPr>
    </w:lvl>
    <w:lvl w:ilvl="7" w:tplc="FB241F3A">
      <w:numFmt w:val="bullet"/>
      <w:lvlText w:val="•"/>
      <w:lvlJc w:val="left"/>
      <w:pPr>
        <w:ind w:left="4740" w:hanging="105"/>
      </w:pPr>
      <w:rPr>
        <w:rFonts w:hint="default"/>
        <w:lang w:val="en-US" w:eastAsia="en-US" w:bidi="ar-SA"/>
      </w:rPr>
    </w:lvl>
    <w:lvl w:ilvl="8" w:tplc="607877E0">
      <w:numFmt w:val="bullet"/>
      <w:lvlText w:val="•"/>
      <w:lvlJc w:val="left"/>
      <w:pPr>
        <w:ind w:left="4805" w:hanging="105"/>
      </w:pPr>
      <w:rPr>
        <w:rFonts w:hint="default"/>
        <w:lang w:val="en-US" w:eastAsia="en-US" w:bidi="ar-SA"/>
      </w:rPr>
    </w:lvl>
  </w:abstractNum>
  <w:abstractNum w:abstractNumId="9" w15:restartNumberingAfterBreak="0">
    <w:nsid w:val="27BB5ACB"/>
    <w:multiLevelType w:val="hybridMultilevel"/>
    <w:tmpl w:val="ACEED1EA"/>
    <w:lvl w:ilvl="0" w:tplc="8D5EB95C">
      <w:numFmt w:val="bullet"/>
      <w:lvlText w:val="●"/>
      <w:lvlJc w:val="left"/>
      <w:pPr>
        <w:ind w:left="129" w:hanging="110"/>
      </w:pPr>
      <w:rPr>
        <w:rFonts w:ascii="Tahoma" w:eastAsia="Tahoma" w:hAnsi="Tahoma" w:cs="Tahoma" w:hint="default"/>
        <w:b w:val="0"/>
        <w:bCs w:val="0"/>
        <w:i w:val="0"/>
        <w:iCs w:val="0"/>
        <w:spacing w:val="0"/>
        <w:w w:val="115"/>
        <w:sz w:val="10"/>
        <w:szCs w:val="10"/>
        <w:lang w:val="en-US" w:eastAsia="en-US" w:bidi="ar-SA"/>
      </w:rPr>
    </w:lvl>
    <w:lvl w:ilvl="1" w:tplc="735C04B4">
      <w:numFmt w:val="bullet"/>
      <w:lvlText w:val="•"/>
      <w:lvlJc w:val="left"/>
      <w:pPr>
        <w:ind w:left="173" w:hanging="110"/>
      </w:pPr>
      <w:rPr>
        <w:rFonts w:hint="default"/>
        <w:lang w:val="en-US" w:eastAsia="en-US" w:bidi="ar-SA"/>
      </w:rPr>
    </w:lvl>
    <w:lvl w:ilvl="2" w:tplc="D6062940">
      <w:numFmt w:val="bullet"/>
      <w:lvlText w:val="•"/>
      <w:lvlJc w:val="left"/>
      <w:pPr>
        <w:ind w:left="227" w:hanging="110"/>
      </w:pPr>
      <w:rPr>
        <w:rFonts w:hint="default"/>
        <w:lang w:val="en-US" w:eastAsia="en-US" w:bidi="ar-SA"/>
      </w:rPr>
    </w:lvl>
    <w:lvl w:ilvl="3" w:tplc="D6B0A2A4">
      <w:numFmt w:val="bullet"/>
      <w:lvlText w:val="•"/>
      <w:lvlJc w:val="left"/>
      <w:pPr>
        <w:ind w:left="281" w:hanging="110"/>
      </w:pPr>
      <w:rPr>
        <w:rFonts w:hint="default"/>
        <w:lang w:val="en-US" w:eastAsia="en-US" w:bidi="ar-SA"/>
      </w:rPr>
    </w:lvl>
    <w:lvl w:ilvl="4" w:tplc="EFA885E6">
      <w:numFmt w:val="bullet"/>
      <w:lvlText w:val="•"/>
      <w:lvlJc w:val="left"/>
      <w:pPr>
        <w:ind w:left="335" w:hanging="110"/>
      </w:pPr>
      <w:rPr>
        <w:rFonts w:hint="default"/>
        <w:lang w:val="en-US" w:eastAsia="en-US" w:bidi="ar-SA"/>
      </w:rPr>
    </w:lvl>
    <w:lvl w:ilvl="5" w:tplc="4C7213BA">
      <w:numFmt w:val="bullet"/>
      <w:lvlText w:val="•"/>
      <w:lvlJc w:val="left"/>
      <w:pPr>
        <w:ind w:left="389" w:hanging="110"/>
      </w:pPr>
      <w:rPr>
        <w:rFonts w:hint="default"/>
        <w:lang w:val="en-US" w:eastAsia="en-US" w:bidi="ar-SA"/>
      </w:rPr>
    </w:lvl>
    <w:lvl w:ilvl="6" w:tplc="40682368">
      <w:numFmt w:val="bullet"/>
      <w:lvlText w:val="•"/>
      <w:lvlJc w:val="left"/>
      <w:pPr>
        <w:ind w:left="443" w:hanging="110"/>
      </w:pPr>
      <w:rPr>
        <w:rFonts w:hint="default"/>
        <w:lang w:val="en-US" w:eastAsia="en-US" w:bidi="ar-SA"/>
      </w:rPr>
    </w:lvl>
    <w:lvl w:ilvl="7" w:tplc="A5BA6530">
      <w:numFmt w:val="bullet"/>
      <w:lvlText w:val="•"/>
      <w:lvlJc w:val="left"/>
      <w:pPr>
        <w:ind w:left="497" w:hanging="110"/>
      </w:pPr>
      <w:rPr>
        <w:rFonts w:hint="default"/>
        <w:lang w:val="en-US" w:eastAsia="en-US" w:bidi="ar-SA"/>
      </w:rPr>
    </w:lvl>
    <w:lvl w:ilvl="8" w:tplc="68E6B600">
      <w:numFmt w:val="bullet"/>
      <w:lvlText w:val="•"/>
      <w:lvlJc w:val="left"/>
      <w:pPr>
        <w:ind w:left="551" w:hanging="110"/>
      </w:pPr>
      <w:rPr>
        <w:rFonts w:hint="default"/>
        <w:lang w:val="en-US" w:eastAsia="en-US" w:bidi="ar-SA"/>
      </w:rPr>
    </w:lvl>
  </w:abstractNum>
  <w:abstractNum w:abstractNumId="10" w15:restartNumberingAfterBreak="0">
    <w:nsid w:val="3B8A5B7A"/>
    <w:multiLevelType w:val="hybridMultilevel"/>
    <w:tmpl w:val="473E9A96"/>
    <w:lvl w:ilvl="0" w:tplc="F7F07302">
      <w:numFmt w:val="bullet"/>
      <w:lvlText w:val="●"/>
      <w:lvlJc w:val="left"/>
      <w:pPr>
        <w:ind w:left="273" w:hanging="105"/>
      </w:pPr>
      <w:rPr>
        <w:rFonts w:ascii="Tahoma" w:eastAsia="Tahoma" w:hAnsi="Tahoma" w:cs="Tahoma" w:hint="default"/>
        <w:b w:val="0"/>
        <w:bCs w:val="0"/>
        <w:i w:val="0"/>
        <w:iCs w:val="0"/>
        <w:spacing w:val="0"/>
        <w:w w:val="115"/>
        <w:position w:val="3"/>
        <w:sz w:val="10"/>
        <w:szCs w:val="10"/>
        <w:lang w:val="en-US" w:eastAsia="en-US" w:bidi="ar-SA"/>
      </w:rPr>
    </w:lvl>
    <w:lvl w:ilvl="1" w:tplc="9DC8A71E">
      <w:numFmt w:val="bullet"/>
      <w:lvlText w:val="●"/>
      <w:lvlJc w:val="left"/>
      <w:pPr>
        <w:ind w:left="454" w:hanging="105"/>
      </w:pPr>
      <w:rPr>
        <w:rFonts w:ascii="Tahoma" w:eastAsia="Tahoma" w:hAnsi="Tahoma" w:cs="Tahoma" w:hint="default"/>
        <w:b w:val="0"/>
        <w:bCs w:val="0"/>
        <w:i w:val="0"/>
        <w:iCs w:val="0"/>
        <w:spacing w:val="0"/>
        <w:w w:val="115"/>
        <w:position w:val="3"/>
        <w:sz w:val="10"/>
        <w:szCs w:val="10"/>
        <w:lang w:val="en-US" w:eastAsia="en-US" w:bidi="ar-SA"/>
      </w:rPr>
    </w:lvl>
    <w:lvl w:ilvl="2" w:tplc="D7D4728E">
      <w:numFmt w:val="bullet"/>
      <w:lvlText w:val="●"/>
      <w:lvlJc w:val="left"/>
      <w:pPr>
        <w:ind w:left="5871" w:hanging="105"/>
      </w:pPr>
      <w:rPr>
        <w:rFonts w:ascii="Tahoma" w:eastAsia="Tahoma" w:hAnsi="Tahoma" w:cs="Tahoma" w:hint="default"/>
        <w:b w:val="0"/>
        <w:bCs w:val="0"/>
        <w:i w:val="0"/>
        <w:iCs w:val="0"/>
        <w:spacing w:val="0"/>
        <w:w w:val="115"/>
        <w:position w:val="3"/>
        <w:sz w:val="10"/>
        <w:szCs w:val="10"/>
        <w:lang w:val="en-US" w:eastAsia="en-US" w:bidi="ar-SA"/>
      </w:rPr>
    </w:lvl>
    <w:lvl w:ilvl="3" w:tplc="31E4482A">
      <w:numFmt w:val="bullet"/>
      <w:lvlText w:val="●"/>
      <w:lvlJc w:val="left"/>
      <w:pPr>
        <w:ind w:left="1922" w:hanging="105"/>
      </w:pPr>
      <w:rPr>
        <w:rFonts w:ascii="Tahoma" w:eastAsia="Tahoma" w:hAnsi="Tahoma" w:cs="Tahoma" w:hint="default"/>
        <w:spacing w:val="0"/>
        <w:w w:val="115"/>
        <w:lang w:val="en-US" w:eastAsia="en-US" w:bidi="ar-SA"/>
      </w:rPr>
    </w:lvl>
    <w:lvl w:ilvl="4" w:tplc="F78AF29C">
      <w:numFmt w:val="bullet"/>
      <w:lvlText w:val="●"/>
      <w:lvlJc w:val="left"/>
      <w:pPr>
        <w:ind w:left="2772" w:hanging="105"/>
      </w:pPr>
      <w:rPr>
        <w:rFonts w:ascii="Tahoma" w:eastAsia="Tahoma" w:hAnsi="Tahoma" w:cs="Tahoma" w:hint="default"/>
        <w:b w:val="0"/>
        <w:bCs w:val="0"/>
        <w:i w:val="0"/>
        <w:iCs w:val="0"/>
        <w:spacing w:val="0"/>
        <w:w w:val="115"/>
        <w:position w:val="3"/>
        <w:sz w:val="10"/>
        <w:szCs w:val="10"/>
        <w:lang w:val="en-US" w:eastAsia="en-US" w:bidi="ar-SA"/>
      </w:rPr>
    </w:lvl>
    <w:lvl w:ilvl="5" w:tplc="C9D0B51E">
      <w:numFmt w:val="bullet"/>
      <w:lvlText w:val="•"/>
      <w:lvlJc w:val="left"/>
      <w:pPr>
        <w:ind w:left="2960" w:hanging="105"/>
      </w:pPr>
      <w:rPr>
        <w:rFonts w:hint="default"/>
        <w:lang w:val="en-US" w:eastAsia="en-US" w:bidi="ar-SA"/>
      </w:rPr>
    </w:lvl>
    <w:lvl w:ilvl="6" w:tplc="EA74EAA6">
      <w:numFmt w:val="bullet"/>
      <w:lvlText w:val="•"/>
      <w:lvlJc w:val="left"/>
      <w:pPr>
        <w:ind w:left="5880" w:hanging="105"/>
      </w:pPr>
      <w:rPr>
        <w:rFonts w:hint="default"/>
        <w:lang w:val="en-US" w:eastAsia="en-US" w:bidi="ar-SA"/>
      </w:rPr>
    </w:lvl>
    <w:lvl w:ilvl="7" w:tplc="77C07244">
      <w:numFmt w:val="bullet"/>
      <w:lvlText w:val="•"/>
      <w:lvlJc w:val="left"/>
      <w:pPr>
        <w:ind w:left="3076" w:hanging="105"/>
      </w:pPr>
      <w:rPr>
        <w:rFonts w:hint="default"/>
        <w:lang w:val="en-US" w:eastAsia="en-US" w:bidi="ar-SA"/>
      </w:rPr>
    </w:lvl>
    <w:lvl w:ilvl="8" w:tplc="1BF62D7A">
      <w:numFmt w:val="bullet"/>
      <w:lvlText w:val="•"/>
      <w:lvlJc w:val="left"/>
      <w:pPr>
        <w:ind w:left="273" w:hanging="105"/>
      </w:pPr>
      <w:rPr>
        <w:rFonts w:hint="default"/>
        <w:lang w:val="en-US" w:eastAsia="en-US" w:bidi="ar-SA"/>
      </w:rPr>
    </w:lvl>
  </w:abstractNum>
  <w:abstractNum w:abstractNumId="11" w15:restartNumberingAfterBreak="0">
    <w:nsid w:val="3F0F50CD"/>
    <w:multiLevelType w:val="hybridMultilevel"/>
    <w:tmpl w:val="FF642816"/>
    <w:lvl w:ilvl="0" w:tplc="4D3C626A">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E8B4E6F4">
      <w:numFmt w:val="bullet"/>
      <w:lvlText w:val="•"/>
      <w:lvlJc w:val="left"/>
      <w:pPr>
        <w:ind w:left="187" w:hanging="105"/>
      </w:pPr>
      <w:rPr>
        <w:rFonts w:hint="default"/>
        <w:lang w:val="en-US" w:eastAsia="en-US" w:bidi="ar-SA"/>
      </w:rPr>
    </w:lvl>
    <w:lvl w:ilvl="2" w:tplc="CCB6E5FE">
      <w:numFmt w:val="bullet"/>
      <w:lvlText w:val="•"/>
      <w:lvlJc w:val="left"/>
      <w:pPr>
        <w:ind w:left="255" w:hanging="105"/>
      </w:pPr>
      <w:rPr>
        <w:rFonts w:hint="default"/>
        <w:lang w:val="en-US" w:eastAsia="en-US" w:bidi="ar-SA"/>
      </w:rPr>
    </w:lvl>
    <w:lvl w:ilvl="3" w:tplc="E8DE24AA">
      <w:numFmt w:val="bullet"/>
      <w:lvlText w:val="•"/>
      <w:lvlJc w:val="left"/>
      <w:pPr>
        <w:ind w:left="323" w:hanging="105"/>
      </w:pPr>
      <w:rPr>
        <w:rFonts w:hint="default"/>
        <w:lang w:val="en-US" w:eastAsia="en-US" w:bidi="ar-SA"/>
      </w:rPr>
    </w:lvl>
    <w:lvl w:ilvl="4" w:tplc="10B697C8">
      <w:numFmt w:val="bullet"/>
      <w:lvlText w:val="•"/>
      <w:lvlJc w:val="left"/>
      <w:pPr>
        <w:ind w:left="390" w:hanging="105"/>
      </w:pPr>
      <w:rPr>
        <w:rFonts w:hint="default"/>
        <w:lang w:val="en-US" w:eastAsia="en-US" w:bidi="ar-SA"/>
      </w:rPr>
    </w:lvl>
    <w:lvl w:ilvl="5" w:tplc="46E89178">
      <w:numFmt w:val="bullet"/>
      <w:lvlText w:val="•"/>
      <w:lvlJc w:val="left"/>
      <w:pPr>
        <w:ind w:left="458" w:hanging="105"/>
      </w:pPr>
      <w:rPr>
        <w:rFonts w:hint="default"/>
        <w:lang w:val="en-US" w:eastAsia="en-US" w:bidi="ar-SA"/>
      </w:rPr>
    </w:lvl>
    <w:lvl w:ilvl="6" w:tplc="0AACC41C">
      <w:numFmt w:val="bullet"/>
      <w:lvlText w:val="•"/>
      <w:lvlJc w:val="left"/>
      <w:pPr>
        <w:ind w:left="526" w:hanging="105"/>
      </w:pPr>
      <w:rPr>
        <w:rFonts w:hint="default"/>
        <w:lang w:val="en-US" w:eastAsia="en-US" w:bidi="ar-SA"/>
      </w:rPr>
    </w:lvl>
    <w:lvl w:ilvl="7" w:tplc="F3CEC0AE">
      <w:numFmt w:val="bullet"/>
      <w:lvlText w:val="•"/>
      <w:lvlJc w:val="left"/>
      <w:pPr>
        <w:ind w:left="593" w:hanging="105"/>
      </w:pPr>
      <w:rPr>
        <w:rFonts w:hint="default"/>
        <w:lang w:val="en-US" w:eastAsia="en-US" w:bidi="ar-SA"/>
      </w:rPr>
    </w:lvl>
    <w:lvl w:ilvl="8" w:tplc="597C4490">
      <w:numFmt w:val="bullet"/>
      <w:lvlText w:val="•"/>
      <w:lvlJc w:val="left"/>
      <w:pPr>
        <w:ind w:left="661" w:hanging="105"/>
      </w:pPr>
      <w:rPr>
        <w:rFonts w:hint="default"/>
        <w:lang w:val="en-US" w:eastAsia="en-US" w:bidi="ar-SA"/>
      </w:rPr>
    </w:lvl>
  </w:abstractNum>
  <w:abstractNum w:abstractNumId="12" w15:restartNumberingAfterBreak="0">
    <w:nsid w:val="4C046885"/>
    <w:multiLevelType w:val="hybridMultilevel"/>
    <w:tmpl w:val="E206A14A"/>
    <w:lvl w:ilvl="0" w:tplc="FD30E09C">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7914622E">
      <w:numFmt w:val="bullet"/>
      <w:lvlText w:val="•"/>
      <w:lvlJc w:val="left"/>
      <w:pPr>
        <w:ind w:left="177" w:hanging="105"/>
      </w:pPr>
      <w:rPr>
        <w:rFonts w:hint="default"/>
        <w:lang w:val="en-US" w:eastAsia="en-US" w:bidi="ar-SA"/>
      </w:rPr>
    </w:lvl>
    <w:lvl w:ilvl="2" w:tplc="D9C2A572">
      <w:numFmt w:val="bullet"/>
      <w:lvlText w:val="•"/>
      <w:lvlJc w:val="left"/>
      <w:pPr>
        <w:ind w:left="235" w:hanging="105"/>
      </w:pPr>
      <w:rPr>
        <w:rFonts w:hint="default"/>
        <w:lang w:val="en-US" w:eastAsia="en-US" w:bidi="ar-SA"/>
      </w:rPr>
    </w:lvl>
    <w:lvl w:ilvl="3" w:tplc="ABB61436">
      <w:numFmt w:val="bullet"/>
      <w:lvlText w:val="•"/>
      <w:lvlJc w:val="left"/>
      <w:pPr>
        <w:ind w:left="293" w:hanging="105"/>
      </w:pPr>
      <w:rPr>
        <w:rFonts w:hint="default"/>
        <w:lang w:val="en-US" w:eastAsia="en-US" w:bidi="ar-SA"/>
      </w:rPr>
    </w:lvl>
    <w:lvl w:ilvl="4" w:tplc="BBE27A18">
      <w:numFmt w:val="bullet"/>
      <w:lvlText w:val="•"/>
      <w:lvlJc w:val="left"/>
      <w:pPr>
        <w:ind w:left="351" w:hanging="105"/>
      </w:pPr>
      <w:rPr>
        <w:rFonts w:hint="default"/>
        <w:lang w:val="en-US" w:eastAsia="en-US" w:bidi="ar-SA"/>
      </w:rPr>
    </w:lvl>
    <w:lvl w:ilvl="5" w:tplc="80108734">
      <w:numFmt w:val="bullet"/>
      <w:lvlText w:val="•"/>
      <w:lvlJc w:val="left"/>
      <w:pPr>
        <w:ind w:left="409" w:hanging="105"/>
      </w:pPr>
      <w:rPr>
        <w:rFonts w:hint="default"/>
        <w:lang w:val="en-US" w:eastAsia="en-US" w:bidi="ar-SA"/>
      </w:rPr>
    </w:lvl>
    <w:lvl w:ilvl="6" w:tplc="4C76C960">
      <w:numFmt w:val="bullet"/>
      <w:lvlText w:val="•"/>
      <w:lvlJc w:val="left"/>
      <w:pPr>
        <w:ind w:left="467" w:hanging="105"/>
      </w:pPr>
      <w:rPr>
        <w:rFonts w:hint="default"/>
        <w:lang w:val="en-US" w:eastAsia="en-US" w:bidi="ar-SA"/>
      </w:rPr>
    </w:lvl>
    <w:lvl w:ilvl="7" w:tplc="F01ADAAC">
      <w:numFmt w:val="bullet"/>
      <w:lvlText w:val="•"/>
      <w:lvlJc w:val="left"/>
      <w:pPr>
        <w:ind w:left="525" w:hanging="105"/>
      </w:pPr>
      <w:rPr>
        <w:rFonts w:hint="default"/>
        <w:lang w:val="en-US" w:eastAsia="en-US" w:bidi="ar-SA"/>
      </w:rPr>
    </w:lvl>
    <w:lvl w:ilvl="8" w:tplc="A02663E2">
      <w:numFmt w:val="bullet"/>
      <w:lvlText w:val="•"/>
      <w:lvlJc w:val="left"/>
      <w:pPr>
        <w:ind w:left="583" w:hanging="105"/>
      </w:pPr>
      <w:rPr>
        <w:rFonts w:hint="default"/>
        <w:lang w:val="en-US" w:eastAsia="en-US" w:bidi="ar-SA"/>
      </w:rPr>
    </w:lvl>
  </w:abstractNum>
  <w:abstractNum w:abstractNumId="13" w15:restartNumberingAfterBreak="0">
    <w:nsid w:val="4CFF1FAF"/>
    <w:multiLevelType w:val="hybridMultilevel"/>
    <w:tmpl w:val="49E07C68"/>
    <w:lvl w:ilvl="0" w:tplc="2BB2D7C4">
      <w:numFmt w:val="bullet"/>
      <w:lvlText w:val="●"/>
      <w:lvlJc w:val="left"/>
      <w:pPr>
        <w:ind w:left="3927" w:hanging="105"/>
      </w:pPr>
      <w:rPr>
        <w:rFonts w:ascii="Tahoma" w:eastAsia="Tahoma" w:hAnsi="Tahoma" w:cs="Tahoma" w:hint="default"/>
        <w:b w:val="0"/>
        <w:bCs w:val="0"/>
        <w:i w:val="0"/>
        <w:iCs w:val="0"/>
        <w:spacing w:val="0"/>
        <w:w w:val="115"/>
        <w:position w:val="3"/>
        <w:sz w:val="10"/>
        <w:szCs w:val="10"/>
        <w:lang w:val="en-US" w:eastAsia="en-US" w:bidi="ar-SA"/>
      </w:rPr>
    </w:lvl>
    <w:lvl w:ilvl="1" w:tplc="32C0762A">
      <w:numFmt w:val="bullet"/>
      <w:lvlText w:val="•"/>
      <w:lvlJc w:val="left"/>
      <w:pPr>
        <w:ind w:left="4536" w:hanging="105"/>
      </w:pPr>
      <w:rPr>
        <w:rFonts w:hint="default"/>
        <w:lang w:val="en-US" w:eastAsia="en-US" w:bidi="ar-SA"/>
      </w:rPr>
    </w:lvl>
    <w:lvl w:ilvl="2" w:tplc="B4B63D1E">
      <w:numFmt w:val="bullet"/>
      <w:lvlText w:val="•"/>
      <w:lvlJc w:val="left"/>
      <w:pPr>
        <w:ind w:left="5152" w:hanging="105"/>
      </w:pPr>
      <w:rPr>
        <w:rFonts w:hint="default"/>
        <w:lang w:val="en-US" w:eastAsia="en-US" w:bidi="ar-SA"/>
      </w:rPr>
    </w:lvl>
    <w:lvl w:ilvl="3" w:tplc="FC9EEB4A">
      <w:numFmt w:val="bullet"/>
      <w:lvlText w:val="•"/>
      <w:lvlJc w:val="left"/>
      <w:pPr>
        <w:ind w:left="5768" w:hanging="105"/>
      </w:pPr>
      <w:rPr>
        <w:rFonts w:hint="default"/>
        <w:lang w:val="en-US" w:eastAsia="en-US" w:bidi="ar-SA"/>
      </w:rPr>
    </w:lvl>
    <w:lvl w:ilvl="4" w:tplc="345868BE">
      <w:numFmt w:val="bullet"/>
      <w:lvlText w:val="•"/>
      <w:lvlJc w:val="left"/>
      <w:pPr>
        <w:ind w:left="6384" w:hanging="105"/>
      </w:pPr>
      <w:rPr>
        <w:rFonts w:hint="default"/>
        <w:lang w:val="en-US" w:eastAsia="en-US" w:bidi="ar-SA"/>
      </w:rPr>
    </w:lvl>
    <w:lvl w:ilvl="5" w:tplc="CF687B1A">
      <w:numFmt w:val="bullet"/>
      <w:lvlText w:val="•"/>
      <w:lvlJc w:val="left"/>
      <w:pPr>
        <w:ind w:left="7000" w:hanging="105"/>
      </w:pPr>
      <w:rPr>
        <w:rFonts w:hint="default"/>
        <w:lang w:val="en-US" w:eastAsia="en-US" w:bidi="ar-SA"/>
      </w:rPr>
    </w:lvl>
    <w:lvl w:ilvl="6" w:tplc="13260116">
      <w:numFmt w:val="bullet"/>
      <w:lvlText w:val="•"/>
      <w:lvlJc w:val="left"/>
      <w:pPr>
        <w:ind w:left="7616" w:hanging="105"/>
      </w:pPr>
      <w:rPr>
        <w:rFonts w:hint="default"/>
        <w:lang w:val="en-US" w:eastAsia="en-US" w:bidi="ar-SA"/>
      </w:rPr>
    </w:lvl>
    <w:lvl w:ilvl="7" w:tplc="006EDBDE">
      <w:numFmt w:val="bullet"/>
      <w:lvlText w:val="•"/>
      <w:lvlJc w:val="left"/>
      <w:pPr>
        <w:ind w:left="8232" w:hanging="105"/>
      </w:pPr>
      <w:rPr>
        <w:rFonts w:hint="default"/>
        <w:lang w:val="en-US" w:eastAsia="en-US" w:bidi="ar-SA"/>
      </w:rPr>
    </w:lvl>
    <w:lvl w:ilvl="8" w:tplc="67C0C624">
      <w:numFmt w:val="bullet"/>
      <w:lvlText w:val="•"/>
      <w:lvlJc w:val="left"/>
      <w:pPr>
        <w:ind w:left="8848" w:hanging="105"/>
      </w:pPr>
      <w:rPr>
        <w:rFonts w:hint="default"/>
        <w:lang w:val="en-US" w:eastAsia="en-US" w:bidi="ar-SA"/>
      </w:rPr>
    </w:lvl>
  </w:abstractNum>
  <w:abstractNum w:abstractNumId="14" w15:restartNumberingAfterBreak="0">
    <w:nsid w:val="4EBB2E87"/>
    <w:multiLevelType w:val="hybridMultilevel"/>
    <w:tmpl w:val="7826B1E6"/>
    <w:lvl w:ilvl="0" w:tplc="61486650">
      <w:numFmt w:val="bullet"/>
      <w:lvlText w:val="●"/>
      <w:lvlJc w:val="left"/>
      <w:pPr>
        <w:ind w:left="124" w:hanging="105"/>
      </w:pPr>
      <w:rPr>
        <w:rFonts w:ascii="Tahoma" w:eastAsia="Tahoma" w:hAnsi="Tahoma" w:cs="Tahoma" w:hint="default"/>
        <w:b w:val="0"/>
        <w:bCs w:val="0"/>
        <w:i w:val="0"/>
        <w:iCs w:val="0"/>
        <w:spacing w:val="0"/>
        <w:w w:val="96"/>
        <w:sz w:val="18"/>
        <w:szCs w:val="18"/>
        <w:lang w:val="en-US" w:eastAsia="en-US" w:bidi="ar-SA"/>
      </w:rPr>
    </w:lvl>
    <w:lvl w:ilvl="1" w:tplc="8F02DFCA">
      <w:numFmt w:val="bullet"/>
      <w:lvlText w:val="•"/>
      <w:lvlJc w:val="left"/>
      <w:pPr>
        <w:ind w:left="191" w:hanging="105"/>
      </w:pPr>
      <w:rPr>
        <w:rFonts w:hint="default"/>
        <w:lang w:val="en-US" w:eastAsia="en-US" w:bidi="ar-SA"/>
      </w:rPr>
    </w:lvl>
    <w:lvl w:ilvl="2" w:tplc="D79C1626">
      <w:numFmt w:val="bullet"/>
      <w:lvlText w:val="•"/>
      <w:lvlJc w:val="left"/>
      <w:pPr>
        <w:ind w:left="262" w:hanging="105"/>
      </w:pPr>
      <w:rPr>
        <w:rFonts w:hint="default"/>
        <w:lang w:val="en-US" w:eastAsia="en-US" w:bidi="ar-SA"/>
      </w:rPr>
    </w:lvl>
    <w:lvl w:ilvl="3" w:tplc="1BA62408">
      <w:numFmt w:val="bullet"/>
      <w:lvlText w:val="•"/>
      <w:lvlJc w:val="left"/>
      <w:pPr>
        <w:ind w:left="334" w:hanging="105"/>
      </w:pPr>
      <w:rPr>
        <w:rFonts w:hint="default"/>
        <w:lang w:val="en-US" w:eastAsia="en-US" w:bidi="ar-SA"/>
      </w:rPr>
    </w:lvl>
    <w:lvl w:ilvl="4" w:tplc="A9ACBA28">
      <w:numFmt w:val="bullet"/>
      <w:lvlText w:val="•"/>
      <w:lvlJc w:val="left"/>
      <w:pPr>
        <w:ind w:left="405" w:hanging="105"/>
      </w:pPr>
      <w:rPr>
        <w:rFonts w:hint="default"/>
        <w:lang w:val="en-US" w:eastAsia="en-US" w:bidi="ar-SA"/>
      </w:rPr>
    </w:lvl>
    <w:lvl w:ilvl="5" w:tplc="2E98DCC2">
      <w:numFmt w:val="bullet"/>
      <w:lvlText w:val="•"/>
      <w:lvlJc w:val="left"/>
      <w:pPr>
        <w:ind w:left="477" w:hanging="105"/>
      </w:pPr>
      <w:rPr>
        <w:rFonts w:hint="default"/>
        <w:lang w:val="en-US" w:eastAsia="en-US" w:bidi="ar-SA"/>
      </w:rPr>
    </w:lvl>
    <w:lvl w:ilvl="6" w:tplc="C35657B2">
      <w:numFmt w:val="bullet"/>
      <w:lvlText w:val="•"/>
      <w:lvlJc w:val="left"/>
      <w:pPr>
        <w:ind w:left="548" w:hanging="105"/>
      </w:pPr>
      <w:rPr>
        <w:rFonts w:hint="default"/>
        <w:lang w:val="en-US" w:eastAsia="en-US" w:bidi="ar-SA"/>
      </w:rPr>
    </w:lvl>
    <w:lvl w:ilvl="7" w:tplc="C4C8B516">
      <w:numFmt w:val="bullet"/>
      <w:lvlText w:val="•"/>
      <w:lvlJc w:val="left"/>
      <w:pPr>
        <w:ind w:left="620" w:hanging="105"/>
      </w:pPr>
      <w:rPr>
        <w:rFonts w:hint="default"/>
        <w:lang w:val="en-US" w:eastAsia="en-US" w:bidi="ar-SA"/>
      </w:rPr>
    </w:lvl>
    <w:lvl w:ilvl="8" w:tplc="A9C434F4">
      <w:numFmt w:val="bullet"/>
      <w:lvlText w:val="•"/>
      <w:lvlJc w:val="left"/>
      <w:pPr>
        <w:ind w:left="691" w:hanging="105"/>
      </w:pPr>
      <w:rPr>
        <w:rFonts w:hint="default"/>
        <w:lang w:val="en-US" w:eastAsia="en-US" w:bidi="ar-SA"/>
      </w:rPr>
    </w:lvl>
  </w:abstractNum>
  <w:abstractNum w:abstractNumId="15" w15:restartNumberingAfterBreak="0">
    <w:nsid w:val="50227C12"/>
    <w:multiLevelType w:val="hybridMultilevel"/>
    <w:tmpl w:val="01A0CD36"/>
    <w:lvl w:ilvl="0" w:tplc="19949380">
      <w:numFmt w:val="bullet"/>
      <w:lvlText w:val="►"/>
      <w:lvlJc w:val="left"/>
      <w:pPr>
        <w:ind w:left="199" w:hanging="109"/>
      </w:pPr>
      <w:rPr>
        <w:rFonts w:ascii="Arial" w:eastAsia="Arial" w:hAnsi="Arial" w:cs="Arial" w:hint="default"/>
        <w:b w:val="0"/>
        <w:bCs w:val="0"/>
        <w:i w:val="0"/>
        <w:iCs w:val="0"/>
        <w:color w:val="232323"/>
        <w:spacing w:val="-3"/>
        <w:w w:val="120"/>
        <w:sz w:val="7"/>
        <w:szCs w:val="7"/>
        <w:lang w:val="en-US" w:eastAsia="en-US" w:bidi="ar-SA"/>
      </w:rPr>
    </w:lvl>
    <w:lvl w:ilvl="1" w:tplc="2D94EC1A">
      <w:numFmt w:val="bullet"/>
      <w:lvlText w:val="►"/>
      <w:lvlJc w:val="left"/>
      <w:pPr>
        <w:ind w:left="335" w:hanging="113"/>
      </w:pPr>
      <w:rPr>
        <w:rFonts w:ascii="Arial" w:eastAsia="Arial" w:hAnsi="Arial" w:cs="Arial" w:hint="default"/>
        <w:b w:val="0"/>
        <w:bCs w:val="0"/>
        <w:i w:val="0"/>
        <w:iCs w:val="0"/>
        <w:color w:val="232323"/>
        <w:spacing w:val="0"/>
        <w:w w:val="125"/>
        <w:sz w:val="7"/>
        <w:szCs w:val="7"/>
        <w:lang w:val="en-US" w:eastAsia="en-US" w:bidi="ar-SA"/>
      </w:rPr>
    </w:lvl>
    <w:lvl w:ilvl="2" w:tplc="2B663018">
      <w:numFmt w:val="bullet"/>
      <w:lvlText w:val="•"/>
      <w:lvlJc w:val="left"/>
      <w:pPr>
        <w:ind w:left="596" w:hanging="113"/>
      </w:pPr>
      <w:rPr>
        <w:rFonts w:hint="default"/>
        <w:lang w:val="en-US" w:eastAsia="en-US" w:bidi="ar-SA"/>
      </w:rPr>
    </w:lvl>
    <w:lvl w:ilvl="3" w:tplc="935832CE">
      <w:numFmt w:val="bullet"/>
      <w:lvlText w:val="•"/>
      <w:lvlJc w:val="left"/>
      <w:pPr>
        <w:ind w:left="853" w:hanging="113"/>
      </w:pPr>
      <w:rPr>
        <w:rFonts w:hint="default"/>
        <w:lang w:val="en-US" w:eastAsia="en-US" w:bidi="ar-SA"/>
      </w:rPr>
    </w:lvl>
    <w:lvl w:ilvl="4" w:tplc="846E1096">
      <w:numFmt w:val="bullet"/>
      <w:lvlText w:val="•"/>
      <w:lvlJc w:val="left"/>
      <w:pPr>
        <w:ind w:left="1109" w:hanging="113"/>
      </w:pPr>
      <w:rPr>
        <w:rFonts w:hint="default"/>
        <w:lang w:val="en-US" w:eastAsia="en-US" w:bidi="ar-SA"/>
      </w:rPr>
    </w:lvl>
    <w:lvl w:ilvl="5" w:tplc="9C749404">
      <w:numFmt w:val="bullet"/>
      <w:lvlText w:val="•"/>
      <w:lvlJc w:val="left"/>
      <w:pPr>
        <w:ind w:left="1366" w:hanging="113"/>
      </w:pPr>
      <w:rPr>
        <w:rFonts w:hint="default"/>
        <w:lang w:val="en-US" w:eastAsia="en-US" w:bidi="ar-SA"/>
      </w:rPr>
    </w:lvl>
    <w:lvl w:ilvl="6" w:tplc="0A000314">
      <w:numFmt w:val="bullet"/>
      <w:lvlText w:val="•"/>
      <w:lvlJc w:val="left"/>
      <w:pPr>
        <w:ind w:left="1622" w:hanging="113"/>
      </w:pPr>
      <w:rPr>
        <w:rFonts w:hint="default"/>
        <w:lang w:val="en-US" w:eastAsia="en-US" w:bidi="ar-SA"/>
      </w:rPr>
    </w:lvl>
    <w:lvl w:ilvl="7" w:tplc="5C2C8B2C">
      <w:numFmt w:val="bullet"/>
      <w:lvlText w:val="•"/>
      <w:lvlJc w:val="left"/>
      <w:pPr>
        <w:ind w:left="1879" w:hanging="113"/>
      </w:pPr>
      <w:rPr>
        <w:rFonts w:hint="default"/>
        <w:lang w:val="en-US" w:eastAsia="en-US" w:bidi="ar-SA"/>
      </w:rPr>
    </w:lvl>
    <w:lvl w:ilvl="8" w:tplc="AB148924">
      <w:numFmt w:val="bullet"/>
      <w:lvlText w:val="•"/>
      <w:lvlJc w:val="left"/>
      <w:pPr>
        <w:ind w:left="2135" w:hanging="113"/>
      </w:pPr>
      <w:rPr>
        <w:rFonts w:hint="default"/>
        <w:lang w:val="en-US" w:eastAsia="en-US" w:bidi="ar-SA"/>
      </w:rPr>
    </w:lvl>
  </w:abstractNum>
  <w:abstractNum w:abstractNumId="16" w15:restartNumberingAfterBreak="0">
    <w:nsid w:val="504D6B94"/>
    <w:multiLevelType w:val="hybridMultilevel"/>
    <w:tmpl w:val="982A17C4"/>
    <w:lvl w:ilvl="0" w:tplc="14AECFD4">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A1C0A9C0">
      <w:numFmt w:val="bullet"/>
      <w:lvlText w:val="•"/>
      <w:lvlJc w:val="left"/>
      <w:pPr>
        <w:ind w:left="179" w:hanging="105"/>
      </w:pPr>
      <w:rPr>
        <w:rFonts w:hint="default"/>
        <w:lang w:val="en-US" w:eastAsia="en-US" w:bidi="ar-SA"/>
      </w:rPr>
    </w:lvl>
    <w:lvl w:ilvl="2" w:tplc="CEA2D0A6">
      <w:numFmt w:val="bullet"/>
      <w:lvlText w:val="•"/>
      <w:lvlJc w:val="left"/>
      <w:pPr>
        <w:ind w:left="238" w:hanging="105"/>
      </w:pPr>
      <w:rPr>
        <w:rFonts w:hint="default"/>
        <w:lang w:val="en-US" w:eastAsia="en-US" w:bidi="ar-SA"/>
      </w:rPr>
    </w:lvl>
    <w:lvl w:ilvl="3" w:tplc="0450B766">
      <w:numFmt w:val="bullet"/>
      <w:lvlText w:val="•"/>
      <w:lvlJc w:val="left"/>
      <w:pPr>
        <w:ind w:left="298" w:hanging="105"/>
      </w:pPr>
      <w:rPr>
        <w:rFonts w:hint="default"/>
        <w:lang w:val="en-US" w:eastAsia="en-US" w:bidi="ar-SA"/>
      </w:rPr>
    </w:lvl>
    <w:lvl w:ilvl="4" w:tplc="796A6470">
      <w:numFmt w:val="bullet"/>
      <w:lvlText w:val="•"/>
      <w:lvlJc w:val="left"/>
      <w:pPr>
        <w:ind w:left="357" w:hanging="105"/>
      </w:pPr>
      <w:rPr>
        <w:rFonts w:hint="default"/>
        <w:lang w:val="en-US" w:eastAsia="en-US" w:bidi="ar-SA"/>
      </w:rPr>
    </w:lvl>
    <w:lvl w:ilvl="5" w:tplc="83A26E40">
      <w:numFmt w:val="bullet"/>
      <w:lvlText w:val="•"/>
      <w:lvlJc w:val="left"/>
      <w:pPr>
        <w:ind w:left="417" w:hanging="105"/>
      </w:pPr>
      <w:rPr>
        <w:rFonts w:hint="default"/>
        <w:lang w:val="en-US" w:eastAsia="en-US" w:bidi="ar-SA"/>
      </w:rPr>
    </w:lvl>
    <w:lvl w:ilvl="6" w:tplc="1C402DD6">
      <w:numFmt w:val="bullet"/>
      <w:lvlText w:val="•"/>
      <w:lvlJc w:val="left"/>
      <w:pPr>
        <w:ind w:left="476" w:hanging="105"/>
      </w:pPr>
      <w:rPr>
        <w:rFonts w:hint="default"/>
        <w:lang w:val="en-US" w:eastAsia="en-US" w:bidi="ar-SA"/>
      </w:rPr>
    </w:lvl>
    <w:lvl w:ilvl="7" w:tplc="CD722440">
      <w:numFmt w:val="bullet"/>
      <w:lvlText w:val="•"/>
      <w:lvlJc w:val="left"/>
      <w:pPr>
        <w:ind w:left="536" w:hanging="105"/>
      </w:pPr>
      <w:rPr>
        <w:rFonts w:hint="default"/>
        <w:lang w:val="en-US" w:eastAsia="en-US" w:bidi="ar-SA"/>
      </w:rPr>
    </w:lvl>
    <w:lvl w:ilvl="8" w:tplc="1B0AB242">
      <w:numFmt w:val="bullet"/>
      <w:lvlText w:val="•"/>
      <w:lvlJc w:val="left"/>
      <w:pPr>
        <w:ind w:left="595" w:hanging="105"/>
      </w:pPr>
      <w:rPr>
        <w:rFonts w:hint="default"/>
        <w:lang w:val="en-US" w:eastAsia="en-US" w:bidi="ar-SA"/>
      </w:rPr>
    </w:lvl>
  </w:abstractNum>
  <w:abstractNum w:abstractNumId="17" w15:restartNumberingAfterBreak="0">
    <w:nsid w:val="53971E91"/>
    <w:multiLevelType w:val="hybridMultilevel"/>
    <w:tmpl w:val="93324A3C"/>
    <w:lvl w:ilvl="0" w:tplc="5C9E8FCC">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E7D8C5F0">
      <w:numFmt w:val="bullet"/>
      <w:lvlText w:val="•"/>
      <w:lvlJc w:val="left"/>
      <w:pPr>
        <w:ind w:left="163" w:hanging="105"/>
      </w:pPr>
      <w:rPr>
        <w:rFonts w:hint="default"/>
        <w:lang w:val="en-US" w:eastAsia="en-US" w:bidi="ar-SA"/>
      </w:rPr>
    </w:lvl>
    <w:lvl w:ilvl="2" w:tplc="2188AEA6">
      <w:numFmt w:val="bullet"/>
      <w:lvlText w:val="•"/>
      <w:lvlJc w:val="left"/>
      <w:pPr>
        <w:ind w:left="207" w:hanging="105"/>
      </w:pPr>
      <w:rPr>
        <w:rFonts w:hint="default"/>
        <w:lang w:val="en-US" w:eastAsia="en-US" w:bidi="ar-SA"/>
      </w:rPr>
    </w:lvl>
    <w:lvl w:ilvl="3" w:tplc="A8F0A682">
      <w:numFmt w:val="bullet"/>
      <w:lvlText w:val="•"/>
      <w:lvlJc w:val="left"/>
      <w:pPr>
        <w:ind w:left="251" w:hanging="105"/>
      </w:pPr>
      <w:rPr>
        <w:rFonts w:hint="default"/>
        <w:lang w:val="en-US" w:eastAsia="en-US" w:bidi="ar-SA"/>
      </w:rPr>
    </w:lvl>
    <w:lvl w:ilvl="4" w:tplc="7C2C04B0">
      <w:numFmt w:val="bullet"/>
      <w:lvlText w:val="•"/>
      <w:lvlJc w:val="left"/>
      <w:pPr>
        <w:ind w:left="295" w:hanging="105"/>
      </w:pPr>
      <w:rPr>
        <w:rFonts w:hint="default"/>
        <w:lang w:val="en-US" w:eastAsia="en-US" w:bidi="ar-SA"/>
      </w:rPr>
    </w:lvl>
    <w:lvl w:ilvl="5" w:tplc="1D2A53A2">
      <w:numFmt w:val="bullet"/>
      <w:lvlText w:val="•"/>
      <w:lvlJc w:val="left"/>
      <w:pPr>
        <w:ind w:left="339" w:hanging="105"/>
      </w:pPr>
      <w:rPr>
        <w:rFonts w:hint="default"/>
        <w:lang w:val="en-US" w:eastAsia="en-US" w:bidi="ar-SA"/>
      </w:rPr>
    </w:lvl>
    <w:lvl w:ilvl="6" w:tplc="C89EE32A">
      <w:numFmt w:val="bullet"/>
      <w:lvlText w:val="•"/>
      <w:lvlJc w:val="left"/>
      <w:pPr>
        <w:ind w:left="383" w:hanging="105"/>
      </w:pPr>
      <w:rPr>
        <w:rFonts w:hint="default"/>
        <w:lang w:val="en-US" w:eastAsia="en-US" w:bidi="ar-SA"/>
      </w:rPr>
    </w:lvl>
    <w:lvl w:ilvl="7" w:tplc="78745D56">
      <w:numFmt w:val="bullet"/>
      <w:lvlText w:val="•"/>
      <w:lvlJc w:val="left"/>
      <w:pPr>
        <w:ind w:left="427" w:hanging="105"/>
      </w:pPr>
      <w:rPr>
        <w:rFonts w:hint="default"/>
        <w:lang w:val="en-US" w:eastAsia="en-US" w:bidi="ar-SA"/>
      </w:rPr>
    </w:lvl>
    <w:lvl w:ilvl="8" w:tplc="33383C2E">
      <w:numFmt w:val="bullet"/>
      <w:lvlText w:val="•"/>
      <w:lvlJc w:val="left"/>
      <w:pPr>
        <w:ind w:left="471" w:hanging="105"/>
      </w:pPr>
      <w:rPr>
        <w:rFonts w:hint="default"/>
        <w:lang w:val="en-US" w:eastAsia="en-US" w:bidi="ar-SA"/>
      </w:rPr>
    </w:lvl>
  </w:abstractNum>
  <w:abstractNum w:abstractNumId="18" w15:restartNumberingAfterBreak="0">
    <w:nsid w:val="55DC2EC5"/>
    <w:multiLevelType w:val="hybridMultilevel"/>
    <w:tmpl w:val="00482B76"/>
    <w:lvl w:ilvl="0" w:tplc="A5648B84">
      <w:numFmt w:val="bullet"/>
      <w:lvlText w:val="●"/>
      <w:lvlJc w:val="left"/>
      <w:pPr>
        <w:ind w:left="2443" w:hanging="105"/>
      </w:pPr>
      <w:rPr>
        <w:rFonts w:ascii="Tahoma" w:eastAsia="Tahoma" w:hAnsi="Tahoma" w:cs="Tahoma" w:hint="default"/>
        <w:b w:val="0"/>
        <w:bCs w:val="0"/>
        <w:i w:val="0"/>
        <w:iCs w:val="0"/>
        <w:spacing w:val="0"/>
        <w:w w:val="115"/>
        <w:position w:val="3"/>
        <w:sz w:val="10"/>
        <w:szCs w:val="10"/>
        <w:lang w:val="en-US" w:eastAsia="en-US" w:bidi="ar-SA"/>
      </w:rPr>
    </w:lvl>
    <w:lvl w:ilvl="1" w:tplc="E80801B8">
      <w:numFmt w:val="bullet"/>
      <w:lvlText w:val="•"/>
      <w:lvlJc w:val="left"/>
      <w:pPr>
        <w:ind w:left="3204" w:hanging="105"/>
      </w:pPr>
      <w:rPr>
        <w:rFonts w:hint="default"/>
        <w:lang w:val="en-US" w:eastAsia="en-US" w:bidi="ar-SA"/>
      </w:rPr>
    </w:lvl>
    <w:lvl w:ilvl="2" w:tplc="389C402A">
      <w:numFmt w:val="bullet"/>
      <w:lvlText w:val="•"/>
      <w:lvlJc w:val="left"/>
      <w:pPr>
        <w:ind w:left="3968" w:hanging="105"/>
      </w:pPr>
      <w:rPr>
        <w:rFonts w:hint="default"/>
        <w:lang w:val="en-US" w:eastAsia="en-US" w:bidi="ar-SA"/>
      </w:rPr>
    </w:lvl>
    <w:lvl w:ilvl="3" w:tplc="DE700192">
      <w:numFmt w:val="bullet"/>
      <w:lvlText w:val="•"/>
      <w:lvlJc w:val="left"/>
      <w:pPr>
        <w:ind w:left="4732" w:hanging="105"/>
      </w:pPr>
      <w:rPr>
        <w:rFonts w:hint="default"/>
        <w:lang w:val="en-US" w:eastAsia="en-US" w:bidi="ar-SA"/>
      </w:rPr>
    </w:lvl>
    <w:lvl w:ilvl="4" w:tplc="95660A2C">
      <w:numFmt w:val="bullet"/>
      <w:lvlText w:val="•"/>
      <w:lvlJc w:val="left"/>
      <w:pPr>
        <w:ind w:left="5496" w:hanging="105"/>
      </w:pPr>
      <w:rPr>
        <w:rFonts w:hint="default"/>
        <w:lang w:val="en-US" w:eastAsia="en-US" w:bidi="ar-SA"/>
      </w:rPr>
    </w:lvl>
    <w:lvl w:ilvl="5" w:tplc="8FFC6436">
      <w:numFmt w:val="bullet"/>
      <w:lvlText w:val="•"/>
      <w:lvlJc w:val="left"/>
      <w:pPr>
        <w:ind w:left="6260" w:hanging="105"/>
      </w:pPr>
      <w:rPr>
        <w:rFonts w:hint="default"/>
        <w:lang w:val="en-US" w:eastAsia="en-US" w:bidi="ar-SA"/>
      </w:rPr>
    </w:lvl>
    <w:lvl w:ilvl="6" w:tplc="F2FA15B2">
      <w:numFmt w:val="bullet"/>
      <w:lvlText w:val="•"/>
      <w:lvlJc w:val="left"/>
      <w:pPr>
        <w:ind w:left="7024" w:hanging="105"/>
      </w:pPr>
      <w:rPr>
        <w:rFonts w:hint="default"/>
        <w:lang w:val="en-US" w:eastAsia="en-US" w:bidi="ar-SA"/>
      </w:rPr>
    </w:lvl>
    <w:lvl w:ilvl="7" w:tplc="C1CC6AD2">
      <w:numFmt w:val="bullet"/>
      <w:lvlText w:val="•"/>
      <w:lvlJc w:val="left"/>
      <w:pPr>
        <w:ind w:left="7788" w:hanging="105"/>
      </w:pPr>
      <w:rPr>
        <w:rFonts w:hint="default"/>
        <w:lang w:val="en-US" w:eastAsia="en-US" w:bidi="ar-SA"/>
      </w:rPr>
    </w:lvl>
    <w:lvl w:ilvl="8" w:tplc="799AA810">
      <w:numFmt w:val="bullet"/>
      <w:lvlText w:val="•"/>
      <w:lvlJc w:val="left"/>
      <w:pPr>
        <w:ind w:left="8552" w:hanging="105"/>
      </w:pPr>
      <w:rPr>
        <w:rFonts w:hint="default"/>
        <w:lang w:val="en-US" w:eastAsia="en-US" w:bidi="ar-SA"/>
      </w:rPr>
    </w:lvl>
  </w:abstractNum>
  <w:abstractNum w:abstractNumId="19" w15:restartNumberingAfterBreak="0">
    <w:nsid w:val="5AB4680E"/>
    <w:multiLevelType w:val="hybridMultilevel"/>
    <w:tmpl w:val="76BC9CB4"/>
    <w:lvl w:ilvl="0" w:tplc="564038BE">
      <w:start w:val="6"/>
      <w:numFmt w:val="decimal"/>
      <w:lvlText w:val="%1"/>
      <w:lvlJc w:val="left"/>
      <w:pPr>
        <w:ind w:left="842" w:hanging="115"/>
        <w:jc w:val="left"/>
      </w:pPr>
      <w:rPr>
        <w:rFonts w:ascii="Arial Narrow" w:eastAsia="Arial Narrow" w:hAnsi="Arial Narrow" w:cs="Arial Narrow" w:hint="default"/>
        <w:b w:val="0"/>
        <w:bCs w:val="0"/>
        <w:i w:val="0"/>
        <w:iCs w:val="0"/>
        <w:spacing w:val="0"/>
        <w:w w:val="104"/>
        <w:sz w:val="16"/>
        <w:szCs w:val="16"/>
        <w:lang w:val="en-US" w:eastAsia="en-US" w:bidi="ar-SA"/>
      </w:rPr>
    </w:lvl>
    <w:lvl w:ilvl="1" w:tplc="2F94B3DA">
      <w:numFmt w:val="bullet"/>
      <w:lvlText w:val="•"/>
      <w:lvlJc w:val="left"/>
      <w:pPr>
        <w:ind w:left="947" w:hanging="115"/>
      </w:pPr>
      <w:rPr>
        <w:rFonts w:hint="default"/>
        <w:lang w:val="en-US" w:eastAsia="en-US" w:bidi="ar-SA"/>
      </w:rPr>
    </w:lvl>
    <w:lvl w:ilvl="2" w:tplc="4B0A4CBC">
      <w:numFmt w:val="bullet"/>
      <w:lvlText w:val="•"/>
      <w:lvlJc w:val="left"/>
      <w:pPr>
        <w:ind w:left="1054" w:hanging="115"/>
      </w:pPr>
      <w:rPr>
        <w:rFonts w:hint="default"/>
        <w:lang w:val="en-US" w:eastAsia="en-US" w:bidi="ar-SA"/>
      </w:rPr>
    </w:lvl>
    <w:lvl w:ilvl="3" w:tplc="3A1EDCB8">
      <w:numFmt w:val="bullet"/>
      <w:lvlText w:val="•"/>
      <w:lvlJc w:val="left"/>
      <w:pPr>
        <w:ind w:left="1161" w:hanging="115"/>
      </w:pPr>
      <w:rPr>
        <w:rFonts w:hint="default"/>
        <w:lang w:val="en-US" w:eastAsia="en-US" w:bidi="ar-SA"/>
      </w:rPr>
    </w:lvl>
    <w:lvl w:ilvl="4" w:tplc="1DBE5400">
      <w:numFmt w:val="bullet"/>
      <w:lvlText w:val="•"/>
      <w:lvlJc w:val="left"/>
      <w:pPr>
        <w:ind w:left="1269" w:hanging="115"/>
      </w:pPr>
      <w:rPr>
        <w:rFonts w:hint="default"/>
        <w:lang w:val="en-US" w:eastAsia="en-US" w:bidi="ar-SA"/>
      </w:rPr>
    </w:lvl>
    <w:lvl w:ilvl="5" w:tplc="05A85F3C">
      <w:numFmt w:val="bullet"/>
      <w:lvlText w:val="•"/>
      <w:lvlJc w:val="left"/>
      <w:pPr>
        <w:ind w:left="1376" w:hanging="115"/>
      </w:pPr>
      <w:rPr>
        <w:rFonts w:hint="default"/>
        <w:lang w:val="en-US" w:eastAsia="en-US" w:bidi="ar-SA"/>
      </w:rPr>
    </w:lvl>
    <w:lvl w:ilvl="6" w:tplc="10760422">
      <w:numFmt w:val="bullet"/>
      <w:lvlText w:val="•"/>
      <w:lvlJc w:val="left"/>
      <w:pPr>
        <w:ind w:left="1483" w:hanging="115"/>
      </w:pPr>
      <w:rPr>
        <w:rFonts w:hint="default"/>
        <w:lang w:val="en-US" w:eastAsia="en-US" w:bidi="ar-SA"/>
      </w:rPr>
    </w:lvl>
    <w:lvl w:ilvl="7" w:tplc="E7C6377E">
      <w:numFmt w:val="bullet"/>
      <w:lvlText w:val="•"/>
      <w:lvlJc w:val="left"/>
      <w:pPr>
        <w:ind w:left="1590" w:hanging="115"/>
      </w:pPr>
      <w:rPr>
        <w:rFonts w:hint="default"/>
        <w:lang w:val="en-US" w:eastAsia="en-US" w:bidi="ar-SA"/>
      </w:rPr>
    </w:lvl>
    <w:lvl w:ilvl="8" w:tplc="30AA5AE8">
      <w:numFmt w:val="bullet"/>
      <w:lvlText w:val="•"/>
      <w:lvlJc w:val="left"/>
      <w:pPr>
        <w:ind w:left="1698" w:hanging="115"/>
      </w:pPr>
      <w:rPr>
        <w:rFonts w:hint="default"/>
        <w:lang w:val="en-US" w:eastAsia="en-US" w:bidi="ar-SA"/>
      </w:rPr>
    </w:lvl>
  </w:abstractNum>
  <w:abstractNum w:abstractNumId="20" w15:restartNumberingAfterBreak="0">
    <w:nsid w:val="5BE779FE"/>
    <w:multiLevelType w:val="hybridMultilevel"/>
    <w:tmpl w:val="C622C3C6"/>
    <w:lvl w:ilvl="0" w:tplc="0C7A158E">
      <w:numFmt w:val="bullet"/>
      <w:lvlText w:val="●"/>
      <w:lvlJc w:val="left"/>
      <w:pPr>
        <w:ind w:left="544" w:hanging="159"/>
      </w:pPr>
      <w:rPr>
        <w:rFonts w:ascii="Tahoma" w:eastAsia="Tahoma" w:hAnsi="Tahoma" w:cs="Tahoma" w:hint="default"/>
        <w:spacing w:val="0"/>
        <w:w w:val="115"/>
        <w:lang w:val="en-US" w:eastAsia="en-US" w:bidi="ar-SA"/>
      </w:rPr>
    </w:lvl>
    <w:lvl w:ilvl="1" w:tplc="490222DA">
      <w:numFmt w:val="bullet"/>
      <w:lvlText w:val="●"/>
      <w:lvlJc w:val="left"/>
      <w:pPr>
        <w:ind w:left="723" w:hanging="110"/>
      </w:pPr>
      <w:rPr>
        <w:rFonts w:ascii="Tahoma" w:eastAsia="Tahoma" w:hAnsi="Tahoma" w:cs="Tahoma" w:hint="default"/>
        <w:spacing w:val="0"/>
        <w:w w:val="115"/>
        <w:lang w:val="en-US" w:eastAsia="en-US" w:bidi="ar-SA"/>
      </w:rPr>
    </w:lvl>
    <w:lvl w:ilvl="2" w:tplc="6E2E4A60">
      <w:numFmt w:val="bullet"/>
      <w:lvlText w:val="•"/>
      <w:lvlJc w:val="left"/>
      <w:pPr>
        <w:ind w:left="1680" w:hanging="110"/>
      </w:pPr>
      <w:rPr>
        <w:rFonts w:hint="default"/>
        <w:lang w:val="en-US" w:eastAsia="en-US" w:bidi="ar-SA"/>
      </w:rPr>
    </w:lvl>
    <w:lvl w:ilvl="3" w:tplc="CA687630">
      <w:numFmt w:val="bullet"/>
      <w:lvlText w:val="•"/>
      <w:lvlJc w:val="left"/>
      <w:pPr>
        <w:ind w:left="1720" w:hanging="110"/>
      </w:pPr>
      <w:rPr>
        <w:rFonts w:hint="default"/>
        <w:lang w:val="en-US" w:eastAsia="en-US" w:bidi="ar-SA"/>
      </w:rPr>
    </w:lvl>
    <w:lvl w:ilvl="4" w:tplc="78B2E446">
      <w:numFmt w:val="bullet"/>
      <w:lvlText w:val="•"/>
      <w:lvlJc w:val="left"/>
      <w:pPr>
        <w:ind w:left="898" w:hanging="110"/>
      </w:pPr>
      <w:rPr>
        <w:rFonts w:hint="default"/>
        <w:lang w:val="en-US" w:eastAsia="en-US" w:bidi="ar-SA"/>
      </w:rPr>
    </w:lvl>
    <w:lvl w:ilvl="5" w:tplc="D7DA4830">
      <w:numFmt w:val="bullet"/>
      <w:lvlText w:val="•"/>
      <w:lvlJc w:val="left"/>
      <w:pPr>
        <w:ind w:left="76" w:hanging="110"/>
      </w:pPr>
      <w:rPr>
        <w:rFonts w:hint="default"/>
        <w:lang w:val="en-US" w:eastAsia="en-US" w:bidi="ar-SA"/>
      </w:rPr>
    </w:lvl>
    <w:lvl w:ilvl="6" w:tplc="A84C00A8">
      <w:numFmt w:val="bullet"/>
      <w:lvlText w:val="•"/>
      <w:lvlJc w:val="left"/>
      <w:pPr>
        <w:ind w:left="-746" w:hanging="110"/>
      </w:pPr>
      <w:rPr>
        <w:rFonts w:hint="default"/>
        <w:lang w:val="en-US" w:eastAsia="en-US" w:bidi="ar-SA"/>
      </w:rPr>
    </w:lvl>
    <w:lvl w:ilvl="7" w:tplc="A05679C6">
      <w:numFmt w:val="bullet"/>
      <w:lvlText w:val="•"/>
      <w:lvlJc w:val="left"/>
      <w:pPr>
        <w:ind w:left="-1567" w:hanging="110"/>
      </w:pPr>
      <w:rPr>
        <w:rFonts w:hint="default"/>
        <w:lang w:val="en-US" w:eastAsia="en-US" w:bidi="ar-SA"/>
      </w:rPr>
    </w:lvl>
    <w:lvl w:ilvl="8" w:tplc="47808E02">
      <w:numFmt w:val="bullet"/>
      <w:lvlText w:val="•"/>
      <w:lvlJc w:val="left"/>
      <w:pPr>
        <w:ind w:left="-2389" w:hanging="110"/>
      </w:pPr>
      <w:rPr>
        <w:rFonts w:hint="default"/>
        <w:lang w:val="en-US" w:eastAsia="en-US" w:bidi="ar-SA"/>
      </w:rPr>
    </w:lvl>
  </w:abstractNum>
  <w:abstractNum w:abstractNumId="21" w15:restartNumberingAfterBreak="0">
    <w:nsid w:val="5C696518"/>
    <w:multiLevelType w:val="hybridMultilevel"/>
    <w:tmpl w:val="51824DA4"/>
    <w:lvl w:ilvl="0" w:tplc="1ED08DAC">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8250B952">
      <w:numFmt w:val="bullet"/>
      <w:lvlText w:val="•"/>
      <w:lvlJc w:val="left"/>
      <w:pPr>
        <w:ind w:left="190" w:hanging="105"/>
      </w:pPr>
      <w:rPr>
        <w:rFonts w:hint="default"/>
        <w:lang w:val="en-US" w:eastAsia="en-US" w:bidi="ar-SA"/>
      </w:rPr>
    </w:lvl>
    <w:lvl w:ilvl="2" w:tplc="16AC4076">
      <w:numFmt w:val="bullet"/>
      <w:lvlText w:val="•"/>
      <w:lvlJc w:val="left"/>
      <w:pPr>
        <w:ind w:left="261" w:hanging="105"/>
      </w:pPr>
      <w:rPr>
        <w:rFonts w:hint="default"/>
        <w:lang w:val="en-US" w:eastAsia="en-US" w:bidi="ar-SA"/>
      </w:rPr>
    </w:lvl>
    <w:lvl w:ilvl="3" w:tplc="53A8B14A">
      <w:numFmt w:val="bullet"/>
      <w:lvlText w:val="•"/>
      <w:lvlJc w:val="left"/>
      <w:pPr>
        <w:ind w:left="332" w:hanging="105"/>
      </w:pPr>
      <w:rPr>
        <w:rFonts w:hint="default"/>
        <w:lang w:val="en-US" w:eastAsia="en-US" w:bidi="ar-SA"/>
      </w:rPr>
    </w:lvl>
    <w:lvl w:ilvl="4" w:tplc="EB384D98">
      <w:numFmt w:val="bullet"/>
      <w:lvlText w:val="•"/>
      <w:lvlJc w:val="left"/>
      <w:pPr>
        <w:ind w:left="402" w:hanging="105"/>
      </w:pPr>
      <w:rPr>
        <w:rFonts w:hint="default"/>
        <w:lang w:val="en-US" w:eastAsia="en-US" w:bidi="ar-SA"/>
      </w:rPr>
    </w:lvl>
    <w:lvl w:ilvl="5" w:tplc="1880618A">
      <w:numFmt w:val="bullet"/>
      <w:lvlText w:val="•"/>
      <w:lvlJc w:val="left"/>
      <w:pPr>
        <w:ind w:left="473" w:hanging="105"/>
      </w:pPr>
      <w:rPr>
        <w:rFonts w:hint="default"/>
        <w:lang w:val="en-US" w:eastAsia="en-US" w:bidi="ar-SA"/>
      </w:rPr>
    </w:lvl>
    <w:lvl w:ilvl="6" w:tplc="744645C8">
      <w:numFmt w:val="bullet"/>
      <w:lvlText w:val="•"/>
      <w:lvlJc w:val="left"/>
      <w:pPr>
        <w:ind w:left="544" w:hanging="105"/>
      </w:pPr>
      <w:rPr>
        <w:rFonts w:hint="default"/>
        <w:lang w:val="en-US" w:eastAsia="en-US" w:bidi="ar-SA"/>
      </w:rPr>
    </w:lvl>
    <w:lvl w:ilvl="7" w:tplc="684CB48E">
      <w:numFmt w:val="bullet"/>
      <w:lvlText w:val="•"/>
      <w:lvlJc w:val="left"/>
      <w:pPr>
        <w:ind w:left="614" w:hanging="105"/>
      </w:pPr>
      <w:rPr>
        <w:rFonts w:hint="default"/>
        <w:lang w:val="en-US" w:eastAsia="en-US" w:bidi="ar-SA"/>
      </w:rPr>
    </w:lvl>
    <w:lvl w:ilvl="8" w:tplc="46246AE4">
      <w:numFmt w:val="bullet"/>
      <w:lvlText w:val="•"/>
      <w:lvlJc w:val="left"/>
      <w:pPr>
        <w:ind w:left="685" w:hanging="105"/>
      </w:pPr>
      <w:rPr>
        <w:rFonts w:hint="default"/>
        <w:lang w:val="en-US" w:eastAsia="en-US" w:bidi="ar-SA"/>
      </w:rPr>
    </w:lvl>
  </w:abstractNum>
  <w:abstractNum w:abstractNumId="22" w15:restartNumberingAfterBreak="0">
    <w:nsid w:val="69896CAE"/>
    <w:multiLevelType w:val="hybridMultilevel"/>
    <w:tmpl w:val="172A1F40"/>
    <w:lvl w:ilvl="0" w:tplc="2300FE14">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0D84DC70">
      <w:numFmt w:val="bullet"/>
      <w:lvlText w:val="•"/>
      <w:lvlJc w:val="left"/>
      <w:pPr>
        <w:ind w:left="180" w:hanging="105"/>
      </w:pPr>
      <w:rPr>
        <w:rFonts w:hint="default"/>
        <w:lang w:val="en-US" w:eastAsia="en-US" w:bidi="ar-SA"/>
      </w:rPr>
    </w:lvl>
    <w:lvl w:ilvl="2" w:tplc="33DCE1A0">
      <w:numFmt w:val="bullet"/>
      <w:lvlText w:val="•"/>
      <w:lvlJc w:val="left"/>
      <w:pPr>
        <w:ind w:left="241" w:hanging="105"/>
      </w:pPr>
      <w:rPr>
        <w:rFonts w:hint="default"/>
        <w:lang w:val="en-US" w:eastAsia="en-US" w:bidi="ar-SA"/>
      </w:rPr>
    </w:lvl>
    <w:lvl w:ilvl="3" w:tplc="605C4472">
      <w:numFmt w:val="bullet"/>
      <w:lvlText w:val="•"/>
      <w:lvlJc w:val="left"/>
      <w:pPr>
        <w:ind w:left="302" w:hanging="105"/>
      </w:pPr>
      <w:rPr>
        <w:rFonts w:hint="default"/>
        <w:lang w:val="en-US" w:eastAsia="en-US" w:bidi="ar-SA"/>
      </w:rPr>
    </w:lvl>
    <w:lvl w:ilvl="4" w:tplc="4A52B054">
      <w:numFmt w:val="bullet"/>
      <w:lvlText w:val="•"/>
      <w:lvlJc w:val="left"/>
      <w:pPr>
        <w:ind w:left="363" w:hanging="105"/>
      </w:pPr>
      <w:rPr>
        <w:rFonts w:hint="default"/>
        <w:lang w:val="en-US" w:eastAsia="en-US" w:bidi="ar-SA"/>
      </w:rPr>
    </w:lvl>
    <w:lvl w:ilvl="5" w:tplc="34EA8462">
      <w:numFmt w:val="bullet"/>
      <w:lvlText w:val="•"/>
      <w:lvlJc w:val="left"/>
      <w:pPr>
        <w:ind w:left="424" w:hanging="105"/>
      </w:pPr>
      <w:rPr>
        <w:rFonts w:hint="default"/>
        <w:lang w:val="en-US" w:eastAsia="en-US" w:bidi="ar-SA"/>
      </w:rPr>
    </w:lvl>
    <w:lvl w:ilvl="6" w:tplc="0804E74E">
      <w:numFmt w:val="bullet"/>
      <w:lvlText w:val="•"/>
      <w:lvlJc w:val="left"/>
      <w:pPr>
        <w:ind w:left="485" w:hanging="105"/>
      </w:pPr>
      <w:rPr>
        <w:rFonts w:hint="default"/>
        <w:lang w:val="en-US" w:eastAsia="en-US" w:bidi="ar-SA"/>
      </w:rPr>
    </w:lvl>
    <w:lvl w:ilvl="7" w:tplc="41B4F6FC">
      <w:numFmt w:val="bullet"/>
      <w:lvlText w:val="•"/>
      <w:lvlJc w:val="left"/>
      <w:pPr>
        <w:ind w:left="546" w:hanging="105"/>
      </w:pPr>
      <w:rPr>
        <w:rFonts w:hint="default"/>
        <w:lang w:val="en-US" w:eastAsia="en-US" w:bidi="ar-SA"/>
      </w:rPr>
    </w:lvl>
    <w:lvl w:ilvl="8" w:tplc="C9204996">
      <w:numFmt w:val="bullet"/>
      <w:lvlText w:val="•"/>
      <w:lvlJc w:val="left"/>
      <w:pPr>
        <w:ind w:left="607" w:hanging="105"/>
      </w:pPr>
      <w:rPr>
        <w:rFonts w:hint="default"/>
        <w:lang w:val="en-US" w:eastAsia="en-US" w:bidi="ar-SA"/>
      </w:rPr>
    </w:lvl>
  </w:abstractNum>
  <w:abstractNum w:abstractNumId="23" w15:restartNumberingAfterBreak="0">
    <w:nsid w:val="79F802FC"/>
    <w:multiLevelType w:val="hybridMultilevel"/>
    <w:tmpl w:val="361C2C1C"/>
    <w:lvl w:ilvl="0" w:tplc="931E57BA">
      <w:numFmt w:val="bullet"/>
      <w:lvlText w:val="●"/>
      <w:lvlJc w:val="left"/>
      <w:pPr>
        <w:ind w:left="4598" w:hanging="105"/>
      </w:pPr>
      <w:rPr>
        <w:rFonts w:ascii="Tahoma" w:eastAsia="Tahoma" w:hAnsi="Tahoma" w:cs="Tahoma" w:hint="default"/>
        <w:b w:val="0"/>
        <w:bCs w:val="0"/>
        <w:i w:val="0"/>
        <w:iCs w:val="0"/>
        <w:spacing w:val="0"/>
        <w:w w:val="115"/>
        <w:position w:val="3"/>
        <w:sz w:val="10"/>
        <w:szCs w:val="10"/>
        <w:lang w:val="en-US" w:eastAsia="en-US" w:bidi="ar-SA"/>
      </w:rPr>
    </w:lvl>
    <w:lvl w:ilvl="1" w:tplc="033EBF9A">
      <w:numFmt w:val="bullet"/>
      <w:lvlText w:val="•"/>
      <w:lvlJc w:val="left"/>
      <w:pPr>
        <w:ind w:left="5148" w:hanging="105"/>
      </w:pPr>
      <w:rPr>
        <w:rFonts w:hint="default"/>
        <w:lang w:val="en-US" w:eastAsia="en-US" w:bidi="ar-SA"/>
      </w:rPr>
    </w:lvl>
    <w:lvl w:ilvl="2" w:tplc="10526020">
      <w:numFmt w:val="bullet"/>
      <w:lvlText w:val="•"/>
      <w:lvlJc w:val="left"/>
      <w:pPr>
        <w:ind w:left="5696" w:hanging="105"/>
      </w:pPr>
      <w:rPr>
        <w:rFonts w:hint="default"/>
        <w:lang w:val="en-US" w:eastAsia="en-US" w:bidi="ar-SA"/>
      </w:rPr>
    </w:lvl>
    <w:lvl w:ilvl="3" w:tplc="03DC732E">
      <w:numFmt w:val="bullet"/>
      <w:lvlText w:val="•"/>
      <w:lvlJc w:val="left"/>
      <w:pPr>
        <w:ind w:left="6244" w:hanging="105"/>
      </w:pPr>
      <w:rPr>
        <w:rFonts w:hint="default"/>
        <w:lang w:val="en-US" w:eastAsia="en-US" w:bidi="ar-SA"/>
      </w:rPr>
    </w:lvl>
    <w:lvl w:ilvl="4" w:tplc="3DF2C836">
      <w:numFmt w:val="bullet"/>
      <w:lvlText w:val="•"/>
      <w:lvlJc w:val="left"/>
      <w:pPr>
        <w:ind w:left="6792" w:hanging="105"/>
      </w:pPr>
      <w:rPr>
        <w:rFonts w:hint="default"/>
        <w:lang w:val="en-US" w:eastAsia="en-US" w:bidi="ar-SA"/>
      </w:rPr>
    </w:lvl>
    <w:lvl w:ilvl="5" w:tplc="6532BCD2">
      <w:numFmt w:val="bullet"/>
      <w:lvlText w:val="•"/>
      <w:lvlJc w:val="left"/>
      <w:pPr>
        <w:ind w:left="7340" w:hanging="105"/>
      </w:pPr>
      <w:rPr>
        <w:rFonts w:hint="default"/>
        <w:lang w:val="en-US" w:eastAsia="en-US" w:bidi="ar-SA"/>
      </w:rPr>
    </w:lvl>
    <w:lvl w:ilvl="6" w:tplc="709C917C">
      <w:numFmt w:val="bullet"/>
      <w:lvlText w:val="•"/>
      <w:lvlJc w:val="left"/>
      <w:pPr>
        <w:ind w:left="7888" w:hanging="105"/>
      </w:pPr>
      <w:rPr>
        <w:rFonts w:hint="default"/>
        <w:lang w:val="en-US" w:eastAsia="en-US" w:bidi="ar-SA"/>
      </w:rPr>
    </w:lvl>
    <w:lvl w:ilvl="7" w:tplc="C8642FEE">
      <w:numFmt w:val="bullet"/>
      <w:lvlText w:val="•"/>
      <w:lvlJc w:val="left"/>
      <w:pPr>
        <w:ind w:left="8436" w:hanging="105"/>
      </w:pPr>
      <w:rPr>
        <w:rFonts w:hint="default"/>
        <w:lang w:val="en-US" w:eastAsia="en-US" w:bidi="ar-SA"/>
      </w:rPr>
    </w:lvl>
    <w:lvl w:ilvl="8" w:tplc="22DCD534">
      <w:numFmt w:val="bullet"/>
      <w:lvlText w:val="•"/>
      <w:lvlJc w:val="left"/>
      <w:pPr>
        <w:ind w:left="8984" w:hanging="105"/>
      </w:pPr>
      <w:rPr>
        <w:rFonts w:hint="default"/>
        <w:lang w:val="en-US" w:eastAsia="en-US" w:bidi="ar-SA"/>
      </w:rPr>
    </w:lvl>
  </w:abstractNum>
  <w:abstractNum w:abstractNumId="24" w15:restartNumberingAfterBreak="0">
    <w:nsid w:val="7A4877A4"/>
    <w:multiLevelType w:val="hybridMultilevel"/>
    <w:tmpl w:val="4782CF2C"/>
    <w:lvl w:ilvl="0" w:tplc="6F7E9EA4">
      <w:numFmt w:val="bullet"/>
      <w:lvlText w:val="○"/>
      <w:lvlJc w:val="left"/>
      <w:pPr>
        <w:ind w:left="827" w:hanging="360"/>
      </w:pPr>
      <w:rPr>
        <w:rFonts w:ascii="Times New Roman" w:eastAsia="Times New Roman" w:hAnsi="Times New Roman" w:cs="Times New Roman" w:hint="default"/>
        <w:b w:val="0"/>
        <w:bCs w:val="0"/>
        <w:i w:val="0"/>
        <w:iCs w:val="0"/>
        <w:color w:val="5F5F5F"/>
        <w:spacing w:val="0"/>
        <w:w w:val="100"/>
        <w:sz w:val="20"/>
        <w:szCs w:val="20"/>
        <w:lang w:val="en-US" w:eastAsia="en-US" w:bidi="ar-SA"/>
      </w:rPr>
    </w:lvl>
    <w:lvl w:ilvl="1" w:tplc="93FC9364">
      <w:numFmt w:val="bullet"/>
      <w:lvlText w:val="•"/>
      <w:lvlJc w:val="left"/>
      <w:pPr>
        <w:ind w:left="1722" w:hanging="360"/>
      </w:pPr>
      <w:rPr>
        <w:rFonts w:hint="default"/>
        <w:lang w:val="en-US" w:eastAsia="en-US" w:bidi="ar-SA"/>
      </w:rPr>
    </w:lvl>
    <w:lvl w:ilvl="2" w:tplc="D638C448">
      <w:numFmt w:val="bullet"/>
      <w:lvlText w:val="•"/>
      <w:lvlJc w:val="left"/>
      <w:pPr>
        <w:ind w:left="2625" w:hanging="360"/>
      </w:pPr>
      <w:rPr>
        <w:rFonts w:hint="default"/>
        <w:lang w:val="en-US" w:eastAsia="en-US" w:bidi="ar-SA"/>
      </w:rPr>
    </w:lvl>
    <w:lvl w:ilvl="3" w:tplc="9B3E0032">
      <w:numFmt w:val="bullet"/>
      <w:lvlText w:val="•"/>
      <w:lvlJc w:val="left"/>
      <w:pPr>
        <w:ind w:left="3528" w:hanging="360"/>
      </w:pPr>
      <w:rPr>
        <w:rFonts w:hint="default"/>
        <w:lang w:val="en-US" w:eastAsia="en-US" w:bidi="ar-SA"/>
      </w:rPr>
    </w:lvl>
    <w:lvl w:ilvl="4" w:tplc="C39A77BA">
      <w:numFmt w:val="bullet"/>
      <w:lvlText w:val="•"/>
      <w:lvlJc w:val="left"/>
      <w:pPr>
        <w:ind w:left="4431" w:hanging="360"/>
      </w:pPr>
      <w:rPr>
        <w:rFonts w:hint="default"/>
        <w:lang w:val="en-US" w:eastAsia="en-US" w:bidi="ar-SA"/>
      </w:rPr>
    </w:lvl>
    <w:lvl w:ilvl="5" w:tplc="A000A99A">
      <w:numFmt w:val="bullet"/>
      <w:lvlText w:val="•"/>
      <w:lvlJc w:val="left"/>
      <w:pPr>
        <w:ind w:left="5334" w:hanging="360"/>
      </w:pPr>
      <w:rPr>
        <w:rFonts w:hint="default"/>
        <w:lang w:val="en-US" w:eastAsia="en-US" w:bidi="ar-SA"/>
      </w:rPr>
    </w:lvl>
    <w:lvl w:ilvl="6" w:tplc="206E8B8A">
      <w:numFmt w:val="bullet"/>
      <w:lvlText w:val="•"/>
      <w:lvlJc w:val="left"/>
      <w:pPr>
        <w:ind w:left="6237" w:hanging="360"/>
      </w:pPr>
      <w:rPr>
        <w:rFonts w:hint="default"/>
        <w:lang w:val="en-US" w:eastAsia="en-US" w:bidi="ar-SA"/>
      </w:rPr>
    </w:lvl>
    <w:lvl w:ilvl="7" w:tplc="BF4677F2">
      <w:numFmt w:val="bullet"/>
      <w:lvlText w:val="•"/>
      <w:lvlJc w:val="left"/>
      <w:pPr>
        <w:ind w:left="7140" w:hanging="360"/>
      </w:pPr>
      <w:rPr>
        <w:rFonts w:hint="default"/>
        <w:lang w:val="en-US" w:eastAsia="en-US" w:bidi="ar-SA"/>
      </w:rPr>
    </w:lvl>
    <w:lvl w:ilvl="8" w:tplc="D91ED5F2">
      <w:numFmt w:val="bullet"/>
      <w:lvlText w:val="•"/>
      <w:lvlJc w:val="left"/>
      <w:pPr>
        <w:ind w:left="8043" w:hanging="360"/>
      </w:pPr>
      <w:rPr>
        <w:rFonts w:hint="default"/>
        <w:lang w:val="en-US" w:eastAsia="en-US" w:bidi="ar-SA"/>
      </w:rPr>
    </w:lvl>
  </w:abstractNum>
  <w:abstractNum w:abstractNumId="25" w15:restartNumberingAfterBreak="0">
    <w:nsid w:val="7D6B3588"/>
    <w:multiLevelType w:val="hybridMultilevel"/>
    <w:tmpl w:val="A9B86694"/>
    <w:lvl w:ilvl="0" w:tplc="909E97B0">
      <w:numFmt w:val="bullet"/>
      <w:lvlText w:val="●"/>
      <w:lvlJc w:val="left"/>
      <w:pPr>
        <w:ind w:left="792" w:hanging="99"/>
      </w:pPr>
      <w:rPr>
        <w:rFonts w:ascii="Tahoma" w:eastAsia="Tahoma" w:hAnsi="Tahoma" w:cs="Tahoma" w:hint="default"/>
        <w:b w:val="0"/>
        <w:bCs w:val="0"/>
        <w:i w:val="0"/>
        <w:iCs w:val="0"/>
        <w:spacing w:val="0"/>
        <w:w w:val="115"/>
        <w:position w:val="3"/>
        <w:sz w:val="10"/>
        <w:szCs w:val="10"/>
        <w:lang w:val="en-US" w:eastAsia="en-US" w:bidi="ar-SA"/>
      </w:rPr>
    </w:lvl>
    <w:lvl w:ilvl="1" w:tplc="C4C437CE">
      <w:numFmt w:val="bullet"/>
      <w:lvlText w:val="●"/>
      <w:lvlJc w:val="left"/>
      <w:pPr>
        <w:ind w:left="977" w:hanging="136"/>
      </w:pPr>
      <w:rPr>
        <w:rFonts w:ascii="Tahoma" w:eastAsia="Tahoma" w:hAnsi="Tahoma" w:cs="Tahoma" w:hint="default"/>
        <w:b w:val="0"/>
        <w:bCs w:val="0"/>
        <w:i w:val="0"/>
        <w:iCs w:val="0"/>
        <w:spacing w:val="0"/>
        <w:w w:val="115"/>
        <w:position w:val="3"/>
        <w:sz w:val="10"/>
        <w:szCs w:val="10"/>
        <w:lang w:val="en-US" w:eastAsia="en-US" w:bidi="ar-SA"/>
      </w:rPr>
    </w:lvl>
    <w:lvl w:ilvl="2" w:tplc="40AC6F82">
      <w:numFmt w:val="bullet"/>
      <w:lvlText w:val="●"/>
      <w:lvlJc w:val="left"/>
      <w:pPr>
        <w:ind w:left="5945" w:hanging="99"/>
      </w:pPr>
      <w:rPr>
        <w:rFonts w:ascii="Tahoma" w:eastAsia="Tahoma" w:hAnsi="Tahoma" w:cs="Tahoma" w:hint="default"/>
        <w:b w:val="0"/>
        <w:bCs w:val="0"/>
        <w:i w:val="0"/>
        <w:iCs w:val="0"/>
        <w:spacing w:val="0"/>
        <w:w w:val="115"/>
        <w:position w:val="3"/>
        <w:sz w:val="10"/>
        <w:szCs w:val="10"/>
        <w:lang w:val="en-US" w:eastAsia="en-US" w:bidi="ar-SA"/>
      </w:rPr>
    </w:lvl>
    <w:lvl w:ilvl="3" w:tplc="2782E884">
      <w:numFmt w:val="bullet"/>
      <w:lvlText w:val="•"/>
      <w:lvlJc w:val="left"/>
      <w:pPr>
        <w:ind w:left="4903" w:hanging="99"/>
      </w:pPr>
      <w:rPr>
        <w:rFonts w:hint="default"/>
        <w:lang w:val="en-US" w:eastAsia="en-US" w:bidi="ar-SA"/>
      </w:rPr>
    </w:lvl>
    <w:lvl w:ilvl="4" w:tplc="C7104958">
      <w:numFmt w:val="bullet"/>
      <w:lvlText w:val="•"/>
      <w:lvlJc w:val="left"/>
      <w:pPr>
        <w:ind w:left="3867" w:hanging="99"/>
      </w:pPr>
      <w:rPr>
        <w:rFonts w:hint="default"/>
        <w:lang w:val="en-US" w:eastAsia="en-US" w:bidi="ar-SA"/>
      </w:rPr>
    </w:lvl>
    <w:lvl w:ilvl="5" w:tplc="0130C864">
      <w:numFmt w:val="bullet"/>
      <w:lvlText w:val="•"/>
      <w:lvlJc w:val="left"/>
      <w:pPr>
        <w:ind w:left="2831" w:hanging="99"/>
      </w:pPr>
      <w:rPr>
        <w:rFonts w:hint="default"/>
        <w:lang w:val="en-US" w:eastAsia="en-US" w:bidi="ar-SA"/>
      </w:rPr>
    </w:lvl>
    <w:lvl w:ilvl="6" w:tplc="55D2AFB6">
      <w:numFmt w:val="bullet"/>
      <w:lvlText w:val="•"/>
      <w:lvlJc w:val="left"/>
      <w:pPr>
        <w:ind w:left="1795" w:hanging="99"/>
      </w:pPr>
      <w:rPr>
        <w:rFonts w:hint="default"/>
        <w:lang w:val="en-US" w:eastAsia="en-US" w:bidi="ar-SA"/>
      </w:rPr>
    </w:lvl>
    <w:lvl w:ilvl="7" w:tplc="9084B86C">
      <w:numFmt w:val="bullet"/>
      <w:lvlText w:val="•"/>
      <w:lvlJc w:val="left"/>
      <w:pPr>
        <w:ind w:left="759" w:hanging="99"/>
      </w:pPr>
      <w:rPr>
        <w:rFonts w:hint="default"/>
        <w:lang w:val="en-US" w:eastAsia="en-US" w:bidi="ar-SA"/>
      </w:rPr>
    </w:lvl>
    <w:lvl w:ilvl="8" w:tplc="9D0A0472">
      <w:numFmt w:val="bullet"/>
      <w:lvlText w:val="•"/>
      <w:lvlJc w:val="left"/>
      <w:pPr>
        <w:ind w:left="-277" w:hanging="99"/>
      </w:pPr>
      <w:rPr>
        <w:rFonts w:hint="default"/>
        <w:lang w:val="en-US" w:eastAsia="en-US" w:bidi="ar-SA"/>
      </w:rPr>
    </w:lvl>
  </w:abstractNum>
  <w:abstractNum w:abstractNumId="26" w15:restartNumberingAfterBreak="0">
    <w:nsid w:val="7D8A6B8A"/>
    <w:multiLevelType w:val="hybridMultilevel"/>
    <w:tmpl w:val="BF56CF02"/>
    <w:lvl w:ilvl="0" w:tplc="FFEE1858">
      <w:numFmt w:val="bullet"/>
      <w:lvlText w:val="●"/>
      <w:lvlJc w:val="left"/>
      <w:pPr>
        <w:ind w:left="7201" w:hanging="105"/>
      </w:pPr>
      <w:rPr>
        <w:rFonts w:ascii="Tahoma" w:eastAsia="Tahoma" w:hAnsi="Tahoma" w:cs="Tahoma" w:hint="default"/>
        <w:b w:val="0"/>
        <w:bCs w:val="0"/>
        <w:i w:val="0"/>
        <w:iCs w:val="0"/>
        <w:spacing w:val="0"/>
        <w:w w:val="115"/>
        <w:position w:val="3"/>
        <w:sz w:val="10"/>
        <w:szCs w:val="10"/>
        <w:lang w:val="en-US" w:eastAsia="en-US" w:bidi="ar-SA"/>
      </w:rPr>
    </w:lvl>
    <w:lvl w:ilvl="1" w:tplc="4A344414">
      <w:numFmt w:val="bullet"/>
      <w:lvlText w:val="•"/>
      <w:lvlJc w:val="left"/>
      <w:pPr>
        <w:ind w:left="7538" w:hanging="105"/>
      </w:pPr>
      <w:rPr>
        <w:rFonts w:hint="default"/>
        <w:lang w:val="en-US" w:eastAsia="en-US" w:bidi="ar-SA"/>
      </w:rPr>
    </w:lvl>
    <w:lvl w:ilvl="2" w:tplc="FEF0FE0A">
      <w:numFmt w:val="bullet"/>
      <w:lvlText w:val="•"/>
      <w:lvlJc w:val="left"/>
      <w:pPr>
        <w:ind w:left="7877" w:hanging="105"/>
      </w:pPr>
      <w:rPr>
        <w:rFonts w:hint="default"/>
        <w:lang w:val="en-US" w:eastAsia="en-US" w:bidi="ar-SA"/>
      </w:rPr>
    </w:lvl>
    <w:lvl w:ilvl="3" w:tplc="836676C0">
      <w:numFmt w:val="bullet"/>
      <w:lvlText w:val="•"/>
      <w:lvlJc w:val="left"/>
      <w:pPr>
        <w:ind w:left="8215" w:hanging="105"/>
      </w:pPr>
      <w:rPr>
        <w:rFonts w:hint="default"/>
        <w:lang w:val="en-US" w:eastAsia="en-US" w:bidi="ar-SA"/>
      </w:rPr>
    </w:lvl>
    <w:lvl w:ilvl="4" w:tplc="28FCB1B6">
      <w:numFmt w:val="bullet"/>
      <w:lvlText w:val="•"/>
      <w:lvlJc w:val="left"/>
      <w:pPr>
        <w:ind w:left="8554" w:hanging="105"/>
      </w:pPr>
      <w:rPr>
        <w:rFonts w:hint="default"/>
        <w:lang w:val="en-US" w:eastAsia="en-US" w:bidi="ar-SA"/>
      </w:rPr>
    </w:lvl>
    <w:lvl w:ilvl="5" w:tplc="4022AA6C">
      <w:numFmt w:val="bullet"/>
      <w:lvlText w:val="•"/>
      <w:lvlJc w:val="left"/>
      <w:pPr>
        <w:ind w:left="8892" w:hanging="105"/>
      </w:pPr>
      <w:rPr>
        <w:rFonts w:hint="default"/>
        <w:lang w:val="en-US" w:eastAsia="en-US" w:bidi="ar-SA"/>
      </w:rPr>
    </w:lvl>
    <w:lvl w:ilvl="6" w:tplc="72D0335C">
      <w:numFmt w:val="bullet"/>
      <w:lvlText w:val="•"/>
      <w:lvlJc w:val="left"/>
      <w:pPr>
        <w:ind w:left="9231" w:hanging="105"/>
      </w:pPr>
      <w:rPr>
        <w:rFonts w:hint="default"/>
        <w:lang w:val="en-US" w:eastAsia="en-US" w:bidi="ar-SA"/>
      </w:rPr>
    </w:lvl>
    <w:lvl w:ilvl="7" w:tplc="B1D23528">
      <w:numFmt w:val="bullet"/>
      <w:lvlText w:val="•"/>
      <w:lvlJc w:val="left"/>
      <w:pPr>
        <w:ind w:left="9569" w:hanging="105"/>
      </w:pPr>
      <w:rPr>
        <w:rFonts w:hint="default"/>
        <w:lang w:val="en-US" w:eastAsia="en-US" w:bidi="ar-SA"/>
      </w:rPr>
    </w:lvl>
    <w:lvl w:ilvl="8" w:tplc="AD0AF6D6">
      <w:numFmt w:val="bullet"/>
      <w:lvlText w:val="•"/>
      <w:lvlJc w:val="left"/>
      <w:pPr>
        <w:ind w:left="9908" w:hanging="105"/>
      </w:pPr>
      <w:rPr>
        <w:rFonts w:hint="default"/>
        <w:lang w:val="en-US" w:eastAsia="en-US" w:bidi="ar-SA"/>
      </w:rPr>
    </w:lvl>
  </w:abstractNum>
  <w:num w:numId="1" w16cid:durableId="1756128619">
    <w:abstractNumId w:val="3"/>
  </w:num>
  <w:num w:numId="2" w16cid:durableId="563495442">
    <w:abstractNumId w:val="20"/>
  </w:num>
  <w:num w:numId="3" w16cid:durableId="1350452014">
    <w:abstractNumId w:val="25"/>
  </w:num>
  <w:num w:numId="4" w16cid:durableId="1915969516">
    <w:abstractNumId w:val="5"/>
  </w:num>
  <w:num w:numId="5" w16cid:durableId="340813229">
    <w:abstractNumId w:val="13"/>
  </w:num>
  <w:num w:numId="6" w16cid:durableId="1912542630">
    <w:abstractNumId w:val="26"/>
  </w:num>
  <w:num w:numId="7" w16cid:durableId="660159430">
    <w:abstractNumId w:val="19"/>
  </w:num>
  <w:num w:numId="8" w16cid:durableId="210390444">
    <w:abstractNumId w:val="0"/>
  </w:num>
  <w:num w:numId="9" w16cid:durableId="843669114">
    <w:abstractNumId w:val="18"/>
  </w:num>
  <w:num w:numId="10" w16cid:durableId="2050448386">
    <w:abstractNumId w:val="23"/>
  </w:num>
  <w:num w:numId="11" w16cid:durableId="360206504">
    <w:abstractNumId w:val="15"/>
  </w:num>
  <w:num w:numId="12" w16cid:durableId="1725179572">
    <w:abstractNumId w:val="10"/>
  </w:num>
  <w:num w:numId="13" w16cid:durableId="331376287">
    <w:abstractNumId w:val="8"/>
  </w:num>
  <w:num w:numId="14" w16cid:durableId="1830561045">
    <w:abstractNumId w:val="1"/>
  </w:num>
  <w:num w:numId="15" w16cid:durableId="1549612553">
    <w:abstractNumId w:val="17"/>
  </w:num>
  <w:num w:numId="16" w16cid:durableId="885260337">
    <w:abstractNumId w:val="22"/>
  </w:num>
  <w:num w:numId="17" w16cid:durableId="840193469">
    <w:abstractNumId w:val="6"/>
  </w:num>
  <w:num w:numId="18" w16cid:durableId="1811898584">
    <w:abstractNumId w:val="11"/>
  </w:num>
  <w:num w:numId="19" w16cid:durableId="647586966">
    <w:abstractNumId w:val="16"/>
  </w:num>
  <w:num w:numId="20" w16cid:durableId="1206524843">
    <w:abstractNumId w:val="7"/>
  </w:num>
  <w:num w:numId="21" w16cid:durableId="1785154638">
    <w:abstractNumId w:val="14"/>
  </w:num>
  <w:num w:numId="22" w16cid:durableId="312950923">
    <w:abstractNumId w:val="4"/>
  </w:num>
  <w:num w:numId="23" w16cid:durableId="1586722591">
    <w:abstractNumId w:val="21"/>
  </w:num>
  <w:num w:numId="24" w16cid:durableId="713845975">
    <w:abstractNumId w:val="12"/>
  </w:num>
  <w:num w:numId="25" w16cid:durableId="685711099">
    <w:abstractNumId w:val="9"/>
  </w:num>
  <w:num w:numId="26" w16cid:durableId="790052223">
    <w:abstractNumId w:val="24"/>
  </w:num>
  <w:num w:numId="27" w16cid:durableId="34953050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proofState w:spelling="clean"/>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9E0653"/>
    <w:rsid w:val="00070A85"/>
    <w:rsid w:val="00370487"/>
    <w:rsid w:val="00560947"/>
    <w:rsid w:val="007250B8"/>
    <w:rsid w:val="00875DED"/>
    <w:rsid w:val="00960D93"/>
    <w:rsid w:val="009E0653"/>
    <w:rsid w:val="00A72FBE"/>
    <w:rsid w:val="00C012F4"/>
    <w:rsid w:val="00C3173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8787B44"/>
  <w15:docId w15:val="{18C30E90-AA9D-421B-B3BC-EB9C22BA9C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1852" w:hanging="1440"/>
      <w:outlineLvl w:val="0"/>
    </w:pPr>
    <w:rPr>
      <w:rFonts w:ascii="Century Gothic" w:eastAsia="Century Gothic" w:hAnsi="Century Gothic" w:cs="Century Gothic"/>
      <w:sz w:val="44"/>
      <w:szCs w:val="44"/>
    </w:rPr>
  </w:style>
  <w:style w:type="paragraph" w:styleId="Heading2">
    <w:name w:val="heading 2"/>
    <w:basedOn w:val="Normal"/>
    <w:uiPriority w:val="9"/>
    <w:unhideWhenUsed/>
    <w:qFormat/>
    <w:pPr>
      <w:ind w:left="1545" w:hanging="1133"/>
      <w:outlineLvl w:val="1"/>
    </w:pPr>
    <w:rPr>
      <w:rFonts w:ascii="Century Gothic" w:eastAsia="Century Gothic" w:hAnsi="Century Gothic" w:cs="Century Gothic"/>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92"/>
      <w:ind w:left="960" w:hanging="848"/>
    </w:pPr>
    <w:rPr>
      <w:rFonts w:ascii="Century Gothic" w:eastAsia="Century Gothic" w:hAnsi="Century Gothic" w:cs="Century Gothic"/>
      <w:sz w:val="52"/>
      <w:szCs w:val="52"/>
    </w:rPr>
  </w:style>
  <w:style w:type="paragraph" w:styleId="ListParagraph">
    <w:name w:val="List Paragraph"/>
    <w:basedOn w:val="Normal"/>
    <w:uiPriority w:val="1"/>
    <w:qFormat/>
    <w:pPr>
      <w:ind w:left="1852" w:hanging="104"/>
    </w:pPr>
    <w:rPr>
      <w:rFonts w:ascii="Century Gothic" w:eastAsia="Century Gothic" w:hAnsi="Century Gothic" w:cs="Century Gothic"/>
    </w:r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7250B8"/>
    <w:pPr>
      <w:tabs>
        <w:tab w:val="center" w:pos="4513"/>
        <w:tab w:val="right" w:pos="9026"/>
      </w:tabs>
    </w:pPr>
  </w:style>
  <w:style w:type="character" w:customStyle="1" w:styleId="HeaderChar">
    <w:name w:val="Header Char"/>
    <w:basedOn w:val="DefaultParagraphFont"/>
    <w:link w:val="Header"/>
    <w:uiPriority w:val="99"/>
    <w:rsid w:val="007250B8"/>
    <w:rPr>
      <w:rFonts w:ascii="Arial" w:eastAsia="Arial" w:hAnsi="Arial" w:cs="Arial"/>
    </w:rPr>
  </w:style>
  <w:style w:type="paragraph" w:styleId="Footer">
    <w:name w:val="footer"/>
    <w:basedOn w:val="Normal"/>
    <w:link w:val="FooterChar"/>
    <w:uiPriority w:val="99"/>
    <w:unhideWhenUsed/>
    <w:rsid w:val="007250B8"/>
    <w:pPr>
      <w:tabs>
        <w:tab w:val="center" w:pos="4513"/>
        <w:tab w:val="right" w:pos="9026"/>
      </w:tabs>
    </w:pPr>
  </w:style>
  <w:style w:type="character" w:customStyle="1" w:styleId="FooterChar">
    <w:name w:val="Footer Char"/>
    <w:basedOn w:val="DefaultParagraphFont"/>
    <w:link w:val="Footer"/>
    <w:uiPriority w:val="99"/>
    <w:rsid w:val="007250B8"/>
    <w:rPr>
      <w:rFonts w:ascii="Arial" w:eastAsia="Arial" w:hAnsi="Arial" w:cs="Arial"/>
    </w:rPr>
  </w:style>
  <w:style w:type="paragraph" w:customStyle="1" w:styleId="DisclaimerHeading">
    <w:name w:val="Disclaimer Heading"/>
    <w:basedOn w:val="Normal"/>
    <w:next w:val="Normal"/>
    <w:uiPriority w:val="9"/>
    <w:qFormat/>
    <w:rsid w:val="00875DED"/>
    <w:pPr>
      <w:widowControl/>
      <w:autoSpaceDE/>
      <w:autoSpaceDN/>
    </w:pPr>
    <w:rPr>
      <w:rFonts w:ascii="Century Gothic" w:eastAsiaTheme="minorHAnsi" w:hAnsi="Century Gothic" w:cstheme="minorBidi"/>
      <w:caps/>
      <w:color w:val="E4551C"/>
      <w:sz w:val="34"/>
      <w:szCs w:val="34"/>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jpeg"/><Relationship Id="rId26" Type="http://schemas.openxmlformats.org/officeDocument/2006/relationships/header" Target="header5.xml"/><Relationship Id="rId39" Type="http://schemas.openxmlformats.org/officeDocument/2006/relationships/header" Target="header7.xml"/><Relationship Id="rId21" Type="http://schemas.openxmlformats.org/officeDocument/2006/relationships/image" Target="media/image10.jpeg"/><Relationship Id="rId34" Type="http://schemas.openxmlformats.org/officeDocument/2006/relationships/image" Target="media/image17.png"/><Relationship Id="rId42" Type="http://schemas.openxmlformats.org/officeDocument/2006/relationships/image" Target="media/image21.jpeg"/><Relationship Id="rId47" Type="http://schemas.openxmlformats.org/officeDocument/2006/relationships/image" Target="media/image24.png"/><Relationship Id="rId50" Type="http://schemas.openxmlformats.org/officeDocument/2006/relationships/header" Target="header9.xml"/><Relationship Id="rId55" Type="http://schemas.openxmlformats.org/officeDocument/2006/relationships/image" Target="media/image28.png"/><Relationship Id="rId63"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9.jpeg"/><Relationship Id="rId29" Type="http://schemas.openxmlformats.org/officeDocument/2006/relationships/image" Target="media/image14.png"/><Relationship Id="rId41" Type="http://schemas.openxmlformats.org/officeDocument/2006/relationships/image" Target="media/image20.jpeg"/><Relationship Id="rId54" Type="http://schemas.openxmlformats.org/officeDocument/2006/relationships/footer" Target="footer10.xml"/><Relationship Id="rId62"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1.png"/><Relationship Id="rId32" Type="http://schemas.openxmlformats.org/officeDocument/2006/relationships/footer" Target="footer6.xml"/><Relationship Id="rId37" Type="http://schemas.openxmlformats.org/officeDocument/2006/relationships/image" Target="media/image2.jpeg"/><Relationship Id="rId40" Type="http://schemas.openxmlformats.org/officeDocument/2006/relationships/footer" Target="footer7.xml"/><Relationship Id="rId45" Type="http://schemas.openxmlformats.org/officeDocument/2006/relationships/image" Target="media/image22.jpeg"/><Relationship Id="rId53" Type="http://schemas.openxmlformats.org/officeDocument/2006/relationships/header" Target="header10.xml"/><Relationship Id="rId58"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footer" Target="footer4.xml"/><Relationship Id="rId28" Type="http://schemas.openxmlformats.org/officeDocument/2006/relationships/image" Target="media/image13.jpeg"/><Relationship Id="rId36" Type="http://schemas.openxmlformats.org/officeDocument/2006/relationships/image" Target="media/image3.png"/><Relationship Id="rId49" Type="http://schemas.openxmlformats.org/officeDocument/2006/relationships/image" Target="media/image26.png"/><Relationship Id="rId57" Type="http://schemas.openxmlformats.org/officeDocument/2006/relationships/footer" Target="footer11.xml"/><Relationship Id="rId61" Type="http://schemas.openxmlformats.org/officeDocument/2006/relationships/image" Target="media/image32.png"/><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header" Target="header6.xml"/><Relationship Id="rId44" Type="http://schemas.openxmlformats.org/officeDocument/2006/relationships/footer" Target="footer8.xml"/><Relationship Id="rId52" Type="http://schemas.openxmlformats.org/officeDocument/2006/relationships/image" Target="media/image27.png"/><Relationship Id="rId60" Type="http://schemas.openxmlformats.org/officeDocument/2006/relationships/image" Target="media/image31.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header" Target="header4.xml"/><Relationship Id="rId27" Type="http://schemas.openxmlformats.org/officeDocument/2006/relationships/footer" Target="footer5.xml"/><Relationship Id="rId30" Type="http://schemas.openxmlformats.org/officeDocument/2006/relationships/image" Target="media/image15.png"/><Relationship Id="rId35" Type="http://schemas.openxmlformats.org/officeDocument/2006/relationships/image" Target="media/image18.png"/><Relationship Id="rId43" Type="http://schemas.openxmlformats.org/officeDocument/2006/relationships/header" Target="header8.xml"/><Relationship Id="rId48" Type="http://schemas.openxmlformats.org/officeDocument/2006/relationships/image" Target="media/image25.png"/><Relationship Id="rId56" Type="http://schemas.openxmlformats.org/officeDocument/2006/relationships/header" Target="header11.xml"/><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footer" Target="footer9.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6.png"/><Relationship Id="rId38" Type="http://schemas.openxmlformats.org/officeDocument/2006/relationships/image" Target="media/image19.png"/><Relationship Id="rId46" Type="http://schemas.openxmlformats.org/officeDocument/2006/relationships/image" Target="media/image23.jpeg"/><Relationship Id="rId59" Type="http://schemas.openxmlformats.org/officeDocument/2006/relationships/image" Target="media/image30.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11.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footer9.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53A3A50-D9F9-429C-A833-1757E531B4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TotalTime>
  <Pages>40</Pages>
  <Words>9973</Words>
  <Characters>56751</Characters>
  <Application>Microsoft Office Word</Application>
  <DocSecurity>0</DocSecurity>
  <Lines>1455</Lines>
  <Paragraphs>926</Paragraphs>
  <ScaleCrop>false</ScaleCrop>
  <HeadingPairs>
    <vt:vector size="2" baseType="variant">
      <vt:variant>
        <vt:lpstr>Title</vt:lpstr>
      </vt:variant>
      <vt:variant>
        <vt:i4>1</vt:i4>
      </vt:variant>
    </vt:vector>
  </HeadingPairs>
  <TitlesOfParts>
    <vt:vector size="1" baseType="lpstr">
      <vt:lpstr>Marinus Link EIS/EES - Volume 4 Chapter 13 Aboriginal cultural heritage</vt:lpstr>
    </vt:vector>
  </TitlesOfParts>
  <Company/>
  <LinksUpToDate>false</LinksUpToDate>
  <CharactersWithSpaces>65798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Marinus Link EIS/EES - Volume 4 Chapter 13 Aboriginal cultural heritage</dc:title>
  <dc:creator>Marinus Link Pty Ltd</dc:creator>
  <dc:description/>
  <dcterms:created xsi:type="dcterms:W3CDTF">2024-05-27T06:31:00Z</dcterms:created>
  <dcterms:modified xsi:type="dcterms:W3CDTF">2024-05-30T05:06:00Z</dcterms:modified>
  <cp:category>Microsoft Word 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 Category">
    <vt:lpwstr/>
  </property>
  <property fmtid="{D5CDD505-2E9C-101B-9397-08002B2CF9AE}" pid="3" name="Asset_x0020_Category">
    <vt:lpwstr/>
  </property>
  <property fmtid="{D5CDD505-2E9C-101B-9397-08002B2CF9AE}" pid="4" name="ContentTypeId">
    <vt:lpwstr>0x010100B36DDA18CA58504DBED3553C8D45BE95</vt:lpwstr>
  </property>
  <property fmtid="{D5CDD505-2E9C-101B-9397-08002B2CF9AE}" pid="5" name="Created">
    <vt:filetime>2024-05-20T00:00:00Z</vt:filetime>
  </property>
  <property fmtid="{D5CDD505-2E9C-101B-9397-08002B2CF9AE}" pid="6" name="Creator">
    <vt:lpwstr>Acrobat PDFMaker 24 for Word</vt:lpwstr>
  </property>
  <property fmtid="{D5CDD505-2E9C-101B-9397-08002B2CF9AE}" pid="7" name="LastSaved">
    <vt:filetime>2024-05-27T00:00:00Z</vt:filetime>
  </property>
  <property fmtid="{D5CDD505-2E9C-101B-9397-08002B2CF9AE}" pid="8" name="MediaServiceImageTags">
    <vt:lpwstr/>
  </property>
  <property fmtid="{D5CDD505-2E9C-101B-9397-08002B2CF9AE}" pid="9" name="Producer">
    <vt:lpwstr>Adobe PDF Library 24.2.23</vt:lpwstr>
  </property>
  <property fmtid="{D5CDD505-2E9C-101B-9397-08002B2CF9AE}" pid="10" name="RecordPoint_ActiveItemListId">
    <vt:lpwstr>{7bfbb346-8c5a-43d8-9ee2-8da63f2dcfff}</vt:lpwstr>
  </property>
  <property fmtid="{D5CDD505-2E9C-101B-9397-08002B2CF9AE}" pid="11" name="RecordPoint_ActiveItemMoved">
    <vt:lpwstr/>
  </property>
  <property fmtid="{D5CDD505-2E9C-101B-9397-08002B2CF9AE}" pid="12" name="RecordPoint_ActiveItemSiteId">
    <vt:lpwstr>{bed8f96d-0f75-4c3d-baed-50b4a86a653e}</vt:lpwstr>
  </property>
  <property fmtid="{D5CDD505-2E9C-101B-9397-08002B2CF9AE}" pid="13" name="RecordPoint_ActiveItemUniqueId">
    <vt:lpwstr>{8b23b6bb-8324-4b8f-a69e-967b444ac4cb}</vt:lpwstr>
  </property>
  <property fmtid="{D5CDD505-2E9C-101B-9397-08002B2CF9AE}" pid="14" name="RecordPoint_ActiveItemWebId">
    <vt:lpwstr>{43462e04-23db-4c29-b31e-bbe40d54796f}</vt:lpwstr>
  </property>
  <property fmtid="{D5CDD505-2E9C-101B-9397-08002B2CF9AE}" pid="15" name="RecordPoint_RecordFormat">
    <vt:lpwstr/>
  </property>
  <property fmtid="{D5CDD505-2E9C-101B-9397-08002B2CF9AE}" pid="16" name="RecordPoint_RecordNumberSubmitted">
    <vt:lpwstr>R0000943351</vt:lpwstr>
  </property>
  <property fmtid="{D5CDD505-2E9C-101B-9397-08002B2CF9AE}" pid="17" name="RecordPoint_SubmissionCompleted">
    <vt:lpwstr>2018-02-21T11:43:42.3084827+11:00</vt:lpwstr>
  </property>
  <property fmtid="{D5CDD505-2E9C-101B-9397-08002B2CF9AE}" pid="18" name="RecordPoint_SubmissionDate">
    <vt:lpwstr/>
  </property>
  <property fmtid="{D5CDD505-2E9C-101B-9397-08002B2CF9AE}" pid="19" name="RecordPoint_WorkflowType">
    <vt:lpwstr>ActiveSubmitStub</vt:lpwstr>
  </property>
  <property fmtid="{D5CDD505-2E9C-101B-9397-08002B2CF9AE}" pid="20" name="SourceModified">
    <vt:lpwstr>D:20240520070924</vt:lpwstr>
  </property>
</Properties>
</file>