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3FDE3" w14:textId="77777777" w:rsidR="002E26D7" w:rsidRDefault="00EC0B46">
      <w:pPr>
        <w:pStyle w:val="Title"/>
        <w:numPr>
          <w:ilvl w:val="0"/>
          <w:numId w:val="3"/>
        </w:numPr>
        <w:tabs>
          <w:tab w:val="left" w:pos="964"/>
        </w:tabs>
        <w:ind w:hanging="850"/>
      </w:pPr>
      <w:bookmarkStart w:id="0" w:name="1_Conclusion_by_Jurisdiction"/>
      <w:bookmarkEnd w:id="0"/>
      <w:r>
        <w:rPr>
          <w:color w:val="18314A"/>
        </w:rPr>
        <w:t>Conclusion</w:t>
      </w:r>
      <w:r>
        <w:rPr>
          <w:color w:val="18314A"/>
          <w:spacing w:val="-21"/>
        </w:rPr>
        <w:t xml:space="preserve"> </w:t>
      </w:r>
      <w:r>
        <w:rPr>
          <w:color w:val="18314A"/>
        </w:rPr>
        <w:t>by</w:t>
      </w:r>
      <w:r>
        <w:rPr>
          <w:color w:val="18314A"/>
          <w:spacing w:val="-21"/>
        </w:rPr>
        <w:t xml:space="preserve"> </w:t>
      </w:r>
      <w:r>
        <w:rPr>
          <w:color w:val="18314A"/>
          <w:spacing w:val="-2"/>
        </w:rPr>
        <w:t>Jurisdiction</w:t>
      </w:r>
    </w:p>
    <w:p w14:paraId="791FA668" w14:textId="77777777" w:rsidR="002E26D7" w:rsidRDefault="00EC0B46">
      <w:pPr>
        <w:pStyle w:val="BodyText"/>
        <w:spacing w:before="319" w:line="360" w:lineRule="auto"/>
        <w:ind w:right="134"/>
      </w:pPr>
      <w:r>
        <w:rPr>
          <w:color w:val="585858"/>
        </w:rPr>
        <w:t>Marinus Link (the project) is being assessed under Commonwealth, Victorian and Tasmanian government legislation. This environmental impact statement/environment effects statement (EIS/EES) addresses the assessment requirements under Commonwealth and Victorian legislation. The assessment of the project under</w:t>
      </w:r>
      <w:r>
        <w:rPr>
          <w:color w:val="585858"/>
          <w:spacing w:val="-2"/>
        </w:rPr>
        <w:t xml:space="preserve"> </w:t>
      </w:r>
      <w:r>
        <w:rPr>
          <w:color w:val="585858"/>
        </w:rPr>
        <w:t>Tasmanian</w:t>
      </w:r>
      <w:r>
        <w:rPr>
          <w:color w:val="585858"/>
          <w:spacing w:val="-3"/>
        </w:rPr>
        <w:t xml:space="preserve"> </w:t>
      </w:r>
      <w:r>
        <w:rPr>
          <w:color w:val="585858"/>
        </w:rPr>
        <w:t>legislation</w:t>
      </w:r>
      <w:r>
        <w:rPr>
          <w:color w:val="585858"/>
          <w:spacing w:val="-3"/>
        </w:rPr>
        <w:t xml:space="preserve"> </w:t>
      </w:r>
      <w:r>
        <w:rPr>
          <w:color w:val="585858"/>
        </w:rPr>
        <w:t>is</w:t>
      </w:r>
      <w:r>
        <w:rPr>
          <w:color w:val="585858"/>
          <w:spacing w:val="-2"/>
        </w:rPr>
        <w:t xml:space="preserve"> </w:t>
      </w:r>
      <w:r>
        <w:rPr>
          <w:color w:val="585858"/>
        </w:rPr>
        <w:t>presented</w:t>
      </w:r>
      <w:r>
        <w:rPr>
          <w:color w:val="585858"/>
          <w:spacing w:val="-3"/>
        </w:rPr>
        <w:t xml:space="preserve"> </w:t>
      </w:r>
      <w:r>
        <w:rPr>
          <w:color w:val="585858"/>
        </w:rPr>
        <w:t>in</w:t>
      </w:r>
      <w:r>
        <w:rPr>
          <w:color w:val="585858"/>
          <w:spacing w:val="-3"/>
        </w:rPr>
        <w:t xml:space="preserve"> </w:t>
      </w:r>
      <w:r>
        <w:rPr>
          <w:color w:val="585858"/>
        </w:rPr>
        <w:t>separate</w:t>
      </w:r>
      <w:r>
        <w:rPr>
          <w:color w:val="585858"/>
          <w:spacing w:val="-4"/>
        </w:rPr>
        <w:t xml:space="preserve"> </w:t>
      </w:r>
      <w:r>
        <w:rPr>
          <w:color w:val="585858"/>
        </w:rPr>
        <w:t>EIS</w:t>
      </w:r>
      <w:r>
        <w:rPr>
          <w:color w:val="585858"/>
          <w:spacing w:val="-3"/>
        </w:rPr>
        <w:t xml:space="preserve"> </w:t>
      </w:r>
      <w:r>
        <w:rPr>
          <w:color w:val="585858"/>
        </w:rPr>
        <w:t>documentation</w:t>
      </w:r>
      <w:r>
        <w:rPr>
          <w:color w:val="585858"/>
          <w:spacing w:val="-3"/>
        </w:rPr>
        <w:t xml:space="preserve"> </w:t>
      </w:r>
      <w:r>
        <w:rPr>
          <w:color w:val="585858"/>
        </w:rPr>
        <w:t>to</w:t>
      </w:r>
      <w:r>
        <w:rPr>
          <w:color w:val="585858"/>
          <w:spacing w:val="-3"/>
        </w:rPr>
        <w:t xml:space="preserve"> </w:t>
      </w:r>
      <w:r>
        <w:rPr>
          <w:color w:val="585858"/>
        </w:rPr>
        <w:t>address</w:t>
      </w:r>
      <w:r>
        <w:rPr>
          <w:color w:val="585858"/>
          <w:spacing w:val="-2"/>
        </w:rPr>
        <w:t xml:space="preserve"> </w:t>
      </w:r>
      <w:r>
        <w:rPr>
          <w:color w:val="585858"/>
        </w:rPr>
        <w:t>the</w:t>
      </w:r>
      <w:r>
        <w:rPr>
          <w:color w:val="585858"/>
          <w:spacing w:val="-3"/>
        </w:rPr>
        <w:t xml:space="preserve"> </w:t>
      </w:r>
      <w:r>
        <w:rPr>
          <w:color w:val="585858"/>
        </w:rPr>
        <w:t>requirements</w:t>
      </w:r>
      <w:r>
        <w:rPr>
          <w:color w:val="585858"/>
          <w:spacing w:val="-2"/>
        </w:rPr>
        <w:t xml:space="preserve"> </w:t>
      </w:r>
      <w:r>
        <w:rPr>
          <w:color w:val="585858"/>
        </w:rPr>
        <w:t>of</w:t>
      </w:r>
      <w:r>
        <w:rPr>
          <w:color w:val="585858"/>
          <w:spacing w:val="-3"/>
        </w:rPr>
        <w:t xml:space="preserve"> </w:t>
      </w:r>
      <w:r>
        <w:rPr>
          <w:color w:val="585858"/>
        </w:rPr>
        <w:t>the Tasmanian EPA for the converter station and shore crossing.</w:t>
      </w:r>
    </w:p>
    <w:p w14:paraId="4E3FE5C8" w14:textId="77777777" w:rsidR="002E26D7" w:rsidRDefault="00EC0B46">
      <w:pPr>
        <w:pStyle w:val="BodyText"/>
        <w:spacing w:before="121"/>
      </w:pPr>
      <w:r>
        <w:rPr>
          <w:color w:val="585858"/>
        </w:rPr>
        <w:t>This</w:t>
      </w:r>
      <w:r>
        <w:rPr>
          <w:color w:val="585858"/>
          <w:spacing w:val="-6"/>
        </w:rPr>
        <w:t xml:space="preserve"> </w:t>
      </w:r>
      <w:r>
        <w:rPr>
          <w:color w:val="585858"/>
        </w:rPr>
        <w:t>chapter</w:t>
      </w:r>
      <w:r>
        <w:rPr>
          <w:color w:val="585858"/>
          <w:spacing w:val="-5"/>
        </w:rPr>
        <w:t xml:space="preserve"> </w:t>
      </w:r>
      <w:r>
        <w:rPr>
          <w:color w:val="585858"/>
        </w:rPr>
        <w:t>provides</w:t>
      </w:r>
      <w:r>
        <w:rPr>
          <w:color w:val="585858"/>
          <w:spacing w:val="-3"/>
        </w:rPr>
        <w:t xml:space="preserve"> </w:t>
      </w:r>
      <w:r>
        <w:rPr>
          <w:color w:val="585858"/>
        </w:rPr>
        <w:t>a</w:t>
      </w:r>
      <w:r>
        <w:rPr>
          <w:color w:val="585858"/>
          <w:spacing w:val="-4"/>
        </w:rPr>
        <w:t xml:space="preserve"> </w:t>
      </w:r>
      <w:r>
        <w:rPr>
          <w:color w:val="585858"/>
        </w:rPr>
        <w:t>conclusion</w:t>
      </w:r>
      <w:r>
        <w:rPr>
          <w:color w:val="585858"/>
          <w:spacing w:val="-3"/>
        </w:rPr>
        <w:t xml:space="preserve"> </w:t>
      </w:r>
      <w:r>
        <w:rPr>
          <w:color w:val="585858"/>
        </w:rPr>
        <w:t>for</w:t>
      </w:r>
      <w:r>
        <w:rPr>
          <w:color w:val="585858"/>
          <w:spacing w:val="-3"/>
        </w:rPr>
        <w:t xml:space="preserve"> </w:t>
      </w:r>
      <w:r>
        <w:rPr>
          <w:color w:val="585858"/>
        </w:rPr>
        <w:t>the</w:t>
      </w:r>
      <w:r>
        <w:rPr>
          <w:color w:val="585858"/>
          <w:spacing w:val="-4"/>
        </w:rPr>
        <w:t xml:space="preserve"> </w:t>
      </w:r>
      <w:r>
        <w:rPr>
          <w:color w:val="585858"/>
        </w:rPr>
        <w:t>assessment</w:t>
      </w:r>
      <w:r>
        <w:rPr>
          <w:color w:val="585858"/>
          <w:spacing w:val="-4"/>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in</w:t>
      </w:r>
      <w:r>
        <w:rPr>
          <w:color w:val="585858"/>
          <w:spacing w:val="-4"/>
        </w:rPr>
        <w:t xml:space="preserve"> </w:t>
      </w:r>
      <w:r>
        <w:rPr>
          <w:color w:val="585858"/>
        </w:rPr>
        <w:t>accordance</w:t>
      </w:r>
      <w:r>
        <w:rPr>
          <w:color w:val="585858"/>
          <w:spacing w:val="-5"/>
        </w:rPr>
        <w:t xml:space="preserve"> </w:t>
      </w:r>
      <w:r>
        <w:rPr>
          <w:color w:val="585858"/>
        </w:rPr>
        <w:t>with</w:t>
      </w:r>
      <w:r>
        <w:rPr>
          <w:color w:val="585858"/>
          <w:spacing w:val="-3"/>
        </w:rPr>
        <w:t xml:space="preserve"> </w:t>
      </w:r>
      <w:r>
        <w:rPr>
          <w:color w:val="585858"/>
          <w:spacing w:val="-4"/>
        </w:rPr>
        <w:t>the:</w:t>
      </w:r>
    </w:p>
    <w:p w14:paraId="045F0932" w14:textId="77777777" w:rsidR="002E26D7" w:rsidRDefault="002E26D7">
      <w:pPr>
        <w:pStyle w:val="BodyText"/>
        <w:spacing w:before="4"/>
        <w:ind w:left="0"/>
      </w:pPr>
    </w:p>
    <w:p w14:paraId="4CF066FB" w14:textId="77777777" w:rsidR="002E26D7" w:rsidRDefault="00EC0B46">
      <w:pPr>
        <w:pStyle w:val="BodyText"/>
        <w:tabs>
          <w:tab w:val="left" w:pos="471"/>
        </w:tabs>
        <w:spacing w:before="0" w:line="360" w:lineRule="auto"/>
        <w:ind w:left="471" w:right="134" w:hanging="358"/>
      </w:pPr>
      <w:r>
        <w:rPr>
          <w:noProof/>
        </w:rPr>
        <w:drawing>
          <wp:inline distT="0" distB="0" distL="0" distR="0" wp14:anchorId="72CD64E4" wp14:editId="4CA486D3">
            <wp:extent cx="92074" cy="92074"/>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Commonwealth jurisdiction: Guidelines for the Content of a Draft Environmental Impact Statement – Environment</w:t>
      </w:r>
      <w:r>
        <w:rPr>
          <w:color w:val="5F5F5F"/>
          <w:spacing w:val="-3"/>
        </w:rPr>
        <w:t xml:space="preserve"> </w:t>
      </w:r>
      <w:r>
        <w:rPr>
          <w:color w:val="5F5F5F"/>
        </w:rPr>
        <w:t>Protection</w:t>
      </w:r>
      <w:r>
        <w:rPr>
          <w:color w:val="5F5F5F"/>
          <w:spacing w:val="-3"/>
        </w:rPr>
        <w:t xml:space="preserve"> </w:t>
      </w:r>
      <w:r>
        <w:rPr>
          <w:color w:val="5F5F5F"/>
        </w:rPr>
        <w:t>and</w:t>
      </w:r>
      <w:r>
        <w:rPr>
          <w:color w:val="5F5F5F"/>
          <w:spacing w:val="-3"/>
        </w:rPr>
        <w:t xml:space="preserve"> </w:t>
      </w:r>
      <w:r>
        <w:rPr>
          <w:color w:val="5F5F5F"/>
        </w:rPr>
        <w:t>Biodiversity</w:t>
      </w:r>
      <w:r>
        <w:rPr>
          <w:color w:val="5F5F5F"/>
          <w:spacing w:val="-3"/>
        </w:rPr>
        <w:t xml:space="preserve"> </w:t>
      </w:r>
      <w:r>
        <w:rPr>
          <w:color w:val="5F5F5F"/>
        </w:rPr>
        <w:t>Conservation</w:t>
      </w:r>
      <w:r>
        <w:rPr>
          <w:color w:val="5F5F5F"/>
          <w:spacing w:val="-3"/>
        </w:rPr>
        <w:t xml:space="preserve"> </w:t>
      </w:r>
      <w:r>
        <w:rPr>
          <w:color w:val="5F5F5F"/>
        </w:rPr>
        <w:t>Act</w:t>
      </w:r>
      <w:r>
        <w:rPr>
          <w:color w:val="5F5F5F"/>
          <w:spacing w:val="-3"/>
        </w:rPr>
        <w:t xml:space="preserve"> </w:t>
      </w:r>
      <w:r>
        <w:rPr>
          <w:color w:val="5F5F5F"/>
        </w:rPr>
        <w:t>1999</w:t>
      </w:r>
      <w:r>
        <w:rPr>
          <w:color w:val="5F5F5F"/>
          <w:spacing w:val="-3"/>
        </w:rPr>
        <w:t xml:space="preserve"> </w:t>
      </w:r>
      <w:r>
        <w:rPr>
          <w:color w:val="5F5F5F"/>
        </w:rPr>
        <w:t>–</w:t>
      </w:r>
      <w:r>
        <w:rPr>
          <w:color w:val="5F5F5F"/>
          <w:spacing w:val="-4"/>
        </w:rPr>
        <w:t xml:space="preserve"> </w:t>
      </w:r>
      <w:r>
        <w:rPr>
          <w:color w:val="5F5F5F"/>
        </w:rPr>
        <w:t>Marinus</w:t>
      </w:r>
      <w:r>
        <w:rPr>
          <w:color w:val="5F5F5F"/>
          <w:spacing w:val="-2"/>
        </w:rPr>
        <w:t xml:space="preserve"> </w:t>
      </w:r>
      <w:r>
        <w:rPr>
          <w:color w:val="5F5F5F"/>
        </w:rPr>
        <w:t>Link</w:t>
      </w:r>
      <w:r>
        <w:rPr>
          <w:color w:val="5F5F5F"/>
          <w:spacing w:val="-3"/>
        </w:rPr>
        <w:t xml:space="preserve"> </w:t>
      </w:r>
      <w:r>
        <w:rPr>
          <w:color w:val="5F5F5F"/>
        </w:rPr>
        <w:t>underground</w:t>
      </w:r>
      <w:r>
        <w:rPr>
          <w:color w:val="5F5F5F"/>
          <w:spacing w:val="-4"/>
        </w:rPr>
        <w:t xml:space="preserve"> </w:t>
      </w:r>
      <w:r>
        <w:rPr>
          <w:color w:val="5F5F5F"/>
        </w:rPr>
        <w:t>and</w:t>
      </w:r>
      <w:r>
        <w:rPr>
          <w:color w:val="5F5F5F"/>
          <w:spacing w:val="-3"/>
        </w:rPr>
        <w:t xml:space="preserve"> </w:t>
      </w:r>
      <w:r>
        <w:rPr>
          <w:color w:val="5F5F5F"/>
        </w:rPr>
        <w:t>subsea electricity interconnector cable (EPBC 2021/9053) issued by DCCEEW (September 2022) (EIS Guidelines) (Attachment 1).</w:t>
      </w:r>
    </w:p>
    <w:p w14:paraId="3DAB7E48" w14:textId="77777777" w:rsidR="002E26D7" w:rsidRDefault="00EC0B46">
      <w:pPr>
        <w:pStyle w:val="BodyText"/>
        <w:tabs>
          <w:tab w:val="left" w:pos="471"/>
        </w:tabs>
        <w:spacing w:line="360" w:lineRule="auto"/>
        <w:ind w:left="471" w:right="166" w:hanging="358"/>
      </w:pPr>
      <w:r>
        <w:rPr>
          <w:noProof/>
        </w:rPr>
        <w:drawing>
          <wp:inline distT="0" distB="0" distL="0" distR="0" wp14:anchorId="5ED51A34" wp14:editId="305B16A8">
            <wp:extent cx="92074" cy="92074"/>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Victorian</w:t>
      </w:r>
      <w:r>
        <w:rPr>
          <w:color w:val="5F5F5F"/>
          <w:spacing w:val="-4"/>
        </w:rPr>
        <w:t xml:space="preserve"> </w:t>
      </w:r>
      <w:r>
        <w:rPr>
          <w:color w:val="5F5F5F"/>
        </w:rPr>
        <w:t>jurisdiction:</w:t>
      </w:r>
      <w:r>
        <w:rPr>
          <w:color w:val="5F5F5F"/>
          <w:spacing w:val="-5"/>
        </w:rPr>
        <w:t xml:space="preserve"> </w:t>
      </w:r>
      <w:r>
        <w:rPr>
          <w:color w:val="5F5F5F"/>
        </w:rPr>
        <w:t>Scoping</w:t>
      </w:r>
      <w:r>
        <w:rPr>
          <w:color w:val="5F5F5F"/>
          <w:spacing w:val="-4"/>
        </w:rPr>
        <w:t xml:space="preserve"> </w:t>
      </w:r>
      <w:r>
        <w:rPr>
          <w:color w:val="5F5F5F"/>
        </w:rPr>
        <w:t>Requirements</w:t>
      </w:r>
      <w:r>
        <w:rPr>
          <w:color w:val="5F5F5F"/>
          <w:spacing w:val="-3"/>
        </w:rPr>
        <w:t xml:space="preserve"> </w:t>
      </w:r>
      <w:r>
        <w:rPr>
          <w:color w:val="5F5F5F"/>
        </w:rPr>
        <w:t>Marinus</w:t>
      </w:r>
      <w:r>
        <w:rPr>
          <w:color w:val="5F5F5F"/>
          <w:spacing w:val="-4"/>
        </w:rPr>
        <w:t xml:space="preserve"> </w:t>
      </w:r>
      <w:r>
        <w:rPr>
          <w:color w:val="5F5F5F"/>
        </w:rPr>
        <w:t>Link</w:t>
      </w:r>
      <w:r>
        <w:rPr>
          <w:color w:val="5F5F5F"/>
          <w:spacing w:val="-4"/>
        </w:rPr>
        <w:t xml:space="preserve"> </w:t>
      </w:r>
      <w:r>
        <w:rPr>
          <w:color w:val="5F5F5F"/>
        </w:rPr>
        <w:t>Project</w:t>
      </w:r>
      <w:r>
        <w:rPr>
          <w:color w:val="5F5F5F"/>
          <w:spacing w:val="-4"/>
        </w:rPr>
        <w:t xml:space="preserve"> </w:t>
      </w:r>
      <w:r>
        <w:rPr>
          <w:color w:val="5F5F5F"/>
        </w:rPr>
        <w:t>Environment</w:t>
      </w:r>
      <w:r>
        <w:rPr>
          <w:color w:val="5F5F5F"/>
          <w:spacing w:val="-4"/>
        </w:rPr>
        <w:t xml:space="preserve"> </w:t>
      </w:r>
      <w:r>
        <w:rPr>
          <w:color w:val="5F5F5F"/>
        </w:rPr>
        <w:t>Effects</w:t>
      </w:r>
      <w:r>
        <w:rPr>
          <w:color w:val="5F5F5F"/>
          <w:spacing w:val="-3"/>
        </w:rPr>
        <w:t xml:space="preserve"> </w:t>
      </w:r>
      <w:r>
        <w:rPr>
          <w:color w:val="5F5F5F"/>
        </w:rPr>
        <w:t>Statement</w:t>
      </w:r>
      <w:r>
        <w:rPr>
          <w:color w:val="5F5F5F"/>
          <w:spacing w:val="-4"/>
        </w:rPr>
        <w:t xml:space="preserve"> </w:t>
      </w:r>
      <w:r>
        <w:rPr>
          <w:color w:val="5F5F5F"/>
        </w:rPr>
        <w:t>issued by the Minister for Planning (February 2023) (EES scoping requirements) (Attachment 2).</w:t>
      </w:r>
    </w:p>
    <w:p w14:paraId="7718547D" w14:textId="77777777" w:rsidR="002E26D7" w:rsidRDefault="00EC0B46">
      <w:pPr>
        <w:pStyle w:val="BodyText"/>
        <w:spacing w:before="181" w:line="360" w:lineRule="auto"/>
        <w:ind w:left="111" w:right="220" w:firstLine="1"/>
      </w:pPr>
      <w:r>
        <w:rPr>
          <w:color w:val="5F5F5F"/>
        </w:rPr>
        <w:t>The</w:t>
      </w:r>
      <w:r>
        <w:rPr>
          <w:color w:val="5F5F5F"/>
          <w:spacing w:val="-3"/>
        </w:rPr>
        <w:t xml:space="preserve"> </w:t>
      </w:r>
      <w:r>
        <w:rPr>
          <w:color w:val="5F5F5F"/>
        </w:rPr>
        <w:t>EIS/EES</w:t>
      </w:r>
      <w:r>
        <w:rPr>
          <w:color w:val="5F5F5F"/>
          <w:spacing w:val="-2"/>
        </w:rPr>
        <w:t xml:space="preserve"> </w:t>
      </w:r>
      <w:r>
        <w:rPr>
          <w:color w:val="5F5F5F"/>
        </w:rPr>
        <w:t>has</w:t>
      </w:r>
      <w:r>
        <w:rPr>
          <w:color w:val="5F5F5F"/>
          <w:spacing w:val="-2"/>
        </w:rPr>
        <w:t xml:space="preserve"> </w:t>
      </w:r>
      <w:r>
        <w:rPr>
          <w:color w:val="5F5F5F"/>
        </w:rPr>
        <w:t>assessed</w:t>
      </w:r>
      <w:r>
        <w:rPr>
          <w:color w:val="5F5F5F"/>
          <w:spacing w:val="-3"/>
        </w:rPr>
        <w:t xml:space="preserve"> </w:t>
      </w:r>
      <w:r>
        <w:rPr>
          <w:color w:val="5F5F5F"/>
        </w:rPr>
        <w:t>the</w:t>
      </w:r>
      <w:r>
        <w:rPr>
          <w:color w:val="5F5F5F"/>
          <w:spacing w:val="-3"/>
        </w:rPr>
        <w:t xml:space="preserve"> </w:t>
      </w:r>
      <w:r>
        <w:rPr>
          <w:color w:val="5F5F5F"/>
        </w:rPr>
        <w:t>potential</w:t>
      </w:r>
      <w:r>
        <w:rPr>
          <w:color w:val="5F5F5F"/>
          <w:spacing w:val="-3"/>
        </w:rPr>
        <w:t xml:space="preserve"> </w:t>
      </w:r>
      <w:r>
        <w:rPr>
          <w:color w:val="5F5F5F"/>
        </w:rPr>
        <w:t>impacts</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construction,</w:t>
      </w:r>
      <w:r>
        <w:rPr>
          <w:color w:val="5F5F5F"/>
          <w:spacing w:val="-3"/>
        </w:rPr>
        <w:t xml:space="preserve"> </w:t>
      </w:r>
      <w:r>
        <w:rPr>
          <w:color w:val="5F5F5F"/>
        </w:rPr>
        <w:t>operation</w:t>
      </w:r>
      <w:r>
        <w:rPr>
          <w:color w:val="5F5F5F"/>
          <w:spacing w:val="-4"/>
        </w:rPr>
        <w:t xml:space="preserve"> </w:t>
      </w:r>
      <w:r>
        <w:rPr>
          <w:color w:val="5F5F5F"/>
        </w:rPr>
        <w:t>and</w:t>
      </w:r>
      <w:r>
        <w:rPr>
          <w:color w:val="5F5F5F"/>
          <w:spacing w:val="-3"/>
        </w:rPr>
        <w:t xml:space="preserve"> </w:t>
      </w:r>
      <w:r>
        <w:rPr>
          <w:color w:val="5F5F5F"/>
        </w:rPr>
        <w:t>decommissioning</w:t>
      </w:r>
      <w:r>
        <w:rPr>
          <w:color w:val="5F5F5F"/>
          <w:spacing w:val="-3"/>
        </w:rPr>
        <w:t xml:space="preserve"> </w:t>
      </w:r>
      <w:r>
        <w:rPr>
          <w:color w:val="5F5F5F"/>
        </w:rPr>
        <w:t>of</w:t>
      </w:r>
      <w:r>
        <w:rPr>
          <w:color w:val="5F5F5F"/>
          <w:spacing w:val="-3"/>
        </w:rPr>
        <w:t xml:space="preserve"> </w:t>
      </w:r>
      <w:r>
        <w:rPr>
          <w:color w:val="5F5F5F"/>
        </w:rPr>
        <w:t xml:space="preserve">the project, informed by 23 technical studies. Through the completion of these technical studies, environmental performance requirements (EPRs) have been developed for the project that will define the environmental outcomes to be achieved through construction, </w:t>
      </w:r>
      <w:proofErr w:type="gramStart"/>
      <w:r>
        <w:rPr>
          <w:color w:val="5F5F5F"/>
        </w:rPr>
        <w:t>operation</w:t>
      </w:r>
      <w:proofErr w:type="gramEnd"/>
      <w:r>
        <w:rPr>
          <w:color w:val="5F5F5F"/>
        </w:rPr>
        <w:t xml:space="preserve"> and decommissioning. The EPRs are a key component of the Environmental Management Framework (Volume 5, Chapter 2 – Environmental Management Fra</w:t>
      </w:r>
      <w:r>
        <w:rPr>
          <w:color w:val="5F5F5F"/>
        </w:rPr>
        <w:t>mework), which sets out the proposed governance framework for the management of project impacts and compliance with statutory approvals.</w:t>
      </w:r>
    </w:p>
    <w:p w14:paraId="7B6E326C" w14:textId="77777777" w:rsidR="002E26D7" w:rsidRDefault="002E26D7">
      <w:pPr>
        <w:pStyle w:val="BodyText"/>
        <w:spacing w:before="129"/>
        <w:ind w:left="0"/>
      </w:pPr>
    </w:p>
    <w:p w14:paraId="4D91528B" w14:textId="77777777" w:rsidR="002E26D7" w:rsidRDefault="00EC0B46">
      <w:pPr>
        <w:pStyle w:val="Heading1"/>
        <w:numPr>
          <w:ilvl w:val="1"/>
          <w:numId w:val="3"/>
        </w:numPr>
        <w:tabs>
          <w:tab w:val="left" w:pos="963"/>
        </w:tabs>
        <w:ind w:left="963" w:hanging="849"/>
      </w:pPr>
      <w:bookmarkStart w:id="1" w:name="1.1_Commonwealth"/>
      <w:bookmarkEnd w:id="1"/>
      <w:r>
        <w:rPr>
          <w:color w:val="18314A"/>
          <w:spacing w:val="-2"/>
        </w:rPr>
        <w:t>Commonwealth</w:t>
      </w:r>
    </w:p>
    <w:p w14:paraId="5B187B55" w14:textId="77777777" w:rsidR="002E26D7" w:rsidRDefault="00EC0B46">
      <w:pPr>
        <w:pStyle w:val="BodyText"/>
        <w:spacing w:before="320" w:line="360" w:lineRule="auto"/>
        <w:ind w:left="112" w:right="61" w:firstLine="1"/>
      </w:pPr>
      <w:r>
        <w:rPr>
          <w:color w:val="585858"/>
        </w:rPr>
        <w:t xml:space="preserve">The </w:t>
      </w:r>
      <w:proofErr w:type="gramStart"/>
      <w:r>
        <w:rPr>
          <w:color w:val="585858"/>
        </w:rPr>
        <w:t>Commonwealth Minister</w:t>
      </w:r>
      <w:proofErr w:type="gramEnd"/>
      <w:r>
        <w:rPr>
          <w:color w:val="585858"/>
        </w:rPr>
        <w:t xml:space="preserve"> for the Environment and Water will consider if the project should be approved under the </w:t>
      </w:r>
      <w:r>
        <w:rPr>
          <w:i/>
          <w:color w:val="585858"/>
        </w:rPr>
        <w:t xml:space="preserve">Environment Protection and Biodiversity Conservation Act 1999 </w:t>
      </w:r>
      <w:r>
        <w:rPr>
          <w:color w:val="585858"/>
        </w:rPr>
        <w:t xml:space="preserve">(EPBC Act). This section </w:t>
      </w:r>
      <w:proofErr w:type="spellStart"/>
      <w:r>
        <w:rPr>
          <w:color w:val="585858"/>
        </w:rPr>
        <w:t>summarises</w:t>
      </w:r>
      <w:proofErr w:type="spellEnd"/>
      <w:r>
        <w:rPr>
          <w:color w:val="585858"/>
        </w:rPr>
        <w:t xml:space="preserve"> the EPBC Act requirements for the EIS/EES and outlines how the project addresses the principles of ecologically sustainable development (ESD) and the objectives of the EPBC Act, as required by </w:t>
      </w:r>
      <w:r>
        <w:rPr>
          <w:i/>
          <w:color w:val="585858"/>
        </w:rPr>
        <w:t>Section</w:t>
      </w:r>
      <w:r>
        <w:rPr>
          <w:i/>
          <w:color w:val="585858"/>
          <w:spacing w:val="-2"/>
        </w:rPr>
        <w:t xml:space="preserve"> </w:t>
      </w:r>
      <w:r>
        <w:rPr>
          <w:i/>
          <w:color w:val="585858"/>
        </w:rPr>
        <w:t>13</w:t>
      </w:r>
      <w:r>
        <w:rPr>
          <w:i/>
          <w:color w:val="585858"/>
          <w:spacing w:val="-3"/>
        </w:rPr>
        <w:t xml:space="preserve"> </w:t>
      </w:r>
      <w:r>
        <w:rPr>
          <w:i/>
          <w:color w:val="585858"/>
        </w:rPr>
        <w:t>-</w:t>
      </w:r>
      <w:r>
        <w:rPr>
          <w:i/>
          <w:color w:val="585858"/>
          <w:spacing w:val="-2"/>
        </w:rPr>
        <w:t xml:space="preserve"> </w:t>
      </w:r>
      <w:r>
        <w:rPr>
          <w:i/>
          <w:color w:val="585858"/>
        </w:rPr>
        <w:t>Conclusion</w:t>
      </w:r>
      <w:r>
        <w:rPr>
          <w:i/>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EIS</w:t>
      </w:r>
      <w:r>
        <w:rPr>
          <w:color w:val="585858"/>
          <w:spacing w:val="-2"/>
        </w:rPr>
        <w:t xml:space="preserve"> </w:t>
      </w:r>
      <w:r>
        <w:rPr>
          <w:color w:val="585858"/>
        </w:rPr>
        <w:t>Guidelines.</w:t>
      </w:r>
      <w:r>
        <w:rPr>
          <w:color w:val="585858"/>
          <w:spacing w:val="-3"/>
        </w:rPr>
        <w:t xml:space="preserve"> </w:t>
      </w:r>
      <w:r>
        <w:rPr>
          <w:color w:val="585858"/>
        </w:rPr>
        <w:t>Attachment</w:t>
      </w:r>
      <w:r>
        <w:rPr>
          <w:color w:val="585858"/>
          <w:spacing w:val="-2"/>
        </w:rPr>
        <w:t xml:space="preserve"> </w:t>
      </w:r>
      <w:r>
        <w:rPr>
          <w:color w:val="585858"/>
        </w:rPr>
        <w:t>1:</w:t>
      </w:r>
      <w:r>
        <w:rPr>
          <w:color w:val="585858"/>
          <w:spacing w:val="-2"/>
        </w:rPr>
        <w:t xml:space="preserve"> </w:t>
      </w:r>
      <w:r>
        <w:rPr>
          <w:color w:val="585858"/>
        </w:rPr>
        <w:t>Checklist</w:t>
      </w:r>
      <w:r>
        <w:rPr>
          <w:color w:val="585858"/>
          <w:spacing w:val="-3"/>
        </w:rPr>
        <w:t xml:space="preserve"> </w:t>
      </w:r>
      <w:r>
        <w:rPr>
          <w:color w:val="585858"/>
        </w:rPr>
        <w:t>-</w:t>
      </w:r>
      <w:r>
        <w:rPr>
          <w:color w:val="585858"/>
          <w:spacing w:val="-2"/>
        </w:rPr>
        <w:t xml:space="preserve"> </w:t>
      </w:r>
      <w:r>
        <w:rPr>
          <w:color w:val="585858"/>
        </w:rPr>
        <w:t>Guidelines</w:t>
      </w:r>
      <w:r>
        <w:rPr>
          <w:color w:val="585858"/>
          <w:spacing w:val="-1"/>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Content</w:t>
      </w:r>
      <w:r>
        <w:rPr>
          <w:color w:val="585858"/>
          <w:spacing w:val="-2"/>
        </w:rPr>
        <w:t xml:space="preserve"> </w:t>
      </w:r>
      <w:r>
        <w:rPr>
          <w:color w:val="585858"/>
        </w:rPr>
        <w:t>of</w:t>
      </w:r>
      <w:r>
        <w:rPr>
          <w:color w:val="585858"/>
          <w:spacing w:val="-2"/>
        </w:rPr>
        <w:t xml:space="preserve"> </w:t>
      </w:r>
      <w:r>
        <w:rPr>
          <w:color w:val="585858"/>
        </w:rPr>
        <w:t>a</w:t>
      </w:r>
      <w:r>
        <w:rPr>
          <w:color w:val="585858"/>
          <w:spacing w:val="-2"/>
        </w:rPr>
        <w:t xml:space="preserve"> </w:t>
      </w:r>
      <w:r>
        <w:rPr>
          <w:color w:val="585858"/>
        </w:rPr>
        <w:t xml:space="preserve">Draft </w:t>
      </w:r>
      <w:r>
        <w:rPr>
          <w:color w:val="585858"/>
        </w:rPr>
        <w:t>Environmental</w:t>
      </w:r>
      <w:r>
        <w:rPr>
          <w:color w:val="585858"/>
          <w:spacing w:val="-2"/>
        </w:rPr>
        <w:t xml:space="preserve"> </w:t>
      </w:r>
      <w:r>
        <w:rPr>
          <w:color w:val="585858"/>
        </w:rPr>
        <w:t>Impact</w:t>
      </w:r>
      <w:r>
        <w:rPr>
          <w:color w:val="585858"/>
          <w:spacing w:val="-2"/>
        </w:rPr>
        <w:t xml:space="preserve"> </w:t>
      </w:r>
      <w:r>
        <w:rPr>
          <w:color w:val="585858"/>
        </w:rPr>
        <w:t>Statement</w:t>
      </w:r>
      <w:r>
        <w:rPr>
          <w:color w:val="585858"/>
          <w:spacing w:val="-3"/>
        </w:rPr>
        <w:t xml:space="preserve"> </w:t>
      </w:r>
      <w:r>
        <w:rPr>
          <w:color w:val="585858"/>
        </w:rPr>
        <w:t>includes</w:t>
      </w:r>
      <w:r>
        <w:rPr>
          <w:color w:val="585858"/>
          <w:spacing w:val="-1"/>
        </w:rPr>
        <w:t xml:space="preserve"> </w:t>
      </w:r>
      <w:r>
        <w:rPr>
          <w:color w:val="585858"/>
        </w:rPr>
        <w:t>details</w:t>
      </w:r>
      <w:r>
        <w:rPr>
          <w:color w:val="585858"/>
          <w:spacing w:val="-1"/>
        </w:rPr>
        <w:t xml:space="preserve"> </w:t>
      </w:r>
      <w:r>
        <w:rPr>
          <w:color w:val="585858"/>
        </w:rPr>
        <w:t>of</w:t>
      </w:r>
      <w:r>
        <w:rPr>
          <w:color w:val="585858"/>
          <w:spacing w:val="-2"/>
        </w:rPr>
        <w:t xml:space="preserve"> </w:t>
      </w:r>
      <w:r>
        <w:rPr>
          <w:color w:val="585858"/>
        </w:rPr>
        <w:t>where</w:t>
      </w:r>
      <w:r>
        <w:rPr>
          <w:color w:val="585858"/>
          <w:spacing w:val="-2"/>
        </w:rPr>
        <w:t xml:space="preserve"> </w:t>
      </w:r>
      <w:r>
        <w:rPr>
          <w:color w:val="585858"/>
        </w:rPr>
        <w:t>the</w:t>
      </w:r>
      <w:r>
        <w:rPr>
          <w:color w:val="585858"/>
          <w:spacing w:val="-2"/>
        </w:rPr>
        <w:t xml:space="preserve"> </w:t>
      </w:r>
      <w:r>
        <w:rPr>
          <w:color w:val="585858"/>
        </w:rPr>
        <w:t>requirements</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EIS</w:t>
      </w:r>
      <w:r>
        <w:rPr>
          <w:color w:val="585858"/>
          <w:spacing w:val="-2"/>
        </w:rPr>
        <w:t xml:space="preserve"> </w:t>
      </w:r>
      <w:r>
        <w:rPr>
          <w:color w:val="585858"/>
        </w:rPr>
        <w:t>Guidelines</w:t>
      </w:r>
      <w:r>
        <w:rPr>
          <w:color w:val="585858"/>
          <w:spacing w:val="-1"/>
        </w:rPr>
        <w:t xml:space="preserve"> </w:t>
      </w:r>
      <w:r>
        <w:rPr>
          <w:color w:val="585858"/>
        </w:rPr>
        <w:t>have</w:t>
      </w:r>
      <w:r>
        <w:rPr>
          <w:color w:val="585858"/>
          <w:spacing w:val="-2"/>
        </w:rPr>
        <w:t xml:space="preserve"> </w:t>
      </w:r>
      <w:r>
        <w:rPr>
          <w:color w:val="585858"/>
        </w:rPr>
        <w:t>been addressed throughout this EIS/EES.</w:t>
      </w:r>
    </w:p>
    <w:p w14:paraId="554047BD" w14:textId="77777777" w:rsidR="002E26D7" w:rsidRDefault="00EC0B46">
      <w:pPr>
        <w:pStyle w:val="BodyText"/>
        <w:spacing w:line="360" w:lineRule="auto"/>
        <w:ind w:left="111" w:right="220"/>
      </w:pPr>
      <w:r>
        <w:rPr>
          <w:color w:val="585858"/>
        </w:rPr>
        <w:t>This</w:t>
      </w:r>
      <w:r>
        <w:rPr>
          <w:color w:val="585858"/>
          <w:spacing w:val="-4"/>
        </w:rPr>
        <w:t xml:space="preserve"> </w:t>
      </w:r>
      <w:r>
        <w:rPr>
          <w:color w:val="585858"/>
        </w:rPr>
        <w:t>conclusion</w:t>
      </w:r>
      <w:r>
        <w:rPr>
          <w:color w:val="585858"/>
          <w:spacing w:val="-4"/>
        </w:rPr>
        <w:t xml:space="preserve"> </w:t>
      </w:r>
      <w:r>
        <w:rPr>
          <w:color w:val="585858"/>
        </w:rPr>
        <w:t>also</w:t>
      </w:r>
      <w:r>
        <w:rPr>
          <w:color w:val="585858"/>
          <w:spacing w:val="-4"/>
        </w:rPr>
        <w:t xml:space="preserve"> </w:t>
      </w:r>
      <w:r>
        <w:rPr>
          <w:color w:val="585858"/>
        </w:rPr>
        <w:t>considers</w:t>
      </w:r>
      <w:r>
        <w:rPr>
          <w:color w:val="585858"/>
          <w:spacing w:val="-3"/>
        </w:rPr>
        <w:t xml:space="preserve"> </w:t>
      </w:r>
      <w:r>
        <w:rPr>
          <w:color w:val="585858"/>
        </w:rPr>
        <w:t>potential</w:t>
      </w:r>
      <w:r>
        <w:rPr>
          <w:color w:val="585858"/>
          <w:spacing w:val="-5"/>
        </w:rPr>
        <w:t xml:space="preserve"> </w:t>
      </w:r>
      <w:r>
        <w:rPr>
          <w:color w:val="585858"/>
        </w:rPr>
        <w:t>impacts</w:t>
      </w:r>
      <w:r>
        <w:rPr>
          <w:color w:val="585858"/>
          <w:spacing w:val="-3"/>
        </w:rPr>
        <w:t xml:space="preserve"> </w:t>
      </w:r>
      <w:r>
        <w:rPr>
          <w:color w:val="585858"/>
        </w:rPr>
        <w:t>to</w:t>
      </w:r>
      <w:r>
        <w:rPr>
          <w:color w:val="585858"/>
          <w:spacing w:val="-4"/>
        </w:rPr>
        <w:t xml:space="preserve"> </w:t>
      </w:r>
      <w:r>
        <w:rPr>
          <w:color w:val="585858"/>
        </w:rPr>
        <w:t>Matters</w:t>
      </w:r>
      <w:r>
        <w:rPr>
          <w:color w:val="585858"/>
          <w:spacing w:val="-3"/>
        </w:rPr>
        <w:t xml:space="preserve"> </w:t>
      </w:r>
      <w:r>
        <w:rPr>
          <w:color w:val="585858"/>
        </w:rPr>
        <w:t>of</w:t>
      </w:r>
      <w:r>
        <w:rPr>
          <w:color w:val="585858"/>
          <w:spacing w:val="-4"/>
        </w:rPr>
        <w:t xml:space="preserve"> </w:t>
      </w:r>
      <w:r>
        <w:rPr>
          <w:color w:val="585858"/>
        </w:rPr>
        <w:t>National</w:t>
      </w:r>
      <w:r>
        <w:rPr>
          <w:color w:val="585858"/>
          <w:spacing w:val="-4"/>
        </w:rPr>
        <w:t xml:space="preserve"> </w:t>
      </w:r>
      <w:r>
        <w:rPr>
          <w:color w:val="585858"/>
        </w:rPr>
        <w:t>Environmental</w:t>
      </w:r>
      <w:r>
        <w:rPr>
          <w:color w:val="585858"/>
          <w:spacing w:val="-4"/>
        </w:rPr>
        <w:t xml:space="preserve"> </w:t>
      </w:r>
      <w:r>
        <w:rPr>
          <w:color w:val="585858"/>
        </w:rPr>
        <w:t>Significance</w:t>
      </w:r>
      <w:r>
        <w:rPr>
          <w:color w:val="585858"/>
          <w:spacing w:val="-4"/>
        </w:rPr>
        <w:t xml:space="preserve"> </w:t>
      </w:r>
      <w:r>
        <w:rPr>
          <w:color w:val="585858"/>
        </w:rPr>
        <w:t xml:space="preserve">(MNES) in Tasmanian land and waters as required under the EPBC Act as well as marine impacts in Tasmanian waters to shipwrecks, as required under the </w:t>
      </w:r>
      <w:r>
        <w:rPr>
          <w:i/>
          <w:color w:val="585858"/>
        </w:rPr>
        <w:t xml:space="preserve">Underwater Cultural Heritage Act 2018 </w:t>
      </w:r>
      <w:r>
        <w:rPr>
          <w:color w:val="585858"/>
        </w:rPr>
        <w:t>(Cwlth).</w:t>
      </w:r>
    </w:p>
    <w:p w14:paraId="1E0D1207" w14:textId="77777777" w:rsidR="002E26D7" w:rsidRDefault="002E26D7">
      <w:pPr>
        <w:spacing w:line="360" w:lineRule="auto"/>
        <w:sectPr w:rsidR="002E26D7">
          <w:headerReference w:type="default" r:id="rId8"/>
          <w:footerReference w:type="default" r:id="rId9"/>
          <w:type w:val="continuous"/>
          <w:pgSz w:w="11910" w:h="16840"/>
          <w:pgMar w:top="1500" w:right="1020" w:bottom="860" w:left="1020" w:header="457" w:footer="660" w:gutter="0"/>
          <w:pgNumType w:start="1"/>
          <w:cols w:space="720"/>
        </w:sectPr>
      </w:pPr>
    </w:p>
    <w:p w14:paraId="76794D63" w14:textId="77777777" w:rsidR="002E26D7" w:rsidRDefault="00EC0B46">
      <w:pPr>
        <w:pStyle w:val="Heading2"/>
        <w:numPr>
          <w:ilvl w:val="2"/>
          <w:numId w:val="3"/>
        </w:numPr>
        <w:tabs>
          <w:tab w:val="left" w:pos="1247"/>
        </w:tabs>
        <w:spacing w:before="90"/>
        <w:ind w:hanging="1133"/>
      </w:pPr>
      <w:bookmarkStart w:id="2" w:name="1.1.1_Principles_of_ecologically_sustain"/>
      <w:bookmarkEnd w:id="2"/>
      <w:r>
        <w:rPr>
          <w:color w:val="18314A"/>
        </w:rPr>
        <w:lastRenderedPageBreak/>
        <w:t>Principles</w:t>
      </w:r>
      <w:r>
        <w:rPr>
          <w:color w:val="18314A"/>
          <w:spacing w:val="-8"/>
        </w:rPr>
        <w:t xml:space="preserve"> </w:t>
      </w:r>
      <w:r>
        <w:rPr>
          <w:color w:val="18314A"/>
        </w:rPr>
        <w:t>of</w:t>
      </w:r>
      <w:r>
        <w:rPr>
          <w:color w:val="18314A"/>
          <w:spacing w:val="-6"/>
        </w:rPr>
        <w:t xml:space="preserve"> </w:t>
      </w:r>
      <w:r>
        <w:rPr>
          <w:color w:val="18314A"/>
        </w:rPr>
        <w:t>ecologically</w:t>
      </w:r>
      <w:r>
        <w:rPr>
          <w:color w:val="18314A"/>
          <w:spacing w:val="-6"/>
        </w:rPr>
        <w:t xml:space="preserve"> </w:t>
      </w:r>
      <w:r>
        <w:rPr>
          <w:color w:val="18314A"/>
        </w:rPr>
        <w:t>sustainable</w:t>
      </w:r>
      <w:r>
        <w:rPr>
          <w:color w:val="18314A"/>
          <w:spacing w:val="-5"/>
        </w:rPr>
        <w:t xml:space="preserve"> </w:t>
      </w:r>
      <w:r>
        <w:rPr>
          <w:color w:val="18314A"/>
          <w:spacing w:val="-2"/>
        </w:rPr>
        <w:t>development</w:t>
      </w:r>
    </w:p>
    <w:p w14:paraId="269ACDAC" w14:textId="77777777" w:rsidR="002E26D7" w:rsidRDefault="00EC0B46">
      <w:pPr>
        <w:pStyle w:val="BodyText"/>
        <w:spacing w:before="240" w:line="360" w:lineRule="auto"/>
        <w:ind w:right="134"/>
      </w:pPr>
      <w:r>
        <w:rPr>
          <w:color w:val="585858"/>
        </w:rPr>
        <w:t>Section</w:t>
      </w:r>
      <w:r>
        <w:rPr>
          <w:color w:val="585858"/>
          <w:spacing w:val="-2"/>
        </w:rPr>
        <w:t xml:space="preserve"> </w:t>
      </w:r>
      <w:r>
        <w:rPr>
          <w:color w:val="585858"/>
        </w:rPr>
        <w:t>3A</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EPBC</w:t>
      </w:r>
      <w:r>
        <w:rPr>
          <w:color w:val="585858"/>
          <w:spacing w:val="-1"/>
        </w:rPr>
        <w:t xml:space="preserve"> </w:t>
      </w:r>
      <w:r>
        <w:rPr>
          <w:color w:val="585858"/>
        </w:rPr>
        <w:t>Act</w:t>
      </w:r>
      <w:r>
        <w:rPr>
          <w:color w:val="585858"/>
          <w:spacing w:val="-2"/>
        </w:rPr>
        <w:t xml:space="preserve"> </w:t>
      </w:r>
      <w:r>
        <w:rPr>
          <w:color w:val="585858"/>
        </w:rPr>
        <w:t>defines</w:t>
      </w:r>
      <w:r>
        <w:rPr>
          <w:color w:val="585858"/>
          <w:spacing w:val="-1"/>
        </w:rPr>
        <w:t xml:space="preserve"> </w:t>
      </w:r>
      <w:r>
        <w:rPr>
          <w:color w:val="585858"/>
        </w:rPr>
        <w:t>principles</w:t>
      </w:r>
      <w:r>
        <w:rPr>
          <w:color w:val="585858"/>
          <w:spacing w:val="-2"/>
        </w:rPr>
        <w:t xml:space="preserve"> </w:t>
      </w:r>
      <w:r>
        <w:rPr>
          <w:color w:val="585858"/>
        </w:rPr>
        <w:t>of</w:t>
      </w:r>
      <w:r>
        <w:rPr>
          <w:color w:val="585858"/>
          <w:spacing w:val="-2"/>
        </w:rPr>
        <w:t xml:space="preserve"> </w:t>
      </w:r>
      <w:r>
        <w:rPr>
          <w:color w:val="585858"/>
        </w:rPr>
        <w:t>ESD.</w:t>
      </w:r>
      <w:r>
        <w:rPr>
          <w:color w:val="585858"/>
          <w:spacing w:val="-3"/>
        </w:rPr>
        <w:t xml:space="preserve"> </w:t>
      </w:r>
      <w:hyperlink w:anchor="_bookmark0" w:history="1">
        <w:r>
          <w:rPr>
            <w:color w:val="585858"/>
          </w:rPr>
          <w:t>Table</w:t>
        </w:r>
        <w:r>
          <w:rPr>
            <w:color w:val="585858"/>
            <w:spacing w:val="-2"/>
          </w:rPr>
          <w:t xml:space="preserve"> </w:t>
        </w:r>
        <w:r>
          <w:rPr>
            <w:color w:val="585858"/>
          </w:rPr>
          <w:t>1-1</w:t>
        </w:r>
      </w:hyperlink>
      <w:r>
        <w:rPr>
          <w:color w:val="585858"/>
          <w:spacing w:val="-2"/>
        </w:rPr>
        <w:t xml:space="preserve"> </w:t>
      </w:r>
      <w:r>
        <w:rPr>
          <w:color w:val="585858"/>
        </w:rPr>
        <w:t>outlines</w:t>
      </w:r>
      <w:r>
        <w:rPr>
          <w:color w:val="585858"/>
          <w:spacing w:val="-2"/>
        </w:rPr>
        <w:t xml:space="preserve"> </w:t>
      </w:r>
      <w:r>
        <w:rPr>
          <w:color w:val="585858"/>
        </w:rPr>
        <w:t>how</w:t>
      </w:r>
      <w:r>
        <w:rPr>
          <w:color w:val="585858"/>
          <w:spacing w:val="-1"/>
        </w:rPr>
        <w:t xml:space="preserve"> </w:t>
      </w:r>
      <w:r>
        <w:rPr>
          <w:color w:val="585858"/>
        </w:rPr>
        <w:t>the</w:t>
      </w:r>
      <w:r>
        <w:rPr>
          <w:color w:val="585858"/>
          <w:spacing w:val="-2"/>
        </w:rPr>
        <w:t xml:space="preserve"> </w:t>
      </w:r>
      <w:r>
        <w:rPr>
          <w:color w:val="585858"/>
        </w:rPr>
        <w:t>assessment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 has considered long</w:t>
      </w:r>
      <w:r>
        <w:rPr>
          <w:rFonts w:ascii="Cambria Math" w:hAnsi="Cambria Math"/>
          <w:color w:val="585858"/>
        </w:rPr>
        <w:t>‑</w:t>
      </w:r>
      <w:r>
        <w:rPr>
          <w:color w:val="585858"/>
        </w:rPr>
        <w:t>term and short</w:t>
      </w:r>
      <w:r>
        <w:rPr>
          <w:rFonts w:ascii="Cambria Math" w:hAnsi="Cambria Math"/>
          <w:color w:val="585858"/>
        </w:rPr>
        <w:t>‑</w:t>
      </w:r>
      <w:r>
        <w:rPr>
          <w:color w:val="585858"/>
        </w:rPr>
        <w:t xml:space="preserve">term economic, environmental, </w:t>
      </w:r>
      <w:proofErr w:type="gramStart"/>
      <w:r>
        <w:rPr>
          <w:color w:val="585858"/>
        </w:rPr>
        <w:t>social</w:t>
      </w:r>
      <w:proofErr w:type="gramEnd"/>
      <w:r>
        <w:rPr>
          <w:color w:val="585858"/>
        </w:rPr>
        <w:t xml:space="preserve"> and equitable considerations, including principle of inter</w:t>
      </w:r>
      <w:r>
        <w:rPr>
          <w:rFonts w:ascii="Cambria Math" w:hAnsi="Cambria Math"/>
          <w:color w:val="585858"/>
        </w:rPr>
        <w:t>‑</w:t>
      </w:r>
      <w:r>
        <w:rPr>
          <w:color w:val="585858"/>
        </w:rPr>
        <w:t xml:space="preserve">generational equity and the conservation of biological diversity and ecological integrity. The </w:t>
      </w:r>
      <w:proofErr w:type="gramStart"/>
      <w:r>
        <w:rPr>
          <w:color w:val="585858"/>
        </w:rPr>
        <w:t>Commonwealth Minister</w:t>
      </w:r>
      <w:proofErr w:type="gramEnd"/>
      <w:r>
        <w:rPr>
          <w:color w:val="585858"/>
        </w:rPr>
        <w:t xml:space="preserve"> for the Environment and Water is required under section 136 of the EPBC Act to consider the principles of ESD when deciding whether or not to approve the project.</w:t>
      </w:r>
    </w:p>
    <w:p w14:paraId="1BD0F8F5" w14:textId="77777777" w:rsidR="002E26D7" w:rsidRDefault="00EC0B46">
      <w:pPr>
        <w:pStyle w:val="BodyText"/>
        <w:spacing w:before="1"/>
        <w:ind w:left="0"/>
        <w:rPr>
          <w:sz w:val="19"/>
        </w:rPr>
      </w:pPr>
      <w:r>
        <w:rPr>
          <w:noProof/>
        </w:rPr>
        <w:drawing>
          <wp:anchor distT="0" distB="0" distL="0" distR="0" simplePos="0" relativeHeight="487587840" behindDoc="1" locked="0" layoutInCell="1" allowOverlap="1" wp14:anchorId="3180F5BC" wp14:editId="3B600ACF">
            <wp:simplePos x="0" y="0"/>
            <wp:positionH relativeFrom="page">
              <wp:posOffset>720089</wp:posOffset>
            </wp:positionH>
            <wp:positionV relativeFrom="paragraph">
              <wp:posOffset>154688</wp:posOffset>
            </wp:positionV>
            <wp:extent cx="4587070" cy="12401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4587070" cy="124015"/>
                    </a:xfrm>
                    <a:prstGeom prst="rect">
                      <a:avLst/>
                    </a:prstGeom>
                  </pic:spPr>
                </pic:pic>
              </a:graphicData>
            </a:graphic>
          </wp:anchor>
        </w:drawing>
      </w:r>
    </w:p>
    <w:p w14:paraId="3AEB8EB2" w14:textId="77777777" w:rsidR="002E26D7" w:rsidRDefault="002E26D7">
      <w:pPr>
        <w:pStyle w:val="BodyText"/>
        <w:spacing w:before="7"/>
        <w:ind w:left="0"/>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825"/>
        <w:gridCol w:w="6398"/>
        <w:gridCol w:w="1419"/>
      </w:tblGrid>
      <w:tr w:rsidR="002E26D7" w14:paraId="49627356" w14:textId="77777777">
        <w:trPr>
          <w:trHeight w:val="639"/>
        </w:trPr>
        <w:tc>
          <w:tcPr>
            <w:tcW w:w="1825" w:type="dxa"/>
            <w:shd w:val="clear" w:color="auto" w:fill="133149"/>
          </w:tcPr>
          <w:p w14:paraId="79CE0546" w14:textId="77777777" w:rsidR="002E26D7" w:rsidRDefault="00EC0B46">
            <w:pPr>
              <w:pStyle w:val="TableParagraph"/>
              <w:spacing w:before="112"/>
              <w:rPr>
                <w:b/>
                <w:sz w:val="18"/>
              </w:rPr>
            </w:pPr>
            <w:bookmarkStart w:id="3" w:name="_bookmark0"/>
            <w:bookmarkEnd w:id="3"/>
            <w:r>
              <w:rPr>
                <w:b/>
                <w:color w:val="FFFFFF"/>
                <w:spacing w:val="-2"/>
                <w:sz w:val="18"/>
              </w:rPr>
              <w:t>Principle*</w:t>
            </w:r>
          </w:p>
        </w:tc>
        <w:tc>
          <w:tcPr>
            <w:tcW w:w="6398" w:type="dxa"/>
            <w:shd w:val="clear" w:color="auto" w:fill="133149"/>
          </w:tcPr>
          <w:p w14:paraId="6FAD3AA0" w14:textId="77777777" w:rsidR="002E26D7" w:rsidRDefault="00EC0B46">
            <w:pPr>
              <w:pStyle w:val="TableParagraph"/>
              <w:spacing w:before="112"/>
              <w:ind w:left="126"/>
              <w:rPr>
                <w:b/>
                <w:sz w:val="18"/>
              </w:rPr>
            </w:pPr>
            <w:r>
              <w:rPr>
                <w:b/>
                <w:color w:val="FFFFFF"/>
                <w:sz w:val="18"/>
              </w:rPr>
              <w:t>Assessment</w:t>
            </w:r>
            <w:r>
              <w:rPr>
                <w:b/>
                <w:color w:val="FFFFFF"/>
                <w:spacing w:val="-6"/>
                <w:sz w:val="18"/>
              </w:rPr>
              <w:t xml:space="preserve"> </w:t>
            </w:r>
            <w:r>
              <w:rPr>
                <w:b/>
                <w:color w:val="FFFFFF"/>
                <w:spacing w:val="-2"/>
                <w:sz w:val="18"/>
              </w:rPr>
              <w:t>approach</w:t>
            </w:r>
          </w:p>
        </w:tc>
        <w:tc>
          <w:tcPr>
            <w:tcW w:w="1419" w:type="dxa"/>
            <w:shd w:val="clear" w:color="auto" w:fill="133149"/>
          </w:tcPr>
          <w:p w14:paraId="63AEF10D" w14:textId="77777777" w:rsidR="002E26D7" w:rsidRDefault="00EC0B46">
            <w:pPr>
              <w:pStyle w:val="TableParagraph"/>
              <w:spacing w:before="112"/>
              <w:ind w:left="117" w:right="154"/>
              <w:rPr>
                <w:b/>
                <w:sz w:val="18"/>
              </w:rPr>
            </w:pPr>
            <w:r>
              <w:rPr>
                <w:b/>
                <w:color w:val="FFFFFF"/>
                <w:sz w:val="18"/>
              </w:rPr>
              <w:t>Relevant</w:t>
            </w:r>
            <w:r>
              <w:rPr>
                <w:b/>
                <w:color w:val="FFFFFF"/>
                <w:spacing w:val="-13"/>
                <w:sz w:val="18"/>
              </w:rPr>
              <w:t xml:space="preserve"> </w:t>
            </w:r>
            <w:r>
              <w:rPr>
                <w:b/>
                <w:color w:val="FFFFFF"/>
                <w:sz w:val="18"/>
              </w:rPr>
              <w:t>part of EIS/EES</w:t>
            </w:r>
          </w:p>
        </w:tc>
      </w:tr>
      <w:tr w:rsidR="002E26D7" w14:paraId="0F0B04AE" w14:textId="77777777">
        <w:trPr>
          <w:trHeight w:val="8883"/>
        </w:trPr>
        <w:tc>
          <w:tcPr>
            <w:tcW w:w="1825" w:type="dxa"/>
            <w:shd w:val="clear" w:color="auto" w:fill="D3E6F4"/>
          </w:tcPr>
          <w:p w14:paraId="60EF8E7F" w14:textId="77777777" w:rsidR="002E26D7" w:rsidRDefault="00EC0B46">
            <w:pPr>
              <w:pStyle w:val="TableParagraph"/>
              <w:spacing w:before="112"/>
              <w:ind w:right="124"/>
              <w:rPr>
                <w:sz w:val="18"/>
              </w:rPr>
            </w:pPr>
            <w:r>
              <w:rPr>
                <w:color w:val="5F5F5F"/>
                <w:spacing w:val="-4"/>
                <w:sz w:val="18"/>
              </w:rPr>
              <w:t>(a)</w:t>
            </w:r>
            <w:r>
              <w:rPr>
                <w:color w:val="5F5F5F"/>
                <w:spacing w:val="80"/>
                <w:sz w:val="18"/>
              </w:rPr>
              <w:t xml:space="preserve"> </w:t>
            </w:r>
            <w:r>
              <w:rPr>
                <w:color w:val="5F5F5F"/>
                <w:spacing w:val="-2"/>
                <w:sz w:val="18"/>
              </w:rPr>
              <w:t>Decision</w:t>
            </w:r>
            <w:r>
              <w:rPr>
                <w:rFonts w:ascii="Cambria Math" w:hAnsi="Cambria Math"/>
                <w:color w:val="5F5F5F"/>
                <w:spacing w:val="-2"/>
                <w:sz w:val="18"/>
              </w:rPr>
              <w:t>‑</w:t>
            </w:r>
            <w:r>
              <w:rPr>
                <w:color w:val="5F5F5F"/>
                <w:spacing w:val="-2"/>
                <w:sz w:val="18"/>
              </w:rPr>
              <w:t xml:space="preserve">making </w:t>
            </w:r>
            <w:r>
              <w:rPr>
                <w:color w:val="5F5F5F"/>
                <w:sz w:val="18"/>
              </w:rPr>
              <w:t>processes should effectively integrate both long</w:t>
            </w:r>
            <w:r>
              <w:rPr>
                <w:rFonts w:ascii="Cambria Math" w:hAnsi="Cambria Math"/>
                <w:color w:val="5F5F5F"/>
                <w:sz w:val="18"/>
              </w:rPr>
              <w:t>‑</w:t>
            </w:r>
            <w:r>
              <w:rPr>
                <w:color w:val="5F5F5F"/>
                <w:sz w:val="18"/>
              </w:rPr>
              <w:t xml:space="preserve">term and </w:t>
            </w:r>
            <w:r>
              <w:rPr>
                <w:color w:val="5F5F5F"/>
                <w:spacing w:val="-2"/>
                <w:sz w:val="18"/>
              </w:rPr>
              <w:t>short</w:t>
            </w:r>
            <w:r>
              <w:rPr>
                <w:rFonts w:ascii="Cambria Math" w:hAnsi="Cambria Math"/>
                <w:color w:val="5F5F5F"/>
                <w:spacing w:val="-2"/>
                <w:sz w:val="18"/>
              </w:rPr>
              <w:t>‑</w:t>
            </w:r>
            <w:r>
              <w:rPr>
                <w:color w:val="5F5F5F"/>
                <w:spacing w:val="-2"/>
                <w:sz w:val="18"/>
              </w:rPr>
              <w:t xml:space="preserve">term economic, environmental, </w:t>
            </w:r>
            <w:proofErr w:type="gramStart"/>
            <w:r>
              <w:rPr>
                <w:color w:val="5F5F5F"/>
                <w:sz w:val="18"/>
              </w:rPr>
              <w:t>social</w:t>
            </w:r>
            <w:proofErr w:type="gramEnd"/>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equitable </w:t>
            </w:r>
            <w:r>
              <w:rPr>
                <w:color w:val="5F5F5F"/>
                <w:spacing w:val="-2"/>
                <w:sz w:val="18"/>
              </w:rPr>
              <w:t>considerations</w:t>
            </w:r>
          </w:p>
        </w:tc>
        <w:tc>
          <w:tcPr>
            <w:tcW w:w="6398" w:type="dxa"/>
            <w:shd w:val="clear" w:color="auto" w:fill="D3E6F4"/>
          </w:tcPr>
          <w:p w14:paraId="613A7953" w14:textId="77777777" w:rsidR="002E26D7" w:rsidRDefault="00EC0B46">
            <w:pPr>
              <w:pStyle w:val="TableParagraph"/>
              <w:spacing w:before="112"/>
              <w:ind w:left="126" w:right="117"/>
              <w:rPr>
                <w:sz w:val="18"/>
              </w:rPr>
            </w:pPr>
            <w:r>
              <w:rPr>
                <w:color w:val="5F5F5F"/>
                <w:sz w:val="18"/>
              </w:rPr>
              <w:t xml:space="preserve">Project planning and design has considered the potential social, </w:t>
            </w:r>
            <w:proofErr w:type="gramStart"/>
            <w:r>
              <w:rPr>
                <w:color w:val="5F5F5F"/>
                <w:sz w:val="18"/>
              </w:rPr>
              <w:t>economic</w:t>
            </w:r>
            <w:proofErr w:type="gramEnd"/>
            <w:r>
              <w:rPr>
                <w:color w:val="5F5F5F"/>
                <w:sz w:val="18"/>
              </w:rPr>
              <w:t xml:space="preserve"> and</w:t>
            </w:r>
            <w:r>
              <w:rPr>
                <w:color w:val="5F5F5F"/>
                <w:spacing w:val="-5"/>
                <w:sz w:val="18"/>
              </w:rPr>
              <w:t xml:space="preserve"> </w:t>
            </w:r>
            <w:r>
              <w:rPr>
                <w:color w:val="5F5F5F"/>
                <w:sz w:val="18"/>
              </w:rPr>
              <w:t>environmental</w:t>
            </w:r>
            <w:r>
              <w:rPr>
                <w:color w:val="5F5F5F"/>
                <w:spacing w:val="-4"/>
                <w:sz w:val="18"/>
              </w:rPr>
              <w:t xml:space="preserve"> </w:t>
            </w:r>
            <w:r>
              <w:rPr>
                <w:color w:val="5F5F5F"/>
                <w:sz w:val="18"/>
              </w:rPr>
              <w:t>impacts</w:t>
            </w:r>
            <w:r>
              <w:rPr>
                <w:color w:val="5F5F5F"/>
                <w:spacing w:val="-4"/>
                <w:sz w:val="18"/>
              </w:rPr>
              <w:t xml:space="preserve"> </w:t>
            </w:r>
            <w:r>
              <w:rPr>
                <w:color w:val="5F5F5F"/>
                <w:sz w:val="18"/>
              </w:rPr>
              <w:t>that</w:t>
            </w:r>
            <w:r>
              <w:rPr>
                <w:color w:val="5F5F5F"/>
                <w:spacing w:val="-4"/>
                <w:sz w:val="18"/>
              </w:rPr>
              <w:t xml:space="preserve"> </w:t>
            </w:r>
            <w:r>
              <w:rPr>
                <w:color w:val="5F5F5F"/>
                <w:sz w:val="18"/>
              </w:rPr>
              <w:t>may</w:t>
            </w:r>
            <w:r>
              <w:rPr>
                <w:color w:val="5F5F5F"/>
                <w:spacing w:val="-4"/>
                <w:sz w:val="18"/>
              </w:rPr>
              <w:t xml:space="preserve"> </w:t>
            </w:r>
            <w:r>
              <w:rPr>
                <w:color w:val="5F5F5F"/>
                <w:sz w:val="18"/>
              </w:rPr>
              <w:t>occur</w:t>
            </w:r>
            <w:r>
              <w:rPr>
                <w:color w:val="5F5F5F"/>
                <w:spacing w:val="-4"/>
                <w:sz w:val="18"/>
              </w:rPr>
              <w:t xml:space="preserve"> </w:t>
            </w:r>
            <w:r>
              <w:rPr>
                <w:color w:val="5F5F5F"/>
                <w:sz w:val="18"/>
              </w:rPr>
              <w:t>during</w:t>
            </w:r>
            <w:r>
              <w:rPr>
                <w:color w:val="5F5F5F"/>
                <w:spacing w:val="-5"/>
                <w:sz w:val="18"/>
              </w:rPr>
              <w:t xml:space="preserve"> </w:t>
            </w:r>
            <w:r>
              <w:rPr>
                <w:color w:val="5F5F5F"/>
                <w:sz w:val="18"/>
              </w:rPr>
              <w:t>construction,</w:t>
            </w:r>
            <w:r>
              <w:rPr>
                <w:color w:val="5F5F5F"/>
                <w:spacing w:val="-4"/>
                <w:sz w:val="18"/>
              </w:rPr>
              <w:t xml:space="preserve"> </w:t>
            </w:r>
            <w:r>
              <w:rPr>
                <w:color w:val="5F5F5F"/>
                <w:sz w:val="18"/>
              </w:rPr>
              <w:t>operation</w:t>
            </w:r>
            <w:r>
              <w:rPr>
                <w:color w:val="5F5F5F"/>
                <w:spacing w:val="-5"/>
                <w:sz w:val="18"/>
              </w:rPr>
              <w:t xml:space="preserve"> </w:t>
            </w:r>
            <w:r>
              <w:rPr>
                <w:color w:val="5F5F5F"/>
                <w:sz w:val="18"/>
              </w:rPr>
              <w:t>and decommissioning.</w:t>
            </w:r>
            <w:r>
              <w:rPr>
                <w:color w:val="5F5F5F"/>
                <w:spacing w:val="-3"/>
                <w:sz w:val="18"/>
              </w:rPr>
              <w:t xml:space="preserve"> </w:t>
            </w:r>
            <w:r>
              <w:rPr>
                <w:color w:val="5F5F5F"/>
                <w:sz w:val="18"/>
              </w:rPr>
              <w:t>The</w:t>
            </w:r>
            <w:r>
              <w:rPr>
                <w:color w:val="5F5F5F"/>
                <w:spacing w:val="-4"/>
                <w:sz w:val="18"/>
              </w:rPr>
              <w:t xml:space="preserve"> </w:t>
            </w:r>
            <w:r>
              <w:rPr>
                <w:color w:val="5F5F5F"/>
                <w:sz w:val="18"/>
              </w:rPr>
              <w:t>objective</w:t>
            </w:r>
            <w:r>
              <w:rPr>
                <w:color w:val="5F5F5F"/>
                <w:spacing w:val="-4"/>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route</w:t>
            </w:r>
            <w:r>
              <w:rPr>
                <w:color w:val="5F5F5F"/>
                <w:spacing w:val="-3"/>
                <w:sz w:val="18"/>
              </w:rPr>
              <w:t xml:space="preserve"> </w:t>
            </w:r>
            <w:r>
              <w:rPr>
                <w:color w:val="5F5F5F"/>
                <w:sz w:val="18"/>
              </w:rPr>
              <w:t>and</w:t>
            </w:r>
            <w:r>
              <w:rPr>
                <w:color w:val="5F5F5F"/>
                <w:spacing w:val="-4"/>
                <w:sz w:val="18"/>
              </w:rPr>
              <w:t xml:space="preserve"> </w:t>
            </w:r>
            <w:r>
              <w:rPr>
                <w:color w:val="5F5F5F"/>
                <w:sz w:val="18"/>
              </w:rPr>
              <w:t>site</w:t>
            </w:r>
            <w:r>
              <w:rPr>
                <w:color w:val="5F5F5F"/>
                <w:spacing w:val="-4"/>
                <w:sz w:val="18"/>
              </w:rPr>
              <w:t xml:space="preserve"> </w:t>
            </w:r>
            <w:r>
              <w:rPr>
                <w:color w:val="5F5F5F"/>
                <w:sz w:val="18"/>
              </w:rPr>
              <w:t>selection</w:t>
            </w:r>
            <w:r>
              <w:rPr>
                <w:color w:val="5F5F5F"/>
                <w:spacing w:val="-4"/>
                <w:sz w:val="18"/>
              </w:rPr>
              <w:t xml:space="preserve"> </w:t>
            </w:r>
            <w:r>
              <w:rPr>
                <w:color w:val="5F5F5F"/>
                <w:sz w:val="18"/>
              </w:rPr>
              <w:t>was</w:t>
            </w:r>
            <w:r>
              <w:rPr>
                <w:color w:val="5F5F5F"/>
                <w:spacing w:val="-3"/>
                <w:sz w:val="18"/>
              </w:rPr>
              <w:t xml:space="preserve"> </w:t>
            </w:r>
            <w:r>
              <w:rPr>
                <w:color w:val="5F5F5F"/>
                <w:sz w:val="18"/>
              </w:rPr>
              <w:t>to</w:t>
            </w:r>
            <w:r>
              <w:rPr>
                <w:color w:val="5F5F5F"/>
                <w:spacing w:val="-4"/>
                <w:sz w:val="18"/>
              </w:rPr>
              <w:t xml:space="preserve"> </w:t>
            </w:r>
            <w:r>
              <w:rPr>
                <w:color w:val="5F5F5F"/>
                <w:sz w:val="18"/>
              </w:rPr>
              <w:t xml:space="preserve">identify the ‘shortest, technically feasible route between connection points that </w:t>
            </w:r>
            <w:proofErr w:type="spellStart"/>
            <w:r>
              <w:rPr>
                <w:color w:val="5F5F5F"/>
                <w:sz w:val="18"/>
              </w:rPr>
              <w:t>minimises</w:t>
            </w:r>
            <w:proofErr w:type="spellEnd"/>
            <w:r>
              <w:rPr>
                <w:color w:val="5F5F5F"/>
                <w:sz w:val="18"/>
              </w:rPr>
              <w:t xml:space="preserve"> environmental, land use and cultural heritage impacts’ (Marinus Link Pty Ltd 2021). Ecological, cultural heritage, geophysical and geotechnical studies were completed to inform the route selection. In determining the project alignment, the following aspects were ev</w:t>
            </w:r>
            <w:r>
              <w:rPr>
                <w:color w:val="5F5F5F"/>
                <w:sz w:val="18"/>
              </w:rPr>
              <w:t>aluated:</w:t>
            </w:r>
          </w:p>
          <w:p w14:paraId="1B4D412B" w14:textId="77777777" w:rsidR="002E26D7" w:rsidRDefault="00EC0B46">
            <w:pPr>
              <w:pStyle w:val="TableParagraph"/>
              <w:tabs>
                <w:tab w:val="left" w:pos="483"/>
              </w:tabs>
              <w:spacing w:before="61"/>
              <w:ind w:left="126"/>
              <w:rPr>
                <w:sz w:val="18"/>
              </w:rPr>
            </w:pPr>
            <w:r>
              <w:rPr>
                <w:noProof/>
              </w:rPr>
              <w:drawing>
                <wp:inline distT="0" distB="0" distL="0" distR="0" wp14:anchorId="6E8B750C" wp14:editId="771642FE">
                  <wp:extent cx="92074" cy="92061"/>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sz w:val="20"/>
              </w:rPr>
              <w:tab/>
            </w:r>
            <w:r>
              <w:rPr>
                <w:color w:val="5F5F5F"/>
                <w:sz w:val="18"/>
              </w:rPr>
              <w:t>Connection</w:t>
            </w:r>
            <w:r>
              <w:rPr>
                <w:color w:val="5F5F5F"/>
                <w:spacing w:val="-4"/>
                <w:sz w:val="18"/>
              </w:rPr>
              <w:t xml:space="preserve"> </w:t>
            </w:r>
            <w:r>
              <w:rPr>
                <w:color w:val="5F5F5F"/>
                <w:sz w:val="18"/>
              </w:rPr>
              <w:t>start</w:t>
            </w:r>
            <w:r>
              <w:rPr>
                <w:color w:val="5F5F5F"/>
                <w:spacing w:val="-2"/>
                <w:sz w:val="18"/>
              </w:rPr>
              <w:t xml:space="preserve"> </w:t>
            </w:r>
            <w:r>
              <w:rPr>
                <w:color w:val="5F5F5F"/>
                <w:sz w:val="18"/>
              </w:rPr>
              <w:t>and</w:t>
            </w:r>
            <w:r>
              <w:rPr>
                <w:color w:val="5F5F5F"/>
                <w:spacing w:val="-3"/>
                <w:sz w:val="18"/>
              </w:rPr>
              <w:t xml:space="preserve"> </w:t>
            </w:r>
            <w:r>
              <w:rPr>
                <w:color w:val="5F5F5F"/>
                <w:sz w:val="18"/>
              </w:rPr>
              <w:t>end</w:t>
            </w:r>
            <w:r>
              <w:rPr>
                <w:color w:val="5F5F5F"/>
                <w:spacing w:val="-1"/>
                <w:sz w:val="18"/>
              </w:rPr>
              <w:t xml:space="preserve"> </w:t>
            </w:r>
            <w:r>
              <w:rPr>
                <w:color w:val="5F5F5F"/>
                <w:spacing w:val="-2"/>
                <w:sz w:val="18"/>
              </w:rPr>
              <w:t>points</w:t>
            </w:r>
          </w:p>
          <w:p w14:paraId="7DC9C431" w14:textId="77777777" w:rsidR="002E26D7" w:rsidRDefault="00EC0B46">
            <w:pPr>
              <w:pStyle w:val="TableParagraph"/>
              <w:tabs>
                <w:tab w:val="left" w:pos="483"/>
              </w:tabs>
              <w:spacing w:before="41"/>
              <w:ind w:left="125"/>
              <w:rPr>
                <w:sz w:val="18"/>
              </w:rPr>
            </w:pPr>
            <w:r>
              <w:rPr>
                <w:noProof/>
              </w:rPr>
              <w:drawing>
                <wp:inline distT="0" distB="0" distL="0" distR="0" wp14:anchorId="2C15115F" wp14:editId="3F48302B">
                  <wp:extent cx="92075" cy="92710"/>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92075" cy="92710"/>
                          </a:xfrm>
                          <a:prstGeom prst="rect">
                            <a:avLst/>
                          </a:prstGeom>
                        </pic:spPr>
                      </pic:pic>
                    </a:graphicData>
                  </a:graphic>
                </wp:inline>
              </w:drawing>
            </w:r>
            <w:r>
              <w:rPr>
                <w:rFonts w:ascii="Times New Roman"/>
                <w:sz w:val="20"/>
              </w:rPr>
              <w:tab/>
            </w:r>
            <w:r>
              <w:rPr>
                <w:color w:val="5F5F5F"/>
                <w:sz w:val="18"/>
              </w:rPr>
              <w:t>Technical</w:t>
            </w:r>
            <w:r>
              <w:rPr>
                <w:color w:val="5F5F5F"/>
                <w:spacing w:val="-5"/>
                <w:sz w:val="18"/>
              </w:rPr>
              <w:t xml:space="preserve"> </w:t>
            </w:r>
            <w:r>
              <w:rPr>
                <w:color w:val="5F5F5F"/>
                <w:sz w:val="18"/>
              </w:rPr>
              <w:t>specification</w:t>
            </w:r>
            <w:r>
              <w:rPr>
                <w:color w:val="5F5F5F"/>
                <w:spacing w:val="-3"/>
                <w:sz w:val="18"/>
              </w:rPr>
              <w:t xml:space="preserve"> </w:t>
            </w:r>
            <w:r>
              <w:rPr>
                <w:color w:val="5F5F5F"/>
                <w:sz w:val="18"/>
              </w:rPr>
              <w:t>of</w:t>
            </w:r>
            <w:r>
              <w:rPr>
                <w:color w:val="5F5F5F"/>
                <w:spacing w:val="-2"/>
                <w:sz w:val="18"/>
              </w:rPr>
              <w:t xml:space="preserve"> </w:t>
            </w:r>
            <w:r>
              <w:rPr>
                <w:color w:val="5F5F5F"/>
                <w:sz w:val="18"/>
              </w:rPr>
              <w:t>what</w:t>
            </w:r>
            <w:r>
              <w:rPr>
                <w:color w:val="5F5F5F"/>
                <w:spacing w:val="-3"/>
                <w:sz w:val="18"/>
              </w:rPr>
              <w:t xml:space="preserve"> </w:t>
            </w:r>
            <w:r>
              <w:rPr>
                <w:color w:val="5F5F5F"/>
                <w:sz w:val="18"/>
              </w:rPr>
              <w:t>is</w:t>
            </w:r>
            <w:r>
              <w:rPr>
                <w:color w:val="5F5F5F"/>
                <w:spacing w:val="-2"/>
                <w:sz w:val="18"/>
              </w:rPr>
              <w:t xml:space="preserve"> </w:t>
            </w:r>
            <w:r>
              <w:rPr>
                <w:color w:val="5F5F5F"/>
                <w:sz w:val="18"/>
              </w:rPr>
              <w:t>proposed</w:t>
            </w:r>
            <w:r>
              <w:rPr>
                <w:color w:val="5F5F5F"/>
                <w:spacing w:val="-3"/>
                <w:sz w:val="18"/>
              </w:rPr>
              <w:t xml:space="preserve"> </w:t>
            </w:r>
            <w:r>
              <w:rPr>
                <w:color w:val="5F5F5F"/>
                <w:sz w:val="18"/>
              </w:rPr>
              <w:t>to</w:t>
            </w:r>
            <w:r>
              <w:rPr>
                <w:color w:val="5F5F5F"/>
                <w:spacing w:val="-3"/>
                <w:sz w:val="18"/>
              </w:rPr>
              <w:t xml:space="preserve"> </w:t>
            </w:r>
            <w:r>
              <w:rPr>
                <w:color w:val="5F5F5F"/>
                <w:sz w:val="18"/>
              </w:rPr>
              <w:t>be</w:t>
            </w:r>
            <w:r>
              <w:rPr>
                <w:color w:val="5F5F5F"/>
                <w:spacing w:val="-3"/>
                <w:sz w:val="18"/>
              </w:rPr>
              <w:t xml:space="preserve"> </w:t>
            </w:r>
            <w:proofErr w:type="gramStart"/>
            <w:r>
              <w:rPr>
                <w:color w:val="5F5F5F"/>
                <w:spacing w:val="-4"/>
                <w:sz w:val="18"/>
              </w:rPr>
              <w:t>built</w:t>
            </w:r>
            <w:proofErr w:type="gramEnd"/>
          </w:p>
          <w:p w14:paraId="40788722" w14:textId="77777777" w:rsidR="002E26D7" w:rsidRDefault="00EC0B46">
            <w:pPr>
              <w:pStyle w:val="TableParagraph"/>
              <w:tabs>
                <w:tab w:val="left" w:pos="483"/>
              </w:tabs>
              <w:spacing w:before="39"/>
              <w:ind w:left="483" w:right="311" w:hanging="358"/>
              <w:rPr>
                <w:sz w:val="18"/>
              </w:rPr>
            </w:pPr>
            <w:r>
              <w:rPr>
                <w:noProof/>
              </w:rPr>
              <w:drawing>
                <wp:inline distT="0" distB="0" distL="0" distR="0" wp14:anchorId="4F6CC679" wp14:editId="1B06FC88">
                  <wp:extent cx="92075" cy="92710"/>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92075" cy="92710"/>
                          </a:xfrm>
                          <a:prstGeom prst="rect">
                            <a:avLst/>
                          </a:prstGeom>
                        </pic:spPr>
                      </pic:pic>
                    </a:graphicData>
                  </a:graphic>
                </wp:inline>
              </w:drawing>
            </w:r>
            <w:r>
              <w:rPr>
                <w:rFonts w:ascii="Times New Roman"/>
                <w:sz w:val="20"/>
              </w:rPr>
              <w:tab/>
            </w:r>
            <w:r>
              <w:rPr>
                <w:color w:val="5F5F5F"/>
                <w:sz w:val="18"/>
              </w:rPr>
              <w:t>Physical,</w:t>
            </w:r>
            <w:r>
              <w:rPr>
                <w:color w:val="5F5F5F"/>
                <w:spacing w:val="-4"/>
                <w:sz w:val="18"/>
              </w:rPr>
              <w:t xml:space="preserve"> </w:t>
            </w:r>
            <w:r>
              <w:rPr>
                <w:color w:val="5F5F5F"/>
                <w:sz w:val="18"/>
              </w:rPr>
              <w:t>biological,</w:t>
            </w:r>
            <w:r>
              <w:rPr>
                <w:color w:val="5F5F5F"/>
                <w:spacing w:val="-4"/>
                <w:sz w:val="18"/>
              </w:rPr>
              <w:t xml:space="preserve"> </w:t>
            </w:r>
            <w:r>
              <w:rPr>
                <w:color w:val="5F5F5F"/>
                <w:sz w:val="18"/>
              </w:rPr>
              <w:t>and</w:t>
            </w:r>
            <w:r>
              <w:rPr>
                <w:color w:val="5F5F5F"/>
                <w:spacing w:val="-5"/>
                <w:sz w:val="18"/>
              </w:rPr>
              <w:t xml:space="preserve"> </w:t>
            </w:r>
            <w:r>
              <w:rPr>
                <w:color w:val="5F5F5F"/>
                <w:sz w:val="18"/>
              </w:rPr>
              <w:t>socioeconomic</w:t>
            </w:r>
            <w:r>
              <w:rPr>
                <w:color w:val="5F5F5F"/>
                <w:spacing w:val="-4"/>
                <w:sz w:val="18"/>
              </w:rPr>
              <w:t xml:space="preserve"> </w:t>
            </w:r>
            <w:r>
              <w:rPr>
                <w:color w:val="5F5F5F"/>
                <w:sz w:val="18"/>
              </w:rPr>
              <w:t>values</w:t>
            </w:r>
            <w:r>
              <w:rPr>
                <w:color w:val="5F5F5F"/>
                <w:spacing w:val="-4"/>
                <w:sz w:val="18"/>
              </w:rPr>
              <w:t xml:space="preserve"> </w:t>
            </w:r>
            <w:r>
              <w:rPr>
                <w:color w:val="5F5F5F"/>
                <w:sz w:val="18"/>
              </w:rPr>
              <w:t>that</w:t>
            </w:r>
            <w:r>
              <w:rPr>
                <w:color w:val="5F5F5F"/>
                <w:spacing w:val="-4"/>
                <w:sz w:val="18"/>
              </w:rPr>
              <w:t xml:space="preserve"> </w:t>
            </w:r>
            <w:r>
              <w:rPr>
                <w:color w:val="5F5F5F"/>
                <w:sz w:val="18"/>
              </w:rPr>
              <w:t>exist</w:t>
            </w:r>
            <w:r>
              <w:rPr>
                <w:color w:val="5F5F5F"/>
                <w:spacing w:val="-4"/>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area</w:t>
            </w:r>
            <w:r>
              <w:rPr>
                <w:color w:val="5F5F5F"/>
                <w:spacing w:val="-3"/>
                <w:sz w:val="18"/>
              </w:rPr>
              <w:t xml:space="preserve"> </w:t>
            </w:r>
            <w:r>
              <w:rPr>
                <w:color w:val="5F5F5F"/>
                <w:sz w:val="18"/>
              </w:rPr>
              <w:t xml:space="preserve">of </w:t>
            </w:r>
            <w:proofErr w:type="gramStart"/>
            <w:r>
              <w:rPr>
                <w:color w:val="5F5F5F"/>
                <w:spacing w:val="-2"/>
                <w:sz w:val="18"/>
              </w:rPr>
              <w:t>interest</w:t>
            </w:r>
            <w:proofErr w:type="gramEnd"/>
          </w:p>
          <w:p w14:paraId="6AE4FC97" w14:textId="77777777" w:rsidR="002E26D7" w:rsidRDefault="00EC0B46">
            <w:pPr>
              <w:pStyle w:val="TableParagraph"/>
              <w:tabs>
                <w:tab w:val="left" w:pos="483"/>
              </w:tabs>
              <w:spacing w:before="39"/>
              <w:ind w:left="483" w:right="241" w:hanging="358"/>
              <w:rPr>
                <w:sz w:val="18"/>
              </w:rPr>
            </w:pPr>
            <w:r>
              <w:rPr>
                <w:noProof/>
              </w:rPr>
              <w:drawing>
                <wp:inline distT="0" distB="0" distL="0" distR="0" wp14:anchorId="7612A872" wp14:editId="44D522B6">
                  <wp:extent cx="92075" cy="92074"/>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sz w:val="20"/>
              </w:rPr>
              <w:tab/>
            </w:r>
            <w:r>
              <w:rPr>
                <w:color w:val="5F5F5F"/>
                <w:sz w:val="18"/>
              </w:rPr>
              <w:t>Considering</w:t>
            </w:r>
            <w:r>
              <w:rPr>
                <w:color w:val="5F5F5F"/>
                <w:spacing w:val="-6"/>
                <w:sz w:val="18"/>
              </w:rPr>
              <w:t xml:space="preserve"> </w:t>
            </w:r>
            <w:r>
              <w:rPr>
                <w:color w:val="5F5F5F"/>
                <w:sz w:val="18"/>
              </w:rPr>
              <w:t>the</w:t>
            </w:r>
            <w:r>
              <w:rPr>
                <w:color w:val="5F5F5F"/>
                <w:spacing w:val="-6"/>
                <w:sz w:val="18"/>
              </w:rPr>
              <w:t xml:space="preserve"> </w:t>
            </w:r>
            <w:r>
              <w:rPr>
                <w:color w:val="5F5F5F"/>
                <w:sz w:val="18"/>
              </w:rPr>
              <w:t>constraints</w:t>
            </w:r>
            <w:r>
              <w:rPr>
                <w:color w:val="5F5F5F"/>
                <w:spacing w:val="-5"/>
                <w:sz w:val="18"/>
              </w:rPr>
              <w:t xml:space="preserve"> </w:t>
            </w:r>
            <w:r>
              <w:rPr>
                <w:color w:val="5F5F5F"/>
                <w:sz w:val="18"/>
              </w:rPr>
              <w:t>and</w:t>
            </w:r>
            <w:r>
              <w:rPr>
                <w:color w:val="5F5F5F"/>
                <w:spacing w:val="-6"/>
                <w:sz w:val="18"/>
              </w:rPr>
              <w:t xml:space="preserve"> </w:t>
            </w:r>
            <w:r>
              <w:rPr>
                <w:color w:val="5F5F5F"/>
                <w:sz w:val="18"/>
              </w:rPr>
              <w:t>identifying</w:t>
            </w:r>
            <w:r>
              <w:rPr>
                <w:color w:val="5F5F5F"/>
                <w:spacing w:val="-6"/>
                <w:sz w:val="18"/>
              </w:rPr>
              <w:t xml:space="preserve"> </w:t>
            </w:r>
            <w:r>
              <w:rPr>
                <w:color w:val="5F5F5F"/>
                <w:sz w:val="18"/>
              </w:rPr>
              <w:t>the</w:t>
            </w:r>
            <w:r>
              <w:rPr>
                <w:color w:val="5F5F5F"/>
                <w:spacing w:val="-6"/>
                <w:sz w:val="18"/>
              </w:rPr>
              <w:t xml:space="preserve"> </w:t>
            </w:r>
            <w:r>
              <w:rPr>
                <w:color w:val="5F5F5F"/>
                <w:sz w:val="18"/>
              </w:rPr>
              <w:t>opportunities</w:t>
            </w:r>
            <w:r>
              <w:rPr>
                <w:color w:val="5F5F5F"/>
                <w:spacing w:val="-5"/>
                <w:sz w:val="18"/>
              </w:rPr>
              <w:t xml:space="preserve"> </w:t>
            </w:r>
            <w:r>
              <w:rPr>
                <w:color w:val="5F5F5F"/>
                <w:sz w:val="18"/>
              </w:rPr>
              <w:t>from</w:t>
            </w:r>
            <w:r>
              <w:rPr>
                <w:color w:val="5F5F5F"/>
                <w:spacing w:val="-5"/>
                <w:sz w:val="18"/>
              </w:rPr>
              <w:t xml:space="preserve"> </w:t>
            </w:r>
            <w:r>
              <w:rPr>
                <w:color w:val="5F5F5F"/>
                <w:sz w:val="18"/>
              </w:rPr>
              <w:t xml:space="preserve">these </w:t>
            </w:r>
            <w:r>
              <w:rPr>
                <w:color w:val="5F5F5F"/>
                <w:spacing w:val="-2"/>
                <w:sz w:val="18"/>
              </w:rPr>
              <w:t>values</w:t>
            </w:r>
          </w:p>
          <w:p w14:paraId="6DBB1381" w14:textId="77777777" w:rsidR="002E26D7" w:rsidRDefault="00EC0B46">
            <w:pPr>
              <w:pStyle w:val="TableParagraph"/>
              <w:tabs>
                <w:tab w:val="left" w:pos="483"/>
              </w:tabs>
              <w:spacing w:before="41" w:line="285" w:lineRule="auto"/>
              <w:ind w:left="125" w:right="412"/>
              <w:rPr>
                <w:sz w:val="18"/>
              </w:rPr>
            </w:pPr>
            <w:r>
              <w:rPr>
                <w:noProof/>
              </w:rPr>
              <w:drawing>
                <wp:inline distT="0" distB="0" distL="0" distR="0" wp14:anchorId="3FA17F5A" wp14:editId="319F745E">
                  <wp:extent cx="92074" cy="92060"/>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92074" cy="92060"/>
                          </a:xfrm>
                          <a:prstGeom prst="rect">
                            <a:avLst/>
                          </a:prstGeom>
                        </pic:spPr>
                      </pic:pic>
                    </a:graphicData>
                  </a:graphic>
                </wp:inline>
              </w:drawing>
            </w:r>
            <w:r>
              <w:rPr>
                <w:rFonts w:ascii="Times New Roman"/>
                <w:sz w:val="20"/>
              </w:rPr>
              <w:tab/>
            </w:r>
            <w:r>
              <w:rPr>
                <w:color w:val="5F5F5F"/>
                <w:sz w:val="18"/>
              </w:rPr>
              <w:t>Prudent</w:t>
            </w:r>
            <w:r>
              <w:rPr>
                <w:color w:val="5F5F5F"/>
                <w:spacing w:val="-5"/>
                <w:sz w:val="18"/>
              </w:rPr>
              <w:t xml:space="preserve"> </w:t>
            </w:r>
            <w:r>
              <w:rPr>
                <w:color w:val="5F5F5F"/>
                <w:sz w:val="18"/>
              </w:rPr>
              <w:t>and</w:t>
            </w:r>
            <w:r>
              <w:rPr>
                <w:color w:val="5F5F5F"/>
                <w:spacing w:val="-6"/>
                <w:sz w:val="18"/>
              </w:rPr>
              <w:t xml:space="preserve"> </w:t>
            </w:r>
            <w:r>
              <w:rPr>
                <w:color w:val="5F5F5F"/>
                <w:sz w:val="18"/>
              </w:rPr>
              <w:t>feasible</w:t>
            </w:r>
            <w:r>
              <w:rPr>
                <w:color w:val="5F5F5F"/>
                <w:spacing w:val="-5"/>
                <w:sz w:val="18"/>
              </w:rPr>
              <w:t xml:space="preserve"> </w:t>
            </w:r>
            <w:r>
              <w:rPr>
                <w:color w:val="5F5F5F"/>
                <w:sz w:val="18"/>
              </w:rPr>
              <w:t>project</w:t>
            </w:r>
            <w:r>
              <w:rPr>
                <w:color w:val="5F5F5F"/>
                <w:spacing w:val="-5"/>
                <w:sz w:val="18"/>
              </w:rPr>
              <w:t xml:space="preserve"> </w:t>
            </w:r>
            <w:r>
              <w:rPr>
                <w:color w:val="5F5F5F"/>
                <w:sz w:val="18"/>
              </w:rPr>
              <w:t>corridors,</w:t>
            </w:r>
            <w:r>
              <w:rPr>
                <w:color w:val="5F5F5F"/>
                <w:spacing w:val="-5"/>
                <w:sz w:val="18"/>
              </w:rPr>
              <w:t xml:space="preserve"> </w:t>
            </w:r>
            <w:r>
              <w:rPr>
                <w:color w:val="5F5F5F"/>
                <w:sz w:val="18"/>
              </w:rPr>
              <w:t>and</w:t>
            </w:r>
            <w:r>
              <w:rPr>
                <w:color w:val="5F5F5F"/>
                <w:spacing w:val="-6"/>
                <w:sz w:val="18"/>
              </w:rPr>
              <w:t xml:space="preserve"> </w:t>
            </w:r>
            <w:r>
              <w:rPr>
                <w:color w:val="5F5F5F"/>
                <w:sz w:val="18"/>
              </w:rPr>
              <w:t>routes</w:t>
            </w:r>
            <w:r>
              <w:rPr>
                <w:color w:val="5F5F5F"/>
                <w:spacing w:val="-5"/>
                <w:sz w:val="18"/>
              </w:rPr>
              <w:t xml:space="preserve"> </w:t>
            </w:r>
            <w:r>
              <w:rPr>
                <w:color w:val="5F5F5F"/>
                <w:sz w:val="18"/>
              </w:rPr>
              <w:t>within</w:t>
            </w:r>
            <w:r>
              <w:rPr>
                <w:color w:val="5F5F5F"/>
                <w:spacing w:val="-6"/>
                <w:sz w:val="18"/>
              </w:rPr>
              <w:t xml:space="preserve"> </w:t>
            </w:r>
            <w:r>
              <w:rPr>
                <w:color w:val="5F5F5F"/>
                <w:sz w:val="18"/>
              </w:rPr>
              <w:t>the</w:t>
            </w:r>
            <w:r>
              <w:rPr>
                <w:color w:val="5F5F5F"/>
                <w:spacing w:val="-4"/>
                <w:sz w:val="18"/>
              </w:rPr>
              <w:t xml:space="preserve"> </w:t>
            </w:r>
            <w:r>
              <w:rPr>
                <w:color w:val="5F5F5F"/>
                <w:sz w:val="18"/>
              </w:rPr>
              <w:t xml:space="preserve">corridors </w:t>
            </w:r>
            <w:r>
              <w:rPr>
                <w:noProof/>
                <w:color w:val="5F5F5F"/>
                <w:sz w:val="18"/>
              </w:rPr>
              <w:drawing>
                <wp:inline distT="0" distB="0" distL="0" distR="0" wp14:anchorId="4D3FF75D" wp14:editId="2A0193FC">
                  <wp:extent cx="92075" cy="92074"/>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color w:val="5F5F5F"/>
                <w:sz w:val="18"/>
              </w:rPr>
              <w:tab/>
            </w:r>
            <w:r>
              <w:rPr>
                <w:color w:val="5F5F5F"/>
                <w:sz w:val="18"/>
              </w:rPr>
              <w:t>Alternative routes against route selection criteria and constraints</w:t>
            </w:r>
          </w:p>
          <w:p w14:paraId="3CE8365F" w14:textId="77777777" w:rsidR="002E26D7" w:rsidRDefault="00EC0B46">
            <w:pPr>
              <w:pStyle w:val="TableParagraph"/>
              <w:tabs>
                <w:tab w:val="left" w:pos="483"/>
              </w:tabs>
              <w:spacing w:before="1"/>
              <w:ind w:left="125"/>
              <w:rPr>
                <w:sz w:val="18"/>
              </w:rPr>
            </w:pPr>
            <w:r>
              <w:rPr>
                <w:noProof/>
              </w:rPr>
              <w:drawing>
                <wp:inline distT="0" distB="0" distL="0" distR="0" wp14:anchorId="1997054A" wp14:editId="51B29A16">
                  <wp:extent cx="92075" cy="92074"/>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sz w:val="20"/>
              </w:rPr>
              <w:tab/>
            </w:r>
            <w:r>
              <w:rPr>
                <w:color w:val="5F5F5F"/>
                <w:sz w:val="18"/>
              </w:rPr>
              <w:t>Identification</w:t>
            </w:r>
            <w:r>
              <w:rPr>
                <w:color w:val="5F5F5F"/>
                <w:spacing w:val="-4"/>
                <w:sz w:val="18"/>
              </w:rPr>
              <w:t xml:space="preserve"> </w:t>
            </w:r>
            <w:r>
              <w:rPr>
                <w:color w:val="5F5F5F"/>
                <w:sz w:val="18"/>
              </w:rPr>
              <w:t>of</w:t>
            </w:r>
            <w:r>
              <w:rPr>
                <w:color w:val="5F5F5F"/>
                <w:spacing w:val="-3"/>
                <w:sz w:val="18"/>
              </w:rPr>
              <w:t xml:space="preserve"> </w:t>
            </w:r>
            <w:r>
              <w:rPr>
                <w:color w:val="5F5F5F"/>
                <w:sz w:val="18"/>
              </w:rPr>
              <w:t>a</w:t>
            </w:r>
            <w:r>
              <w:rPr>
                <w:color w:val="5F5F5F"/>
                <w:spacing w:val="-3"/>
                <w:sz w:val="18"/>
              </w:rPr>
              <w:t xml:space="preserve"> </w:t>
            </w:r>
            <w:r>
              <w:rPr>
                <w:color w:val="5F5F5F"/>
                <w:sz w:val="18"/>
              </w:rPr>
              <w:t>preferred</w:t>
            </w:r>
            <w:r>
              <w:rPr>
                <w:color w:val="5F5F5F"/>
                <w:spacing w:val="-3"/>
                <w:sz w:val="18"/>
              </w:rPr>
              <w:t xml:space="preserve"> </w:t>
            </w:r>
            <w:r>
              <w:rPr>
                <w:color w:val="5F5F5F"/>
                <w:spacing w:val="-2"/>
                <w:sz w:val="18"/>
              </w:rPr>
              <w:t>route.</w:t>
            </w:r>
          </w:p>
          <w:p w14:paraId="337AB3C1" w14:textId="77777777" w:rsidR="002E26D7" w:rsidRDefault="00EC0B46">
            <w:pPr>
              <w:pStyle w:val="TableParagraph"/>
              <w:spacing w:before="120"/>
              <w:ind w:left="126" w:right="117"/>
              <w:rPr>
                <w:sz w:val="18"/>
              </w:rPr>
            </w:pPr>
            <w:r>
              <w:rPr>
                <w:color w:val="5F5F5F"/>
                <w:sz w:val="18"/>
              </w:rPr>
              <w:t>The</w:t>
            </w:r>
            <w:r>
              <w:rPr>
                <w:color w:val="5F5F5F"/>
                <w:spacing w:val="-5"/>
                <w:sz w:val="18"/>
              </w:rPr>
              <w:t xml:space="preserve"> </w:t>
            </w:r>
            <w:r>
              <w:rPr>
                <w:color w:val="5F5F5F"/>
                <w:sz w:val="18"/>
              </w:rPr>
              <w:t>assessment</w:t>
            </w:r>
            <w:r>
              <w:rPr>
                <w:color w:val="5F5F5F"/>
                <w:spacing w:val="-4"/>
                <w:sz w:val="18"/>
              </w:rPr>
              <w:t xml:space="preserve"> </w:t>
            </w:r>
            <w:r>
              <w:rPr>
                <w:color w:val="5F5F5F"/>
                <w:sz w:val="18"/>
              </w:rPr>
              <w:t>investigated</w:t>
            </w:r>
            <w:r>
              <w:rPr>
                <w:color w:val="5F5F5F"/>
                <w:spacing w:val="-3"/>
                <w:sz w:val="18"/>
              </w:rPr>
              <w:t xml:space="preserve"> </w:t>
            </w:r>
            <w:r>
              <w:rPr>
                <w:color w:val="5F5F5F"/>
                <w:sz w:val="18"/>
              </w:rPr>
              <w:t>seven</w:t>
            </w:r>
            <w:r>
              <w:rPr>
                <w:color w:val="5F5F5F"/>
                <w:spacing w:val="-5"/>
                <w:sz w:val="18"/>
              </w:rPr>
              <w:t xml:space="preserve"> </w:t>
            </w:r>
            <w:r>
              <w:rPr>
                <w:color w:val="5F5F5F"/>
                <w:sz w:val="18"/>
              </w:rPr>
              <w:t>prudent</w:t>
            </w:r>
            <w:r>
              <w:rPr>
                <w:color w:val="5F5F5F"/>
                <w:spacing w:val="-4"/>
                <w:sz w:val="18"/>
              </w:rPr>
              <w:t xml:space="preserve"> </w:t>
            </w:r>
            <w:r>
              <w:rPr>
                <w:color w:val="5F5F5F"/>
                <w:sz w:val="18"/>
              </w:rPr>
              <w:t>and</w:t>
            </w:r>
            <w:r>
              <w:rPr>
                <w:color w:val="5F5F5F"/>
                <w:spacing w:val="-5"/>
                <w:sz w:val="18"/>
              </w:rPr>
              <w:t xml:space="preserve"> </w:t>
            </w:r>
            <w:r>
              <w:rPr>
                <w:color w:val="5F5F5F"/>
                <w:sz w:val="18"/>
              </w:rPr>
              <w:t>feasible</w:t>
            </w:r>
            <w:r>
              <w:rPr>
                <w:color w:val="5F5F5F"/>
                <w:spacing w:val="-5"/>
                <w:sz w:val="18"/>
              </w:rPr>
              <w:t xml:space="preserve"> </w:t>
            </w:r>
            <w:r>
              <w:rPr>
                <w:color w:val="5F5F5F"/>
                <w:sz w:val="18"/>
              </w:rPr>
              <w:t>corridors,</w:t>
            </w:r>
            <w:r>
              <w:rPr>
                <w:color w:val="5F5F5F"/>
                <w:spacing w:val="-4"/>
                <w:sz w:val="18"/>
              </w:rPr>
              <w:t xml:space="preserve"> </w:t>
            </w:r>
            <w:r>
              <w:rPr>
                <w:color w:val="5F5F5F"/>
                <w:sz w:val="18"/>
              </w:rPr>
              <w:t>with</w:t>
            </w:r>
            <w:r>
              <w:rPr>
                <w:color w:val="5F5F5F"/>
                <w:spacing w:val="-5"/>
                <w:sz w:val="18"/>
              </w:rPr>
              <w:t xml:space="preserve"> </w:t>
            </w:r>
            <w:r>
              <w:rPr>
                <w:color w:val="5F5F5F"/>
                <w:sz w:val="18"/>
              </w:rPr>
              <w:t xml:space="preserve">the aim of </w:t>
            </w:r>
            <w:proofErr w:type="spellStart"/>
            <w:r>
              <w:rPr>
                <w:color w:val="5F5F5F"/>
                <w:sz w:val="18"/>
              </w:rPr>
              <w:t>minimising</w:t>
            </w:r>
            <w:proofErr w:type="spellEnd"/>
            <w:r>
              <w:rPr>
                <w:color w:val="5F5F5F"/>
                <w:sz w:val="18"/>
              </w:rPr>
              <w:t xml:space="preserve"> constraints and risks related to:</w:t>
            </w:r>
          </w:p>
          <w:p w14:paraId="054EB368" w14:textId="77777777" w:rsidR="002E26D7" w:rsidRDefault="00EC0B46">
            <w:pPr>
              <w:pStyle w:val="TableParagraph"/>
              <w:tabs>
                <w:tab w:val="left" w:pos="483"/>
              </w:tabs>
              <w:spacing w:before="60" w:line="285" w:lineRule="auto"/>
              <w:ind w:left="125" w:right="2952"/>
              <w:rPr>
                <w:sz w:val="18"/>
              </w:rPr>
            </w:pPr>
            <w:r>
              <w:rPr>
                <w:noProof/>
              </w:rPr>
              <w:drawing>
                <wp:inline distT="0" distB="0" distL="0" distR="0" wp14:anchorId="4BCE0C4B" wp14:editId="3ABA6BF8">
                  <wp:extent cx="92075" cy="92074"/>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sz w:val="20"/>
              </w:rPr>
              <w:tab/>
            </w:r>
            <w:r>
              <w:rPr>
                <w:color w:val="5F5F5F"/>
                <w:sz w:val="18"/>
              </w:rPr>
              <w:t>Steep</w:t>
            </w:r>
            <w:r>
              <w:rPr>
                <w:color w:val="5F5F5F"/>
                <w:spacing w:val="-10"/>
                <w:sz w:val="18"/>
              </w:rPr>
              <w:t xml:space="preserve"> </w:t>
            </w:r>
            <w:r>
              <w:rPr>
                <w:color w:val="5F5F5F"/>
                <w:sz w:val="18"/>
              </w:rPr>
              <w:t>slopes</w:t>
            </w:r>
            <w:r>
              <w:rPr>
                <w:color w:val="5F5F5F"/>
                <w:spacing w:val="-10"/>
                <w:sz w:val="18"/>
              </w:rPr>
              <w:t xml:space="preserve"> </w:t>
            </w:r>
            <w:r>
              <w:rPr>
                <w:color w:val="5F5F5F"/>
                <w:sz w:val="18"/>
              </w:rPr>
              <w:t>and</w:t>
            </w:r>
            <w:r>
              <w:rPr>
                <w:color w:val="5F5F5F"/>
                <w:spacing w:val="-10"/>
                <w:sz w:val="18"/>
              </w:rPr>
              <w:t xml:space="preserve"> </w:t>
            </w:r>
            <w:r>
              <w:rPr>
                <w:color w:val="5F5F5F"/>
                <w:sz w:val="18"/>
              </w:rPr>
              <w:t>unstable</w:t>
            </w:r>
            <w:r>
              <w:rPr>
                <w:color w:val="5F5F5F"/>
                <w:spacing w:val="-10"/>
                <w:sz w:val="18"/>
              </w:rPr>
              <w:t xml:space="preserve"> </w:t>
            </w:r>
            <w:r>
              <w:rPr>
                <w:color w:val="5F5F5F"/>
                <w:sz w:val="18"/>
              </w:rPr>
              <w:t xml:space="preserve">landforms </w:t>
            </w:r>
            <w:r>
              <w:rPr>
                <w:noProof/>
                <w:color w:val="5F5F5F"/>
                <w:sz w:val="18"/>
              </w:rPr>
              <w:drawing>
                <wp:inline distT="0" distB="0" distL="0" distR="0" wp14:anchorId="1CCCD0F4" wp14:editId="7878DB88">
                  <wp:extent cx="92075" cy="92075"/>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color w:val="5F5F5F"/>
                <w:sz w:val="18"/>
              </w:rPr>
              <w:tab/>
            </w:r>
            <w:proofErr w:type="gramStart"/>
            <w:r>
              <w:rPr>
                <w:color w:val="5F5F5F"/>
                <w:sz w:val="18"/>
              </w:rPr>
              <w:t>Impacts</w:t>
            </w:r>
            <w:proofErr w:type="gramEnd"/>
            <w:r>
              <w:rPr>
                <w:color w:val="5F5F5F"/>
                <w:sz w:val="18"/>
              </w:rPr>
              <w:t xml:space="preserve"> on properties and farming</w:t>
            </w:r>
          </w:p>
          <w:p w14:paraId="37454A6A" w14:textId="77777777" w:rsidR="002E26D7" w:rsidRDefault="00EC0B46">
            <w:pPr>
              <w:pStyle w:val="TableParagraph"/>
              <w:tabs>
                <w:tab w:val="left" w:pos="483"/>
              </w:tabs>
              <w:spacing w:before="2"/>
              <w:ind w:left="125"/>
              <w:rPr>
                <w:sz w:val="18"/>
              </w:rPr>
            </w:pPr>
            <w:r>
              <w:rPr>
                <w:noProof/>
              </w:rPr>
              <w:drawing>
                <wp:inline distT="0" distB="0" distL="0" distR="0" wp14:anchorId="4F8AE7C4" wp14:editId="1EEA31AE">
                  <wp:extent cx="92075" cy="92075"/>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Impacts</w:t>
            </w:r>
            <w:r>
              <w:rPr>
                <w:color w:val="5F5F5F"/>
                <w:spacing w:val="-4"/>
                <w:sz w:val="18"/>
              </w:rPr>
              <w:t xml:space="preserve"> </w:t>
            </w:r>
            <w:r>
              <w:rPr>
                <w:color w:val="5F5F5F"/>
                <w:sz w:val="18"/>
              </w:rPr>
              <w:t>on</w:t>
            </w:r>
            <w:r>
              <w:rPr>
                <w:color w:val="5F5F5F"/>
                <w:spacing w:val="-4"/>
                <w:sz w:val="18"/>
              </w:rPr>
              <w:t xml:space="preserve"> </w:t>
            </w:r>
            <w:r>
              <w:rPr>
                <w:color w:val="5F5F5F"/>
                <w:sz w:val="18"/>
              </w:rPr>
              <w:t>plantation</w:t>
            </w:r>
            <w:r>
              <w:rPr>
                <w:color w:val="5F5F5F"/>
                <w:spacing w:val="-3"/>
                <w:sz w:val="18"/>
              </w:rPr>
              <w:t xml:space="preserve"> </w:t>
            </w:r>
            <w:r>
              <w:rPr>
                <w:color w:val="5F5F5F"/>
                <w:spacing w:val="-2"/>
                <w:sz w:val="18"/>
              </w:rPr>
              <w:t>operations</w:t>
            </w:r>
          </w:p>
          <w:p w14:paraId="78448FBC" w14:textId="77777777" w:rsidR="002E26D7" w:rsidRDefault="00EC0B46">
            <w:pPr>
              <w:pStyle w:val="TableParagraph"/>
              <w:tabs>
                <w:tab w:val="left" w:pos="483"/>
              </w:tabs>
              <w:spacing w:before="40" w:line="288" w:lineRule="auto"/>
              <w:ind w:left="125" w:right="1771"/>
              <w:rPr>
                <w:sz w:val="18"/>
              </w:rPr>
            </w:pPr>
            <w:r>
              <w:rPr>
                <w:noProof/>
              </w:rPr>
              <w:drawing>
                <wp:inline distT="0" distB="0" distL="0" distR="0" wp14:anchorId="1980B422" wp14:editId="798B409C">
                  <wp:extent cx="92075" cy="92075"/>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Impacts</w:t>
            </w:r>
            <w:r>
              <w:rPr>
                <w:color w:val="5F5F5F"/>
                <w:spacing w:val="-6"/>
                <w:sz w:val="18"/>
              </w:rPr>
              <w:t xml:space="preserve"> </w:t>
            </w:r>
            <w:r>
              <w:rPr>
                <w:color w:val="5F5F5F"/>
                <w:sz w:val="18"/>
              </w:rPr>
              <w:t>on</w:t>
            </w:r>
            <w:r>
              <w:rPr>
                <w:color w:val="5F5F5F"/>
                <w:spacing w:val="-7"/>
                <w:sz w:val="18"/>
              </w:rPr>
              <w:t xml:space="preserve"> </w:t>
            </w:r>
            <w:r>
              <w:rPr>
                <w:color w:val="5F5F5F"/>
                <w:sz w:val="18"/>
              </w:rPr>
              <w:t>sensitive</w:t>
            </w:r>
            <w:r>
              <w:rPr>
                <w:color w:val="5F5F5F"/>
                <w:spacing w:val="-7"/>
                <w:sz w:val="18"/>
              </w:rPr>
              <w:t xml:space="preserve"> </w:t>
            </w:r>
            <w:r>
              <w:rPr>
                <w:color w:val="5F5F5F"/>
                <w:sz w:val="18"/>
              </w:rPr>
              <w:t>seabed</w:t>
            </w:r>
            <w:r>
              <w:rPr>
                <w:color w:val="5F5F5F"/>
                <w:spacing w:val="-7"/>
                <w:sz w:val="18"/>
              </w:rPr>
              <w:t xml:space="preserve"> </w:t>
            </w:r>
            <w:r>
              <w:rPr>
                <w:color w:val="5F5F5F"/>
                <w:sz w:val="18"/>
              </w:rPr>
              <w:t>features,</w:t>
            </w:r>
            <w:r>
              <w:rPr>
                <w:color w:val="5F5F5F"/>
                <w:spacing w:val="-6"/>
                <w:sz w:val="18"/>
              </w:rPr>
              <w:t xml:space="preserve"> </w:t>
            </w:r>
            <w:r>
              <w:rPr>
                <w:color w:val="5F5F5F"/>
                <w:sz w:val="18"/>
              </w:rPr>
              <w:t>such</w:t>
            </w:r>
            <w:r>
              <w:rPr>
                <w:color w:val="5F5F5F"/>
                <w:spacing w:val="-5"/>
                <w:sz w:val="18"/>
              </w:rPr>
              <w:t xml:space="preserve"> </w:t>
            </w:r>
            <w:r>
              <w:rPr>
                <w:color w:val="5F5F5F"/>
                <w:sz w:val="18"/>
              </w:rPr>
              <w:t>as</w:t>
            </w:r>
            <w:r>
              <w:rPr>
                <w:color w:val="5F5F5F"/>
                <w:spacing w:val="-6"/>
                <w:sz w:val="18"/>
              </w:rPr>
              <w:t xml:space="preserve"> </w:t>
            </w:r>
            <w:r>
              <w:rPr>
                <w:color w:val="5F5F5F"/>
                <w:sz w:val="18"/>
              </w:rPr>
              <w:t xml:space="preserve">reefs </w:t>
            </w:r>
            <w:r>
              <w:rPr>
                <w:noProof/>
                <w:color w:val="5F5F5F"/>
                <w:sz w:val="18"/>
              </w:rPr>
              <w:drawing>
                <wp:inline distT="0" distB="0" distL="0" distR="0" wp14:anchorId="6E3A8CB7" wp14:editId="573545FC">
                  <wp:extent cx="92075" cy="92709"/>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7" cstate="print"/>
                          <a:stretch>
                            <a:fillRect/>
                          </a:stretch>
                        </pic:blipFill>
                        <pic:spPr>
                          <a:xfrm>
                            <a:off x="0" y="0"/>
                            <a:ext cx="92075" cy="92709"/>
                          </a:xfrm>
                          <a:prstGeom prst="rect">
                            <a:avLst/>
                          </a:prstGeom>
                        </pic:spPr>
                      </pic:pic>
                    </a:graphicData>
                  </a:graphic>
                </wp:inline>
              </w:drawing>
            </w:r>
            <w:r>
              <w:rPr>
                <w:rFonts w:ascii="Times New Roman"/>
                <w:color w:val="5F5F5F"/>
                <w:sz w:val="18"/>
              </w:rPr>
              <w:tab/>
            </w:r>
            <w:r>
              <w:rPr>
                <w:color w:val="5F5F5F"/>
                <w:sz w:val="18"/>
              </w:rPr>
              <w:t>Impacts on watercourses and remnant vegetation.</w:t>
            </w:r>
          </w:p>
          <w:p w14:paraId="794B0738" w14:textId="77777777" w:rsidR="002E26D7" w:rsidRDefault="00EC0B46">
            <w:pPr>
              <w:pStyle w:val="TableParagraph"/>
              <w:spacing w:before="76"/>
              <w:ind w:left="126" w:right="306"/>
              <w:jc w:val="both"/>
              <w:rPr>
                <w:sz w:val="18"/>
              </w:rPr>
            </w:pPr>
            <w:r>
              <w:rPr>
                <w:color w:val="5F5F5F"/>
                <w:sz w:val="18"/>
              </w:rPr>
              <w:t>Based</w:t>
            </w:r>
            <w:r>
              <w:rPr>
                <w:color w:val="5F5F5F"/>
                <w:spacing w:val="-1"/>
                <w:sz w:val="18"/>
              </w:rPr>
              <w:t xml:space="preserve"> </w:t>
            </w:r>
            <w:r>
              <w:rPr>
                <w:color w:val="5F5F5F"/>
                <w:sz w:val="18"/>
              </w:rPr>
              <w:t>on</w:t>
            </w:r>
            <w:r>
              <w:rPr>
                <w:color w:val="5F5F5F"/>
                <w:spacing w:val="-1"/>
                <w:sz w:val="18"/>
              </w:rPr>
              <w:t xml:space="preserve"> </w:t>
            </w:r>
            <w:r>
              <w:rPr>
                <w:color w:val="5F5F5F"/>
                <w:sz w:val="18"/>
              </w:rPr>
              <w:t>economic analysis of potential capacity options of 600 MW up</w:t>
            </w:r>
            <w:r>
              <w:rPr>
                <w:color w:val="5F5F5F"/>
                <w:spacing w:val="-1"/>
                <w:sz w:val="18"/>
              </w:rPr>
              <w:t xml:space="preserve"> </w:t>
            </w:r>
            <w:r>
              <w:rPr>
                <w:color w:val="5F5F5F"/>
                <w:sz w:val="18"/>
              </w:rPr>
              <w:t>to 1500</w:t>
            </w:r>
            <w:r>
              <w:rPr>
                <w:color w:val="5F5F5F"/>
                <w:spacing w:val="-4"/>
                <w:sz w:val="18"/>
              </w:rPr>
              <w:t xml:space="preserve"> </w:t>
            </w:r>
            <w:r>
              <w:rPr>
                <w:color w:val="5F5F5F"/>
                <w:sz w:val="18"/>
              </w:rPr>
              <w:t>MW,</w:t>
            </w:r>
            <w:r>
              <w:rPr>
                <w:color w:val="5F5F5F"/>
                <w:spacing w:val="-4"/>
                <w:sz w:val="18"/>
              </w:rPr>
              <w:t xml:space="preserve"> </w:t>
            </w:r>
            <w:r>
              <w:rPr>
                <w:color w:val="5F5F5F"/>
                <w:sz w:val="18"/>
              </w:rPr>
              <w:t>a</w:t>
            </w:r>
            <w:r>
              <w:rPr>
                <w:color w:val="5F5F5F"/>
                <w:spacing w:val="-5"/>
                <w:sz w:val="18"/>
              </w:rPr>
              <w:t xml:space="preserve"> </w:t>
            </w:r>
            <w:r>
              <w:rPr>
                <w:color w:val="5F5F5F"/>
                <w:sz w:val="18"/>
              </w:rPr>
              <w:t>transmission</w:t>
            </w:r>
            <w:r>
              <w:rPr>
                <w:color w:val="5F5F5F"/>
                <w:spacing w:val="-5"/>
                <w:sz w:val="18"/>
              </w:rPr>
              <w:t xml:space="preserve"> </w:t>
            </w:r>
            <w:r>
              <w:rPr>
                <w:color w:val="5F5F5F"/>
                <w:sz w:val="18"/>
              </w:rPr>
              <w:t>capacity</w:t>
            </w:r>
            <w:r>
              <w:rPr>
                <w:color w:val="5F5F5F"/>
                <w:spacing w:val="-4"/>
                <w:sz w:val="18"/>
              </w:rPr>
              <w:t xml:space="preserve"> </w:t>
            </w:r>
            <w:r>
              <w:rPr>
                <w:color w:val="5F5F5F"/>
                <w:sz w:val="18"/>
              </w:rPr>
              <w:t>of</w:t>
            </w:r>
            <w:r>
              <w:rPr>
                <w:color w:val="5F5F5F"/>
                <w:spacing w:val="-4"/>
                <w:sz w:val="18"/>
              </w:rPr>
              <w:t xml:space="preserve"> </w:t>
            </w:r>
            <w:r>
              <w:rPr>
                <w:color w:val="5F5F5F"/>
                <w:sz w:val="18"/>
              </w:rPr>
              <w:t>1500</w:t>
            </w:r>
            <w:r>
              <w:rPr>
                <w:color w:val="5F5F5F"/>
                <w:spacing w:val="-3"/>
                <w:sz w:val="18"/>
              </w:rPr>
              <w:t xml:space="preserve"> </w:t>
            </w:r>
            <w:r>
              <w:rPr>
                <w:color w:val="5F5F5F"/>
                <w:sz w:val="18"/>
              </w:rPr>
              <w:t>MW</w:t>
            </w:r>
            <w:r>
              <w:rPr>
                <w:color w:val="5F5F5F"/>
                <w:spacing w:val="-4"/>
                <w:sz w:val="18"/>
              </w:rPr>
              <w:t xml:space="preserve"> </w:t>
            </w:r>
            <w:r>
              <w:rPr>
                <w:color w:val="5F5F5F"/>
                <w:sz w:val="18"/>
              </w:rPr>
              <w:t>was</w:t>
            </w:r>
            <w:r>
              <w:rPr>
                <w:color w:val="5F5F5F"/>
                <w:spacing w:val="-4"/>
                <w:sz w:val="18"/>
              </w:rPr>
              <w:t xml:space="preserve"> </w:t>
            </w:r>
            <w:r>
              <w:rPr>
                <w:color w:val="5F5F5F"/>
                <w:sz w:val="18"/>
              </w:rPr>
              <w:t>identified</w:t>
            </w:r>
            <w:r>
              <w:rPr>
                <w:color w:val="5F5F5F"/>
                <w:spacing w:val="-5"/>
                <w:sz w:val="18"/>
              </w:rPr>
              <w:t xml:space="preserve"> </w:t>
            </w:r>
            <w:r>
              <w:rPr>
                <w:color w:val="5F5F5F"/>
                <w:sz w:val="18"/>
              </w:rPr>
              <w:t>as</w:t>
            </w:r>
            <w:r>
              <w:rPr>
                <w:color w:val="5F5F5F"/>
                <w:spacing w:val="-4"/>
                <w:sz w:val="18"/>
              </w:rPr>
              <w:t xml:space="preserve"> </w:t>
            </w:r>
            <w:r>
              <w:rPr>
                <w:color w:val="5F5F5F"/>
                <w:sz w:val="18"/>
              </w:rPr>
              <w:t>delivering the highest net economic benefit (</w:t>
            </w:r>
            <w:proofErr w:type="spellStart"/>
            <w:r>
              <w:rPr>
                <w:color w:val="5F5F5F"/>
                <w:sz w:val="18"/>
              </w:rPr>
              <w:t>TasNetworks</w:t>
            </w:r>
            <w:proofErr w:type="spellEnd"/>
            <w:r>
              <w:rPr>
                <w:color w:val="5F5F5F"/>
                <w:sz w:val="18"/>
              </w:rPr>
              <w:t xml:space="preserve"> 2021).</w:t>
            </w:r>
          </w:p>
          <w:p w14:paraId="4E60ED26" w14:textId="77777777" w:rsidR="002E26D7" w:rsidRDefault="00EC0B46">
            <w:pPr>
              <w:pStyle w:val="TableParagraph"/>
              <w:spacing w:before="60"/>
              <w:ind w:left="126" w:right="117"/>
              <w:rPr>
                <w:sz w:val="18"/>
              </w:rPr>
            </w:pPr>
            <w:r>
              <w:rPr>
                <w:color w:val="5F5F5F"/>
                <w:sz w:val="18"/>
              </w:rPr>
              <w:t>The</w:t>
            </w:r>
            <w:r>
              <w:rPr>
                <w:color w:val="5F5F5F"/>
                <w:spacing w:val="-5"/>
                <w:sz w:val="18"/>
              </w:rPr>
              <w:t xml:space="preserve"> </w:t>
            </w:r>
            <w:r>
              <w:rPr>
                <w:color w:val="5F5F5F"/>
                <w:sz w:val="18"/>
              </w:rPr>
              <w:t>selection</w:t>
            </w:r>
            <w:r>
              <w:rPr>
                <w:color w:val="5F5F5F"/>
                <w:spacing w:val="-5"/>
                <w:sz w:val="18"/>
              </w:rPr>
              <w:t xml:space="preserve"> </w:t>
            </w:r>
            <w:r>
              <w:rPr>
                <w:color w:val="5F5F5F"/>
                <w:sz w:val="18"/>
              </w:rPr>
              <w:t>of</w:t>
            </w:r>
            <w:r>
              <w:rPr>
                <w:color w:val="5F5F5F"/>
                <w:spacing w:val="-4"/>
                <w:sz w:val="18"/>
              </w:rPr>
              <w:t xml:space="preserve"> </w:t>
            </w: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alignment</w:t>
            </w:r>
            <w:r>
              <w:rPr>
                <w:color w:val="5F5F5F"/>
                <w:spacing w:val="-4"/>
                <w:sz w:val="18"/>
              </w:rPr>
              <w:t xml:space="preserve"> </w:t>
            </w:r>
            <w:r>
              <w:rPr>
                <w:color w:val="5F5F5F"/>
                <w:sz w:val="18"/>
              </w:rPr>
              <w:t>involved</w:t>
            </w:r>
            <w:r>
              <w:rPr>
                <w:color w:val="5F5F5F"/>
                <w:spacing w:val="-5"/>
                <w:sz w:val="18"/>
              </w:rPr>
              <w:t xml:space="preserve"> </w:t>
            </w:r>
            <w:r>
              <w:rPr>
                <w:color w:val="5F5F5F"/>
                <w:sz w:val="18"/>
              </w:rPr>
              <w:t>considerable</w:t>
            </w:r>
            <w:r>
              <w:rPr>
                <w:color w:val="5F5F5F"/>
                <w:spacing w:val="-5"/>
                <w:sz w:val="18"/>
              </w:rPr>
              <w:t xml:space="preserve"> </w:t>
            </w:r>
            <w:r>
              <w:rPr>
                <w:color w:val="5F5F5F"/>
                <w:sz w:val="18"/>
              </w:rPr>
              <w:t>consultation</w:t>
            </w:r>
            <w:r>
              <w:rPr>
                <w:color w:val="5F5F5F"/>
                <w:spacing w:val="-5"/>
                <w:sz w:val="18"/>
              </w:rPr>
              <w:t xml:space="preserve"> </w:t>
            </w:r>
            <w:r>
              <w:rPr>
                <w:color w:val="5F5F5F"/>
                <w:sz w:val="18"/>
              </w:rPr>
              <w:t xml:space="preserve">with a range of stakeholders, including councils, state government agencies, First Peoples groups, affected landholders, the community, industry </w:t>
            </w:r>
            <w:proofErr w:type="spellStart"/>
            <w:r>
              <w:rPr>
                <w:color w:val="5F5F5F"/>
                <w:sz w:val="18"/>
              </w:rPr>
              <w:t>organisations</w:t>
            </w:r>
            <w:proofErr w:type="spellEnd"/>
            <w:r>
              <w:rPr>
                <w:color w:val="5F5F5F"/>
                <w:sz w:val="18"/>
              </w:rPr>
              <w:t xml:space="preserve"> and land management authorities. This consultation was undertaken to understand sensitivities and constraints along the alignment and to identify issues to address in planning and design development, and in the EIS/EES.</w:t>
            </w:r>
          </w:p>
          <w:p w14:paraId="7776A3BE" w14:textId="77777777" w:rsidR="002E26D7" w:rsidRDefault="00EC0B46">
            <w:pPr>
              <w:pStyle w:val="TableParagraph"/>
              <w:spacing w:before="60"/>
              <w:ind w:left="126" w:right="117"/>
              <w:rPr>
                <w:sz w:val="18"/>
              </w:rPr>
            </w:pPr>
            <w:r>
              <w:rPr>
                <w:color w:val="5F5F5F"/>
                <w:sz w:val="18"/>
              </w:rPr>
              <w:t>An integrated assessment of the technical requirements and potential impacts,</w:t>
            </w:r>
            <w:r>
              <w:rPr>
                <w:color w:val="5F5F5F"/>
                <w:spacing w:val="-4"/>
                <w:sz w:val="18"/>
              </w:rPr>
              <w:t xml:space="preserve"> </w:t>
            </w:r>
            <w:r>
              <w:rPr>
                <w:color w:val="5F5F5F"/>
                <w:sz w:val="18"/>
              </w:rPr>
              <w:t>considering</w:t>
            </w:r>
            <w:r>
              <w:rPr>
                <w:color w:val="5F5F5F"/>
                <w:spacing w:val="-5"/>
                <w:sz w:val="18"/>
              </w:rPr>
              <w:t xml:space="preserve"> </w:t>
            </w:r>
            <w:r>
              <w:rPr>
                <w:color w:val="5F5F5F"/>
                <w:sz w:val="18"/>
              </w:rPr>
              <w:t>both</w:t>
            </w:r>
            <w:r>
              <w:rPr>
                <w:color w:val="5F5F5F"/>
                <w:spacing w:val="-5"/>
                <w:sz w:val="18"/>
              </w:rPr>
              <w:t xml:space="preserve"> </w:t>
            </w:r>
            <w:r>
              <w:rPr>
                <w:color w:val="5F5F5F"/>
                <w:sz w:val="18"/>
              </w:rPr>
              <w:t>short</w:t>
            </w:r>
            <w:r>
              <w:rPr>
                <w:color w:val="5F5F5F"/>
                <w:spacing w:val="-4"/>
                <w:sz w:val="18"/>
              </w:rPr>
              <w:t xml:space="preserve"> </w:t>
            </w:r>
            <w:r>
              <w:rPr>
                <w:color w:val="5F5F5F"/>
                <w:sz w:val="18"/>
              </w:rPr>
              <w:t>and</w:t>
            </w:r>
            <w:r>
              <w:rPr>
                <w:color w:val="5F5F5F"/>
                <w:spacing w:val="-5"/>
                <w:sz w:val="18"/>
              </w:rPr>
              <w:t xml:space="preserve"> </w:t>
            </w:r>
            <w:r>
              <w:rPr>
                <w:color w:val="5F5F5F"/>
                <w:sz w:val="18"/>
              </w:rPr>
              <w:t>long</w:t>
            </w:r>
            <w:r>
              <w:rPr>
                <w:color w:val="5F5F5F"/>
                <w:spacing w:val="-5"/>
                <w:sz w:val="18"/>
              </w:rPr>
              <w:t xml:space="preserve"> </w:t>
            </w:r>
            <w:r>
              <w:rPr>
                <w:color w:val="5F5F5F"/>
                <w:sz w:val="18"/>
              </w:rPr>
              <w:t>terms</w:t>
            </w:r>
            <w:r>
              <w:rPr>
                <w:color w:val="5F5F5F"/>
                <w:spacing w:val="-4"/>
                <w:sz w:val="18"/>
              </w:rPr>
              <w:t xml:space="preserve"> </w:t>
            </w:r>
            <w:r>
              <w:rPr>
                <w:color w:val="5F5F5F"/>
                <w:sz w:val="18"/>
              </w:rPr>
              <w:t>impacts,</w:t>
            </w:r>
            <w:r>
              <w:rPr>
                <w:color w:val="5F5F5F"/>
                <w:spacing w:val="-4"/>
                <w:sz w:val="18"/>
              </w:rPr>
              <w:t xml:space="preserve"> </w:t>
            </w:r>
            <w:r>
              <w:rPr>
                <w:color w:val="5F5F5F"/>
                <w:sz w:val="18"/>
              </w:rPr>
              <w:t>was</w:t>
            </w:r>
            <w:r>
              <w:rPr>
                <w:color w:val="5F5F5F"/>
                <w:spacing w:val="-4"/>
                <w:sz w:val="18"/>
              </w:rPr>
              <w:t xml:space="preserve"> </w:t>
            </w:r>
            <w:r>
              <w:rPr>
                <w:color w:val="5F5F5F"/>
                <w:sz w:val="18"/>
              </w:rPr>
              <w:t>completed</w:t>
            </w:r>
            <w:r>
              <w:rPr>
                <w:color w:val="5F5F5F"/>
                <w:spacing w:val="-5"/>
                <w:sz w:val="18"/>
              </w:rPr>
              <w:t xml:space="preserve"> </w:t>
            </w:r>
            <w:r>
              <w:rPr>
                <w:color w:val="5F5F5F"/>
                <w:sz w:val="18"/>
              </w:rPr>
              <w:t>to determine the preferred project alignment. It has also informed the development of the project concept design assessed in the EIS/EES.</w:t>
            </w:r>
          </w:p>
        </w:tc>
        <w:tc>
          <w:tcPr>
            <w:tcW w:w="1419" w:type="dxa"/>
            <w:shd w:val="clear" w:color="auto" w:fill="D3E6F4"/>
          </w:tcPr>
          <w:p w14:paraId="1D74A12B" w14:textId="77777777" w:rsidR="002E26D7" w:rsidRDefault="00EC0B46">
            <w:pPr>
              <w:pStyle w:val="TableParagraph"/>
              <w:spacing w:before="112"/>
              <w:ind w:left="117"/>
              <w:rPr>
                <w:sz w:val="18"/>
              </w:rPr>
            </w:pPr>
            <w:r>
              <w:rPr>
                <w:color w:val="5F5F5F"/>
                <w:sz w:val="18"/>
              </w:rPr>
              <w:t>Volume</w:t>
            </w:r>
            <w:r>
              <w:rPr>
                <w:color w:val="5F5F5F"/>
                <w:spacing w:val="-4"/>
                <w:sz w:val="18"/>
              </w:rPr>
              <w:t xml:space="preserve"> </w:t>
            </w:r>
            <w:r>
              <w:rPr>
                <w:color w:val="5F5F5F"/>
                <w:spacing w:val="-5"/>
                <w:sz w:val="18"/>
              </w:rPr>
              <w:t>1,</w:t>
            </w:r>
          </w:p>
          <w:p w14:paraId="1E57ACE4" w14:textId="77777777" w:rsidR="002E26D7" w:rsidRDefault="00EC0B46">
            <w:pPr>
              <w:pStyle w:val="TableParagraph"/>
              <w:ind w:left="117" w:right="234"/>
              <w:rPr>
                <w:sz w:val="18"/>
              </w:rPr>
            </w:pPr>
            <w:r>
              <w:rPr>
                <w:color w:val="5F5F5F"/>
                <w:sz w:val="18"/>
              </w:rPr>
              <w:t xml:space="preserve">Chapter 3 – </w:t>
            </w:r>
            <w:r>
              <w:rPr>
                <w:color w:val="5F5F5F"/>
                <w:spacing w:val="-4"/>
                <w:sz w:val="18"/>
              </w:rPr>
              <w:t xml:space="preserve">Route </w:t>
            </w:r>
            <w:r>
              <w:rPr>
                <w:color w:val="5F5F5F"/>
                <w:sz w:val="18"/>
              </w:rPr>
              <w:t>selection</w:t>
            </w:r>
            <w:r>
              <w:rPr>
                <w:color w:val="5F5F5F"/>
                <w:spacing w:val="-13"/>
                <w:sz w:val="18"/>
              </w:rPr>
              <w:t xml:space="preserve"> </w:t>
            </w:r>
            <w:r>
              <w:rPr>
                <w:color w:val="5F5F5F"/>
                <w:sz w:val="18"/>
              </w:rPr>
              <w:t xml:space="preserve">and </w:t>
            </w:r>
            <w:r>
              <w:rPr>
                <w:color w:val="5F5F5F"/>
                <w:spacing w:val="-2"/>
                <w:sz w:val="18"/>
              </w:rPr>
              <w:t>project alternatives</w:t>
            </w:r>
          </w:p>
          <w:p w14:paraId="24905822" w14:textId="77777777" w:rsidR="002E26D7" w:rsidRDefault="00EC0B46">
            <w:pPr>
              <w:pStyle w:val="TableParagraph"/>
              <w:spacing w:before="120"/>
              <w:ind w:left="117"/>
              <w:rPr>
                <w:sz w:val="18"/>
              </w:rPr>
            </w:pPr>
            <w:r>
              <w:rPr>
                <w:color w:val="5F5F5F"/>
                <w:sz w:val="18"/>
              </w:rPr>
              <w:t>Volume</w:t>
            </w:r>
            <w:r>
              <w:rPr>
                <w:color w:val="5F5F5F"/>
                <w:spacing w:val="-4"/>
                <w:sz w:val="18"/>
              </w:rPr>
              <w:t xml:space="preserve"> </w:t>
            </w:r>
            <w:r>
              <w:rPr>
                <w:color w:val="5F5F5F"/>
                <w:spacing w:val="-5"/>
                <w:sz w:val="18"/>
              </w:rPr>
              <w:t>1,</w:t>
            </w:r>
          </w:p>
          <w:p w14:paraId="5091D7C2" w14:textId="77777777" w:rsidR="002E26D7" w:rsidRDefault="00EC0B46">
            <w:pPr>
              <w:pStyle w:val="TableParagraph"/>
              <w:ind w:left="117" w:right="154"/>
              <w:rPr>
                <w:sz w:val="18"/>
              </w:rPr>
            </w:pPr>
            <w:r>
              <w:rPr>
                <w:color w:val="5F5F5F"/>
                <w:sz w:val="18"/>
              </w:rPr>
              <w:t>Chapter</w:t>
            </w:r>
            <w:r>
              <w:rPr>
                <w:color w:val="5F5F5F"/>
                <w:spacing w:val="-15"/>
                <w:sz w:val="18"/>
              </w:rPr>
              <w:t xml:space="preserve"> </w:t>
            </w:r>
            <w:r>
              <w:rPr>
                <w:color w:val="5F5F5F"/>
                <w:sz w:val="18"/>
              </w:rPr>
              <w:t>7</w:t>
            </w:r>
            <w:r>
              <w:rPr>
                <w:color w:val="5F5F5F"/>
                <w:spacing w:val="-12"/>
                <w:sz w:val="18"/>
              </w:rPr>
              <w:t xml:space="preserve"> </w:t>
            </w:r>
            <w:r>
              <w:rPr>
                <w:color w:val="5F5F5F"/>
                <w:sz w:val="18"/>
              </w:rPr>
              <w:t xml:space="preserve">– </w:t>
            </w:r>
            <w:r>
              <w:rPr>
                <w:color w:val="5F5F5F"/>
                <w:spacing w:val="-2"/>
                <w:sz w:val="18"/>
              </w:rPr>
              <w:t>Economics</w:t>
            </w:r>
          </w:p>
          <w:p w14:paraId="060F0B4A" w14:textId="77777777" w:rsidR="002E26D7" w:rsidRDefault="00EC0B46">
            <w:pPr>
              <w:pStyle w:val="TableParagraph"/>
              <w:spacing w:before="120" w:line="207" w:lineRule="exact"/>
              <w:ind w:left="117"/>
              <w:rPr>
                <w:sz w:val="18"/>
              </w:rPr>
            </w:pPr>
            <w:r>
              <w:rPr>
                <w:color w:val="5F5F5F"/>
                <w:sz w:val="18"/>
              </w:rPr>
              <w:t>Volume</w:t>
            </w:r>
            <w:r>
              <w:rPr>
                <w:color w:val="5F5F5F"/>
                <w:spacing w:val="-3"/>
                <w:sz w:val="18"/>
              </w:rPr>
              <w:t xml:space="preserve"> </w:t>
            </w:r>
            <w:r>
              <w:rPr>
                <w:color w:val="5F5F5F"/>
                <w:spacing w:val="-5"/>
                <w:sz w:val="18"/>
              </w:rPr>
              <w:t>1,</w:t>
            </w:r>
          </w:p>
          <w:p w14:paraId="0A30D93F" w14:textId="77777777" w:rsidR="002E26D7" w:rsidRDefault="00EC0B46">
            <w:pPr>
              <w:pStyle w:val="TableParagraph"/>
              <w:ind w:left="117" w:right="154"/>
              <w:rPr>
                <w:sz w:val="18"/>
              </w:rPr>
            </w:pPr>
            <w:r>
              <w:rPr>
                <w:color w:val="5F5F5F"/>
                <w:sz w:val="18"/>
              </w:rPr>
              <w:t xml:space="preserve">Chapter 8 – </w:t>
            </w:r>
            <w:r>
              <w:rPr>
                <w:color w:val="5F5F5F"/>
                <w:spacing w:val="-2"/>
                <w:sz w:val="18"/>
              </w:rPr>
              <w:t xml:space="preserve">Community </w:t>
            </w:r>
            <w:r>
              <w:rPr>
                <w:color w:val="5F5F5F"/>
                <w:spacing w:val="-4"/>
                <w:sz w:val="18"/>
              </w:rPr>
              <w:t xml:space="preserve">and </w:t>
            </w:r>
            <w:r>
              <w:rPr>
                <w:color w:val="5F5F5F"/>
                <w:spacing w:val="-2"/>
                <w:sz w:val="18"/>
              </w:rPr>
              <w:t>stakeholder engagement</w:t>
            </w:r>
          </w:p>
        </w:tc>
      </w:tr>
    </w:tbl>
    <w:p w14:paraId="34BF42EE" w14:textId="77777777" w:rsidR="002E26D7" w:rsidRDefault="002E26D7">
      <w:pPr>
        <w:rPr>
          <w:sz w:val="18"/>
        </w:rPr>
        <w:sectPr w:rsidR="002E26D7">
          <w:pgSz w:w="11910" w:h="16840"/>
          <w:pgMar w:top="1500" w:right="1020" w:bottom="860" w:left="1020" w:header="457" w:footer="660" w:gutter="0"/>
          <w:cols w:space="720"/>
        </w:sectPr>
      </w:pPr>
    </w:p>
    <w:p w14:paraId="28777563" w14:textId="77777777" w:rsidR="002E26D7" w:rsidRDefault="002E26D7">
      <w:pPr>
        <w:pStyle w:val="BodyText"/>
        <w:spacing w:before="11"/>
        <w:ind w:left="0"/>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805"/>
        <w:gridCol w:w="6413"/>
        <w:gridCol w:w="1422"/>
      </w:tblGrid>
      <w:tr w:rsidR="002E26D7" w14:paraId="510F49A6" w14:textId="77777777">
        <w:trPr>
          <w:trHeight w:val="639"/>
        </w:trPr>
        <w:tc>
          <w:tcPr>
            <w:tcW w:w="1805" w:type="dxa"/>
            <w:shd w:val="clear" w:color="auto" w:fill="133149"/>
          </w:tcPr>
          <w:p w14:paraId="09DF110A" w14:textId="77777777" w:rsidR="002E26D7" w:rsidRDefault="00EC0B46">
            <w:pPr>
              <w:pStyle w:val="TableParagraph"/>
              <w:spacing w:before="112"/>
              <w:rPr>
                <w:b/>
                <w:sz w:val="18"/>
              </w:rPr>
            </w:pPr>
            <w:r>
              <w:rPr>
                <w:b/>
                <w:color w:val="FFFFFF"/>
                <w:spacing w:val="-2"/>
                <w:sz w:val="18"/>
              </w:rPr>
              <w:t>Principle*</w:t>
            </w:r>
          </w:p>
        </w:tc>
        <w:tc>
          <w:tcPr>
            <w:tcW w:w="6413" w:type="dxa"/>
            <w:shd w:val="clear" w:color="auto" w:fill="133149"/>
          </w:tcPr>
          <w:p w14:paraId="4D9D5757" w14:textId="77777777" w:rsidR="002E26D7" w:rsidRDefault="00EC0B46">
            <w:pPr>
              <w:pStyle w:val="TableParagraph"/>
              <w:spacing w:before="112"/>
              <w:ind w:left="146"/>
              <w:rPr>
                <w:b/>
                <w:sz w:val="18"/>
              </w:rPr>
            </w:pPr>
            <w:r>
              <w:rPr>
                <w:b/>
                <w:color w:val="FFFFFF"/>
                <w:sz w:val="18"/>
              </w:rPr>
              <w:t>Assessment</w:t>
            </w:r>
            <w:r>
              <w:rPr>
                <w:b/>
                <w:color w:val="FFFFFF"/>
                <w:spacing w:val="-6"/>
                <w:sz w:val="18"/>
              </w:rPr>
              <w:t xml:space="preserve"> </w:t>
            </w:r>
            <w:r>
              <w:rPr>
                <w:b/>
                <w:color w:val="FFFFFF"/>
                <w:spacing w:val="-2"/>
                <w:sz w:val="18"/>
              </w:rPr>
              <w:t>approach</w:t>
            </w:r>
          </w:p>
        </w:tc>
        <w:tc>
          <w:tcPr>
            <w:tcW w:w="1422" w:type="dxa"/>
            <w:shd w:val="clear" w:color="auto" w:fill="133149"/>
          </w:tcPr>
          <w:p w14:paraId="282C92FA" w14:textId="77777777" w:rsidR="002E26D7" w:rsidRDefault="00EC0B46">
            <w:pPr>
              <w:pStyle w:val="TableParagraph"/>
              <w:spacing w:before="112"/>
              <w:ind w:left="122" w:right="152"/>
              <w:rPr>
                <w:b/>
                <w:sz w:val="18"/>
              </w:rPr>
            </w:pPr>
            <w:r>
              <w:rPr>
                <w:b/>
                <w:color w:val="FFFFFF"/>
                <w:sz w:val="18"/>
              </w:rPr>
              <w:t>Relevant</w:t>
            </w:r>
            <w:r>
              <w:rPr>
                <w:b/>
                <w:color w:val="FFFFFF"/>
                <w:spacing w:val="-13"/>
                <w:sz w:val="18"/>
              </w:rPr>
              <w:t xml:space="preserve"> </w:t>
            </w:r>
            <w:r>
              <w:rPr>
                <w:b/>
                <w:color w:val="FFFFFF"/>
                <w:sz w:val="18"/>
              </w:rPr>
              <w:t>part of EIS/EES</w:t>
            </w:r>
          </w:p>
        </w:tc>
      </w:tr>
      <w:tr w:rsidR="002E26D7" w14:paraId="6A36A821" w14:textId="77777777">
        <w:trPr>
          <w:trHeight w:val="8838"/>
        </w:trPr>
        <w:tc>
          <w:tcPr>
            <w:tcW w:w="1805" w:type="dxa"/>
          </w:tcPr>
          <w:p w14:paraId="5289546C" w14:textId="77777777" w:rsidR="002E26D7" w:rsidRDefault="00EC0B46">
            <w:pPr>
              <w:pStyle w:val="TableParagraph"/>
              <w:spacing w:before="112" w:line="207" w:lineRule="exact"/>
              <w:rPr>
                <w:sz w:val="18"/>
              </w:rPr>
            </w:pPr>
            <w:r>
              <w:rPr>
                <w:color w:val="5F5F5F"/>
                <w:spacing w:val="-5"/>
                <w:sz w:val="18"/>
              </w:rPr>
              <w:t>(b)</w:t>
            </w:r>
          </w:p>
          <w:p w14:paraId="79789B62" w14:textId="77777777" w:rsidR="002E26D7" w:rsidRDefault="00EC0B46">
            <w:pPr>
              <w:pStyle w:val="TableParagraph"/>
              <w:ind w:right="141"/>
              <w:rPr>
                <w:sz w:val="18"/>
              </w:rPr>
            </w:pPr>
            <w:r>
              <w:rPr>
                <w:color w:val="5F5F5F"/>
                <w:sz w:val="18"/>
              </w:rPr>
              <w:t xml:space="preserve">If there are threats of serious or </w:t>
            </w:r>
            <w:r>
              <w:rPr>
                <w:color w:val="5F5F5F"/>
                <w:spacing w:val="-2"/>
                <w:sz w:val="18"/>
              </w:rPr>
              <w:t xml:space="preserve">irreversible environmental </w:t>
            </w:r>
            <w:r>
              <w:rPr>
                <w:color w:val="5F5F5F"/>
                <w:sz w:val="18"/>
              </w:rPr>
              <w:t>damage,</w:t>
            </w:r>
            <w:r>
              <w:rPr>
                <w:color w:val="5F5F5F"/>
                <w:spacing w:val="-13"/>
                <w:sz w:val="18"/>
              </w:rPr>
              <w:t xml:space="preserve"> </w:t>
            </w:r>
            <w:r>
              <w:rPr>
                <w:color w:val="5F5F5F"/>
                <w:sz w:val="18"/>
              </w:rPr>
              <w:t>lack</w:t>
            </w:r>
            <w:r>
              <w:rPr>
                <w:color w:val="5F5F5F"/>
                <w:spacing w:val="-12"/>
                <w:sz w:val="18"/>
              </w:rPr>
              <w:t xml:space="preserve"> </w:t>
            </w:r>
            <w:r>
              <w:rPr>
                <w:color w:val="5F5F5F"/>
                <w:sz w:val="18"/>
              </w:rPr>
              <w:t>of</w:t>
            </w:r>
            <w:r>
              <w:rPr>
                <w:color w:val="5F5F5F"/>
                <w:spacing w:val="-13"/>
                <w:sz w:val="18"/>
              </w:rPr>
              <w:t xml:space="preserve"> </w:t>
            </w:r>
            <w:r>
              <w:rPr>
                <w:color w:val="5F5F5F"/>
                <w:sz w:val="18"/>
              </w:rPr>
              <w:t>full scientific certainty should</w:t>
            </w:r>
            <w:r>
              <w:rPr>
                <w:color w:val="5F5F5F"/>
                <w:spacing w:val="-3"/>
                <w:sz w:val="18"/>
              </w:rPr>
              <w:t xml:space="preserve"> </w:t>
            </w:r>
            <w:r>
              <w:rPr>
                <w:color w:val="5F5F5F"/>
                <w:sz w:val="18"/>
              </w:rPr>
              <w:t>not</w:t>
            </w:r>
            <w:r>
              <w:rPr>
                <w:color w:val="5F5F5F"/>
                <w:spacing w:val="-2"/>
                <w:sz w:val="18"/>
              </w:rPr>
              <w:t xml:space="preserve"> </w:t>
            </w:r>
            <w:r>
              <w:rPr>
                <w:color w:val="5F5F5F"/>
                <w:sz w:val="18"/>
              </w:rPr>
              <w:t>be</w:t>
            </w:r>
            <w:r>
              <w:rPr>
                <w:color w:val="5F5F5F"/>
                <w:spacing w:val="-3"/>
                <w:sz w:val="18"/>
              </w:rPr>
              <w:t xml:space="preserve"> </w:t>
            </w:r>
            <w:r>
              <w:rPr>
                <w:color w:val="5F5F5F"/>
                <w:sz w:val="18"/>
              </w:rPr>
              <w:t xml:space="preserve">used as a reason for </w:t>
            </w:r>
            <w:r>
              <w:rPr>
                <w:color w:val="5F5F5F"/>
                <w:spacing w:val="-2"/>
                <w:sz w:val="18"/>
              </w:rPr>
              <w:t xml:space="preserve">postponing </w:t>
            </w:r>
            <w:r>
              <w:rPr>
                <w:color w:val="5F5F5F"/>
                <w:sz w:val="18"/>
              </w:rPr>
              <w:t xml:space="preserve">measures to </w:t>
            </w:r>
            <w:r>
              <w:rPr>
                <w:color w:val="5F5F5F"/>
                <w:spacing w:val="-2"/>
                <w:sz w:val="18"/>
              </w:rPr>
              <w:t>prevent environmental degradation</w:t>
            </w:r>
          </w:p>
        </w:tc>
        <w:tc>
          <w:tcPr>
            <w:tcW w:w="6413" w:type="dxa"/>
          </w:tcPr>
          <w:p w14:paraId="22EDEAE0" w14:textId="77777777" w:rsidR="002E26D7" w:rsidRDefault="00EC0B46">
            <w:pPr>
              <w:pStyle w:val="TableParagraph"/>
              <w:spacing w:before="112"/>
              <w:ind w:left="146" w:right="153"/>
              <w:rPr>
                <w:sz w:val="18"/>
              </w:rPr>
            </w:pPr>
            <w:r>
              <w:rPr>
                <w:color w:val="5F5F5F"/>
                <w:sz w:val="18"/>
              </w:rPr>
              <w:t>The project assessment has undertaken detailed environmental investigations across the land and subsea cable alignments and converter station locations. Surveys have been completed across the alignment and targeted</w:t>
            </w:r>
            <w:r>
              <w:rPr>
                <w:color w:val="5F5F5F"/>
                <w:spacing w:val="-5"/>
                <w:sz w:val="18"/>
              </w:rPr>
              <w:t xml:space="preserve"> </w:t>
            </w:r>
            <w:r>
              <w:rPr>
                <w:color w:val="5F5F5F"/>
                <w:sz w:val="18"/>
              </w:rPr>
              <w:t>in</w:t>
            </w:r>
            <w:r>
              <w:rPr>
                <w:color w:val="5F5F5F"/>
                <w:spacing w:val="-5"/>
                <w:sz w:val="18"/>
              </w:rPr>
              <w:t xml:space="preserve"> </w:t>
            </w:r>
            <w:r>
              <w:rPr>
                <w:color w:val="5F5F5F"/>
                <w:sz w:val="18"/>
              </w:rPr>
              <w:t>locations</w:t>
            </w:r>
            <w:r>
              <w:rPr>
                <w:color w:val="5F5F5F"/>
                <w:spacing w:val="-4"/>
                <w:sz w:val="18"/>
              </w:rPr>
              <w:t xml:space="preserve"> </w:t>
            </w:r>
            <w:r>
              <w:rPr>
                <w:color w:val="5F5F5F"/>
                <w:sz w:val="18"/>
              </w:rPr>
              <w:t>where</w:t>
            </w:r>
            <w:r>
              <w:rPr>
                <w:color w:val="5F5F5F"/>
                <w:spacing w:val="-5"/>
                <w:sz w:val="18"/>
              </w:rPr>
              <w:t xml:space="preserve"> </w:t>
            </w:r>
            <w:r>
              <w:rPr>
                <w:color w:val="5F5F5F"/>
                <w:sz w:val="18"/>
              </w:rPr>
              <w:t>there</w:t>
            </w:r>
            <w:r>
              <w:rPr>
                <w:color w:val="5F5F5F"/>
                <w:spacing w:val="-5"/>
                <w:sz w:val="18"/>
              </w:rPr>
              <w:t xml:space="preserve"> </w:t>
            </w:r>
            <w:r>
              <w:rPr>
                <w:color w:val="5F5F5F"/>
                <w:sz w:val="18"/>
              </w:rPr>
              <w:t>is</w:t>
            </w:r>
            <w:r>
              <w:rPr>
                <w:color w:val="5F5F5F"/>
                <w:spacing w:val="-4"/>
                <w:sz w:val="18"/>
              </w:rPr>
              <w:t xml:space="preserve"> </w:t>
            </w:r>
            <w:r>
              <w:rPr>
                <w:color w:val="5F5F5F"/>
                <w:sz w:val="18"/>
              </w:rPr>
              <w:t>limited</w:t>
            </w:r>
            <w:r>
              <w:rPr>
                <w:color w:val="5F5F5F"/>
                <w:spacing w:val="-5"/>
                <w:sz w:val="18"/>
              </w:rPr>
              <w:t xml:space="preserve"> </w:t>
            </w:r>
            <w:r>
              <w:rPr>
                <w:color w:val="5F5F5F"/>
                <w:sz w:val="18"/>
              </w:rPr>
              <w:t>existing</w:t>
            </w:r>
            <w:r>
              <w:rPr>
                <w:color w:val="5F5F5F"/>
                <w:spacing w:val="-5"/>
                <w:sz w:val="18"/>
              </w:rPr>
              <w:t xml:space="preserve"> </w:t>
            </w:r>
            <w:r>
              <w:rPr>
                <w:color w:val="5F5F5F"/>
                <w:sz w:val="18"/>
              </w:rPr>
              <w:t>knowledge</w:t>
            </w:r>
            <w:r>
              <w:rPr>
                <w:color w:val="5F5F5F"/>
                <w:spacing w:val="-5"/>
                <w:sz w:val="18"/>
              </w:rPr>
              <w:t xml:space="preserve"> </w:t>
            </w:r>
            <w:r>
              <w:rPr>
                <w:color w:val="5F5F5F"/>
                <w:sz w:val="18"/>
              </w:rPr>
              <w:t>or</w:t>
            </w:r>
            <w:r>
              <w:rPr>
                <w:color w:val="5F5F5F"/>
                <w:spacing w:val="-4"/>
                <w:sz w:val="18"/>
              </w:rPr>
              <w:t xml:space="preserve"> </w:t>
            </w:r>
            <w:r>
              <w:rPr>
                <w:color w:val="5F5F5F"/>
                <w:sz w:val="18"/>
              </w:rPr>
              <w:t>uncertainty about values that could be impacted. Supporting technical studies have adopted conservative assumptions and a precautionary approach by assuming the presence of species where information gaps or uncertainties exist. This conservative approach has been used in the assessment of impacts. For example, when considering impacts to marine mammals, a longer</w:t>
            </w:r>
            <w:r>
              <w:rPr>
                <w:color w:val="5F5F5F"/>
                <w:spacing w:val="-3"/>
                <w:sz w:val="18"/>
              </w:rPr>
              <w:t xml:space="preserve"> </w:t>
            </w:r>
            <w:r>
              <w:rPr>
                <w:color w:val="5F5F5F"/>
                <w:sz w:val="18"/>
              </w:rPr>
              <w:t>duration</w:t>
            </w:r>
            <w:r>
              <w:rPr>
                <w:color w:val="5F5F5F"/>
                <w:spacing w:val="-2"/>
                <w:sz w:val="18"/>
              </w:rPr>
              <w:t xml:space="preserve"> </w:t>
            </w:r>
            <w:r>
              <w:rPr>
                <w:color w:val="5F5F5F"/>
                <w:sz w:val="18"/>
              </w:rPr>
              <w:t>of</w:t>
            </w:r>
            <w:r>
              <w:rPr>
                <w:color w:val="5F5F5F"/>
                <w:spacing w:val="-3"/>
                <w:sz w:val="18"/>
              </w:rPr>
              <w:t xml:space="preserve"> </w:t>
            </w:r>
            <w:r>
              <w:rPr>
                <w:color w:val="5F5F5F"/>
                <w:sz w:val="18"/>
              </w:rPr>
              <w:t>exposure</w:t>
            </w:r>
            <w:r>
              <w:rPr>
                <w:color w:val="5F5F5F"/>
                <w:spacing w:val="-2"/>
                <w:sz w:val="18"/>
              </w:rPr>
              <w:t xml:space="preserve"> </w:t>
            </w:r>
            <w:r>
              <w:rPr>
                <w:color w:val="5F5F5F"/>
                <w:sz w:val="18"/>
              </w:rPr>
              <w:t>has</w:t>
            </w:r>
            <w:r>
              <w:rPr>
                <w:color w:val="5F5F5F"/>
                <w:spacing w:val="-3"/>
                <w:sz w:val="18"/>
              </w:rPr>
              <w:t xml:space="preserve"> </w:t>
            </w:r>
            <w:r>
              <w:rPr>
                <w:color w:val="5F5F5F"/>
                <w:sz w:val="18"/>
              </w:rPr>
              <w:t>been</w:t>
            </w:r>
            <w:r>
              <w:rPr>
                <w:color w:val="5F5F5F"/>
                <w:spacing w:val="-4"/>
                <w:sz w:val="18"/>
              </w:rPr>
              <w:t xml:space="preserve"> </w:t>
            </w:r>
            <w:r>
              <w:rPr>
                <w:color w:val="5F5F5F"/>
                <w:sz w:val="18"/>
              </w:rPr>
              <w:t>assumed</w:t>
            </w:r>
            <w:r>
              <w:rPr>
                <w:color w:val="5F5F5F"/>
                <w:spacing w:val="-4"/>
                <w:sz w:val="18"/>
              </w:rPr>
              <w:t xml:space="preserve"> </w:t>
            </w:r>
            <w:r>
              <w:rPr>
                <w:color w:val="5F5F5F"/>
                <w:sz w:val="18"/>
              </w:rPr>
              <w:t>than</w:t>
            </w:r>
            <w:r>
              <w:rPr>
                <w:color w:val="5F5F5F"/>
                <w:spacing w:val="-4"/>
                <w:sz w:val="18"/>
              </w:rPr>
              <w:t xml:space="preserve"> </w:t>
            </w:r>
            <w:r>
              <w:rPr>
                <w:color w:val="5F5F5F"/>
                <w:sz w:val="18"/>
              </w:rPr>
              <w:t>is</w:t>
            </w:r>
            <w:r>
              <w:rPr>
                <w:color w:val="5F5F5F"/>
                <w:spacing w:val="-3"/>
                <w:sz w:val="18"/>
              </w:rPr>
              <w:t xml:space="preserve"> </w:t>
            </w:r>
            <w:r>
              <w:rPr>
                <w:color w:val="5F5F5F"/>
                <w:sz w:val="18"/>
              </w:rPr>
              <w:t>likely</w:t>
            </w:r>
            <w:r>
              <w:rPr>
                <w:color w:val="5F5F5F"/>
                <w:spacing w:val="-3"/>
                <w:sz w:val="18"/>
              </w:rPr>
              <w:t xml:space="preserve"> </w:t>
            </w:r>
            <w:r>
              <w:rPr>
                <w:color w:val="5F5F5F"/>
                <w:sz w:val="18"/>
              </w:rPr>
              <w:t>to</w:t>
            </w:r>
            <w:r>
              <w:rPr>
                <w:color w:val="5F5F5F"/>
                <w:spacing w:val="-4"/>
                <w:sz w:val="18"/>
              </w:rPr>
              <w:t xml:space="preserve"> </w:t>
            </w:r>
            <w:r>
              <w:rPr>
                <w:color w:val="5F5F5F"/>
                <w:sz w:val="18"/>
              </w:rPr>
              <w:t>occur</w:t>
            </w:r>
            <w:r>
              <w:rPr>
                <w:color w:val="5F5F5F"/>
                <w:spacing w:val="-3"/>
                <w:sz w:val="18"/>
              </w:rPr>
              <w:t xml:space="preserve"> </w:t>
            </w:r>
            <w:r>
              <w:rPr>
                <w:color w:val="5F5F5F"/>
                <w:sz w:val="18"/>
              </w:rPr>
              <w:t>so</w:t>
            </w:r>
            <w:r>
              <w:rPr>
                <w:color w:val="5F5F5F"/>
                <w:spacing w:val="-4"/>
                <w:sz w:val="18"/>
              </w:rPr>
              <w:t xml:space="preserve"> </w:t>
            </w:r>
            <w:r>
              <w:rPr>
                <w:color w:val="5F5F5F"/>
                <w:sz w:val="18"/>
              </w:rPr>
              <w:t xml:space="preserve">that the assessment of </w:t>
            </w:r>
            <w:r>
              <w:rPr>
                <w:color w:val="5F5F5F"/>
                <w:sz w:val="18"/>
              </w:rPr>
              <w:t>impact is conservative.</w:t>
            </w:r>
          </w:p>
          <w:p w14:paraId="1C5858FC" w14:textId="77777777" w:rsidR="002E26D7" w:rsidRDefault="00EC0B46">
            <w:pPr>
              <w:pStyle w:val="TableParagraph"/>
              <w:spacing w:before="59"/>
              <w:ind w:left="146"/>
              <w:rPr>
                <w:sz w:val="18"/>
              </w:rPr>
            </w:pPr>
            <w:r>
              <w:rPr>
                <w:color w:val="5F5F5F"/>
                <w:sz w:val="18"/>
              </w:rPr>
              <w:t>Site-specific</w:t>
            </w:r>
            <w:r>
              <w:rPr>
                <w:color w:val="5F5F5F"/>
                <w:spacing w:val="-4"/>
                <w:sz w:val="18"/>
              </w:rPr>
              <w:t xml:space="preserve"> </w:t>
            </w:r>
            <w:r>
              <w:rPr>
                <w:color w:val="5F5F5F"/>
                <w:sz w:val="18"/>
              </w:rPr>
              <w:t>studies</w:t>
            </w:r>
            <w:r>
              <w:rPr>
                <w:color w:val="5F5F5F"/>
                <w:spacing w:val="-4"/>
                <w:sz w:val="18"/>
              </w:rPr>
              <w:t xml:space="preserve"> </w:t>
            </w:r>
            <w:r>
              <w:rPr>
                <w:color w:val="5F5F5F"/>
                <w:sz w:val="18"/>
              </w:rPr>
              <w:t>have</w:t>
            </w:r>
            <w:r>
              <w:rPr>
                <w:color w:val="5F5F5F"/>
                <w:spacing w:val="-5"/>
                <w:sz w:val="18"/>
              </w:rPr>
              <w:t xml:space="preserve"> </w:t>
            </w:r>
            <w:r>
              <w:rPr>
                <w:color w:val="5F5F5F"/>
                <w:sz w:val="18"/>
              </w:rPr>
              <w:t>been</w:t>
            </w:r>
            <w:r>
              <w:rPr>
                <w:color w:val="5F5F5F"/>
                <w:spacing w:val="-5"/>
                <w:sz w:val="18"/>
              </w:rPr>
              <w:t xml:space="preserve"> </w:t>
            </w:r>
            <w:r>
              <w:rPr>
                <w:color w:val="5F5F5F"/>
                <w:sz w:val="18"/>
              </w:rPr>
              <w:t>conducted</w:t>
            </w:r>
            <w:r>
              <w:rPr>
                <w:color w:val="5F5F5F"/>
                <w:spacing w:val="-5"/>
                <w:sz w:val="18"/>
              </w:rPr>
              <w:t xml:space="preserve"> </w:t>
            </w:r>
            <w:r>
              <w:rPr>
                <w:color w:val="5F5F5F"/>
                <w:sz w:val="18"/>
              </w:rPr>
              <w:t>to</w:t>
            </w:r>
            <w:r>
              <w:rPr>
                <w:color w:val="5F5F5F"/>
                <w:spacing w:val="-3"/>
                <w:sz w:val="18"/>
              </w:rPr>
              <w:t xml:space="preserve"> </w:t>
            </w:r>
            <w:r>
              <w:rPr>
                <w:color w:val="5F5F5F"/>
                <w:sz w:val="18"/>
              </w:rPr>
              <w:t>inform</w:t>
            </w:r>
            <w:r>
              <w:rPr>
                <w:color w:val="5F5F5F"/>
                <w:spacing w:val="-4"/>
                <w:sz w:val="18"/>
              </w:rPr>
              <w:t xml:space="preserve"> </w:t>
            </w:r>
            <w:r>
              <w:rPr>
                <w:color w:val="5F5F5F"/>
                <w:sz w:val="18"/>
              </w:rPr>
              <w:t>the</w:t>
            </w:r>
            <w:r>
              <w:rPr>
                <w:color w:val="5F5F5F"/>
                <w:spacing w:val="-5"/>
                <w:sz w:val="18"/>
              </w:rPr>
              <w:t xml:space="preserve"> </w:t>
            </w:r>
            <w:r>
              <w:rPr>
                <w:color w:val="5F5F5F"/>
                <w:sz w:val="18"/>
              </w:rPr>
              <w:t>design</w:t>
            </w:r>
            <w:r>
              <w:rPr>
                <w:color w:val="5F5F5F"/>
                <w:spacing w:val="-5"/>
                <w:sz w:val="18"/>
              </w:rPr>
              <w:t xml:space="preserve"> </w:t>
            </w:r>
            <w:r>
              <w:rPr>
                <w:color w:val="5F5F5F"/>
                <w:sz w:val="18"/>
              </w:rPr>
              <w:t>of</w:t>
            </w:r>
            <w:r>
              <w:rPr>
                <w:color w:val="5F5F5F"/>
                <w:spacing w:val="-4"/>
                <w:sz w:val="18"/>
              </w:rPr>
              <w:t xml:space="preserve"> </w:t>
            </w:r>
            <w:r>
              <w:rPr>
                <w:color w:val="5F5F5F"/>
                <w:sz w:val="18"/>
              </w:rPr>
              <w:t>the</w:t>
            </w:r>
            <w:r>
              <w:rPr>
                <w:color w:val="5F5F5F"/>
                <w:spacing w:val="-5"/>
                <w:sz w:val="18"/>
              </w:rPr>
              <w:t xml:space="preserve"> </w:t>
            </w:r>
            <w:r>
              <w:rPr>
                <w:color w:val="5F5F5F"/>
                <w:sz w:val="18"/>
              </w:rPr>
              <w:t>project and have provided a contextual understanding of potential impacts.</w:t>
            </w:r>
          </w:p>
          <w:p w14:paraId="045A8B93" w14:textId="77777777" w:rsidR="002E26D7" w:rsidRDefault="00EC0B46">
            <w:pPr>
              <w:pStyle w:val="TableParagraph"/>
              <w:ind w:left="146" w:right="153"/>
              <w:rPr>
                <w:sz w:val="18"/>
              </w:rPr>
            </w:pPr>
            <w:r>
              <w:rPr>
                <w:color w:val="5F5F5F"/>
                <w:sz w:val="18"/>
              </w:rPr>
              <w:t>Experienced technical specialists were engaged to undertake these assessments</w:t>
            </w:r>
            <w:r>
              <w:rPr>
                <w:color w:val="5F5F5F"/>
                <w:spacing w:val="-4"/>
                <w:sz w:val="18"/>
              </w:rPr>
              <w:t xml:space="preserve"> </w:t>
            </w:r>
            <w:r>
              <w:rPr>
                <w:color w:val="5F5F5F"/>
                <w:sz w:val="18"/>
              </w:rPr>
              <w:t>and</w:t>
            </w:r>
            <w:r>
              <w:rPr>
                <w:color w:val="5F5F5F"/>
                <w:spacing w:val="-4"/>
                <w:sz w:val="18"/>
              </w:rPr>
              <w:t xml:space="preserve"> </w:t>
            </w:r>
            <w:r>
              <w:rPr>
                <w:color w:val="5F5F5F"/>
                <w:sz w:val="18"/>
              </w:rPr>
              <w:t>to</w:t>
            </w:r>
            <w:r>
              <w:rPr>
                <w:color w:val="5F5F5F"/>
                <w:spacing w:val="-5"/>
                <w:sz w:val="18"/>
              </w:rPr>
              <w:t xml:space="preserve"> </w:t>
            </w:r>
            <w:r>
              <w:rPr>
                <w:color w:val="5F5F5F"/>
                <w:sz w:val="18"/>
              </w:rPr>
              <w:t>draw</w:t>
            </w:r>
            <w:r>
              <w:rPr>
                <w:color w:val="5F5F5F"/>
                <w:spacing w:val="-4"/>
                <w:sz w:val="18"/>
              </w:rPr>
              <w:t xml:space="preserve"> </w:t>
            </w:r>
            <w:r>
              <w:rPr>
                <w:color w:val="5F5F5F"/>
                <w:sz w:val="18"/>
              </w:rPr>
              <w:t>on</w:t>
            </w:r>
            <w:r>
              <w:rPr>
                <w:color w:val="5F5F5F"/>
                <w:spacing w:val="-4"/>
                <w:sz w:val="18"/>
              </w:rPr>
              <w:t xml:space="preserve"> </w:t>
            </w:r>
            <w:r>
              <w:rPr>
                <w:color w:val="5F5F5F"/>
                <w:sz w:val="18"/>
              </w:rPr>
              <w:t>their</w:t>
            </w:r>
            <w:r>
              <w:rPr>
                <w:color w:val="5F5F5F"/>
                <w:spacing w:val="-4"/>
                <w:sz w:val="18"/>
              </w:rPr>
              <w:t xml:space="preserve"> </w:t>
            </w:r>
            <w:r>
              <w:rPr>
                <w:color w:val="5F5F5F"/>
                <w:sz w:val="18"/>
              </w:rPr>
              <w:t>experience</w:t>
            </w:r>
            <w:r>
              <w:rPr>
                <w:color w:val="5F5F5F"/>
                <w:spacing w:val="-4"/>
                <w:sz w:val="18"/>
              </w:rPr>
              <w:t xml:space="preserve"> </w:t>
            </w:r>
            <w:r>
              <w:rPr>
                <w:color w:val="5F5F5F"/>
                <w:sz w:val="18"/>
              </w:rPr>
              <w:t>in</w:t>
            </w:r>
            <w:r>
              <w:rPr>
                <w:color w:val="5F5F5F"/>
                <w:spacing w:val="-5"/>
                <w:sz w:val="18"/>
              </w:rPr>
              <w:t xml:space="preserve"> </w:t>
            </w:r>
            <w:r>
              <w:rPr>
                <w:color w:val="5F5F5F"/>
                <w:sz w:val="18"/>
              </w:rPr>
              <w:t>the</w:t>
            </w:r>
            <w:r>
              <w:rPr>
                <w:color w:val="5F5F5F"/>
                <w:spacing w:val="-4"/>
                <w:sz w:val="18"/>
              </w:rPr>
              <w:t xml:space="preserve"> </w:t>
            </w:r>
            <w:r>
              <w:rPr>
                <w:color w:val="5F5F5F"/>
                <w:sz w:val="18"/>
              </w:rPr>
              <w:t>Gippsland,</w:t>
            </w:r>
            <w:r>
              <w:rPr>
                <w:color w:val="5F5F5F"/>
                <w:spacing w:val="-4"/>
                <w:sz w:val="18"/>
              </w:rPr>
              <w:t xml:space="preserve"> </w:t>
            </w:r>
            <w:r>
              <w:rPr>
                <w:color w:val="5F5F5F"/>
                <w:sz w:val="18"/>
              </w:rPr>
              <w:t>Bass</w:t>
            </w:r>
            <w:r>
              <w:rPr>
                <w:color w:val="5F5F5F"/>
                <w:spacing w:val="-4"/>
                <w:sz w:val="18"/>
              </w:rPr>
              <w:t xml:space="preserve"> </w:t>
            </w:r>
            <w:proofErr w:type="gramStart"/>
            <w:r>
              <w:rPr>
                <w:color w:val="5F5F5F"/>
                <w:sz w:val="18"/>
              </w:rPr>
              <w:t>Strait</w:t>
            </w:r>
            <w:proofErr w:type="gramEnd"/>
            <w:r>
              <w:rPr>
                <w:color w:val="5F5F5F"/>
                <w:sz w:val="18"/>
              </w:rPr>
              <w:t xml:space="preserve"> and Heybridge areas.</w:t>
            </w:r>
          </w:p>
          <w:p w14:paraId="20A93995" w14:textId="77777777" w:rsidR="002E26D7" w:rsidRDefault="00EC0B46">
            <w:pPr>
              <w:pStyle w:val="TableParagraph"/>
              <w:spacing w:before="61"/>
              <w:ind w:left="146"/>
              <w:rPr>
                <w:sz w:val="18"/>
              </w:rPr>
            </w:pPr>
            <w:r>
              <w:rPr>
                <w:color w:val="5F5F5F"/>
                <w:sz w:val="18"/>
              </w:rPr>
              <w:t>The</w:t>
            </w:r>
            <w:r>
              <w:rPr>
                <w:color w:val="5F5F5F"/>
                <w:spacing w:val="-4"/>
                <w:sz w:val="18"/>
              </w:rPr>
              <w:t xml:space="preserve"> </w:t>
            </w:r>
            <w:r>
              <w:rPr>
                <w:color w:val="5F5F5F"/>
                <w:sz w:val="18"/>
              </w:rPr>
              <w:t>findings</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4"/>
                <w:sz w:val="18"/>
              </w:rPr>
              <w:t xml:space="preserve"> </w:t>
            </w:r>
            <w:r>
              <w:rPr>
                <w:color w:val="5F5F5F"/>
                <w:sz w:val="18"/>
              </w:rPr>
              <w:t>technical</w:t>
            </w:r>
            <w:r>
              <w:rPr>
                <w:color w:val="5F5F5F"/>
                <w:spacing w:val="-3"/>
                <w:sz w:val="18"/>
              </w:rPr>
              <w:t xml:space="preserve"> </w:t>
            </w:r>
            <w:r>
              <w:rPr>
                <w:color w:val="5F5F5F"/>
                <w:sz w:val="18"/>
              </w:rPr>
              <w:t>studies</w:t>
            </w:r>
            <w:r>
              <w:rPr>
                <w:color w:val="5F5F5F"/>
                <w:spacing w:val="-3"/>
                <w:sz w:val="18"/>
              </w:rPr>
              <w:t xml:space="preserve"> </w:t>
            </w:r>
            <w:r>
              <w:rPr>
                <w:color w:val="5F5F5F"/>
                <w:sz w:val="18"/>
              </w:rPr>
              <w:t>have</w:t>
            </w:r>
            <w:r>
              <w:rPr>
                <w:color w:val="5F5F5F"/>
                <w:spacing w:val="-4"/>
                <w:sz w:val="18"/>
              </w:rPr>
              <w:t xml:space="preserve"> </w:t>
            </w:r>
            <w:r>
              <w:rPr>
                <w:color w:val="5F5F5F"/>
                <w:sz w:val="18"/>
              </w:rPr>
              <w:t>been</w:t>
            </w:r>
            <w:r>
              <w:rPr>
                <w:color w:val="5F5F5F"/>
                <w:spacing w:val="-4"/>
                <w:sz w:val="18"/>
              </w:rPr>
              <w:t xml:space="preserve"> </w:t>
            </w:r>
            <w:r>
              <w:rPr>
                <w:color w:val="5F5F5F"/>
                <w:sz w:val="18"/>
              </w:rPr>
              <w:t>used</w:t>
            </w:r>
            <w:r>
              <w:rPr>
                <w:color w:val="5F5F5F"/>
                <w:spacing w:val="-4"/>
                <w:sz w:val="18"/>
              </w:rPr>
              <w:t xml:space="preserve"> </w:t>
            </w:r>
            <w:r>
              <w:rPr>
                <w:color w:val="5F5F5F"/>
                <w:sz w:val="18"/>
              </w:rPr>
              <w:t>to</w:t>
            </w:r>
            <w:r>
              <w:rPr>
                <w:color w:val="5F5F5F"/>
                <w:spacing w:val="-4"/>
                <w:sz w:val="18"/>
              </w:rPr>
              <w:t xml:space="preserve"> </w:t>
            </w:r>
            <w:r>
              <w:rPr>
                <w:color w:val="5F5F5F"/>
                <w:sz w:val="18"/>
              </w:rPr>
              <w:t>develop</w:t>
            </w:r>
            <w:r>
              <w:rPr>
                <w:color w:val="5F5F5F"/>
                <w:spacing w:val="-4"/>
                <w:sz w:val="18"/>
              </w:rPr>
              <w:t xml:space="preserve"> </w:t>
            </w:r>
            <w:r>
              <w:rPr>
                <w:color w:val="5F5F5F"/>
                <w:sz w:val="18"/>
              </w:rPr>
              <w:t>EPRs</w:t>
            </w:r>
            <w:r>
              <w:rPr>
                <w:color w:val="5F5F5F"/>
                <w:spacing w:val="-2"/>
                <w:sz w:val="18"/>
              </w:rPr>
              <w:t xml:space="preserve"> </w:t>
            </w:r>
            <w:r>
              <w:rPr>
                <w:color w:val="5F5F5F"/>
                <w:sz w:val="18"/>
              </w:rPr>
              <w:t>for</w:t>
            </w:r>
            <w:r>
              <w:rPr>
                <w:color w:val="5F5F5F"/>
                <w:spacing w:val="-3"/>
                <w:sz w:val="18"/>
              </w:rPr>
              <w:t xml:space="preserve"> </w:t>
            </w:r>
            <w:r>
              <w:rPr>
                <w:color w:val="5F5F5F"/>
                <w:sz w:val="18"/>
              </w:rPr>
              <w:t>the project. EPRs set out the environmental outcomes that must be achieved during design, construction, operation and decommissioning of the project.</w:t>
            </w:r>
          </w:p>
          <w:p w14:paraId="1712BEEE" w14:textId="77777777" w:rsidR="002E26D7" w:rsidRDefault="00EC0B46">
            <w:pPr>
              <w:pStyle w:val="TableParagraph"/>
              <w:ind w:left="146" w:right="153"/>
              <w:rPr>
                <w:sz w:val="18"/>
              </w:rPr>
            </w:pPr>
            <w:r>
              <w:rPr>
                <w:color w:val="5F5F5F"/>
                <w:sz w:val="18"/>
              </w:rPr>
              <w:t>The EPRs adopt a performance-based approach for project approval and delivery. This approach</w:t>
            </w:r>
            <w:r>
              <w:rPr>
                <w:color w:val="5F5F5F"/>
                <w:spacing w:val="-1"/>
                <w:sz w:val="18"/>
              </w:rPr>
              <w:t xml:space="preserve"> </w:t>
            </w:r>
            <w:r>
              <w:rPr>
                <w:color w:val="5F5F5F"/>
                <w:sz w:val="18"/>
              </w:rPr>
              <w:t>encourages innovation</w:t>
            </w:r>
            <w:r>
              <w:rPr>
                <w:color w:val="5F5F5F"/>
                <w:spacing w:val="-1"/>
                <w:sz w:val="18"/>
              </w:rPr>
              <w:t xml:space="preserve"> </w:t>
            </w:r>
            <w:r>
              <w:rPr>
                <w:color w:val="5F5F5F"/>
                <w:sz w:val="18"/>
              </w:rPr>
              <w:t>in</w:t>
            </w:r>
            <w:r>
              <w:rPr>
                <w:color w:val="5F5F5F"/>
                <w:spacing w:val="-1"/>
                <w:sz w:val="18"/>
              </w:rPr>
              <w:t xml:space="preserve"> </w:t>
            </w:r>
            <w:r>
              <w:rPr>
                <w:color w:val="5F5F5F"/>
                <w:sz w:val="18"/>
              </w:rPr>
              <w:t>development of the</w:t>
            </w:r>
            <w:r>
              <w:rPr>
                <w:color w:val="5F5F5F"/>
                <w:spacing w:val="-1"/>
                <w:sz w:val="18"/>
              </w:rPr>
              <w:t xml:space="preserve"> </w:t>
            </w:r>
            <w:r>
              <w:rPr>
                <w:color w:val="5F5F5F"/>
                <w:sz w:val="18"/>
              </w:rPr>
              <w:t>design and</w:t>
            </w:r>
            <w:r>
              <w:rPr>
                <w:color w:val="5F5F5F"/>
                <w:spacing w:val="-4"/>
                <w:sz w:val="18"/>
              </w:rPr>
              <w:t xml:space="preserve"> </w:t>
            </w:r>
            <w:r>
              <w:rPr>
                <w:color w:val="5F5F5F"/>
                <w:sz w:val="18"/>
              </w:rPr>
              <w:t>construction</w:t>
            </w:r>
            <w:r>
              <w:rPr>
                <w:color w:val="5F5F5F"/>
                <w:spacing w:val="-4"/>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to</w:t>
            </w:r>
            <w:r>
              <w:rPr>
                <w:color w:val="5F5F5F"/>
                <w:spacing w:val="-4"/>
                <w:sz w:val="18"/>
              </w:rPr>
              <w:t xml:space="preserve"> </w:t>
            </w:r>
            <w:r>
              <w:rPr>
                <w:color w:val="5F5F5F"/>
                <w:sz w:val="18"/>
              </w:rPr>
              <w:t>determine</w:t>
            </w:r>
            <w:r>
              <w:rPr>
                <w:color w:val="5F5F5F"/>
                <w:spacing w:val="-2"/>
                <w:sz w:val="18"/>
              </w:rPr>
              <w:t xml:space="preserve"> </w:t>
            </w:r>
            <w:r>
              <w:rPr>
                <w:color w:val="5F5F5F"/>
                <w:sz w:val="18"/>
              </w:rPr>
              <w:t>how</w:t>
            </w:r>
            <w:r>
              <w:rPr>
                <w:color w:val="5F5F5F"/>
                <w:spacing w:val="-4"/>
                <w:sz w:val="18"/>
              </w:rPr>
              <w:t xml:space="preserve"> </w:t>
            </w:r>
            <w:r>
              <w:rPr>
                <w:color w:val="5F5F5F"/>
                <w:sz w:val="18"/>
              </w:rPr>
              <w:t>best</w:t>
            </w:r>
            <w:r>
              <w:rPr>
                <w:color w:val="5F5F5F"/>
                <w:spacing w:val="-3"/>
                <w:sz w:val="18"/>
              </w:rPr>
              <w:t xml:space="preserve"> </w:t>
            </w:r>
            <w:r>
              <w:rPr>
                <w:color w:val="5F5F5F"/>
                <w:sz w:val="18"/>
              </w:rPr>
              <w:t>to</w:t>
            </w:r>
            <w:r>
              <w:rPr>
                <w:color w:val="5F5F5F"/>
                <w:spacing w:val="-4"/>
                <w:sz w:val="18"/>
              </w:rPr>
              <w:t xml:space="preserve"> </w:t>
            </w:r>
            <w:r>
              <w:rPr>
                <w:color w:val="5F5F5F"/>
                <w:sz w:val="18"/>
              </w:rPr>
              <w:t>achieve</w:t>
            </w:r>
            <w:r>
              <w:rPr>
                <w:color w:val="5F5F5F"/>
                <w:spacing w:val="-4"/>
                <w:sz w:val="18"/>
              </w:rPr>
              <w:t xml:space="preserve"> </w:t>
            </w:r>
            <w:r>
              <w:rPr>
                <w:color w:val="5F5F5F"/>
                <w:sz w:val="18"/>
              </w:rPr>
              <w:t>the</w:t>
            </w:r>
            <w:r>
              <w:rPr>
                <w:color w:val="5F5F5F"/>
                <w:spacing w:val="-4"/>
                <w:sz w:val="18"/>
              </w:rPr>
              <w:t xml:space="preserve"> </w:t>
            </w:r>
            <w:r>
              <w:rPr>
                <w:color w:val="5F5F5F"/>
                <w:sz w:val="18"/>
              </w:rPr>
              <w:t>EPRs</w:t>
            </w:r>
            <w:r>
              <w:rPr>
                <w:color w:val="5F5F5F"/>
                <w:spacing w:val="-3"/>
                <w:sz w:val="18"/>
              </w:rPr>
              <w:t xml:space="preserve"> </w:t>
            </w:r>
            <w:r>
              <w:rPr>
                <w:color w:val="5F5F5F"/>
                <w:sz w:val="18"/>
              </w:rPr>
              <w:t>to avoid or minimise impacts. The EPRs will be the key approval conditions to be complied with to avoid, minimise, and manage impacts.</w:t>
            </w:r>
          </w:p>
          <w:p w14:paraId="453373F9" w14:textId="77777777" w:rsidR="002E26D7" w:rsidRDefault="00EC0B46">
            <w:pPr>
              <w:pStyle w:val="TableParagraph"/>
              <w:spacing w:before="60"/>
              <w:ind w:left="146" w:right="159"/>
              <w:rPr>
                <w:sz w:val="18"/>
              </w:rPr>
            </w:pPr>
            <w:r>
              <w:rPr>
                <w:color w:val="5F5F5F"/>
                <w:sz w:val="18"/>
              </w:rPr>
              <w:t xml:space="preserve">Some EPRs require collection and assessment of data to confirm that impacts are being managed. Other EPRs require further assessment to be undertaken prior to construction to verify potential impacts in areas where surveys were restricted, and to inform development of management measures. This applies, for example, where ecological surveys identified potential habitat, or historical records of </w:t>
            </w:r>
            <w:proofErr w:type="spellStart"/>
            <w:r>
              <w:rPr>
                <w:color w:val="5F5F5F"/>
                <w:sz w:val="18"/>
              </w:rPr>
              <w:t>unsurveyed</w:t>
            </w:r>
            <w:proofErr w:type="spellEnd"/>
            <w:r>
              <w:rPr>
                <w:color w:val="5F5F5F"/>
                <w:sz w:val="18"/>
              </w:rPr>
              <w:t xml:space="preserve"> areas indicated the presence</w:t>
            </w:r>
            <w:r>
              <w:rPr>
                <w:color w:val="5F5F5F"/>
                <w:spacing w:val="-5"/>
                <w:sz w:val="18"/>
              </w:rPr>
              <w:t xml:space="preserve"> </w:t>
            </w:r>
            <w:r>
              <w:rPr>
                <w:color w:val="5F5F5F"/>
                <w:sz w:val="18"/>
              </w:rPr>
              <w:t>of</w:t>
            </w:r>
            <w:r>
              <w:rPr>
                <w:color w:val="5F5F5F"/>
                <w:spacing w:val="-4"/>
                <w:sz w:val="18"/>
              </w:rPr>
              <w:t xml:space="preserve"> </w:t>
            </w:r>
            <w:r>
              <w:rPr>
                <w:color w:val="5F5F5F"/>
                <w:sz w:val="18"/>
              </w:rPr>
              <w:t>a</w:t>
            </w:r>
            <w:r>
              <w:rPr>
                <w:color w:val="5F5F5F"/>
                <w:spacing w:val="-3"/>
                <w:sz w:val="18"/>
              </w:rPr>
              <w:t xml:space="preserve"> </w:t>
            </w:r>
            <w:r>
              <w:rPr>
                <w:color w:val="5F5F5F"/>
                <w:sz w:val="18"/>
              </w:rPr>
              <w:t>species,</w:t>
            </w:r>
            <w:r>
              <w:rPr>
                <w:color w:val="5F5F5F"/>
                <w:spacing w:val="-4"/>
                <w:sz w:val="18"/>
              </w:rPr>
              <w:t xml:space="preserve"> </w:t>
            </w:r>
            <w:r>
              <w:rPr>
                <w:color w:val="5F5F5F"/>
                <w:sz w:val="18"/>
              </w:rPr>
              <w:t>so</w:t>
            </w:r>
            <w:r>
              <w:rPr>
                <w:color w:val="5F5F5F"/>
                <w:spacing w:val="-5"/>
                <w:sz w:val="18"/>
              </w:rPr>
              <w:t xml:space="preserve"> </w:t>
            </w:r>
            <w:r>
              <w:rPr>
                <w:color w:val="5F5F5F"/>
                <w:sz w:val="18"/>
              </w:rPr>
              <w:t>the</w:t>
            </w:r>
            <w:r>
              <w:rPr>
                <w:color w:val="5F5F5F"/>
                <w:spacing w:val="-3"/>
                <w:sz w:val="18"/>
              </w:rPr>
              <w:t xml:space="preserve"> </w:t>
            </w:r>
            <w:r>
              <w:rPr>
                <w:color w:val="5F5F5F"/>
                <w:sz w:val="18"/>
              </w:rPr>
              <w:t>assessments</w:t>
            </w:r>
            <w:r>
              <w:rPr>
                <w:color w:val="5F5F5F"/>
                <w:spacing w:val="-3"/>
                <w:sz w:val="18"/>
              </w:rPr>
              <w:t xml:space="preserve"> </w:t>
            </w:r>
            <w:r>
              <w:rPr>
                <w:color w:val="5F5F5F"/>
                <w:sz w:val="18"/>
              </w:rPr>
              <w:t>assumed</w:t>
            </w:r>
            <w:r>
              <w:rPr>
                <w:color w:val="5F5F5F"/>
                <w:spacing w:val="-5"/>
                <w:sz w:val="18"/>
              </w:rPr>
              <w:t xml:space="preserve"> </w:t>
            </w:r>
            <w:r>
              <w:rPr>
                <w:color w:val="5F5F5F"/>
                <w:sz w:val="18"/>
              </w:rPr>
              <w:t>presence</w:t>
            </w:r>
            <w:r>
              <w:rPr>
                <w:color w:val="5F5F5F"/>
                <w:spacing w:val="-5"/>
                <w:sz w:val="18"/>
              </w:rPr>
              <w:t xml:space="preserve"> </w:t>
            </w:r>
            <w:r>
              <w:rPr>
                <w:color w:val="5F5F5F"/>
                <w:sz w:val="18"/>
              </w:rPr>
              <w:t>of</w:t>
            </w:r>
            <w:r>
              <w:rPr>
                <w:color w:val="5F5F5F"/>
                <w:spacing w:val="-4"/>
                <w:sz w:val="18"/>
              </w:rPr>
              <w:t xml:space="preserve"> </w:t>
            </w:r>
            <w:r>
              <w:rPr>
                <w:color w:val="5F5F5F"/>
                <w:sz w:val="18"/>
              </w:rPr>
              <w:t>a</w:t>
            </w:r>
            <w:r>
              <w:rPr>
                <w:color w:val="5F5F5F"/>
                <w:spacing w:val="-5"/>
                <w:sz w:val="18"/>
              </w:rPr>
              <w:t xml:space="preserve"> </w:t>
            </w:r>
            <w:r>
              <w:rPr>
                <w:color w:val="5F5F5F"/>
                <w:sz w:val="18"/>
              </w:rPr>
              <w:t>species to provide a conservative assessment of impacts.</w:t>
            </w:r>
          </w:p>
          <w:p w14:paraId="61F4E42F" w14:textId="77777777" w:rsidR="002E26D7" w:rsidRDefault="00EC0B46">
            <w:pPr>
              <w:pStyle w:val="TableParagraph"/>
              <w:spacing w:before="59"/>
              <w:ind w:left="146" w:right="153"/>
              <w:rPr>
                <w:sz w:val="18"/>
              </w:rPr>
            </w:pPr>
            <w:r>
              <w:rPr>
                <w:color w:val="5F5F5F"/>
                <w:sz w:val="18"/>
              </w:rPr>
              <w:t>The</w:t>
            </w:r>
            <w:r>
              <w:rPr>
                <w:color w:val="5F5F5F"/>
                <w:spacing w:val="-5"/>
                <w:sz w:val="18"/>
              </w:rPr>
              <w:t xml:space="preserve"> </w:t>
            </w:r>
            <w:r>
              <w:rPr>
                <w:color w:val="5F5F5F"/>
                <w:sz w:val="18"/>
              </w:rPr>
              <w:t>final</w:t>
            </w:r>
            <w:r>
              <w:rPr>
                <w:color w:val="5F5F5F"/>
                <w:spacing w:val="-4"/>
                <w:sz w:val="18"/>
              </w:rPr>
              <w:t xml:space="preserve"> </w:t>
            </w:r>
            <w:r>
              <w:rPr>
                <w:color w:val="5F5F5F"/>
                <w:sz w:val="18"/>
              </w:rPr>
              <w:t>design</w:t>
            </w:r>
            <w:r>
              <w:rPr>
                <w:color w:val="5F5F5F"/>
                <w:spacing w:val="-5"/>
                <w:sz w:val="18"/>
              </w:rPr>
              <w:t xml:space="preserve"> </w:t>
            </w:r>
            <w:r>
              <w:rPr>
                <w:color w:val="5F5F5F"/>
                <w:sz w:val="18"/>
              </w:rPr>
              <w:t>and</w:t>
            </w:r>
            <w:r>
              <w:rPr>
                <w:color w:val="5F5F5F"/>
                <w:spacing w:val="-5"/>
                <w:sz w:val="18"/>
              </w:rPr>
              <w:t xml:space="preserve"> </w:t>
            </w:r>
            <w:r>
              <w:rPr>
                <w:color w:val="5F5F5F"/>
                <w:sz w:val="18"/>
              </w:rPr>
              <w:t>construction</w:t>
            </w:r>
            <w:r>
              <w:rPr>
                <w:color w:val="5F5F5F"/>
                <w:spacing w:val="-5"/>
                <w:sz w:val="18"/>
              </w:rPr>
              <w:t xml:space="preserve"> </w:t>
            </w:r>
            <w:r>
              <w:rPr>
                <w:color w:val="5F5F5F"/>
                <w:sz w:val="18"/>
              </w:rPr>
              <w:t>methods</w:t>
            </w:r>
            <w:r>
              <w:rPr>
                <w:color w:val="5F5F5F"/>
                <w:spacing w:val="-3"/>
                <w:sz w:val="18"/>
              </w:rPr>
              <w:t xml:space="preserve"> </w:t>
            </w:r>
            <w:r>
              <w:rPr>
                <w:color w:val="5F5F5F"/>
                <w:sz w:val="18"/>
              </w:rPr>
              <w:t>adopted</w:t>
            </w:r>
            <w:r>
              <w:rPr>
                <w:color w:val="5F5F5F"/>
                <w:spacing w:val="-5"/>
                <w:sz w:val="18"/>
              </w:rPr>
              <w:t xml:space="preserve"> </w:t>
            </w:r>
            <w:r>
              <w:rPr>
                <w:color w:val="5F5F5F"/>
                <w:sz w:val="18"/>
              </w:rPr>
              <w:t>for</w:t>
            </w:r>
            <w:r>
              <w:rPr>
                <w:color w:val="5F5F5F"/>
                <w:spacing w:val="-4"/>
                <w:sz w:val="18"/>
              </w:rPr>
              <w:t xml:space="preserve"> </w:t>
            </w:r>
            <w:r>
              <w:rPr>
                <w:color w:val="5F5F5F"/>
                <w:sz w:val="18"/>
              </w:rPr>
              <w:t>project</w:t>
            </w:r>
            <w:r>
              <w:rPr>
                <w:color w:val="5F5F5F"/>
                <w:spacing w:val="-4"/>
                <w:sz w:val="18"/>
              </w:rPr>
              <w:t xml:space="preserve"> </w:t>
            </w:r>
            <w:r>
              <w:rPr>
                <w:color w:val="5F5F5F"/>
                <w:sz w:val="18"/>
              </w:rPr>
              <w:t>delivery</w:t>
            </w:r>
            <w:r>
              <w:rPr>
                <w:color w:val="5F5F5F"/>
                <w:spacing w:val="-4"/>
                <w:sz w:val="18"/>
              </w:rPr>
              <w:t xml:space="preserve"> </w:t>
            </w:r>
            <w:r>
              <w:rPr>
                <w:color w:val="5F5F5F"/>
                <w:sz w:val="18"/>
              </w:rPr>
              <w:t>must comply with the EPRs and be located within the area of the proposed Specific Controls Overlay (SCO). The final alignment and infrastructure will be documented in Alignment Plans and Development Plans that will be approved</w:t>
            </w:r>
            <w:r>
              <w:rPr>
                <w:color w:val="5F5F5F"/>
                <w:spacing w:val="-2"/>
                <w:sz w:val="18"/>
              </w:rPr>
              <w:t xml:space="preserve"> </w:t>
            </w:r>
            <w:r>
              <w:rPr>
                <w:color w:val="5F5F5F"/>
                <w:sz w:val="18"/>
              </w:rPr>
              <w:t>by</w:t>
            </w:r>
            <w:r>
              <w:rPr>
                <w:color w:val="5F5F5F"/>
                <w:spacing w:val="-3"/>
                <w:sz w:val="18"/>
              </w:rPr>
              <w:t xml:space="preserve"> </w:t>
            </w:r>
            <w:r>
              <w:rPr>
                <w:color w:val="5F5F5F"/>
                <w:sz w:val="18"/>
              </w:rPr>
              <w:t>the</w:t>
            </w:r>
            <w:r>
              <w:rPr>
                <w:color w:val="5F5F5F"/>
                <w:spacing w:val="-4"/>
                <w:sz w:val="18"/>
              </w:rPr>
              <w:t xml:space="preserve"> </w:t>
            </w:r>
            <w:r>
              <w:rPr>
                <w:color w:val="5F5F5F"/>
                <w:sz w:val="18"/>
              </w:rPr>
              <w:t>Minister</w:t>
            </w:r>
            <w:r>
              <w:rPr>
                <w:color w:val="5F5F5F"/>
                <w:spacing w:val="-3"/>
                <w:sz w:val="18"/>
              </w:rPr>
              <w:t xml:space="preserve"> </w:t>
            </w:r>
            <w:r>
              <w:rPr>
                <w:color w:val="5F5F5F"/>
                <w:sz w:val="18"/>
              </w:rPr>
              <w:t>for</w:t>
            </w:r>
            <w:r>
              <w:rPr>
                <w:color w:val="5F5F5F"/>
                <w:spacing w:val="-3"/>
                <w:sz w:val="18"/>
              </w:rPr>
              <w:t xml:space="preserve"> </w:t>
            </w:r>
            <w:r>
              <w:rPr>
                <w:color w:val="5F5F5F"/>
                <w:sz w:val="18"/>
              </w:rPr>
              <w:t>Planning</w:t>
            </w:r>
            <w:r>
              <w:rPr>
                <w:color w:val="5F5F5F"/>
                <w:spacing w:val="-4"/>
                <w:sz w:val="18"/>
              </w:rPr>
              <w:t xml:space="preserve"> </w:t>
            </w:r>
            <w:r>
              <w:rPr>
                <w:color w:val="5F5F5F"/>
                <w:sz w:val="18"/>
              </w:rPr>
              <w:t>in</w:t>
            </w:r>
            <w:r>
              <w:rPr>
                <w:color w:val="5F5F5F"/>
                <w:spacing w:val="-4"/>
                <w:sz w:val="18"/>
              </w:rPr>
              <w:t xml:space="preserve"> </w:t>
            </w:r>
            <w:r>
              <w:rPr>
                <w:color w:val="5F5F5F"/>
                <w:sz w:val="18"/>
              </w:rPr>
              <w:t>accordance</w:t>
            </w:r>
            <w:r>
              <w:rPr>
                <w:color w:val="5F5F5F"/>
                <w:spacing w:val="-4"/>
                <w:sz w:val="18"/>
              </w:rPr>
              <w:t xml:space="preserve"> </w:t>
            </w:r>
            <w:r>
              <w:rPr>
                <w:color w:val="5F5F5F"/>
                <w:sz w:val="18"/>
              </w:rPr>
              <w:t>with</w:t>
            </w:r>
            <w:r>
              <w:rPr>
                <w:color w:val="5F5F5F"/>
                <w:spacing w:val="-4"/>
                <w:sz w:val="18"/>
              </w:rPr>
              <w:t xml:space="preserve"> </w:t>
            </w:r>
            <w:r>
              <w:rPr>
                <w:color w:val="5F5F5F"/>
                <w:sz w:val="18"/>
              </w:rPr>
              <w:t>the</w:t>
            </w:r>
            <w:r>
              <w:rPr>
                <w:color w:val="5F5F5F"/>
                <w:spacing w:val="-2"/>
                <w:sz w:val="18"/>
              </w:rPr>
              <w:t xml:space="preserve"> </w:t>
            </w:r>
            <w:r>
              <w:rPr>
                <w:color w:val="5F5F5F"/>
                <w:sz w:val="18"/>
              </w:rPr>
              <w:t>proposed</w:t>
            </w:r>
            <w:r>
              <w:rPr>
                <w:color w:val="5F5F5F"/>
                <w:spacing w:val="-4"/>
                <w:sz w:val="18"/>
              </w:rPr>
              <w:t xml:space="preserve"> </w:t>
            </w:r>
            <w:r>
              <w:rPr>
                <w:color w:val="5F5F5F"/>
                <w:sz w:val="18"/>
              </w:rPr>
              <w:t>draft Planning Scheme Amendment with Incorporated Document. The Environmental Management Framework outlines the process for managing changes to design and c</w:t>
            </w:r>
            <w:r>
              <w:rPr>
                <w:color w:val="5F5F5F"/>
                <w:sz w:val="18"/>
              </w:rPr>
              <w:t>onstruction methods following approval of the</w:t>
            </w:r>
          </w:p>
          <w:p w14:paraId="0AE2B8EB" w14:textId="77777777" w:rsidR="002E26D7" w:rsidRDefault="00EC0B46">
            <w:pPr>
              <w:pStyle w:val="TableParagraph"/>
              <w:spacing w:before="1" w:line="187" w:lineRule="exact"/>
              <w:ind w:left="146"/>
              <w:rPr>
                <w:sz w:val="18"/>
              </w:rPr>
            </w:pPr>
            <w:r>
              <w:rPr>
                <w:color w:val="5F5F5F"/>
                <w:sz w:val="18"/>
              </w:rPr>
              <w:t>Alignment</w:t>
            </w:r>
            <w:r>
              <w:rPr>
                <w:color w:val="5F5F5F"/>
                <w:spacing w:val="-4"/>
                <w:sz w:val="18"/>
              </w:rPr>
              <w:t xml:space="preserve"> </w:t>
            </w:r>
            <w:r>
              <w:rPr>
                <w:color w:val="5F5F5F"/>
                <w:sz w:val="18"/>
              </w:rPr>
              <w:t>Plans</w:t>
            </w:r>
            <w:r>
              <w:rPr>
                <w:color w:val="5F5F5F"/>
                <w:spacing w:val="-4"/>
                <w:sz w:val="18"/>
              </w:rPr>
              <w:t xml:space="preserve"> </w:t>
            </w:r>
            <w:r>
              <w:rPr>
                <w:color w:val="5F5F5F"/>
                <w:sz w:val="18"/>
              </w:rPr>
              <w:t>and</w:t>
            </w:r>
            <w:r>
              <w:rPr>
                <w:color w:val="5F5F5F"/>
                <w:spacing w:val="-5"/>
                <w:sz w:val="18"/>
              </w:rPr>
              <w:t xml:space="preserve"> </w:t>
            </w:r>
            <w:r>
              <w:rPr>
                <w:color w:val="5F5F5F"/>
                <w:sz w:val="18"/>
              </w:rPr>
              <w:t>Development</w:t>
            </w:r>
            <w:r>
              <w:rPr>
                <w:color w:val="5F5F5F"/>
                <w:spacing w:val="-3"/>
                <w:sz w:val="18"/>
              </w:rPr>
              <w:t xml:space="preserve"> </w:t>
            </w:r>
            <w:r>
              <w:rPr>
                <w:color w:val="5F5F5F"/>
                <w:spacing w:val="-2"/>
                <w:sz w:val="18"/>
              </w:rPr>
              <w:t>Plans.</w:t>
            </w:r>
          </w:p>
        </w:tc>
        <w:tc>
          <w:tcPr>
            <w:tcW w:w="1422" w:type="dxa"/>
          </w:tcPr>
          <w:p w14:paraId="36DCBAAE" w14:textId="77777777" w:rsidR="002E26D7" w:rsidRDefault="00EC0B46">
            <w:pPr>
              <w:pStyle w:val="TableParagraph"/>
              <w:spacing w:before="112" w:line="207" w:lineRule="exact"/>
              <w:ind w:left="122"/>
              <w:rPr>
                <w:sz w:val="18"/>
              </w:rPr>
            </w:pPr>
            <w:r>
              <w:rPr>
                <w:color w:val="5F5F5F"/>
                <w:sz w:val="18"/>
              </w:rPr>
              <w:t>Volume</w:t>
            </w:r>
            <w:r>
              <w:rPr>
                <w:color w:val="5F5F5F"/>
                <w:spacing w:val="-4"/>
                <w:sz w:val="18"/>
              </w:rPr>
              <w:t xml:space="preserve"> </w:t>
            </w:r>
            <w:r>
              <w:rPr>
                <w:color w:val="5F5F5F"/>
                <w:spacing w:val="-5"/>
                <w:sz w:val="18"/>
              </w:rPr>
              <w:t>1,</w:t>
            </w:r>
          </w:p>
          <w:p w14:paraId="4CF27E9A" w14:textId="77777777" w:rsidR="002E26D7" w:rsidRDefault="00EC0B46">
            <w:pPr>
              <w:pStyle w:val="TableParagraph"/>
              <w:ind w:left="122" w:right="152"/>
              <w:rPr>
                <w:sz w:val="18"/>
              </w:rPr>
            </w:pPr>
            <w:r>
              <w:rPr>
                <w:color w:val="5F5F5F"/>
                <w:sz w:val="18"/>
              </w:rPr>
              <w:t>Chapter</w:t>
            </w:r>
            <w:r>
              <w:rPr>
                <w:color w:val="5F5F5F"/>
                <w:spacing w:val="-15"/>
                <w:sz w:val="18"/>
              </w:rPr>
              <w:t xml:space="preserve"> </w:t>
            </w:r>
            <w:r>
              <w:rPr>
                <w:color w:val="5F5F5F"/>
                <w:sz w:val="18"/>
              </w:rPr>
              <w:t>5</w:t>
            </w:r>
            <w:r>
              <w:rPr>
                <w:color w:val="5F5F5F"/>
                <w:spacing w:val="-12"/>
                <w:sz w:val="18"/>
              </w:rPr>
              <w:t xml:space="preserve"> </w:t>
            </w:r>
            <w:r>
              <w:rPr>
                <w:color w:val="5F5F5F"/>
                <w:sz w:val="18"/>
              </w:rPr>
              <w:t xml:space="preserve">– </w:t>
            </w:r>
            <w:r>
              <w:rPr>
                <w:color w:val="5F5F5F"/>
                <w:spacing w:val="-2"/>
                <w:sz w:val="18"/>
              </w:rPr>
              <w:t>EIS/EES</w:t>
            </w:r>
          </w:p>
          <w:p w14:paraId="0DEFA82D" w14:textId="77777777" w:rsidR="002E26D7" w:rsidRDefault="00EC0B46">
            <w:pPr>
              <w:pStyle w:val="TableParagraph"/>
              <w:ind w:left="122" w:right="152"/>
              <w:rPr>
                <w:sz w:val="18"/>
              </w:rPr>
            </w:pPr>
            <w:r>
              <w:rPr>
                <w:color w:val="5F5F5F"/>
                <w:spacing w:val="-2"/>
                <w:sz w:val="18"/>
              </w:rPr>
              <w:t>assessment framework</w:t>
            </w:r>
          </w:p>
          <w:p w14:paraId="3E136BBD" w14:textId="77777777" w:rsidR="002E26D7" w:rsidRDefault="00EC0B46">
            <w:pPr>
              <w:pStyle w:val="TableParagraph"/>
              <w:spacing w:before="119"/>
              <w:ind w:left="122"/>
              <w:rPr>
                <w:sz w:val="18"/>
              </w:rPr>
            </w:pPr>
            <w:r>
              <w:rPr>
                <w:color w:val="5F5F5F"/>
                <w:sz w:val="18"/>
              </w:rPr>
              <w:t>Volume</w:t>
            </w:r>
            <w:r>
              <w:rPr>
                <w:color w:val="5F5F5F"/>
                <w:spacing w:val="-4"/>
                <w:sz w:val="18"/>
              </w:rPr>
              <w:t xml:space="preserve"> </w:t>
            </w:r>
            <w:r>
              <w:rPr>
                <w:color w:val="5F5F5F"/>
                <w:spacing w:val="-5"/>
                <w:sz w:val="18"/>
              </w:rPr>
              <w:t>2,</w:t>
            </w:r>
          </w:p>
          <w:p w14:paraId="0A18FDA4" w14:textId="77777777" w:rsidR="002E26D7" w:rsidRDefault="00EC0B46">
            <w:pPr>
              <w:pStyle w:val="TableParagraph"/>
              <w:spacing w:before="1"/>
              <w:ind w:left="122" w:right="152"/>
              <w:rPr>
                <w:sz w:val="18"/>
              </w:rPr>
            </w:pPr>
            <w:r>
              <w:rPr>
                <w:color w:val="5F5F5F"/>
                <w:sz w:val="18"/>
              </w:rPr>
              <w:t>Chapter</w:t>
            </w:r>
            <w:r>
              <w:rPr>
                <w:color w:val="5F5F5F"/>
                <w:spacing w:val="-15"/>
                <w:sz w:val="18"/>
              </w:rPr>
              <w:t xml:space="preserve"> </w:t>
            </w:r>
            <w:r>
              <w:rPr>
                <w:color w:val="5F5F5F"/>
                <w:sz w:val="18"/>
              </w:rPr>
              <w:t>2</w:t>
            </w:r>
            <w:r>
              <w:rPr>
                <w:color w:val="5F5F5F"/>
                <w:spacing w:val="-12"/>
                <w:sz w:val="18"/>
              </w:rPr>
              <w:t xml:space="preserve"> </w:t>
            </w:r>
            <w:r>
              <w:rPr>
                <w:color w:val="5F5F5F"/>
                <w:sz w:val="18"/>
              </w:rPr>
              <w:t xml:space="preserve">– </w:t>
            </w:r>
            <w:r>
              <w:rPr>
                <w:color w:val="5F5F5F"/>
                <w:spacing w:val="-2"/>
                <w:sz w:val="18"/>
              </w:rPr>
              <w:t>Terrestrial Ecology</w:t>
            </w:r>
          </w:p>
          <w:p w14:paraId="7BC73718" w14:textId="77777777" w:rsidR="002E26D7" w:rsidRDefault="00EC0B46">
            <w:pPr>
              <w:pStyle w:val="TableParagraph"/>
              <w:spacing w:before="120"/>
              <w:ind w:left="122"/>
              <w:rPr>
                <w:sz w:val="18"/>
              </w:rPr>
            </w:pPr>
            <w:r>
              <w:rPr>
                <w:color w:val="5F5F5F"/>
                <w:sz w:val="18"/>
              </w:rPr>
              <w:t>Volume</w:t>
            </w:r>
            <w:r>
              <w:rPr>
                <w:color w:val="5F5F5F"/>
                <w:spacing w:val="-4"/>
                <w:sz w:val="18"/>
              </w:rPr>
              <w:t xml:space="preserve"> </w:t>
            </w:r>
            <w:r>
              <w:rPr>
                <w:color w:val="5F5F5F"/>
                <w:spacing w:val="-5"/>
                <w:sz w:val="18"/>
              </w:rPr>
              <w:t>3,</w:t>
            </w:r>
          </w:p>
          <w:p w14:paraId="24998E9A" w14:textId="77777777" w:rsidR="002E26D7" w:rsidRDefault="00EC0B46">
            <w:pPr>
              <w:pStyle w:val="TableParagraph"/>
              <w:ind w:left="122" w:right="175"/>
              <w:rPr>
                <w:sz w:val="18"/>
              </w:rPr>
            </w:pPr>
            <w:r>
              <w:rPr>
                <w:color w:val="5F5F5F"/>
                <w:sz w:val="18"/>
              </w:rPr>
              <w:t>Chapter</w:t>
            </w:r>
            <w:r>
              <w:rPr>
                <w:color w:val="5F5F5F"/>
                <w:spacing w:val="-15"/>
                <w:sz w:val="18"/>
              </w:rPr>
              <w:t xml:space="preserve"> </w:t>
            </w:r>
            <w:r>
              <w:rPr>
                <w:color w:val="5F5F5F"/>
                <w:sz w:val="18"/>
              </w:rPr>
              <w:t>2</w:t>
            </w:r>
            <w:r>
              <w:rPr>
                <w:color w:val="5F5F5F"/>
                <w:spacing w:val="-12"/>
                <w:sz w:val="18"/>
              </w:rPr>
              <w:t xml:space="preserve"> </w:t>
            </w:r>
            <w:r>
              <w:rPr>
                <w:color w:val="5F5F5F"/>
                <w:sz w:val="18"/>
              </w:rPr>
              <w:t xml:space="preserve">– </w:t>
            </w:r>
            <w:r>
              <w:rPr>
                <w:color w:val="5F5F5F"/>
                <w:spacing w:val="-2"/>
                <w:sz w:val="18"/>
              </w:rPr>
              <w:t>Marine ecology</w:t>
            </w:r>
          </w:p>
          <w:p w14:paraId="32007F97" w14:textId="77777777" w:rsidR="002E26D7" w:rsidRDefault="00EC0B46">
            <w:pPr>
              <w:pStyle w:val="TableParagraph"/>
              <w:spacing w:before="120"/>
              <w:ind w:left="122"/>
              <w:rPr>
                <w:sz w:val="18"/>
              </w:rPr>
            </w:pPr>
            <w:r>
              <w:rPr>
                <w:color w:val="5F5F5F"/>
                <w:sz w:val="18"/>
              </w:rPr>
              <w:t>Volume</w:t>
            </w:r>
            <w:r>
              <w:rPr>
                <w:color w:val="5F5F5F"/>
                <w:spacing w:val="-4"/>
                <w:sz w:val="18"/>
              </w:rPr>
              <w:t xml:space="preserve"> </w:t>
            </w:r>
            <w:r>
              <w:rPr>
                <w:color w:val="5F5F5F"/>
                <w:spacing w:val="-5"/>
                <w:sz w:val="18"/>
              </w:rPr>
              <w:t>4,</w:t>
            </w:r>
          </w:p>
          <w:p w14:paraId="582B8EEF" w14:textId="77777777" w:rsidR="002E26D7" w:rsidRDefault="00EC0B46">
            <w:pPr>
              <w:pStyle w:val="TableParagraph"/>
              <w:ind w:left="122" w:right="152"/>
              <w:rPr>
                <w:sz w:val="18"/>
              </w:rPr>
            </w:pPr>
            <w:r>
              <w:rPr>
                <w:color w:val="5F5F5F"/>
                <w:sz w:val="18"/>
              </w:rPr>
              <w:t>Chapter</w:t>
            </w:r>
            <w:r>
              <w:rPr>
                <w:color w:val="5F5F5F"/>
                <w:spacing w:val="-15"/>
                <w:sz w:val="18"/>
              </w:rPr>
              <w:t xml:space="preserve"> </w:t>
            </w:r>
            <w:r>
              <w:rPr>
                <w:color w:val="5F5F5F"/>
                <w:sz w:val="18"/>
              </w:rPr>
              <w:t>11</w:t>
            </w:r>
            <w:r>
              <w:rPr>
                <w:color w:val="5F5F5F"/>
                <w:spacing w:val="-12"/>
                <w:sz w:val="18"/>
              </w:rPr>
              <w:t xml:space="preserve"> </w:t>
            </w:r>
            <w:r>
              <w:rPr>
                <w:color w:val="5F5F5F"/>
                <w:sz w:val="18"/>
              </w:rPr>
              <w:t xml:space="preserve">– </w:t>
            </w:r>
            <w:r>
              <w:rPr>
                <w:color w:val="5F5F5F"/>
                <w:spacing w:val="-2"/>
                <w:sz w:val="18"/>
              </w:rPr>
              <w:t>Terrestrial ecology</w:t>
            </w:r>
          </w:p>
          <w:p w14:paraId="1A1740D1" w14:textId="77777777" w:rsidR="002E26D7" w:rsidRDefault="00EC0B46">
            <w:pPr>
              <w:pStyle w:val="TableParagraph"/>
              <w:spacing w:before="120"/>
              <w:ind w:left="122"/>
              <w:rPr>
                <w:sz w:val="18"/>
              </w:rPr>
            </w:pPr>
            <w:r>
              <w:rPr>
                <w:color w:val="5F5F5F"/>
                <w:sz w:val="18"/>
              </w:rPr>
              <w:t>Volume</w:t>
            </w:r>
            <w:r>
              <w:rPr>
                <w:color w:val="5F5F5F"/>
                <w:spacing w:val="-4"/>
                <w:sz w:val="18"/>
              </w:rPr>
              <w:t xml:space="preserve"> </w:t>
            </w:r>
            <w:r>
              <w:rPr>
                <w:color w:val="5F5F5F"/>
                <w:spacing w:val="-5"/>
                <w:sz w:val="18"/>
              </w:rPr>
              <w:t>5,</w:t>
            </w:r>
          </w:p>
          <w:p w14:paraId="091E4B2D" w14:textId="77777777" w:rsidR="002E26D7" w:rsidRDefault="00EC0B46">
            <w:pPr>
              <w:pStyle w:val="TableParagraph"/>
              <w:ind w:left="122"/>
              <w:rPr>
                <w:sz w:val="18"/>
              </w:rPr>
            </w:pPr>
            <w:r>
              <w:rPr>
                <w:color w:val="5F5F5F"/>
                <w:sz w:val="18"/>
              </w:rPr>
              <w:t xml:space="preserve">Chapter 2 – </w:t>
            </w:r>
            <w:r>
              <w:rPr>
                <w:color w:val="5F5F5F"/>
                <w:spacing w:val="-2"/>
                <w:sz w:val="18"/>
              </w:rPr>
              <w:t>Environmental Management Framework</w:t>
            </w:r>
          </w:p>
        </w:tc>
      </w:tr>
    </w:tbl>
    <w:p w14:paraId="4DDCEF53" w14:textId="77777777" w:rsidR="002E26D7" w:rsidRDefault="002E26D7">
      <w:pPr>
        <w:rPr>
          <w:sz w:val="18"/>
        </w:rPr>
        <w:sectPr w:rsidR="002E26D7">
          <w:pgSz w:w="11910" w:h="16840"/>
          <w:pgMar w:top="1500" w:right="1020" w:bottom="860" w:left="1020" w:header="457" w:footer="660" w:gutter="0"/>
          <w:cols w:space="720"/>
        </w:sectPr>
      </w:pPr>
    </w:p>
    <w:p w14:paraId="2FD62E3A" w14:textId="77777777" w:rsidR="002E26D7" w:rsidRDefault="002E26D7">
      <w:pPr>
        <w:pStyle w:val="BodyText"/>
        <w:spacing w:before="11"/>
        <w:ind w:left="0"/>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835"/>
        <w:gridCol w:w="6395"/>
        <w:gridCol w:w="1410"/>
      </w:tblGrid>
      <w:tr w:rsidR="002E26D7" w14:paraId="370DAAEF" w14:textId="77777777">
        <w:trPr>
          <w:trHeight w:val="639"/>
        </w:trPr>
        <w:tc>
          <w:tcPr>
            <w:tcW w:w="1835" w:type="dxa"/>
            <w:shd w:val="clear" w:color="auto" w:fill="133149"/>
          </w:tcPr>
          <w:p w14:paraId="46B83033" w14:textId="77777777" w:rsidR="002E26D7" w:rsidRDefault="00EC0B46">
            <w:pPr>
              <w:pStyle w:val="TableParagraph"/>
              <w:spacing w:before="112"/>
              <w:rPr>
                <w:b/>
                <w:sz w:val="18"/>
              </w:rPr>
            </w:pPr>
            <w:r>
              <w:rPr>
                <w:b/>
                <w:color w:val="FFFFFF"/>
                <w:spacing w:val="-2"/>
                <w:sz w:val="18"/>
              </w:rPr>
              <w:t>Principle*</w:t>
            </w:r>
          </w:p>
        </w:tc>
        <w:tc>
          <w:tcPr>
            <w:tcW w:w="6395" w:type="dxa"/>
            <w:shd w:val="clear" w:color="auto" w:fill="133149"/>
          </w:tcPr>
          <w:p w14:paraId="231DF928" w14:textId="77777777" w:rsidR="002E26D7" w:rsidRDefault="00EC0B46">
            <w:pPr>
              <w:pStyle w:val="TableParagraph"/>
              <w:spacing w:before="112"/>
              <w:ind w:left="116"/>
              <w:rPr>
                <w:b/>
                <w:sz w:val="18"/>
              </w:rPr>
            </w:pPr>
            <w:r>
              <w:rPr>
                <w:b/>
                <w:color w:val="FFFFFF"/>
                <w:sz w:val="18"/>
              </w:rPr>
              <w:t>Assessment</w:t>
            </w:r>
            <w:r>
              <w:rPr>
                <w:b/>
                <w:color w:val="FFFFFF"/>
                <w:spacing w:val="-6"/>
                <w:sz w:val="18"/>
              </w:rPr>
              <w:t xml:space="preserve"> </w:t>
            </w:r>
            <w:r>
              <w:rPr>
                <w:b/>
                <w:color w:val="FFFFFF"/>
                <w:spacing w:val="-2"/>
                <w:sz w:val="18"/>
              </w:rPr>
              <w:t>approach</w:t>
            </w:r>
          </w:p>
        </w:tc>
        <w:tc>
          <w:tcPr>
            <w:tcW w:w="1410" w:type="dxa"/>
            <w:shd w:val="clear" w:color="auto" w:fill="133149"/>
          </w:tcPr>
          <w:p w14:paraId="4FEC4B32" w14:textId="77777777" w:rsidR="002E26D7" w:rsidRDefault="00EC0B46">
            <w:pPr>
              <w:pStyle w:val="TableParagraph"/>
              <w:spacing w:before="112"/>
              <w:ind w:left="110" w:right="152"/>
              <w:rPr>
                <w:b/>
                <w:sz w:val="18"/>
              </w:rPr>
            </w:pPr>
            <w:r>
              <w:rPr>
                <w:b/>
                <w:color w:val="FFFFFF"/>
                <w:sz w:val="18"/>
              </w:rPr>
              <w:t>Relevant</w:t>
            </w:r>
            <w:r>
              <w:rPr>
                <w:b/>
                <w:color w:val="FFFFFF"/>
                <w:spacing w:val="-13"/>
                <w:sz w:val="18"/>
              </w:rPr>
              <w:t xml:space="preserve"> </w:t>
            </w:r>
            <w:r>
              <w:rPr>
                <w:b/>
                <w:color w:val="FFFFFF"/>
                <w:sz w:val="18"/>
              </w:rPr>
              <w:t>part of EIS/EES</w:t>
            </w:r>
          </w:p>
        </w:tc>
      </w:tr>
      <w:tr w:rsidR="002E26D7" w14:paraId="3AE4EBDD" w14:textId="77777777">
        <w:trPr>
          <w:trHeight w:val="4959"/>
        </w:trPr>
        <w:tc>
          <w:tcPr>
            <w:tcW w:w="1835" w:type="dxa"/>
            <w:shd w:val="clear" w:color="auto" w:fill="D3E6F4"/>
          </w:tcPr>
          <w:p w14:paraId="226370A3" w14:textId="77777777" w:rsidR="002E26D7" w:rsidRDefault="00EC0B46">
            <w:pPr>
              <w:pStyle w:val="TableParagraph"/>
              <w:spacing w:before="112" w:line="207" w:lineRule="exact"/>
              <w:rPr>
                <w:sz w:val="18"/>
              </w:rPr>
            </w:pPr>
            <w:r>
              <w:rPr>
                <w:color w:val="5F5F5F"/>
                <w:spacing w:val="-5"/>
                <w:sz w:val="18"/>
              </w:rPr>
              <w:t>(c)</w:t>
            </w:r>
          </w:p>
          <w:p w14:paraId="5BE4E093" w14:textId="77777777" w:rsidR="002E26D7" w:rsidRDefault="00EC0B46">
            <w:pPr>
              <w:pStyle w:val="TableParagraph"/>
              <w:ind w:right="36"/>
              <w:rPr>
                <w:sz w:val="18"/>
              </w:rPr>
            </w:pPr>
            <w:r>
              <w:rPr>
                <w:color w:val="5F5F5F"/>
                <w:sz w:val="18"/>
              </w:rPr>
              <w:t xml:space="preserve">The principle of </w:t>
            </w:r>
            <w:r>
              <w:rPr>
                <w:color w:val="5F5F5F"/>
                <w:spacing w:val="-2"/>
                <w:sz w:val="18"/>
              </w:rPr>
              <w:t>inter</w:t>
            </w:r>
            <w:r>
              <w:rPr>
                <w:rFonts w:ascii="Cambria Math" w:hAnsi="Cambria Math"/>
                <w:color w:val="5F5F5F"/>
                <w:spacing w:val="-2"/>
                <w:sz w:val="18"/>
              </w:rPr>
              <w:t>‑</w:t>
            </w:r>
            <w:r>
              <w:rPr>
                <w:color w:val="5F5F5F"/>
                <w:spacing w:val="-2"/>
                <w:sz w:val="18"/>
              </w:rPr>
              <w:t xml:space="preserve">generational </w:t>
            </w:r>
            <w:r>
              <w:rPr>
                <w:color w:val="5F5F5F"/>
                <w:sz w:val="18"/>
              </w:rPr>
              <w:t>equity—that the present generation should ensure that the</w:t>
            </w:r>
            <w:r>
              <w:rPr>
                <w:color w:val="5F5F5F"/>
                <w:spacing w:val="-15"/>
                <w:sz w:val="18"/>
              </w:rPr>
              <w:t xml:space="preserve"> </w:t>
            </w:r>
            <w:r>
              <w:rPr>
                <w:color w:val="5F5F5F"/>
                <w:sz w:val="18"/>
              </w:rPr>
              <w:t>health,</w:t>
            </w:r>
            <w:r>
              <w:rPr>
                <w:color w:val="5F5F5F"/>
                <w:spacing w:val="-12"/>
                <w:sz w:val="18"/>
              </w:rPr>
              <w:t xml:space="preserve"> </w:t>
            </w:r>
            <w:proofErr w:type="gramStart"/>
            <w:r>
              <w:rPr>
                <w:color w:val="5F5F5F"/>
                <w:sz w:val="18"/>
              </w:rPr>
              <w:t>diversity</w:t>
            </w:r>
            <w:proofErr w:type="gramEnd"/>
            <w:r>
              <w:rPr>
                <w:color w:val="5F5F5F"/>
                <w:sz w:val="18"/>
              </w:rPr>
              <w:t xml:space="preserve"> and productivity of the environment is maintained or enhanced for the benefit of future </w:t>
            </w:r>
            <w:r>
              <w:rPr>
                <w:color w:val="5F5F5F"/>
                <w:spacing w:val="-2"/>
                <w:sz w:val="18"/>
              </w:rPr>
              <w:t>generations</w:t>
            </w:r>
          </w:p>
        </w:tc>
        <w:tc>
          <w:tcPr>
            <w:tcW w:w="6395" w:type="dxa"/>
            <w:shd w:val="clear" w:color="auto" w:fill="D3E6F4"/>
          </w:tcPr>
          <w:p w14:paraId="76884C8D" w14:textId="77777777" w:rsidR="002E26D7" w:rsidRDefault="00EC0B46">
            <w:pPr>
              <w:pStyle w:val="TableParagraph"/>
              <w:spacing w:before="112"/>
              <w:ind w:left="116" w:right="275"/>
              <w:rPr>
                <w:sz w:val="18"/>
              </w:rPr>
            </w:pPr>
            <w:r>
              <w:rPr>
                <w:color w:val="5F5F5F"/>
                <w:sz w:val="18"/>
              </w:rPr>
              <w:t>The</w:t>
            </w:r>
            <w:r>
              <w:rPr>
                <w:color w:val="5F5F5F"/>
                <w:spacing w:val="-6"/>
                <w:sz w:val="18"/>
              </w:rPr>
              <w:t xml:space="preserve"> </w:t>
            </w:r>
            <w:r>
              <w:rPr>
                <w:color w:val="5F5F5F"/>
                <w:sz w:val="18"/>
              </w:rPr>
              <w:t>project</w:t>
            </w:r>
            <w:r>
              <w:rPr>
                <w:color w:val="5F5F5F"/>
                <w:spacing w:val="-4"/>
                <w:sz w:val="18"/>
              </w:rPr>
              <w:t xml:space="preserve"> </w:t>
            </w:r>
            <w:r>
              <w:rPr>
                <w:color w:val="5F5F5F"/>
                <w:sz w:val="18"/>
              </w:rPr>
              <w:t>seeks</w:t>
            </w:r>
            <w:r>
              <w:rPr>
                <w:color w:val="5F5F5F"/>
                <w:spacing w:val="-5"/>
                <w:sz w:val="18"/>
              </w:rPr>
              <w:t xml:space="preserve"> </w:t>
            </w:r>
            <w:r>
              <w:rPr>
                <w:color w:val="5F5F5F"/>
                <w:sz w:val="18"/>
              </w:rPr>
              <w:t>to</w:t>
            </w:r>
            <w:r>
              <w:rPr>
                <w:color w:val="5F5F5F"/>
                <w:spacing w:val="-6"/>
                <w:sz w:val="18"/>
              </w:rPr>
              <w:t xml:space="preserve"> </w:t>
            </w:r>
            <w:r>
              <w:rPr>
                <w:color w:val="5F5F5F"/>
                <w:sz w:val="18"/>
              </w:rPr>
              <w:t>unlock</w:t>
            </w:r>
            <w:r>
              <w:rPr>
                <w:color w:val="5F5F5F"/>
                <w:spacing w:val="-5"/>
                <w:sz w:val="18"/>
              </w:rPr>
              <w:t xml:space="preserve"> </w:t>
            </w:r>
            <w:r>
              <w:rPr>
                <w:color w:val="5F5F5F"/>
                <w:sz w:val="18"/>
              </w:rPr>
              <w:t>renewable</w:t>
            </w:r>
            <w:r>
              <w:rPr>
                <w:color w:val="5F5F5F"/>
                <w:spacing w:val="-6"/>
                <w:sz w:val="18"/>
              </w:rPr>
              <w:t xml:space="preserve"> </w:t>
            </w:r>
            <w:r>
              <w:rPr>
                <w:color w:val="5F5F5F"/>
                <w:sz w:val="18"/>
              </w:rPr>
              <w:t>energy</w:t>
            </w:r>
            <w:r>
              <w:rPr>
                <w:color w:val="5F5F5F"/>
                <w:spacing w:val="-5"/>
                <w:sz w:val="18"/>
              </w:rPr>
              <w:t xml:space="preserve"> </w:t>
            </w:r>
            <w:r>
              <w:rPr>
                <w:color w:val="5F5F5F"/>
                <w:sz w:val="18"/>
              </w:rPr>
              <w:t>generation</w:t>
            </w:r>
            <w:r>
              <w:rPr>
                <w:color w:val="5F5F5F"/>
                <w:spacing w:val="-4"/>
                <w:sz w:val="18"/>
              </w:rPr>
              <w:t xml:space="preserve"> </w:t>
            </w:r>
            <w:r>
              <w:rPr>
                <w:color w:val="5F5F5F"/>
                <w:sz w:val="18"/>
              </w:rPr>
              <w:t>opportunities</w:t>
            </w:r>
            <w:r>
              <w:rPr>
                <w:color w:val="5F5F5F"/>
                <w:spacing w:val="-5"/>
                <w:sz w:val="18"/>
              </w:rPr>
              <w:t xml:space="preserve"> </w:t>
            </w:r>
            <w:r>
              <w:rPr>
                <w:color w:val="5F5F5F"/>
                <w:sz w:val="18"/>
              </w:rPr>
              <w:t>and cost-effective energy storage, and support affordable, reliable, and clean energy across the National Electricity Market (NEM). Implementation</w:t>
            </w:r>
            <w:r>
              <w:rPr>
                <w:color w:val="5F5F5F"/>
                <w:spacing w:val="-1"/>
                <w:sz w:val="18"/>
              </w:rPr>
              <w:t xml:space="preserve"> </w:t>
            </w:r>
            <w:r>
              <w:rPr>
                <w:color w:val="5F5F5F"/>
                <w:sz w:val="18"/>
              </w:rPr>
              <w:t xml:space="preserve">of the project is expected to support a reduction in greenhouse gas (GHG) emissions by 140 million </w:t>
            </w:r>
            <w:proofErr w:type="spellStart"/>
            <w:r>
              <w:rPr>
                <w:color w:val="5F5F5F"/>
                <w:sz w:val="18"/>
              </w:rPr>
              <w:t>tonnes</w:t>
            </w:r>
            <w:proofErr w:type="spellEnd"/>
            <w:r>
              <w:rPr>
                <w:color w:val="5F5F5F"/>
                <w:sz w:val="18"/>
              </w:rPr>
              <w:t xml:space="preserve"> of carbon dioxide equivalent by 2050.</w:t>
            </w:r>
          </w:p>
          <w:p w14:paraId="65EDC5AA" w14:textId="77777777" w:rsidR="002E26D7" w:rsidRDefault="00EC0B46">
            <w:pPr>
              <w:pStyle w:val="TableParagraph"/>
              <w:spacing w:before="59"/>
              <w:ind w:left="116" w:right="157"/>
              <w:rPr>
                <w:sz w:val="18"/>
              </w:rPr>
            </w:pPr>
            <w:r>
              <w:rPr>
                <w:color w:val="5F5F5F"/>
                <w:sz w:val="18"/>
              </w:rPr>
              <w:t>The project seeks to enable a greater use of renewable energy sources in Australia into the future. Improved access to low GHG emitting renewable energy and improved efficiency of the electricity grid will contribute to the Commonwealth Government’s goal of reducing net GHG emissions 43% below 2005 levels by 2030 (under the Paris Agreement and legislated under the</w:t>
            </w:r>
            <w:r>
              <w:rPr>
                <w:color w:val="5F5F5F"/>
                <w:spacing w:val="-5"/>
                <w:sz w:val="18"/>
              </w:rPr>
              <w:t xml:space="preserve"> </w:t>
            </w:r>
            <w:r>
              <w:rPr>
                <w:color w:val="5F5F5F"/>
                <w:sz w:val="18"/>
              </w:rPr>
              <w:t>Climate</w:t>
            </w:r>
            <w:r>
              <w:rPr>
                <w:color w:val="5F5F5F"/>
                <w:spacing w:val="-5"/>
                <w:sz w:val="18"/>
              </w:rPr>
              <w:t xml:space="preserve"> </w:t>
            </w:r>
            <w:r>
              <w:rPr>
                <w:color w:val="5F5F5F"/>
                <w:sz w:val="18"/>
              </w:rPr>
              <w:t>Change</w:t>
            </w:r>
            <w:r>
              <w:rPr>
                <w:color w:val="5F5F5F"/>
                <w:spacing w:val="-5"/>
                <w:sz w:val="18"/>
              </w:rPr>
              <w:t xml:space="preserve"> </w:t>
            </w:r>
            <w:r>
              <w:rPr>
                <w:color w:val="5F5F5F"/>
                <w:sz w:val="18"/>
              </w:rPr>
              <w:t>Act</w:t>
            </w:r>
            <w:r>
              <w:rPr>
                <w:color w:val="5F5F5F"/>
                <w:spacing w:val="-4"/>
                <w:sz w:val="18"/>
              </w:rPr>
              <w:t xml:space="preserve"> </w:t>
            </w:r>
            <w:r>
              <w:rPr>
                <w:color w:val="5F5F5F"/>
                <w:sz w:val="18"/>
              </w:rPr>
              <w:t>2021</w:t>
            </w:r>
            <w:r>
              <w:rPr>
                <w:color w:val="5F5F5F"/>
                <w:spacing w:val="-3"/>
                <w:sz w:val="18"/>
              </w:rPr>
              <w:t xml:space="preserve"> </w:t>
            </w:r>
            <w:r>
              <w:rPr>
                <w:color w:val="5F5F5F"/>
                <w:sz w:val="18"/>
              </w:rPr>
              <w:t>(Cwlth)),</w:t>
            </w:r>
            <w:r>
              <w:rPr>
                <w:color w:val="5F5F5F"/>
                <w:spacing w:val="-4"/>
                <w:sz w:val="18"/>
              </w:rPr>
              <w:t xml:space="preserve"> </w:t>
            </w:r>
            <w:r>
              <w:rPr>
                <w:color w:val="5F5F5F"/>
                <w:sz w:val="18"/>
              </w:rPr>
              <w:t>Victoria’s</w:t>
            </w:r>
            <w:r>
              <w:rPr>
                <w:color w:val="5F5F5F"/>
                <w:spacing w:val="-4"/>
                <w:sz w:val="18"/>
              </w:rPr>
              <w:t xml:space="preserve"> </w:t>
            </w:r>
            <w:r>
              <w:rPr>
                <w:color w:val="5F5F5F"/>
                <w:sz w:val="18"/>
              </w:rPr>
              <w:t>emission</w:t>
            </w:r>
            <w:r>
              <w:rPr>
                <w:color w:val="5F5F5F"/>
                <w:spacing w:val="-5"/>
                <w:sz w:val="18"/>
              </w:rPr>
              <w:t xml:space="preserve"> </w:t>
            </w:r>
            <w:r>
              <w:rPr>
                <w:color w:val="5F5F5F"/>
                <w:sz w:val="18"/>
              </w:rPr>
              <w:t>reduction</w:t>
            </w:r>
            <w:r>
              <w:rPr>
                <w:color w:val="5F5F5F"/>
                <w:spacing w:val="-5"/>
                <w:sz w:val="18"/>
              </w:rPr>
              <w:t xml:space="preserve"> </w:t>
            </w:r>
            <w:r>
              <w:rPr>
                <w:color w:val="5F5F5F"/>
                <w:sz w:val="18"/>
              </w:rPr>
              <w:t>target</w:t>
            </w:r>
            <w:r>
              <w:rPr>
                <w:color w:val="5F5F5F"/>
                <w:spacing w:val="-4"/>
                <w:sz w:val="18"/>
              </w:rPr>
              <w:t xml:space="preserve"> </w:t>
            </w:r>
            <w:r>
              <w:rPr>
                <w:color w:val="5F5F5F"/>
                <w:sz w:val="18"/>
              </w:rPr>
              <w:t>of net</w:t>
            </w:r>
            <w:r>
              <w:rPr>
                <w:color w:val="5F5F5F"/>
                <w:spacing w:val="-3"/>
                <w:sz w:val="18"/>
              </w:rPr>
              <w:t xml:space="preserve"> </w:t>
            </w:r>
            <w:r>
              <w:rPr>
                <w:color w:val="5F5F5F"/>
                <w:sz w:val="18"/>
              </w:rPr>
              <w:t>GHG</w:t>
            </w:r>
            <w:r>
              <w:rPr>
                <w:color w:val="5F5F5F"/>
                <w:spacing w:val="-3"/>
                <w:sz w:val="18"/>
              </w:rPr>
              <w:t xml:space="preserve"> </w:t>
            </w:r>
            <w:r>
              <w:rPr>
                <w:color w:val="5F5F5F"/>
                <w:sz w:val="18"/>
              </w:rPr>
              <w:t>emissions</w:t>
            </w:r>
            <w:r>
              <w:rPr>
                <w:color w:val="5F5F5F"/>
                <w:spacing w:val="-3"/>
                <w:sz w:val="18"/>
              </w:rPr>
              <w:t xml:space="preserve"> </w:t>
            </w:r>
            <w:r>
              <w:rPr>
                <w:color w:val="5F5F5F"/>
                <w:sz w:val="18"/>
              </w:rPr>
              <w:t>to</w:t>
            </w:r>
            <w:r>
              <w:rPr>
                <w:color w:val="5F5F5F"/>
                <w:spacing w:val="-4"/>
                <w:sz w:val="18"/>
              </w:rPr>
              <w:t xml:space="preserve"> </w:t>
            </w:r>
            <w:r>
              <w:rPr>
                <w:color w:val="5F5F5F"/>
                <w:sz w:val="18"/>
              </w:rPr>
              <w:t>zero</w:t>
            </w:r>
            <w:r>
              <w:rPr>
                <w:color w:val="5F5F5F"/>
                <w:spacing w:val="-4"/>
                <w:sz w:val="18"/>
              </w:rPr>
              <w:t xml:space="preserve"> </w:t>
            </w:r>
            <w:r>
              <w:rPr>
                <w:color w:val="5F5F5F"/>
                <w:sz w:val="18"/>
              </w:rPr>
              <w:t>by</w:t>
            </w:r>
            <w:r>
              <w:rPr>
                <w:color w:val="5F5F5F"/>
                <w:spacing w:val="-3"/>
                <w:sz w:val="18"/>
              </w:rPr>
              <w:t xml:space="preserve"> </w:t>
            </w:r>
            <w:r>
              <w:rPr>
                <w:color w:val="5F5F5F"/>
                <w:sz w:val="18"/>
              </w:rPr>
              <w:t>2045</w:t>
            </w:r>
            <w:r>
              <w:rPr>
                <w:color w:val="5F5F5F"/>
                <w:spacing w:val="-3"/>
                <w:sz w:val="18"/>
              </w:rPr>
              <w:t xml:space="preserve"> </w:t>
            </w:r>
            <w:r>
              <w:rPr>
                <w:color w:val="5F5F5F"/>
                <w:sz w:val="18"/>
              </w:rPr>
              <w:t>and</w:t>
            </w:r>
            <w:r>
              <w:rPr>
                <w:color w:val="5F5F5F"/>
                <w:spacing w:val="-3"/>
                <w:sz w:val="18"/>
              </w:rPr>
              <w:t xml:space="preserve"> </w:t>
            </w:r>
            <w:r>
              <w:rPr>
                <w:color w:val="5F5F5F"/>
                <w:sz w:val="18"/>
              </w:rPr>
              <w:t>Tasmania’s</w:t>
            </w:r>
            <w:r>
              <w:rPr>
                <w:color w:val="5F5F5F"/>
                <w:spacing w:val="-3"/>
                <w:sz w:val="18"/>
              </w:rPr>
              <w:t xml:space="preserve"> </w:t>
            </w:r>
            <w:r>
              <w:rPr>
                <w:color w:val="5F5F5F"/>
                <w:sz w:val="18"/>
              </w:rPr>
              <w:t>emission</w:t>
            </w:r>
            <w:r>
              <w:rPr>
                <w:color w:val="5F5F5F"/>
                <w:spacing w:val="-4"/>
                <w:sz w:val="18"/>
              </w:rPr>
              <w:t xml:space="preserve"> </w:t>
            </w:r>
            <w:r>
              <w:rPr>
                <w:color w:val="5F5F5F"/>
                <w:sz w:val="18"/>
              </w:rPr>
              <w:t>reduction</w:t>
            </w:r>
            <w:r>
              <w:rPr>
                <w:color w:val="5F5F5F"/>
                <w:spacing w:val="-2"/>
                <w:sz w:val="18"/>
              </w:rPr>
              <w:t xml:space="preserve"> </w:t>
            </w:r>
            <w:r>
              <w:rPr>
                <w:color w:val="5F5F5F"/>
                <w:sz w:val="18"/>
              </w:rPr>
              <w:t xml:space="preserve">goal under the Climate Change (State Action) Act 2008 (Tas) of reducing net GHG emissions to zero by 2050. As a result, higher GHG emitting energy sources can be phased out and replaced by low GHG emitting renewable </w:t>
            </w:r>
            <w:r>
              <w:rPr>
                <w:color w:val="5F5F5F"/>
                <w:spacing w:val="-2"/>
                <w:sz w:val="18"/>
              </w:rPr>
              <w:t>energy.</w:t>
            </w:r>
          </w:p>
          <w:p w14:paraId="6DC5021E" w14:textId="77777777" w:rsidR="002E26D7" w:rsidRDefault="00EC0B46">
            <w:pPr>
              <w:pStyle w:val="TableParagraph"/>
              <w:spacing w:before="61"/>
              <w:ind w:left="116"/>
              <w:rPr>
                <w:sz w:val="18"/>
              </w:rPr>
            </w:pPr>
            <w:r>
              <w:rPr>
                <w:color w:val="5F5F5F"/>
                <w:sz w:val="18"/>
              </w:rPr>
              <w:t>The implementation of measures to comply with EPRs during design, construction, operation and decommissioning of the project will minimise environmental</w:t>
            </w:r>
            <w:r>
              <w:rPr>
                <w:color w:val="5F5F5F"/>
                <w:spacing w:val="-3"/>
                <w:sz w:val="18"/>
              </w:rPr>
              <w:t xml:space="preserve"> </w:t>
            </w:r>
            <w:r>
              <w:rPr>
                <w:color w:val="5F5F5F"/>
                <w:sz w:val="18"/>
              </w:rPr>
              <w:t>impacts</w:t>
            </w:r>
            <w:r>
              <w:rPr>
                <w:color w:val="5F5F5F"/>
                <w:spacing w:val="-3"/>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short</w:t>
            </w:r>
            <w:r>
              <w:rPr>
                <w:color w:val="5F5F5F"/>
                <w:spacing w:val="-3"/>
                <w:sz w:val="18"/>
              </w:rPr>
              <w:t xml:space="preserve"> </w:t>
            </w:r>
            <w:r>
              <w:rPr>
                <w:color w:val="5F5F5F"/>
                <w:sz w:val="18"/>
              </w:rPr>
              <w:t>and</w:t>
            </w:r>
            <w:r>
              <w:rPr>
                <w:color w:val="5F5F5F"/>
                <w:spacing w:val="-4"/>
                <w:sz w:val="18"/>
              </w:rPr>
              <w:t xml:space="preserve"> </w:t>
            </w:r>
            <w:r>
              <w:rPr>
                <w:color w:val="5F5F5F"/>
                <w:sz w:val="18"/>
              </w:rPr>
              <w:t>long</w:t>
            </w:r>
            <w:r>
              <w:rPr>
                <w:color w:val="5F5F5F"/>
                <w:spacing w:val="-4"/>
                <w:sz w:val="18"/>
              </w:rPr>
              <w:t xml:space="preserve"> </w:t>
            </w:r>
            <w:r>
              <w:rPr>
                <w:color w:val="5F5F5F"/>
                <w:sz w:val="18"/>
              </w:rPr>
              <w:t>term.</w:t>
            </w:r>
            <w:r>
              <w:rPr>
                <w:color w:val="5F5F5F"/>
                <w:spacing w:val="-3"/>
                <w:sz w:val="18"/>
              </w:rPr>
              <w:t xml:space="preserve"> </w:t>
            </w:r>
            <w:r>
              <w:rPr>
                <w:color w:val="5F5F5F"/>
                <w:sz w:val="18"/>
              </w:rPr>
              <w:t>The</w:t>
            </w:r>
            <w:r>
              <w:rPr>
                <w:color w:val="5F5F5F"/>
                <w:spacing w:val="-4"/>
                <w:sz w:val="18"/>
              </w:rPr>
              <w:t xml:space="preserve"> </w:t>
            </w:r>
            <w:r>
              <w:rPr>
                <w:color w:val="5F5F5F"/>
                <w:sz w:val="18"/>
              </w:rPr>
              <w:t>EPRs</w:t>
            </w:r>
            <w:r>
              <w:rPr>
                <w:color w:val="5F5F5F"/>
                <w:spacing w:val="-3"/>
                <w:sz w:val="18"/>
              </w:rPr>
              <w:t xml:space="preserve"> </w:t>
            </w:r>
            <w:r>
              <w:rPr>
                <w:color w:val="5F5F5F"/>
                <w:sz w:val="18"/>
              </w:rPr>
              <w:t>also</w:t>
            </w:r>
            <w:r>
              <w:rPr>
                <w:color w:val="5F5F5F"/>
                <w:spacing w:val="-4"/>
                <w:sz w:val="18"/>
              </w:rPr>
              <w:t xml:space="preserve"> </w:t>
            </w:r>
            <w:r>
              <w:rPr>
                <w:color w:val="5F5F5F"/>
                <w:sz w:val="18"/>
              </w:rPr>
              <w:t>provide</w:t>
            </w:r>
            <w:r>
              <w:rPr>
                <w:color w:val="5F5F5F"/>
                <w:spacing w:val="-4"/>
                <w:sz w:val="18"/>
              </w:rPr>
              <w:t xml:space="preserve"> </w:t>
            </w:r>
            <w:r>
              <w:rPr>
                <w:color w:val="5F5F5F"/>
                <w:sz w:val="18"/>
              </w:rPr>
              <w:t xml:space="preserve">for ongoing use of properties along the project alignment for future generations through land use being able to return following completion of project </w:t>
            </w:r>
            <w:r>
              <w:rPr>
                <w:color w:val="5F5F5F"/>
                <w:spacing w:val="-2"/>
                <w:sz w:val="18"/>
              </w:rPr>
              <w:t>construction.</w:t>
            </w:r>
          </w:p>
        </w:tc>
        <w:tc>
          <w:tcPr>
            <w:tcW w:w="1410" w:type="dxa"/>
            <w:shd w:val="clear" w:color="auto" w:fill="D3E6F4"/>
          </w:tcPr>
          <w:p w14:paraId="39EF204D" w14:textId="77777777" w:rsidR="002E26D7" w:rsidRDefault="00EC0B46">
            <w:pPr>
              <w:pStyle w:val="TableParagraph"/>
              <w:spacing w:before="112" w:line="207" w:lineRule="exact"/>
              <w:ind w:left="110"/>
              <w:rPr>
                <w:sz w:val="18"/>
              </w:rPr>
            </w:pPr>
            <w:r>
              <w:rPr>
                <w:color w:val="5F5F5F"/>
                <w:sz w:val="18"/>
              </w:rPr>
              <w:t>Volume</w:t>
            </w:r>
            <w:r>
              <w:rPr>
                <w:color w:val="5F5F5F"/>
                <w:spacing w:val="-4"/>
                <w:sz w:val="18"/>
              </w:rPr>
              <w:t xml:space="preserve"> </w:t>
            </w:r>
            <w:r>
              <w:rPr>
                <w:color w:val="5F5F5F"/>
                <w:spacing w:val="-5"/>
                <w:sz w:val="18"/>
              </w:rPr>
              <w:t>1,</w:t>
            </w:r>
          </w:p>
          <w:p w14:paraId="25B6F6ED" w14:textId="77777777" w:rsidR="002E26D7" w:rsidRDefault="00EC0B46">
            <w:pPr>
              <w:pStyle w:val="TableParagraph"/>
              <w:ind w:left="110" w:right="153"/>
              <w:rPr>
                <w:sz w:val="18"/>
              </w:rPr>
            </w:pPr>
            <w:r>
              <w:rPr>
                <w:color w:val="5F5F5F"/>
                <w:sz w:val="18"/>
              </w:rPr>
              <w:t xml:space="preserve">Chapter 9 – </w:t>
            </w:r>
            <w:r>
              <w:rPr>
                <w:color w:val="5F5F5F"/>
                <w:spacing w:val="-2"/>
                <w:sz w:val="18"/>
              </w:rPr>
              <w:t xml:space="preserve">Sustainability, climate </w:t>
            </w:r>
            <w:r>
              <w:rPr>
                <w:color w:val="5F5F5F"/>
                <w:sz w:val="18"/>
              </w:rPr>
              <w:t xml:space="preserve">change and </w:t>
            </w:r>
            <w:r>
              <w:rPr>
                <w:color w:val="5F5F5F"/>
                <w:spacing w:val="-2"/>
                <w:sz w:val="18"/>
              </w:rPr>
              <w:t xml:space="preserve">greenhouse </w:t>
            </w:r>
            <w:r>
              <w:rPr>
                <w:color w:val="5F5F5F"/>
                <w:sz w:val="18"/>
              </w:rPr>
              <w:t>gas</w:t>
            </w:r>
            <w:r>
              <w:rPr>
                <w:color w:val="5F5F5F"/>
                <w:spacing w:val="-13"/>
                <w:sz w:val="18"/>
              </w:rPr>
              <w:t xml:space="preserve"> </w:t>
            </w:r>
            <w:r>
              <w:rPr>
                <w:color w:val="5F5F5F"/>
                <w:sz w:val="18"/>
              </w:rPr>
              <w:t>emissions</w:t>
            </w:r>
          </w:p>
          <w:p w14:paraId="772BAA7A" w14:textId="77777777" w:rsidR="002E26D7" w:rsidRDefault="00EC0B46">
            <w:pPr>
              <w:pStyle w:val="TableParagraph"/>
              <w:spacing w:before="119"/>
              <w:ind w:left="110"/>
              <w:rPr>
                <w:sz w:val="18"/>
              </w:rPr>
            </w:pPr>
            <w:r>
              <w:rPr>
                <w:color w:val="5F5F5F"/>
                <w:sz w:val="18"/>
              </w:rPr>
              <w:t>Volume</w:t>
            </w:r>
            <w:r>
              <w:rPr>
                <w:color w:val="5F5F5F"/>
                <w:spacing w:val="-4"/>
                <w:sz w:val="18"/>
              </w:rPr>
              <w:t xml:space="preserve"> </w:t>
            </w:r>
            <w:r>
              <w:rPr>
                <w:color w:val="5F5F5F"/>
                <w:spacing w:val="-5"/>
                <w:sz w:val="18"/>
              </w:rPr>
              <w:t>5,</w:t>
            </w:r>
          </w:p>
          <w:p w14:paraId="6137F5FE" w14:textId="77777777" w:rsidR="002E26D7" w:rsidRDefault="00EC0B46">
            <w:pPr>
              <w:pStyle w:val="TableParagraph"/>
              <w:spacing w:before="1"/>
              <w:ind w:left="110"/>
              <w:rPr>
                <w:sz w:val="18"/>
              </w:rPr>
            </w:pPr>
            <w:r>
              <w:rPr>
                <w:color w:val="5F5F5F"/>
                <w:sz w:val="18"/>
              </w:rPr>
              <w:t xml:space="preserve">Chapter 2 – </w:t>
            </w:r>
            <w:r>
              <w:rPr>
                <w:color w:val="5F5F5F"/>
                <w:spacing w:val="-2"/>
                <w:sz w:val="18"/>
              </w:rPr>
              <w:t>Environmental Management Framework</w:t>
            </w:r>
          </w:p>
        </w:tc>
      </w:tr>
      <w:tr w:rsidR="002E26D7" w14:paraId="0F0CA34E" w14:textId="77777777">
        <w:trPr>
          <w:trHeight w:val="8064"/>
        </w:trPr>
        <w:tc>
          <w:tcPr>
            <w:tcW w:w="1835" w:type="dxa"/>
          </w:tcPr>
          <w:p w14:paraId="7B3947E9" w14:textId="77777777" w:rsidR="002E26D7" w:rsidRDefault="00EC0B46">
            <w:pPr>
              <w:pStyle w:val="TableParagraph"/>
              <w:spacing w:before="112" w:line="207" w:lineRule="exact"/>
              <w:rPr>
                <w:sz w:val="18"/>
              </w:rPr>
            </w:pPr>
            <w:r>
              <w:rPr>
                <w:color w:val="5F5F5F"/>
                <w:spacing w:val="-5"/>
                <w:sz w:val="18"/>
              </w:rPr>
              <w:t>(d)</w:t>
            </w:r>
          </w:p>
          <w:p w14:paraId="5F88B28C" w14:textId="77777777" w:rsidR="002E26D7" w:rsidRDefault="00EC0B46">
            <w:pPr>
              <w:pStyle w:val="TableParagraph"/>
              <w:rPr>
                <w:sz w:val="18"/>
              </w:rPr>
            </w:pPr>
            <w:r>
              <w:rPr>
                <w:color w:val="5F5F5F"/>
                <w:sz w:val="18"/>
              </w:rPr>
              <w:t>The</w:t>
            </w:r>
            <w:r>
              <w:rPr>
                <w:color w:val="5F5F5F"/>
                <w:spacing w:val="-4"/>
                <w:sz w:val="18"/>
              </w:rPr>
              <w:t xml:space="preserve"> </w:t>
            </w:r>
            <w:r>
              <w:rPr>
                <w:color w:val="5F5F5F"/>
                <w:sz w:val="18"/>
              </w:rPr>
              <w:t>conservation</w:t>
            </w:r>
            <w:r>
              <w:rPr>
                <w:color w:val="5F5F5F"/>
                <w:spacing w:val="-4"/>
                <w:sz w:val="18"/>
              </w:rPr>
              <w:t xml:space="preserve"> </w:t>
            </w:r>
            <w:r>
              <w:rPr>
                <w:color w:val="5F5F5F"/>
                <w:sz w:val="18"/>
              </w:rPr>
              <w:t>of biological diversity and ecological integrity</w:t>
            </w:r>
            <w:r>
              <w:rPr>
                <w:color w:val="5F5F5F"/>
                <w:spacing w:val="-13"/>
                <w:sz w:val="18"/>
              </w:rPr>
              <w:t xml:space="preserve"> </w:t>
            </w:r>
            <w:r>
              <w:rPr>
                <w:color w:val="5F5F5F"/>
                <w:sz w:val="18"/>
              </w:rPr>
              <w:t>should</w:t>
            </w:r>
            <w:r>
              <w:rPr>
                <w:color w:val="5F5F5F"/>
                <w:spacing w:val="-12"/>
                <w:sz w:val="18"/>
              </w:rPr>
              <w:t xml:space="preserve"> </w:t>
            </w:r>
            <w:r>
              <w:rPr>
                <w:color w:val="5F5F5F"/>
                <w:sz w:val="18"/>
              </w:rPr>
              <w:t>be</w:t>
            </w:r>
            <w:r>
              <w:rPr>
                <w:color w:val="5F5F5F"/>
                <w:spacing w:val="-13"/>
                <w:sz w:val="18"/>
              </w:rPr>
              <w:t xml:space="preserve"> </w:t>
            </w:r>
            <w:r>
              <w:rPr>
                <w:color w:val="5F5F5F"/>
                <w:sz w:val="18"/>
              </w:rPr>
              <w:t xml:space="preserve">a </w:t>
            </w:r>
            <w:r>
              <w:rPr>
                <w:color w:val="5F5F5F"/>
                <w:spacing w:val="-2"/>
                <w:sz w:val="18"/>
              </w:rPr>
              <w:t xml:space="preserve">fundamental </w:t>
            </w:r>
            <w:r>
              <w:rPr>
                <w:color w:val="5F5F5F"/>
                <w:sz w:val="18"/>
              </w:rPr>
              <w:t xml:space="preserve">consideration in </w:t>
            </w:r>
            <w:r>
              <w:rPr>
                <w:color w:val="5F5F5F"/>
                <w:spacing w:val="-2"/>
                <w:sz w:val="18"/>
              </w:rPr>
              <w:t>decision</w:t>
            </w:r>
            <w:r>
              <w:rPr>
                <w:rFonts w:ascii="Cambria Math" w:hAnsi="Cambria Math"/>
                <w:color w:val="5F5F5F"/>
                <w:spacing w:val="-2"/>
                <w:sz w:val="18"/>
              </w:rPr>
              <w:t>‑</w:t>
            </w:r>
            <w:r>
              <w:rPr>
                <w:color w:val="5F5F5F"/>
                <w:spacing w:val="-2"/>
                <w:sz w:val="18"/>
              </w:rPr>
              <w:t>making</w:t>
            </w:r>
          </w:p>
        </w:tc>
        <w:tc>
          <w:tcPr>
            <w:tcW w:w="6395" w:type="dxa"/>
          </w:tcPr>
          <w:p w14:paraId="1A369D46" w14:textId="77777777" w:rsidR="002E26D7" w:rsidRDefault="00EC0B46">
            <w:pPr>
              <w:pStyle w:val="TableParagraph"/>
              <w:spacing w:before="112"/>
              <w:ind w:left="116" w:right="114"/>
              <w:rPr>
                <w:sz w:val="18"/>
              </w:rPr>
            </w:pPr>
            <w:r>
              <w:rPr>
                <w:color w:val="5F5F5F"/>
                <w:sz w:val="18"/>
              </w:rPr>
              <w:t>The potential to affect biological diversity and ecological integrity was a key consideration</w:t>
            </w:r>
            <w:r>
              <w:rPr>
                <w:color w:val="5F5F5F"/>
                <w:spacing w:val="-1"/>
                <w:sz w:val="18"/>
              </w:rPr>
              <w:t xml:space="preserve"> </w:t>
            </w:r>
            <w:r>
              <w:rPr>
                <w:color w:val="5F5F5F"/>
                <w:sz w:val="18"/>
              </w:rPr>
              <w:t>in</w:t>
            </w:r>
            <w:r>
              <w:rPr>
                <w:color w:val="5F5F5F"/>
                <w:spacing w:val="-1"/>
                <w:sz w:val="18"/>
              </w:rPr>
              <w:t xml:space="preserve"> </w:t>
            </w:r>
            <w:r>
              <w:rPr>
                <w:color w:val="5F5F5F"/>
                <w:sz w:val="18"/>
              </w:rPr>
              <w:t>the</w:t>
            </w:r>
            <w:r>
              <w:rPr>
                <w:color w:val="5F5F5F"/>
                <w:spacing w:val="-1"/>
                <w:sz w:val="18"/>
              </w:rPr>
              <w:t xml:space="preserve"> </w:t>
            </w:r>
            <w:r>
              <w:rPr>
                <w:color w:val="5F5F5F"/>
                <w:sz w:val="18"/>
              </w:rPr>
              <w:t>determination</w:t>
            </w:r>
            <w:r>
              <w:rPr>
                <w:color w:val="5F5F5F"/>
                <w:spacing w:val="-1"/>
                <w:sz w:val="18"/>
              </w:rPr>
              <w:t xml:space="preserve"> </w:t>
            </w:r>
            <w:r>
              <w:rPr>
                <w:color w:val="5F5F5F"/>
                <w:sz w:val="18"/>
              </w:rPr>
              <w:t>of the</w:t>
            </w:r>
            <w:r>
              <w:rPr>
                <w:color w:val="5F5F5F"/>
                <w:spacing w:val="-1"/>
                <w:sz w:val="18"/>
              </w:rPr>
              <w:t xml:space="preserve"> </w:t>
            </w:r>
            <w:r>
              <w:rPr>
                <w:color w:val="5F5F5F"/>
                <w:sz w:val="18"/>
              </w:rPr>
              <w:t>preferred</w:t>
            </w:r>
            <w:r>
              <w:rPr>
                <w:color w:val="5F5F5F"/>
                <w:spacing w:val="-1"/>
                <w:sz w:val="18"/>
              </w:rPr>
              <w:t xml:space="preserve"> </w:t>
            </w:r>
            <w:r>
              <w:rPr>
                <w:color w:val="5F5F5F"/>
                <w:sz w:val="18"/>
              </w:rPr>
              <w:t>route</w:t>
            </w:r>
            <w:r>
              <w:rPr>
                <w:color w:val="5F5F5F"/>
                <w:spacing w:val="-1"/>
                <w:sz w:val="18"/>
              </w:rPr>
              <w:t xml:space="preserve"> </w:t>
            </w:r>
            <w:r>
              <w:rPr>
                <w:color w:val="5F5F5F"/>
                <w:sz w:val="18"/>
              </w:rPr>
              <w:t>for the</w:t>
            </w:r>
            <w:r>
              <w:rPr>
                <w:color w:val="5F5F5F"/>
                <w:spacing w:val="-1"/>
                <w:sz w:val="18"/>
              </w:rPr>
              <w:t xml:space="preserve"> </w:t>
            </w:r>
            <w:r>
              <w:rPr>
                <w:color w:val="5F5F5F"/>
                <w:sz w:val="18"/>
              </w:rPr>
              <w:t>project. Flora and</w:t>
            </w:r>
            <w:r>
              <w:rPr>
                <w:color w:val="5F5F5F"/>
                <w:spacing w:val="-5"/>
                <w:sz w:val="18"/>
              </w:rPr>
              <w:t xml:space="preserve"> </w:t>
            </w:r>
            <w:r>
              <w:rPr>
                <w:color w:val="5F5F5F"/>
                <w:sz w:val="18"/>
              </w:rPr>
              <w:t>fauna</w:t>
            </w:r>
            <w:r>
              <w:rPr>
                <w:color w:val="5F5F5F"/>
                <w:spacing w:val="-5"/>
                <w:sz w:val="18"/>
              </w:rPr>
              <w:t xml:space="preserve"> </w:t>
            </w:r>
            <w:r>
              <w:rPr>
                <w:color w:val="5F5F5F"/>
                <w:sz w:val="18"/>
              </w:rPr>
              <w:t>surveys</w:t>
            </w:r>
            <w:r>
              <w:rPr>
                <w:color w:val="5F5F5F"/>
                <w:spacing w:val="-4"/>
                <w:sz w:val="18"/>
              </w:rPr>
              <w:t xml:space="preserve"> </w:t>
            </w:r>
            <w:r>
              <w:rPr>
                <w:color w:val="5F5F5F"/>
                <w:sz w:val="18"/>
              </w:rPr>
              <w:t>were</w:t>
            </w:r>
            <w:r>
              <w:rPr>
                <w:color w:val="5F5F5F"/>
                <w:spacing w:val="-5"/>
                <w:sz w:val="18"/>
              </w:rPr>
              <w:t xml:space="preserve"> </w:t>
            </w:r>
            <w:r>
              <w:rPr>
                <w:color w:val="5F5F5F"/>
                <w:sz w:val="18"/>
              </w:rPr>
              <w:t>completed</w:t>
            </w:r>
            <w:r>
              <w:rPr>
                <w:color w:val="5F5F5F"/>
                <w:spacing w:val="-4"/>
                <w:sz w:val="18"/>
              </w:rPr>
              <w:t xml:space="preserve"> </w:t>
            </w:r>
            <w:r>
              <w:rPr>
                <w:color w:val="5F5F5F"/>
                <w:sz w:val="18"/>
              </w:rPr>
              <w:t>to</w:t>
            </w:r>
            <w:r>
              <w:rPr>
                <w:color w:val="5F5F5F"/>
                <w:spacing w:val="-5"/>
                <w:sz w:val="18"/>
              </w:rPr>
              <w:t xml:space="preserve"> </w:t>
            </w:r>
            <w:r>
              <w:rPr>
                <w:color w:val="5F5F5F"/>
                <w:sz w:val="18"/>
              </w:rPr>
              <w:t>understand</w:t>
            </w:r>
            <w:r>
              <w:rPr>
                <w:color w:val="5F5F5F"/>
                <w:spacing w:val="-4"/>
                <w:sz w:val="18"/>
              </w:rPr>
              <w:t xml:space="preserve"> </w:t>
            </w:r>
            <w:r>
              <w:rPr>
                <w:color w:val="5F5F5F"/>
                <w:sz w:val="18"/>
              </w:rPr>
              <w:t>the</w:t>
            </w:r>
            <w:r>
              <w:rPr>
                <w:color w:val="5F5F5F"/>
                <w:spacing w:val="-5"/>
                <w:sz w:val="18"/>
              </w:rPr>
              <w:t xml:space="preserve"> </w:t>
            </w:r>
            <w:r>
              <w:rPr>
                <w:color w:val="5F5F5F"/>
                <w:sz w:val="18"/>
              </w:rPr>
              <w:t>potential</w:t>
            </w:r>
            <w:r>
              <w:rPr>
                <w:color w:val="5F5F5F"/>
                <w:spacing w:val="-4"/>
                <w:sz w:val="18"/>
              </w:rPr>
              <w:t xml:space="preserve"> </w:t>
            </w:r>
            <w:r>
              <w:rPr>
                <w:color w:val="5F5F5F"/>
                <w:sz w:val="18"/>
              </w:rPr>
              <w:t>impacts</w:t>
            </w:r>
            <w:r>
              <w:rPr>
                <w:color w:val="5F5F5F"/>
                <w:spacing w:val="-4"/>
                <w:sz w:val="18"/>
              </w:rPr>
              <w:t xml:space="preserve"> </w:t>
            </w:r>
            <w:r>
              <w:rPr>
                <w:color w:val="5F5F5F"/>
                <w:sz w:val="18"/>
              </w:rPr>
              <w:t>of</w:t>
            </w:r>
            <w:r>
              <w:rPr>
                <w:color w:val="5F5F5F"/>
                <w:spacing w:val="-4"/>
                <w:sz w:val="18"/>
              </w:rPr>
              <w:t xml:space="preserve"> </w:t>
            </w:r>
            <w:r>
              <w:rPr>
                <w:color w:val="5F5F5F"/>
                <w:sz w:val="18"/>
              </w:rPr>
              <w:t>the project and enable the route selection and design considerations of the project to avoid impacts on threatened fauna, flora and vegetation communities and other conservation significant biodiversity and natural values.</w:t>
            </w:r>
            <w:r>
              <w:rPr>
                <w:color w:val="5F5F5F"/>
                <w:spacing w:val="-2"/>
                <w:sz w:val="18"/>
              </w:rPr>
              <w:t xml:space="preserve"> </w:t>
            </w:r>
            <w:r>
              <w:rPr>
                <w:color w:val="5F5F5F"/>
                <w:sz w:val="18"/>
              </w:rPr>
              <w:t>The</w:t>
            </w:r>
            <w:r>
              <w:rPr>
                <w:color w:val="5F5F5F"/>
                <w:spacing w:val="-3"/>
                <w:sz w:val="18"/>
              </w:rPr>
              <w:t xml:space="preserve"> </w:t>
            </w:r>
            <w:r>
              <w:rPr>
                <w:color w:val="5F5F5F"/>
                <w:sz w:val="18"/>
              </w:rPr>
              <w:t>following</w:t>
            </w:r>
            <w:r>
              <w:rPr>
                <w:color w:val="5F5F5F"/>
                <w:spacing w:val="-3"/>
                <w:sz w:val="18"/>
              </w:rPr>
              <w:t xml:space="preserve"> </w:t>
            </w:r>
            <w:r>
              <w:rPr>
                <w:color w:val="5F5F5F"/>
                <w:sz w:val="18"/>
              </w:rPr>
              <w:t>avoidance</w:t>
            </w:r>
            <w:r>
              <w:rPr>
                <w:color w:val="5F5F5F"/>
                <w:spacing w:val="-3"/>
                <w:sz w:val="18"/>
              </w:rPr>
              <w:t xml:space="preserve"> </w:t>
            </w:r>
            <w:r>
              <w:rPr>
                <w:color w:val="5F5F5F"/>
                <w:sz w:val="18"/>
              </w:rPr>
              <w:t>and</w:t>
            </w:r>
            <w:r>
              <w:rPr>
                <w:color w:val="5F5F5F"/>
                <w:spacing w:val="-3"/>
                <w:sz w:val="18"/>
              </w:rPr>
              <w:t xml:space="preserve"> </w:t>
            </w:r>
            <w:proofErr w:type="spellStart"/>
            <w:r>
              <w:rPr>
                <w:color w:val="5F5F5F"/>
                <w:sz w:val="18"/>
              </w:rPr>
              <w:t>minimisation</w:t>
            </w:r>
            <w:proofErr w:type="spellEnd"/>
            <w:r>
              <w:rPr>
                <w:color w:val="5F5F5F"/>
                <w:spacing w:val="-3"/>
                <w:sz w:val="18"/>
              </w:rPr>
              <w:t xml:space="preserve"> </w:t>
            </w:r>
            <w:r>
              <w:rPr>
                <w:color w:val="5F5F5F"/>
                <w:sz w:val="18"/>
              </w:rPr>
              <w:t>measures</w:t>
            </w:r>
            <w:r>
              <w:rPr>
                <w:color w:val="5F5F5F"/>
                <w:spacing w:val="-1"/>
                <w:sz w:val="18"/>
              </w:rPr>
              <w:t xml:space="preserve"> </w:t>
            </w:r>
            <w:r>
              <w:rPr>
                <w:color w:val="5F5F5F"/>
                <w:sz w:val="18"/>
              </w:rPr>
              <w:t>were</w:t>
            </w:r>
            <w:r>
              <w:rPr>
                <w:color w:val="5F5F5F"/>
                <w:spacing w:val="-3"/>
                <w:sz w:val="18"/>
              </w:rPr>
              <w:t xml:space="preserve"> </w:t>
            </w:r>
            <w:r>
              <w:rPr>
                <w:color w:val="5F5F5F"/>
                <w:sz w:val="18"/>
              </w:rPr>
              <w:t>adopted</w:t>
            </w:r>
            <w:r>
              <w:rPr>
                <w:color w:val="5F5F5F"/>
                <w:spacing w:val="-3"/>
                <w:sz w:val="18"/>
              </w:rPr>
              <w:t xml:space="preserve"> </w:t>
            </w:r>
            <w:r>
              <w:rPr>
                <w:color w:val="5F5F5F"/>
                <w:sz w:val="18"/>
              </w:rPr>
              <w:t>in route selection and design of the project included (where possible):</w:t>
            </w:r>
          </w:p>
          <w:p w14:paraId="3C3C35EF" w14:textId="77777777" w:rsidR="002E26D7" w:rsidRDefault="00EC0B46">
            <w:pPr>
              <w:pStyle w:val="TableParagraph"/>
              <w:tabs>
                <w:tab w:val="left" w:pos="473"/>
              </w:tabs>
              <w:spacing w:before="60"/>
              <w:ind w:left="473" w:right="277" w:hanging="358"/>
              <w:rPr>
                <w:sz w:val="18"/>
              </w:rPr>
            </w:pPr>
            <w:r>
              <w:rPr>
                <w:noProof/>
              </w:rPr>
              <w:drawing>
                <wp:inline distT="0" distB="0" distL="0" distR="0" wp14:anchorId="31CAB7FA" wp14:editId="4900CD15">
                  <wp:extent cx="92075" cy="92074"/>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sz w:val="20"/>
              </w:rPr>
              <w:tab/>
            </w:r>
            <w:r>
              <w:rPr>
                <w:color w:val="5F5F5F"/>
                <w:sz w:val="18"/>
              </w:rPr>
              <w:t>Avoiding</w:t>
            </w:r>
            <w:r>
              <w:rPr>
                <w:color w:val="5F5F5F"/>
                <w:spacing w:val="-6"/>
                <w:sz w:val="18"/>
              </w:rPr>
              <w:t xml:space="preserve"> </w:t>
            </w:r>
            <w:r>
              <w:rPr>
                <w:color w:val="5F5F5F"/>
                <w:sz w:val="18"/>
              </w:rPr>
              <w:t>national</w:t>
            </w:r>
            <w:r>
              <w:rPr>
                <w:color w:val="5F5F5F"/>
                <w:spacing w:val="-5"/>
                <w:sz w:val="18"/>
              </w:rPr>
              <w:t xml:space="preserve"> </w:t>
            </w:r>
            <w:r>
              <w:rPr>
                <w:color w:val="5F5F5F"/>
                <w:sz w:val="18"/>
              </w:rPr>
              <w:t>parks,</w:t>
            </w:r>
            <w:r>
              <w:rPr>
                <w:color w:val="5F5F5F"/>
                <w:spacing w:val="-5"/>
                <w:sz w:val="18"/>
              </w:rPr>
              <w:t xml:space="preserve"> </w:t>
            </w:r>
            <w:r>
              <w:rPr>
                <w:color w:val="5F5F5F"/>
                <w:sz w:val="18"/>
              </w:rPr>
              <w:t>marine</w:t>
            </w:r>
            <w:r>
              <w:rPr>
                <w:color w:val="5F5F5F"/>
                <w:spacing w:val="-6"/>
                <w:sz w:val="18"/>
              </w:rPr>
              <w:t xml:space="preserve"> </w:t>
            </w:r>
            <w:r>
              <w:rPr>
                <w:color w:val="5F5F5F"/>
                <w:sz w:val="18"/>
              </w:rPr>
              <w:t>parks,</w:t>
            </w:r>
            <w:r>
              <w:rPr>
                <w:color w:val="5F5F5F"/>
                <w:spacing w:val="-5"/>
                <w:sz w:val="18"/>
              </w:rPr>
              <w:t xml:space="preserve"> </w:t>
            </w:r>
            <w:r>
              <w:rPr>
                <w:color w:val="5F5F5F"/>
                <w:sz w:val="18"/>
              </w:rPr>
              <w:t>state</w:t>
            </w:r>
            <w:r>
              <w:rPr>
                <w:color w:val="5F5F5F"/>
                <w:spacing w:val="-4"/>
                <w:sz w:val="18"/>
              </w:rPr>
              <w:t xml:space="preserve"> </w:t>
            </w:r>
            <w:r>
              <w:rPr>
                <w:color w:val="5F5F5F"/>
                <w:sz w:val="18"/>
              </w:rPr>
              <w:t>parks,</w:t>
            </w:r>
            <w:r>
              <w:rPr>
                <w:color w:val="5F5F5F"/>
                <w:spacing w:val="-5"/>
                <w:sz w:val="18"/>
              </w:rPr>
              <w:t xml:space="preserve"> </w:t>
            </w:r>
            <w:r>
              <w:rPr>
                <w:color w:val="5F5F5F"/>
                <w:sz w:val="18"/>
              </w:rPr>
              <w:t>conservation</w:t>
            </w:r>
            <w:r>
              <w:rPr>
                <w:color w:val="5F5F5F"/>
                <w:spacing w:val="-6"/>
                <w:sz w:val="18"/>
              </w:rPr>
              <w:t xml:space="preserve"> </w:t>
            </w:r>
            <w:r>
              <w:rPr>
                <w:color w:val="5F5F5F"/>
                <w:sz w:val="18"/>
              </w:rPr>
              <w:t xml:space="preserve">parks, </w:t>
            </w:r>
            <w:proofErr w:type="gramStart"/>
            <w:r>
              <w:rPr>
                <w:color w:val="5F5F5F"/>
                <w:sz w:val="18"/>
              </w:rPr>
              <w:t>reserves</w:t>
            </w:r>
            <w:proofErr w:type="gramEnd"/>
            <w:r>
              <w:rPr>
                <w:color w:val="5F5F5F"/>
                <w:sz w:val="18"/>
              </w:rPr>
              <w:t xml:space="preserve"> and registered heritage places.</w:t>
            </w:r>
          </w:p>
          <w:p w14:paraId="6CEDF1CE" w14:textId="77777777" w:rsidR="002E26D7" w:rsidRDefault="00EC0B46">
            <w:pPr>
              <w:pStyle w:val="TableParagraph"/>
              <w:tabs>
                <w:tab w:val="left" w:pos="473"/>
              </w:tabs>
              <w:spacing w:before="41"/>
              <w:ind w:left="115"/>
              <w:rPr>
                <w:sz w:val="18"/>
              </w:rPr>
            </w:pPr>
            <w:r>
              <w:rPr>
                <w:noProof/>
              </w:rPr>
              <w:drawing>
                <wp:inline distT="0" distB="0" distL="0" distR="0" wp14:anchorId="3EC8819C" wp14:editId="2D21157D">
                  <wp:extent cx="92075" cy="92074"/>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sz w:val="20"/>
              </w:rPr>
              <w:tab/>
            </w:r>
            <w:r>
              <w:rPr>
                <w:color w:val="5F5F5F"/>
                <w:sz w:val="18"/>
              </w:rPr>
              <w:t>Reducing</w:t>
            </w:r>
            <w:r>
              <w:rPr>
                <w:color w:val="5F5F5F"/>
                <w:spacing w:val="-6"/>
                <w:sz w:val="18"/>
              </w:rPr>
              <w:t xml:space="preserve"> </w:t>
            </w:r>
            <w:r>
              <w:rPr>
                <w:color w:val="5F5F5F"/>
                <w:sz w:val="18"/>
              </w:rPr>
              <w:t>direct</w:t>
            </w:r>
            <w:r>
              <w:rPr>
                <w:color w:val="5F5F5F"/>
                <w:spacing w:val="-2"/>
                <w:sz w:val="18"/>
              </w:rPr>
              <w:t xml:space="preserve"> </w:t>
            </w:r>
            <w:r>
              <w:rPr>
                <w:color w:val="5F5F5F"/>
                <w:sz w:val="18"/>
              </w:rPr>
              <w:t>impacts</w:t>
            </w:r>
            <w:r>
              <w:rPr>
                <w:color w:val="5F5F5F"/>
                <w:spacing w:val="-3"/>
                <w:sz w:val="18"/>
              </w:rPr>
              <w:t xml:space="preserve"> </w:t>
            </w:r>
            <w:r>
              <w:rPr>
                <w:color w:val="5F5F5F"/>
                <w:sz w:val="18"/>
              </w:rPr>
              <w:t>to</w:t>
            </w:r>
            <w:r>
              <w:rPr>
                <w:color w:val="5F5F5F"/>
                <w:spacing w:val="-3"/>
                <w:sz w:val="18"/>
              </w:rPr>
              <w:t xml:space="preserve"> </w:t>
            </w:r>
            <w:r>
              <w:rPr>
                <w:color w:val="5F5F5F"/>
                <w:sz w:val="18"/>
              </w:rPr>
              <w:t>intact</w:t>
            </w:r>
            <w:r>
              <w:rPr>
                <w:color w:val="5F5F5F"/>
                <w:spacing w:val="-2"/>
                <w:sz w:val="18"/>
              </w:rPr>
              <w:t xml:space="preserve"> </w:t>
            </w:r>
            <w:r>
              <w:rPr>
                <w:color w:val="5F5F5F"/>
                <w:sz w:val="18"/>
              </w:rPr>
              <w:t>patches</w:t>
            </w:r>
            <w:r>
              <w:rPr>
                <w:color w:val="5F5F5F"/>
                <w:spacing w:val="-3"/>
                <w:sz w:val="18"/>
              </w:rPr>
              <w:t xml:space="preserve"> </w:t>
            </w:r>
            <w:r>
              <w:rPr>
                <w:color w:val="5F5F5F"/>
                <w:sz w:val="18"/>
              </w:rPr>
              <w:t>of</w:t>
            </w:r>
            <w:r>
              <w:rPr>
                <w:color w:val="5F5F5F"/>
                <w:spacing w:val="-1"/>
                <w:sz w:val="18"/>
              </w:rPr>
              <w:t xml:space="preserve"> </w:t>
            </w:r>
            <w:r>
              <w:rPr>
                <w:color w:val="5F5F5F"/>
                <w:sz w:val="18"/>
              </w:rPr>
              <w:t>remnant</w:t>
            </w:r>
            <w:r>
              <w:rPr>
                <w:color w:val="5F5F5F"/>
                <w:spacing w:val="-2"/>
                <w:sz w:val="18"/>
              </w:rPr>
              <w:t xml:space="preserve"> vegetation.</w:t>
            </w:r>
          </w:p>
          <w:p w14:paraId="7F625FD2" w14:textId="77777777" w:rsidR="002E26D7" w:rsidRDefault="00EC0B46">
            <w:pPr>
              <w:pStyle w:val="TableParagraph"/>
              <w:tabs>
                <w:tab w:val="left" w:pos="473"/>
              </w:tabs>
              <w:spacing w:before="39"/>
              <w:ind w:left="473" w:right="219" w:hanging="358"/>
              <w:rPr>
                <w:sz w:val="18"/>
              </w:rPr>
            </w:pPr>
            <w:r>
              <w:rPr>
                <w:noProof/>
              </w:rPr>
              <w:drawing>
                <wp:inline distT="0" distB="0" distL="0" distR="0" wp14:anchorId="694231C0" wp14:editId="2B7B8EAF">
                  <wp:extent cx="92075" cy="92074"/>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sz w:val="20"/>
              </w:rPr>
              <w:tab/>
            </w:r>
            <w:proofErr w:type="spellStart"/>
            <w:r>
              <w:rPr>
                <w:color w:val="5F5F5F"/>
                <w:sz w:val="18"/>
              </w:rPr>
              <w:t>Utilising</w:t>
            </w:r>
            <w:proofErr w:type="spellEnd"/>
            <w:r>
              <w:rPr>
                <w:color w:val="5F5F5F"/>
                <w:spacing w:val="-6"/>
                <w:sz w:val="18"/>
              </w:rPr>
              <w:t xml:space="preserve"> </w:t>
            </w:r>
            <w:r>
              <w:rPr>
                <w:color w:val="5F5F5F"/>
                <w:sz w:val="18"/>
              </w:rPr>
              <w:t>existing</w:t>
            </w:r>
            <w:r>
              <w:rPr>
                <w:color w:val="5F5F5F"/>
                <w:spacing w:val="-6"/>
                <w:sz w:val="18"/>
              </w:rPr>
              <w:t xml:space="preserve"> </w:t>
            </w:r>
            <w:r>
              <w:rPr>
                <w:color w:val="5F5F5F"/>
                <w:sz w:val="18"/>
              </w:rPr>
              <w:t>breaks</w:t>
            </w:r>
            <w:r>
              <w:rPr>
                <w:color w:val="5F5F5F"/>
                <w:spacing w:val="-5"/>
                <w:sz w:val="18"/>
              </w:rPr>
              <w:t xml:space="preserve"> </w:t>
            </w:r>
            <w:r>
              <w:rPr>
                <w:color w:val="5F5F5F"/>
                <w:sz w:val="18"/>
              </w:rPr>
              <w:t>in</w:t>
            </w:r>
            <w:r>
              <w:rPr>
                <w:color w:val="5F5F5F"/>
                <w:spacing w:val="-6"/>
                <w:sz w:val="18"/>
              </w:rPr>
              <w:t xml:space="preserve"> </w:t>
            </w:r>
            <w:r>
              <w:rPr>
                <w:color w:val="5F5F5F"/>
                <w:sz w:val="18"/>
              </w:rPr>
              <w:t>riparian</w:t>
            </w:r>
            <w:r>
              <w:rPr>
                <w:color w:val="5F5F5F"/>
                <w:spacing w:val="-6"/>
                <w:sz w:val="18"/>
              </w:rPr>
              <w:t xml:space="preserve"> </w:t>
            </w:r>
            <w:r>
              <w:rPr>
                <w:color w:val="5F5F5F"/>
                <w:sz w:val="18"/>
              </w:rPr>
              <w:t>vegetation</w:t>
            </w:r>
            <w:r>
              <w:rPr>
                <w:color w:val="5F5F5F"/>
                <w:spacing w:val="-6"/>
                <w:sz w:val="18"/>
              </w:rPr>
              <w:t xml:space="preserve"> </w:t>
            </w:r>
            <w:r>
              <w:rPr>
                <w:color w:val="5F5F5F"/>
                <w:sz w:val="18"/>
              </w:rPr>
              <w:t>for</w:t>
            </w:r>
            <w:r>
              <w:rPr>
                <w:color w:val="5F5F5F"/>
                <w:spacing w:val="-5"/>
                <w:sz w:val="18"/>
              </w:rPr>
              <w:t xml:space="preserve"> </w:t>
            </w:r>
            <w:r>
              <w:rPr>
                <w:color w:val="5F5F5F"/>
                <w:sz w:val="18"/>
              </w:rPr>
              <w:t>watercourse</w:t>
            </w:r>
            <w:r>
              <w:rPr>
                <w:color w:val="5F5F5F"/>
                <w:spacing w:val="-6"/>
                <w:sz w:val="18"/>
              </w:rPr>
              <w:t xml:space="preserve"> </w:t>
            </w:r>
            <w:r>
              <w:rPr>
                <w:color w:val="5F5F5F"/>
                <w:sz w:val="18"/>
              </w:rPr>
              <w:t>crossings reducing length of route in landforms and features with a high potential for containing Aboriginal cultural heritage.</w:t>
            </w:r>
          </w:p>
          <w:p w14:paraId="7C030262" w14:textId="77777777" w:rsidR="002E26D7" w:rsidRDefault="00EC0B46">
            <w:pPr>
              <w:pStyle w:val="TableParagraph"/>
              <w:tabs>
                <w:tab w:val="left" w:pos="473"/>
              </w:tabs>
              <w:spacing w:before="40"/>
              <w:ind w:left="473" w:right="157" w:hanging="358"/>
              <w:rPr>
                <w:sz w:val="18"/>
              </w:rPr>
            </w:pPr>
            <w:r>
              <w:rPr>
                <w:noProof/>
              </w:rPr>
              <w:drawing>
                <wp:inline distT="0" distB="0" distL="0" distR="0" wp14:anchorId="3E1D93AF" wp14:editId="0FB77EB0">
                  <wp:extent cx="92075" cy="92075"/>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Locating</w:t>
            </w:r>
            <w:r>
              <w:rPr>
                <w:color w:val="5F5F5F"/>
                <w:spacing w:val="-4"/>
                <w:sz w:val="18"/>
              </w:rPr>
              <w:t xml:space="preserve"> </w:t>
            </w:r>
            <w:r>
              <w:rPr>
                <w:color w:val="5F5F5F"/>
                <w:sz w:val="18"/>
              </w:rPr>
              <w:t>the</w:t>
            </w:r>
            <w:r>
              <w:rPr>
                <w:color w:val="5F5F5F"/>
                <w:spacing w:val="-4"/>
                <w:sz w:val="18"/>
              </w:rPr>
              <w:t xml:space="preserve"> </w:t>
            </w:r>
            <w:r>
              <w:rPr>
                <w:color w:val="5F5F5F"/>
                <w:sz w:val="18"/>
              </w:rPr>
              <w:t>route</w:t>
            </w:r>
            <w:r>
              <w:rPr>
                <w:color w:val="5F5F5F"/>
                <w:spacing w:val="-4"/>
                <w:sz w:val="18"/>
              </w:rPr>
              <w:t xml:space="preserve"> </w:t>
            </w:r>
            <w:r>
              <w:rPr>
                <w:color w:val="5F5F5F"/>
                <w:sz w:val="18"/>
              </w:rPr>
              <w:t>in</w:t>
            </w:r>
            <w:r>
              <w:rPr>
                <w:color w:val="5F5F5F"/>
                <w:spacing w:val="-4"/>
                <w:sz w:val="18"/>
              </w:rPr>
              <w:t xml:space="preserve"> </w:t>
            </w:r>
            <w:r>
              <w:rPr>
                <w:color w:val="5F5F5F"/>
                <w:sz w:val="18"/>
              </w:rPr>
              <w:t>farmland</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impacts</w:t>
            </w:r>
            <w:r>
              <w:rPr>
                <w:color w:val="5F5F5F"/>
                <w:spacing w:val="-3"/>
                <w:sz w:val="18"/>
              </w:rPr>
              <w:t xml:space="preserve"> </w:t>
            </w:r>
            <w:r>
              <w:rPr>
                <w:color w:val="5F5F5F"/>
                <w:sz w:val="18"/>
              </w:rPr>
              <w:t>on</w:t>
            </w:r>
            <w:r>
              <w:rPr>
                <w:color w:val="5F5F5F"/>
                <w:spacing w:val="-4"/>
                <w:sz w:val="18"/>
              </w:rPr>
              <w:t xml:space="preserve"> </w:t>
            </w:r>
            <w:r>
              <w:rPr>
                <w:color w:val="5F5F5F"/>
                <w:sz w:val="18"/>
              </w:rPr>
              <w:t>remnant</w:t>
            </w:r>
            <w:r>
              <w:rPr>
                <w:color w:val="5F5F5F"/>
                <w:spacing w:val="-3"/>
                <w:sz w:val="18"/>
              </w:rPr>
              <w:t xml:space="preserve"> </w:t>
            </w:r>
            <w:r>
              <w:rPr>
                <w:color w:val="5F5F5F"/>
                <w:sz w:val="18"/>
              </w:rPr>
              <w:t>vegetation</w:t>
            </w:r>
            <w:r>
              <w:rPr>
                <w:color w:val="5F5F5F"/>
                <w:spacing w:val="-4"/>
                <w:sz w:val="18"/>
              </w:rPr>
              <w:t xml:space="preserve"> </w:t>
            </w:r>
            <w:r>
              <w:rPr>
                <w:color w:val="5F5F5F"/>
                <w:sz w:val="18"/>
              </w:rPr>
              <w:t>in road reserves and disruption to traffic and access caused by construction in a road carriageway.</w:t>
            </w:r>
          </w:p>
          <w:p w14:paraId="1A7F56A0" w14:textId="77777777" w:rsidR="002E26D7" w:rsidRDefault="00EC0B46">
            <w:pPr>
              <w:pStyle w:val="TableParagraph"/>
              <w:tabs>
                <w:tab w:val="left" w:pos="473"/>
              </w:tabs>
              <w:spacing w:before="41"/>
              <w:ind w:left="473" w:right="449" w:hanging="358"/>
              <w:rPr>
                <w:sz w:val="18"/>
              </w:rPr>
            </w:pPr>
            <w:r>
              <w:rPr>
                <w:noProof/>
              </w:rPr>
              <w:drawing>
                <wp:inline distT="0" distB="0" distL="0" distR="0" wp14:anchorId="0D83DED0" wp14:editId="17077FDF">
                  <wp:extent cx="92075" cy="92709"/>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7" cstate="print"/>
                          <a:stretch>
                            <a:fillRect/>
                          </a:stretch>
                        </pic:blipFill>
                        <pic:spPr>
                          <a:xfrm>
                            <a:off x="0" y="0"/>
                            <a:ext cx="92075" cy="92709"/>
                          </a:xfrm>
                          <a:prstGeom prst="rect">
                            <a:avLst/>
                          </a:prstGeom>
                        </pic:spPr>
                      </pic:pic>
                    </a:graphicData>
                  </a:graphic>
                </wp:inline>
              </w:drawing>
            </w:r>
            <w:r>
              <w:rPr>
                <w:rFonts w:ascii="Times New Roman"/>
                <w:sz w:val="20"/>
              </w:rPr>
              <w:tab/>
            </w:r>
            <w:r>
              <w:rPr>
                <w:color w:val="5F5F5F"/>
                <w:sz w:val="18"/>
              </w:rPr>
              <w:t>Locating</w:t>
            </w:r>
            <w:r>
              <w:rPr>
                <w:color w:val="5F5F5F"/>
                <w:spacing w:val="-5"/>
                <w:sz w:val="18"/>
              </w:rPr>
              <w:t xml:space="preserve"> </w:t>
            </w:r>
            <w:r>
              <w:rPr>
                <w:color w:val="5F5F5F"/>
                <w:sz w:val="18"/>
              </w:rPr>
              <w:t>the</w:t>
            </w:r>
            <w:r>
              <w:rPr>
                <w:color w:val="5F5F5F"/>
                <w:spacing w:val="-5"/>
                <w:sz w:val="18"/>
              </w:rPr>
              <w:t xml:space="preserve"> </w:t>
            </w:r>
            <w:r>
              <w:rPr>
                <w:color w:val="5F5F5F"/>
                <w:sz w:val="18"/>
              </w:rPr>
              <w:t>route</w:t>
            </w:r>
            <w:r>
              <w:rPr>
                <w:color w:val="5F5F5F"/>
                <w:spacing w:val="-5"/>
                <w:sz w:val="18"/>
              </w:rPr>
              <w:t xml:space="preserve"> </w:t>
            </w:r>
            <w:r>
              <w:rPr>
                <w:color w:val="5F5F5F"/>
                <w:sz w:val="18"/>
              </w:rPr>
              <w:t>adjacent</w:t>
            </w:r>
            <w:r>
              <w:rPr>
                <w:color w:val="5F5F5F"/>
                <w:spacing w:val="-4"/>
                <w:sz w:val="18"/>
              </w:rPr>
              <w:t xml:space="preserve"> </w:t>
            </w:r>
            <w:r>
              <w:rPr>
                <w:color w:val="5F5F5F"/>
                <w:sz w:val="18"/>
              </w:rPr>
              <w:t>to</w:t>
            </w:r>
            <w:r>
              <w:rPr>
                <w:color w:val="5F5F5F"/>
                <w:spacing w:val="-5"/>
                <w:sz w:val="18"/>
              </w:rPr>
              <w:t xml:space="preserve"> </w:t>
            </w:r>
            <w:r>
              <w:rPr>
                <w:color w:val="5F5F5F"/>
                <w:sz w:val="18"/>
              </w:rPr>
              <w:t>boundary</w:t>
            </w:r>
            <w:r>
              <w:rPr>
                <w:color w:val="5F5F5F"/>
                <w:spacing w:val="-4"/>
                <w:sz w:val="18"/>
              </w:rPr>
              <w:t xml:space="preserve"> </w:t>
            </w:r>
            <w:r>
              <w:rPr>
                <w:color w:val="5F5F5F"/>
                <w:sz w:val="18"/>
              </w:rPr>
              <w:t>fences</w:t>
            </w:r>
            <w:r>
              <w:rPr>
                <w:color w:val="5F5F5F"/>
                <w:spacing w:val="-4"/>
                <w:sz w:val="18"/>
              </w:rPr>
              <w:t xml:space="preserve"> </w:t>
            </w:r>
            <w:r>
              <w:rPr>
                <w:color w:val="5F5F5F"/>
                <w:sz w:val="18"/>
              </w:rPr>
              <w:t>to</w:t>
            </w:r>
            <w:r>
              <w:rPr>
                <w:color w:val="5F5F5F"/>
                <w:spacing w:val="-5"/>
                <w:sz w:val="18"/>
              </w:rPr>
              <w:t xml:space="preserve"> </w:t>
            </w:r>
            <w:r>
              <w:rPr>
                <w:color w:val="5F5F5F"/>
                <w:sz w:val="18"/>
              </w:rPr>
              <w:t>reduce</w:t>
            </w:r>
            <w:r>
              <w:rPr>
                <w:color w:val="5F5F5F"/>
                <w:spacing w:val="-5"/>
                <w:sz w:val="18"/>
              </w:rPr>
              <w:t xml:space="preserve"> </w:t>
            </w:r>
            <w:r>
              <w:rPr>
                <w:color w:val="5F5F5F"/>
                <w:sz w:val="18"/>
              </w:rPr>
              <w:t>impacts</w:t>
            </w:r>
            <w:r>
              <w:rPr>
                <w:color w:val="5F5F5F"/>
                <w:spacing w:val="-4"/>
                <w:sz w:val="18"/>
              </w:rPr>
              <w:t xml:space="preserve"> </w:t>
            </w:r>
            <w:r>
              <w:rPr>
                <w:color w:val="5F5F5F"/>
                <w:sz w:val="18"/>
              </w:rPr>
              <w:t>on land use and properties.</w:t>
            </w:r>
          </w:p>
          <w:p w14:paraId="222AF6B1" w14:textId="77777777" w:rsidR="002E26D7" w:rsidRDefault="00EC0B46">
            <w:pPr>
              <w:pStyle w:val="TableParagraph"/>
              <w:tabs>
                <w:tab w:val="left" w:pos="473"/>
              </w:tabs>
              <w:spacing w:before="39"/>
              <w:ind w:left="473" w:right="275" w:hanging="358"/>
              <w:rPr>
                <w:sz w:val="18"/>
              </w:rPr>
            </w:pPr>
            <w:r>
              <w:rPr>
                <w:noProof/>
              </w:rPr>
              <w:drawing>
                <wp:inline distT="0" distB="0" distL="0" distR="0" wp14:anchorId="15C14B3B" wp14:editId="336FD945">
                  <wp:extent cx="92075" cy="92075"/>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Locating</w:t>
            </w:r>
            <w:r>
              <w:rPr>
                <w:color w:val="5F5F5F"/>
                <w:spacing w:val="-5"/>
                <w:sz w:val="18"/>
              </w:rPr>
              <w:t xml:space="preserve"> </w:t>
            </w:r>
            <w:r>
              <w:rPr>
                <w:color w:val="5F5F5F"/>
                <w:sz w:val="18"/>
              </w:rPr>
              <w:t>the</w:t>
            </w:r>
            <w:r>
              <w:rPr>
                <w:color w:val="5F5F5F"/>
                <w:spacing w:val="-5"/>
                <w:sz w:val="18"/>
              </w:rPr>
              <w:t xml:space="preserve"> </w:t>
            </w:r>
            <w:r>
              <w:rPr>
                <w:color w:val="5F5F5F"/>
                <w:sz w:val="18"/>
              </w:rPr>
              <w:t>route</w:t>
            </w:r>
            <w:r>
              <w:rPr>
                <w:color w:val="5F5F5F"/>
                <w:spacing w:val="-5"/>
                <w:sz w:val="18"/>
              </w:rPr>
              <w:t xml:space="preserve"> </w:t>
            </w:r>
            <w:r>
              <w:rPr>
                <w:color w:val="5F5F5F"/>
                <w:sz w:val="18"/>
              </w:rPr>
              <w:t>in</w:t>
            </w:r>
            <w:r>
              <w:rPr>
                <w:color w:val="5F5F5F"/>
                <w:spacing w:val="-5"/>
                <w:sz w:val="18"/>
              </w:rPr>
              <w:t xml:space="preserve"> </w:t>
            </w:r>
            <w:r>
              <w:rPr>
                <w:color w:val="5F5F5F"/>
                <w:sz w:val="18"/>
              </w:rPr>
              <w:t>or</w:t>
            </w:r>
            <w:r>
              <w:rPr>
                <w:color w:val="5F5F5F"/>
                <w:spacing w:val="-4"/>
                <w:sz w:val="18"/>
              </w:rPr>
              <w:t xml:space="preserve"> </w:t>
            </w:r>
            <w:r>
              <w:rPr>
                <w:color w:val="5F5F5F"/>
                <w:sz w:val="18"/>
              </w:rPr>
              <w:t>adjacent</w:t>
            </w:r>
            <w:r>
              <w:rPr>
                <w:color w:val="5F5F5F"/>
                <w:spacing w:val="-4"/>
                <w:sz w:val="18"/>
              </w:rPr>
              <w:t xml:space="preserve"> </w:t>
            </w:r>
            <w:r>
              <w:rPr>
                <w:color w:val="5F5F5F"/>
                <w:sz w:val="18"/>
              </w:rPr>
              <w:t>to</w:t>
            </w:r>
            <w:r>
              <w:rPr>
                <w:color w:val="5F5F5F"/>
                <w:spacing w:val="-5"/>
                <w:sz w:val="18"/>
              </w:rPr>
              <w:t xml:space="preserve"> </w:t>
            </w:r>
            <w:r>
              <w:rPr>
                <w:color w:val="5F5F5F"/>
                <w:sz w:val="18"/>
              </w:rPr>
              <w:t>disturbed</w:t>
            </w:r>
            <w:r>
              <w:rPr>
                <w:color w:val="5F5F5F"/>
                <w:spacing w:val="-5"/>
                <w:sz w:val="18"/>
              </w:rPr>
              <w:t xml:space="preserve"> </w:t>
            </w:r>
            <w:r>
              <w:rPr>
                <w:color w:val="5F5F5F"/>
                <w:sz w:val="18"/>
              </w:rPr>
              <w:t>areas</w:t>
            </w:r>
            <w:r>
              <w:rPr>
                <w:color w:val="5F5F5F"/>
                <w:spacing w:val="-4"/>
                <w:sz w:val="18"/>
              </w:rPr>
              <w:t xml:space="preserve"> </w:t>
            </w:r>
            <w:r>
              <w:rPr>
                <w:color w:val="5F5F5F"/>
                <w:sz w:val="18"/>
              </w:rPr>
              <w:t>including</w:t>
            </w:r>
            <w:r>
              <w:rPr>
                <w:color w:val="5F5F5F"/>
                <w:spacing w:val="-5"/>
                <w:sz w:val="18"/>
              </w:rPr>
              <w:t xml:space="preserve"> </w:t>
            </w:r>
            <w:r>
              <w:rPr>
                <w:color w:val="5F5F5F"/>
                <w:sz w:val="18"/>
              </w:rPr>
              <w:t>plantation firebreaks, farm laneways, access tracks and disused road formations making perpendicular crossings of watercourses and coastal dunes.</w:t>
            </w:r>
          </w:p>
          <w:p w14:paraId="6546B17A" w14:textId="77777777" w:rsidR="002E26D7" w:rsidRDefault="00EC0B46">
            <w:pPr>
              <w:pStyle w:val="TableParagraph"/>
              <w:tabs>
                <w:tab w:val="left" w:pos="473"/>
              </w:tabs>
              <w:spacing w:before="40"/>
              <w:ind w:left="473" w:right="518" w:hanging="358"/>
              <w:rPr>
                <w:sz w:val="18"/>
              </w:rPr>
            </w:pPr>
            <w:r>
              <w:rPr>
                <w:noProof/>
              </w:rPr>
              <w:drawing>
                <wp:inline distT="0" distB="0" distL="0" distR="0" wp14:anchorId="64EF06CD" wp14:editId="40E4E567">
                  <wp:extent cx="92074" cy="92061"/>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sz w:val="20"/>
              </w:rPr>
              <w:tab/>
            </w:r>
            <w:r>
              <w:rPr>
                <w:color w:val="5F5F5F"/>
                <w:sz w:val="18"/>
              </w:rPr>
              <w:t>Locating</w:t>
            </w:r>
            <w:r>
              <w:rPr>
                <w:color w:val="5F5F5F"/>
                <w:spacing w:val="-5"/>
                <w:sz w:val="18"/>
              </w:rPr>
              <w:t xml:space="preserve"> </w:t>
            </w:r>
            <w:r>
              <w:rPr>
                <w:color w:val="5F5F5F"/>
                <w:sz w:val="18"/>
              </w:rPr>
              <w:t>joint</w:t>
            </w:r>
            <w:r>
              <w:rPr>
                <w:color w:val="5F5F5F"/>
                <w:spacing w:val="-4"/>
                <w:sz w:val="18"/>
              </w:rPr>
              <w:t xml:space="preserve"> </w:t>
            </w:r>
            <w:r>
              <w:rPr>
                <w:color w:val="5F5F5F"/>
                <w:sz w:val="18"/>
              </w:rPr>
              <w:t>pits</w:t>
            </w:r>
            <w:r>
              <w:rPr>
                <w:color w:val="5F5F5F"/>
                <w:spacing w:val="-4"/>
                <w:sz w:val="18"/>
              </w:rPr>
              <w:t xml:space="preserve"> </w:t>
            </w:r>
            <w:r>
              <w:rPr>
                <w:color w:val="5F5F5F"/>
                <w:sz w:val="18"/>
              </w:rPr>
              <w:t>and</w:t>
            </w:r>
            <w:r>
              <w:rPr>
                <w:color w:val="5F5F5F"/>
                <w:spacing w:val="-5"/>
                <w:sz w:val="18"/>
              </w:rPr>
              <w:t xml:space="preserve"> </w:t>
            </w:r>
            <w:r>
              <w:rPr>
                <w:color w:val="5F5F5F"/>
                <w:sz w:val="18"/>
              </w:rPr>
              <w:t>other</w:t>
            </w:r>
            <w:r>
              <w:rPr>
                <w:color w:val="5F5F5F"/>
                <w:spacing w:val="-4"/>
                <w:sz w:val="18"/>
              </w:rPr>
              <w:t xml:space="preserve"> </w:t>
            </w:r>
            <w:r>
              <w:rPr>
                <w:color w:val="5F5F5F"/>
                <w:sz w:val="18"/>
              </w:rPr>
              <w:t>infrastructure</w:t>
            </w:r>
            <w:r>
              <w:rPr>
                <w:color w:val="5F5F5F"/>
                <w:spacing w:val="-5"/>
                <w:sz w:val="18"/>
              </w:rPr>
              <w:t xml:space="preserve"> </w:t>
            </w:r>
            <w:r>
              <w:rPr>
                <w:color w:val="5F5F5F"/>
                <w:sz w:val="18"/>
              </w:rPr>
              <w:t>to</w:t>
            </w:r>
            <w:r>
              <w:rPr>
                <w:color w:val="5F5F5F"/>
                <w:spacing w:val="-5"/>
                <w:sz w:val="18"/>
              </w:rPr>
              <w:t xml:space="preserve"> </w:t>
            </w:r>
            <w:r>
              <w:rPr>
                <w:color w:val="5F5F5F"/>
                <w:sz w:val="18"/>
              </w:rPr>
              <w:t>avoid</w:t>
            </w:r>
            <w:r>
              <w:rPr>
                <w:color w:val="5F5F5F"/>
                <w:spacing w:val="-5"/>
                <w:sz w:val="18"/>
              </w:rPr>
              <w:t xml:space="preserve"> </w:t>
            </w:r>
            <w:r>
              <w:rPr>
                <w:color w:val="5F5F5F"/>
                <w:sz w:val="18"/>
              </w:rPr>
              <w:t>ecological</w:t>
            </w:r>
            <w:r>
              <w:rPr>
                <w:color w:val="5F5F5F"/>
                <w:spacing w:val="-4"/>
                <w:sz w:val="18"/>
              </w:rPr>
              <w:t xml:space="preserve"> </w:t>
            </w:r>
            <w:r>
              <w:rPr>
                <w:color w:val="5F5F5F"/>
                <w:sz w:val="18"/>
              </w:rPr>
              <w:t>values where practicable.</w:t>
            </w:r>
          </w:p>
          <w:p w14:paraId="6413729B" w14:textId="77777777" w:rsidR="002E26D7" w:rsidRDefault="00EC0B46">
            <w:pPr>
              <w:pStyle w:val="TableParagraph"/>
              <w:tabs>
                <w:tab w:val="left" w:pos="473"/>
              </w:tabs>
              <w:spacing w:before="40"/>
              <w:ind w:left="473" w:right="318" w:hanging="358"/>
              <w:rPr>
                <w:sz w:val="18"/>
              </w:rPr>
            </w:pPr>
            <w:r>
              <w:rPr>
                <w:noProof/>
              </w:rPr>
              <w:drawing>
                <wp:inline distT="0" distB="0" distL="0" distR="0" wp14:anchorId="28416EB8" wp14:editId="71415B90">
                  <wp:extent cx="92075" cy="92075"/>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Use</w:t>
            </w:r>
            <w:r>
              <w:rPr>
                <w:color w:val="5F5F5F"/>
                <w:spacing w:val="-5"/>
                <w:sz w:val="18"/>
              </w:rPr>
              <w:t xml:space="preserve"> </w:t>
            </w:r>
            <w:r>
              <w:rPr>
                <w:color w:val="5F5F5F"/>
                <w:sz w:val="18"/>
              </w:rPr>
              <w:t>of</w:t>
            </w:r>
            <w:r>
              <w:rPr>
                <w:color w:val="5F5F5F"/>
                <w:spacing w:val="-5"/>
                <w:sz w:val="18"/>
              </w:rPr>
              <w:t xml:space="preserve"> </w:t>
            </w:r>
            <w:r>
              <w:rPr>
                <w:color w:val="5F5F5F"/>
                <w:sz w:val="18"/>
              </w:rPr>
              <w:t>underground</w:t>
            </w:r>
            <w:r>
              <w:rPr>
                <w:color w:val="5F5F5F"/>
                <w:spacing w:val="-5"/>
                <w:sz w:val="18"/>
              </w:rPr>
              <w:t xml:space="preserve"> </w:t>
            </w:r>
            <w:r>
              <w:rPr>
                <w:color w:val="5F5F5F"/>
                <w:sz w:val="18"/>
              </w:rPr>
              <w:t>High</w:t>
            </w:r>
            <w:r>
              <w:rPr>
                <w:color w:val="5F5F5F"/>
                <w:spacing w:val="-5"/>
                <w:sz w:val="18"/>
              </w:rPr>
              <w:t xml:space="preserve"> </w:t>
            </w:r>
            <w:r>
              <w:rPr>
                <w:color w:val="5F5F5F"/>
                <w:sz w:val="18"/>
              </w:rPr>
              <w:t>voltage</w:t>
            </w:r>
            <w:r>
              <w:rPr>
                <w:color w:val="5F5F5F"/>
                <w:spacing w:val="-5"/>
                <w:sz w:val="18"/>
              </w:rPr>
              <w:t xml:space="preserve"> </w:t>
            </w:r>
            <w:r>
              <w:rPr>
                <w:color w:val="5F5F5F"/>
                <w:sz w:val="18"/>
              </w:rPr>
              <w:t>direct</w:t>
            </w:r>
            <w:r>
              <w:rPr>
                <w:color w:val="5F5F5F"/>
                <w:spacing w:val="-5"/>
                <w:sz w:val="18"/>
              </w:rPr>
              <w:t xml:space="preserve"> </w:t>
            </w:r>
            <w:r>
              <w:rPr>
                <w:color w:val="5F5F5F"/>
                <w:sz w:val="18"/>
              </w:rPr>
              <w:t>current</w:t>
            </w:r>
            <w:r>
              <w:rPr>
                <w:color w:val="5F5F5F"/>
                <w:spacing w:val="-4"/>
                <w:sz w:val="18"/>
              </w:rPr>
              <w:t xml:space="preserve"> </w:t>
            </w:r>
            <w:r>
              <w:rPr>
                <w:color w:val="5F5F5F"/>
                <w:sz w:val="18"/>
              </w:rPr>
              <w:t>(HVDC)</w:t>
            </w:r>
            <w:r>
              <w:rPr>
                <w:color w:val="5F5F5F"/>
                <w:spacing w:val="-5"/>
                <w:sz w:val="18"/>
              </w:rPr>
              <w:t xml:space="preserve"> </w:t>
            </w:r>
            <w:r>
              <w:rPr>
                <w:color w:val="5F5F5F"/>
                <w:sz w:val="18"/>
              </w:rPr>
              <w:t>technology</w:t>
            </w:r>
            <w:r>
              <w:rPr>
                <w:color w:val="5F5F5F"/>
                <w:spacing w:val="-5"/>
                <w:sz w:val="18"/>
              </w:rPr>
              <w:t xml:space="preserve"> </w:t>
            </w:r>
            <w:r>
              <w:rPr>
                <w:color w:val="5F5F5F"/>
                <w:sz w:val="18"/>
              </w:rPr>
              <w:t>for the onshore cable component of the project within Victoria.</w:t>
            </w:r>
          </w:p>
          <w:p w14:paraId="5920839E" w14:textId="77777777" w:rsidR="002E26D7" w:rsidRDefault="00EC0B46">
            <w:pPr>
              <w:pStyle w:val="TableParagraph"/>
              <w:tabs>
                <w:tab w:val="left" w:pos="473"/>
              </w:tabs>
              <w:spacing w:before="40"/>
              <w:ind w:left="473" w:right="1008" w:hanging="358"/>
              <w:rPr>
                <w:sz w:val="18"/>
              </w:rPr>
            </w:pPr>
            <w:r>
              <w:rPr>
                <w:noProof/>
              </w:rPr>
              <w:drawing>
                <wp:inline distT="0" distB="0" distL="0" distR="0" wp14:anchorId="73629187" wp14:editId="2775EFBD">
                  <wp:extent cx="92075" cy="92709"/>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7" cstate="print"/>
                          <a:stretch>
                            <a:fillRect/>
                          </a:stretch>
                        </pic:blipFill>
                        <pic:spPr>
                          <a:xfrm>
                            <a:off x="0" y="0"/>
                            <a:ext cx="92075" cy="92709"/>
                          </a:xfrm>
                          <a:prstGeom prst="rect">
                            <a:avLst/>
                          </a:prstGeom>
                        </pic:spPr>
                      </pic:pic>
                    </a:graphicData>
                  </a:graphic>
                </wp:inline>
              </w:drawing>
            </w:r>
            <w:r>
              <w:rPr>
                <w:rFonts w:ascii="Times New Roman"/>
                <w:sz w:val="20"/>
              </w:rPr>
              <w:tab/>
            </w:r>
            <w:r>
              <w:rPr>
                <w:color w:val="5F5F5F"/>
                <w:sz w:val="18"/>
              </w:rPr>
              <w:t>Using</w:t>
            </w:r>
            <w:r>
              <w:rPr>
                <w:color w:val="5F5F5F"/>
                <w:spacing w:val="-4"/>
                <w:sz w:val="18"/>
              </w:rPr>
              <w:t xml:space="preserve"> </w:t>
            </w:r>
            <w:r>
              <w:rPr>
                <w:color w:val="5F5F5F"/>
                <w:sz w:val="18"/>
              </w:rPr>
              <w:t>existing</w:t>
            </w:r>
            <w:r>
              <w:rPr>
                <w:color w:val="5F5F5F"/>
                <w:spacing w:val="-6"/>
                <w:sz w:val="18"/>
              </w:rPr>
              <w:t xml:space="preserve"> </w:t>
            </w:r>
            <w:r>
              <w:rPr>
                <w:color w:val="5F5F5F"/>
                <w:sz w:val="18"/>
              </w:rPr>
              <w:t>roads,</w:t>
            </w:r>
            <w:r>
              <w:rPr>
                <w:color w:val="5F5F5F"/>
                <w:spacing w:val="-5"/>
                <w:sz w:val="18"/>
              </w:rPr>
              <w:t xml:space="preserve"> </w:t>
            </w:r>
            <w:r>
              <w:rPr>
                <w:color w:val="5F5F5F"/>
                <w:sz w:val="18"/>
              </w:rPr>
              <w:t>tracks</w:t>
            </w:r>
            <w:r>
              <w:rPr>
                <w:color w:val="5F5F5F"/>
                <w:spacing w:val="-5"/>
                <w:sz w:val="18"/>
              </w:rPr>
              <w:t xml:space="preserve"> </w:t>
            </w:r>
            <w:r>
              <w:rPr>
                <w:color w:val="5F5F5F"/>
                <w:sz w:val="18"/>
              </w:rPr>
              <w:t>and</w:t>
            </w:r>
            <w:r>
              <w:rPr>
                <w:color w:val="5F5F5F"/>
                <w:spacing w:val="-6"/>
                <w:sz w:val="18"/>
              </w:rPr>
              <w:t xml:space="preserve"> </w:t>
            </w:r>
            <w:r>
              <w:rPr>
                <w:color w:val="5F5F5F"/>
                <w:sz w:val="18"/>
              </w:rPr>
              <w:t>cleared</w:t>
            </w:r>
            <w:r>
              <w:rPr>
                <w:color w:val="5F5F5F"/>
                <w:spacing w:val="-4"/>
                <w:sz w:val="18"/>
              </w:rPr>
              <w:t xml:space="preserve"> </w:t>
            </w:r>
            <w:r>
              <w:rPr>
                <w:color w:val="5F5F5F"/>
                <w:sz w:val="18"/>
              </w:rPr>
              <w:t>areas</w:t>
            </w:r>
            <w:r>
              <w:rPr>
                <w:color w:val="5F5F5F"/>
                <w:spacing w:val="-5"/>
                <w:sz w:val="18"/>
              </w:rPr>
              <w:t xml:space="preserve"> </w:t>
            </w:r>
            <w:r>
              <w:rPr>
                <w:color w:val="5F5F5F"/>
                <w:sz w:val="18"/>
              </w:rPr>
              <w:t>for</w:t>
            </w:r>
            <w:r>
              <w:rPr>
                <w:color w:val="5F5F5F"/>
                <w:spacing w:val="-5"/>
                <w:sz w:val="18"/>
              </w:rPr>
              <w:t xml:space="preserve"> </w:t>
            </w:r>
            <w:r>
              <w:rPr>
                <w:color w:val="5F5F5F"/>
                <w:sz w:val="18"/>
              </w:rPr>
              <w:t>access</w:t>
            </w:r>
            <w:r>
              <w:rPr>
                <w:color w:val="5F5F5F"/>
                <w:spacing w:val="-5"/>
                <w:sz w:val="18"/>
              </w:rPr>
              <w:t xml:space="preserve"> </w:t>
            </w:r>
            <w:r>
              <w:rPr>
                <w:color w:val="5F5F5F"/>
                <w:sz w:val="18"/>
              </w:rPr>
              <w:t>and construction laydown, where practicable.</w:t>
            </w:r>
          </w:p>
          <w:p w14:paraId="4F662009" w14:textId="77777777" w:rsidR="002E26D7" w:rsidRDefault="00EC0B46">
            <w:pPr>
              <w:pStyle w:val="TableParagraph"/>
              <w:tabs>
                <w:tab w:val="left" w:pos="473"/>
              </w:tabs>
              <w:spacing w:before="40"/>
              <w:ind w:left="473" w:right="265" w:hanging="358"/>
              <w:rPr>
                <w:sz w:val="18"/>
              </w:rPr>
            </w:pPr>
            <w:r>
              <w:rPr>
                <w:noProof/>
              </w:rPr>
              <w:drawing>
                <wp:inline distT="0" distB="0" distL="0" distR="0" wp14:anchorId="727AFDB3" wp14:editId="7363A646">
                  <wp:extent cx="92075" cy="92075"/>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Sourcing quarry material, concrete, and other construction materials from</w:t>
            </w:r>
            <w:r>
              <w:rPr>
                <w:color w:val="5F5F5F"/>
                <w:spacing w:val="-4"/>
                <w:sz w:val="18"/>
              </w:rPr>
              <w:t xml:space="preserve"> </w:t>
            </w:r>
            <w:r>
              <w:rPr>
                <w:color w:val="5F5F5F"/>
                <w:sz w:val="18"/>
              </w:rPr>
              <w:t>existing</w:t>
            </w:r>
            <w:r>
              <w:rPr>
                <w:color w:val="5F5F5F"/>
                <w:spacing w:val="-5"/>
                <w:sz w:val="18"/>
              </w:rPr>
              <w:t xml:space="preserve"> </w:t>
            </w:r>
            <w:r>
              <w:rPr>
                <w:color w:val="5F5F5F"/>
                <w:sz w:val="18"/>
              </w:rPr>
              <w:t>licensed</w:t>
            </w:r>
            <w:r>
              <w:rPr>
                <w:color w:val="5F5F5F"/>
                <w:spacing w:val="-5"/>
                <w:sz w:val="18"/>
              </w:rPr>
              <w:t xml:space="preserve"> </w:t>
            </w:r>
            <w:r>
              <w:rPr>
                <w:color w:val="5F5F5F"/>
                <w:sz w:val="18"/>
              </w:rPr>
              <w:t>facilities,</w:t>
            </w:r>
            <w:r>
              <w:rPr>
                <w:color w:val="5F5F5F"/>
                <w:spacing w:val="-4"/>
                <w:sz w:val="18"/>
              </w:rPr>
              <w:t xml:space="preserve"> </w:t>
            </w:r>
            <w:r>
              <w:rPr>
                <w:color w:val="5F5F5F"/>
                <w:sz w:val="18"/>
              </w:rPr>
              <w:t>where</w:t>
            </w:r>
            <w:r>
              <w:rPr>
                <w:color w:val="5F5F5F"/>
                <w:spacing w:val="-5"/>
                <w:sz w:val="18"/>
              </w:rPr>
              <w:t xml:space="preserve"> </w:t>
            </w:r>
            <w:r>
              <w:rPr>
                <w:color w:val="5F5F5F"/>
                <w:sz w:val="18"/>
              </w:rPr>
              <w:t>practicable,</w:t>
            </w:r>
            <w:r>
              <w:rPr>
                <w:color w:val="5F5F5F"/>
                <w:spacing w:val="-3"/>
                <w:sz w:val="18"/>
              </w:rPr>
              <w:t xml:space="preserve"> </w:t>
            </w:r>
            <w:r>
              <w:rPr>
                <w:color w:val="5F5F5F"/>
                <w:sz w:val="18"/>
              </w:rPr>
              <w:t>avoiding</w:t>
            </w:r>
            <w:r>
              <w:rPr>
                <w:color w:val="5F5F5F"/>
                <w:spacing w:val="-3"/>
                <w:sz w:val="18"/>
              </w:rPr>
              <w:t xml:space="preserve"> </w:t>
            </w:r>
            <w:r>
              <w:rPr>
                <w:color w:val="5F5F5F"/>
                <w:sz w:val="18"/>
              </w:rPr>
              <w:t>the</w:t>
            </w:r>
            <w:r>
              <w:rPr>
                <w:color w:val="5F5F5F"/>
                <w:spacing w:val="-5"/>
                <w:sz w:val="18"/>
              </w:rPr>
              <w:t xml:space="preserve"> </w:t>
            </w:r>
            <w:r>
              <w:rPr>
                <w:color w:val="5F5F5F"/>
                <w:sz w:val="18"/>
              </w:rPr>
              <w:t>need</w:t>
            </w:r>
            <w:r>
              <w:rPr>
                <w:color w:val="5F5F5F"/>
                <w:spacing w:val="-5"/>
                <w:sz w:val="18"/>
              </w:rPr>
              <w:t xml:space="preserve"> </w:t>
            </w:r>
            <w:r>
              <w:rPr>
                <w:color w:val="5F5F5F"/>
                <w:sz w:val="18"/>
              </w:rPr>
              <w:t>to construct new facilities.</w:t>
            </w:r>
          </w:p>
          <w:p w14:paraId="1BE7D8BB" w14:textId="77777777" w:rsidR="002E26D7" w:rsidRDefault="00EC0B46">
            <w:pPr>
              <w:pStyle w:val="TableParagraph"/>
              <w:tabs>
                <w:tab w:val="left" w:pos="473"/>
              </w:tabs>
              <w:spacing w:before="39"/>
              <w:ind w:left="473" w:right="114" w:hanging="358"/>
              <w:rPr>
                <w:sz w:val="18"/>
              </w:rPr>
            </w:pPr>
            <w:r>
              <w:rPr>
                <w:noProof/>
              </w:rPr>
              <w:drawing>
                <wp:inline distT="0" distB="0" distL="0" distR="0" wp14:anchorId="50EEBB26" wp14:editId="718E740C">
                  <wp:extent cx="92075" cy="92075"/>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Narrowing the indicative construction area of disturbance (</w:t>
            </w:r>
            <w:proofErr w:type="spellStart"/>
            <w:r>
              <w:rPr>
                <w:color w:val="5F5F5F"/>
                <w:sz w:val="18"/>
              </w:rPr>
              <w:t>AoD</w:t>
            </w:r>
            <w:proofErr w:type="spellEnd"/>
            <w:r>
              <w:rPr>
                <w:color w:val="5F5F5F"/>
                <w:sz w:val="18"/>
              </w:rPr>
              <w:t>) in some areas</w:t>
            </w:r>
            <w:r>
              <w:rPr>
                <w:color w:val="5F5F5F"/>
                <w:spacing w:val="-4"/>
                <w:sz w:val="18"/>
              </w:rPr>
              <w:t xml:space="preserve"> </w:t>
            </w:r>
            <w:r>
              <w:rPr>
                <w:color w:val="5F5F5F"/>
                <w:sz w:val="18"/>
              </w:rPr>
              <w:t>to</w:t>
            </w:r>
            <w:r>
              <w:rPr>
                <w:color w:val="5F5F5F"/>
                <w:spacing w:val="-5"/>
                <w:sz w:val="18"/>
              </w:rPr>
              <w:t xml:space="preserve"> </w:t>
            </w:r>
            <w:r>
              <w:rPr>
                <w:color w:val="5F5F5F"/>
                <w:sz w:val="18"/>
              </w:rPr>
              <w:t>avoid</w:t>
            </w:r>
            <w:r>
              <w:rPr>
                <w:color w:val="5F5F5F"/>
                <w:spacing w:val="-5"/>
                <w:sz w:val="18"/>
              </w:rPr>
              <w:t xml:space="preserve"> </w:t>
            </w:r>
            <w:r>
              <w:rPr>
                <w:color w:val="5F5F5F"/>
                <w:sz w:val="18"/>
              </w:rPr>
              <w:t>impacting</w:t>
            </w:r>
            <w:r>
              <w:rPr>
                <w:color w:val="5F5F5F"/>
                <w:spacing w:val="-5"/>
                <w:sz w:val="18"/>
              </w:rPr>
              <w:t xml:space="preserve"> </w:t>
            </w:r>
            <w:r>
              <w:rPr>
                <w:color w:val="5F5F5F"/>
                <w:sz w:val="18"/>
              </w:rPr>
              <w:t>vegetation</w:t>
            </w:r>
            <w:r>
              <w:rPr>
                <w:color w:val="5F5F5F"/>
                <w:spacing w:val="-5"/>
                <w:sz w:val="18"/>
              </w:rPr>
              <w:t xml:space="preserve"> </w:t>
            </w:r>
            <w:r>
              <w:rPr>
                <w:color w:val="5F5F5F"/>
                <w:sz w:val="18"/>
              </w:rPr>
              <w:t>and</w:t>
            </w:r>
            <w:r>
              <w:rPr>
                <w:color w:val="5F5F5F"/>
                <w:spacing w:val="-5"/>
                <w:sz w:val="18"/>
              </w:rPr>
              <w:t xml:space="preserve"> </w:t>
            </w:r>
            <w:r>
              <w:rPr>
                <w:color w:val="5F5F5F"/>
                <w:sz w:val="18"/>
              </w:rPr>
              <w:t>to</w:t>
            </w:r>
            <w:r>
              <w:rPr>
                <w:color w:val="5F5F5F"/>
                <w:spacing w:val="-5"/>
                <w:sz w:val="18"/>
              </w:rPr>
              <w:t xml:space="preserve"> </w:t>
            </w:r>
            <w:r>
              <w:rPr>
                <w:color w:val="5F5F5F"/>
                <w:sz w:val="18"/>
              </w:rPr>
              <w:t>provide</w:t>
            </w:r>
            <w:r>
              <w:rPr>
                <w:color w:val="5F5F5F"/>
                <w:spacing w:val="-5"/>
                <w:sz w:val="18"/>
              </w:rPr>
              <w:t xml:space="preserve"> </w:t>
            </w:r>
            <w:r>
              <w:rPr>
                <w:color w:val="5F5F5F"/>
                <w:sz w:val="18"/>
              </w:rPr>
              <w:t>sufficient</w:t>
            </w:r>
            <w:r>
              <w:rPr>
                <w:color w:val="5F5F5F"/>
                <w:spacing w:val="-3"/>
                <w:sz w:val="18"/>
              </w:rPr>
              <w:t xml:space="preserve"> </w:t>
            </w:r>
            <w:r>
              <w:rPr>
                <w:color w:val="5F5F5F"/>
                <w:sz w:val="18"/>
              </w:rPr>
              <w:t>clearance</w:t>
            </w:r>
            <w:r>
              <w:rPr>
                <w:color w:val="5F5F5F"/>
                <w:spacing w:val="-5"/>
                <w:sz w:val="18"/>
              </w:rPr>
              <w:t xml:space="preserve"> </w:t>
            </w:r>
            <w:r>
              <w:rPr>
                <w:color w:val="5F5F5F"/>
                <w:sz w:val="18"/>
              </w:rPr>
              <w:t>to avoid tree protection zones (TPZs).</w:t>
            </w:r>
          </w:p>
          <w:p w14:paraId="28724125" w14:textId="77777777" w:rsidR="002E26D7" w:rsidRDefault="00EC0B46">
            <w:pPr>
              <w:pStyle w:val="TableParagraph"/>
              <w:tabs>
                <w:tab w:val="left" w:pos="473"/>
              </w:tabs>
              <w:spacing w:before="16" w:line="210" w:lineRule="atLeast"/>
              <w:ind w:left="473" w:right="598" w:hanging="358"/>
              <w:rPr>
                <w:sz w:val="18"/>
              </w:rPr>
            </w:pPr>
            <w:r>
              <w:rPr>
                <w:noProof/>
              </w:rPr>
              <w:drawing>
                <wp:inline distT="0" distB="0" distL="0" distR="0" wp14:anchorId="0106E900" wp14:editId="01254333">
                  <wp:extent cx="92075" cy="92709"/>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7" cstate="print"/>
                          <a:stretch>
                            <a:fillRect/>
                          </a:stretch>
                        </pic:blipFill>
                        <pic:spPr>
                          <a:xfrm>
                            <a:off x="0" y="0"/>
                            <a:ext cx="92075" cy="92709"/>
                          </a:xfrm>
                          <a:prstGeom prst="rect">
                            <a:avLst/>
                          </a:prstGeom>
                        </pic:spPr>
                      </pic:pic>
                    </a:graphicData>
                  </a:graphic>
                </wp:inline>
              </w:drawing>
            </w:r>
            <w:r>
              <w:rPr>
                <w:rFonts w:ascii="Times New Roman"/>
                <w:sz w:val="20"/>
              </w:rPr>
              <w:tab/>
            </w:r>
            <w:r>
              <w:rPr>
                <w:color w:val="5F5F5F"/>
                <w:sz w:val="18"/>
              </w:rPr>
              <w:t>Locating</w:t>
            </w:r>
            <w:r>
              <w:rPr>
                <w:color w:val="5F5F5F"/>
                <w:spacing w:val="-5"/>
                <w:sz w:val="18"/>
              </w:rPr>
              <w:t xml:space="preserve"> </w:t>
            </w:r>
            <w:r>
              <w:rPr>
                <w:color w:val="5F5F5F"/>
                <w:sz w:val="18"/>
              </w:rPr>
              <w:t>the</w:t>
            </w:r>
            <w:r>
              <w:rPr>
                <w:color w:val="5F5F5F"/>
                <w:spacing w:val="-5"/>
                <w:sz w:val="18"/>
              </w:rPr>
              <w:t xml:space="preserve"> </w:t>
            </w:r>
            <w:r>
              <w:rPr>
                <w:color w:val="5F5F5F"/>
                <w:sz w:val="18"/>
              </w:rPr>
              <w:t>transition</w:t>
            </w:r>
            <w:r>
              <w:rPr>
                <w:color w:val="5F5F5F"/>
                <w:spacing w:val="-5"/>
                <w:sz w:val="18"/>
              </w:rPr>
              <w:t xml:space="preserve"> </w:t>
            </w:r>
            <w:r>
              <w:rPr>
                <w:color w:val="5F5F5F"/>
                <w:sz w:val="18"/>
              </w:rPr>
              <w:t>station</w:t>
            </w:r>
            <w:r>
              <w:rPr>
                <w:color w:val="5F5F5F"/>
                <w:spacing w:val="-4"/>
                <w:sz w:val="18"/>
              </w:rPr>
              <w:t xml:space="preserve"> </w:t>
            </w:r>
            <w:r>
              <w:rPr>
                <w:color w:val="5F5F5F"/>
                <w:sz w:val="18"/>
              </w:rPr>
              <w:t>in</w:t>
            </w:r>
            <w:r>
              <w:rPr>
                <w:color w:val="5F5F5F"/>
                <w:spacing w:val="-5"/>
                <w:sz w:val="18"/>
              </w:rPr>
              <w:t xml:space="preserve"> </w:t>
            </w:r>
            <w:r>
              <w:rPr>
                <w:color w:val="5F5F5F"/>
                <w:sz w:val="18"/>
              </w:rPr>
              <w:t>farmland,</w:t>
            </w:r>
            <w:r>
              <w:rPr>
                <w:color w:val="5F5F5F"/>
                <w:spacing w:val="-5"/>
                <w:sz w:val="18"/>
              </w:rPr>
              <w:t xml:space="preserve"> </w:t>
            </w:r>
            <w:r>
              <w:rPr>
                <w:color w:val="5F5F5F"/>
                <w:sz w:val="18"/>
              </w:rPr>
              <w:t>away</w:t>
            </w:r>
            <w:r>
              <w:rPr>
                <w:color w:val="5F5F5F"/>
                <w:spacing w:val="-5"/>
                <w:sz w:val="18"/>
              </w:rPr>
              <w:t xml:space="preserve"> </w:t>
            </w:r>
            <w:r>
              <w:rPr>
                <w:color w:val="5F5F5F"/>
                <w:sz w:val="18"/>
              </w:rPr>
              <w:t>from</w:t>
            </w:r>
            <w:r>
              <w:rPr>
                <w:color w:val="5F5F5F"/>
                <w:spacing w:val="-5"/>
                <w:sz w:val="18"/>
              </w:rPr>
              <w:t xml:space="preserve"> </w:t>
            </w:r>
            <w:r>
              <w:rPr>
                <w:color w:val="5F5F5F"/>
                <w:sz w:val="18"/>
              </w:rPr>
              <w:t>culturally</w:t>
            </w:r>
            <w:r>
              <w:rPr>
                <w:color w:val="5F5F5F"/>
                <w:spacing w:val="-5"/>
                <w:sz w:val="18"/>
              </w:rPr>
              <w:t xml:space="preserve"> </w:t>
            </w:r>
            <w:r>
              <w:rPr>
                <w:color w:val="5F5F5F"/>
                <w:sz w:val="18"/>
              </w:rPr>
              <w:t>and ecologically sensitive coastal reserves and foreshore areas.</w:t>
            </w:r>
          </w:p>
        </w:tc>
        <w:tc>
          <w:tcPr>
            <w:tcW w:w="1410" w:type="dxa"/>
          </w:tcPr>
          <w:p w14:paraId="4239FFA8" w14:textId="77777777" w:rsidR="002E26D7" w:rsidRDefault="00EC0B46">
            <w:pPr>
              <w:pStyle w:val="TableParagraph"/>
              <w:spacing w:before="112" w:line="207" w:lineRule="exact"/>
              <w:ind w:left="110"/>
              <w:rPr>
                <w:sz w:val="18"/>
              </w:rPr>
            </w:pPr>
            <w:r>
              <w:rPr>
                <w:color w:val="5F5F5F"/>
                <w:sz w:val="18"/>
              </w:rPr>
              <w:t>Volume</w:t>
            </w:r>
            <w:r>
              <w:rPr>
                <w:color w:val="5F5F5F"/>
                <w:spacing w:val="-4"/>
                <w:sz w:val="18"/>
              </w:rPr>
              <w:t xml:space="preserve"> </w:t>
            </w:r>
            <w:r>
              <w:rPr>
                <w:color w:val="5F5F5F"/>
                <w:spacing w:val="-5"/>
                <w:sz w:val="18"/>
              </w:rPr>
              <w:t>1,</w:t>
            </w:r>
          </w:p>
          <w:p w14:paraId="4611BA5B" w14:textId="77777777" w:rsidR="002E26D7" w:rsidRDefault="00EC0B46">
            <w:pPr>
              <w:pStyle w:val="TableParagraph"/>
              <w:ind w:left="110" w:right="232"/>
              <w:rPr>
                <w:sz w:val="18"/>
              </w:rPr>
            </w:pPr>
            <w:r>
              <w:rPr>
                <w:color w:val="5F5F5F"/>
                <w:sz w:val="18"/>
              </w:rPr>
              <w:t xml:space="preserve">Chapter 3 – </w:t>
            </w:r>
            <w:r>
              <w:rPr>
                <w:color w:val="5F5F5F"/>
                <w:spacing w:val="-4"/>
                <w:sz w:val="18"/>
              </w:rPr>
              <w:t xml:space="preserve">Route </w:t>
            </w:r>
            <w:r>
              <w:rPr>
                <w:color w:val="5F5F5F"/>
                <w:sz w:val="18"/>
              </w:rPr>
              <w:t>selection</w:t>
            </w:r>
            <w:r>
              <w:rPr>
                <w:color w:val="5F5F5F"/>
                <w:spacing w:val="-13"/>
                <w:sz w:val="18"/>
              </w:rPr>
              <w:t xml:space="preserve"> </w:t>
            </w:r>
            <w:r>
              <w:rPr>
                <w:color w:val="5F5F5F"/>
                <w:sz w:val="18"/>
              </w:rPr>
              <w:t xml:space="preserve">and </w:t>
            </w:r>
            <w:r>
              <w:rPr>
                <w:color w:val="5F5F5F"/>
                <w:spacing w:val="-2"/>
                <w:sz w:val="18"/>
              </w:rPr>
              <w:t>project alternatives</w:t>
            </w:r>
          </w:p>
          <w:p w14:paraId="3127053C" w14:textId="77777777" w:rsidR="002E26D7" w:rsidRDefault="00EC0B46">
            <w:pPr>
              <w:pStyle w:val="TableParagraph"/>
              <w:spacing w:before="120" w:line="207" w:lineRule="exact"/>
              <w:ind w:left="110"/>
              <w:rPr>
                <w:sz w:val="18"/>
              </w:rPr>
            </w:pPr>
            <w:r>
              <w:rPr>
                <w:color w:val="5F5F5F"/>
                <w:sz w:val="18"/>
              </w:rPr>
              <w:t>Volume</w:t>
            </w:r>
            <w:r>
              <w:rPr>
                <w:color w:val="5F5F5F"/>
                <w:spacing w:val="-4"/>
                <w:sz w:val="18"/>
              </w:rPr>
              <w:t xml:space="preserve"> </w:t>
            </w:r>
            <w:r>
              <w:rPr>
                <w:color w:val="5F5F5F"/>
                <w:spacing w:val="-5"/>
                <w:sz w:val="18"/>
              </w:rPr>
              <w:t>2,</w:t>
            </w:r>
          </w:p>
          <w:p w14:paraId="41008FE9" w14:textId="77777777" w:rsidR="002E26D7" w:rsidRDefault="00EC0B46">
            <w:pPr>
              <w:pStyle w:val="TableParagraph"/>
              <w:ind w:left="110" w:right="152"/>
              <w:rPr>
                <w:sz w:val="18"/>
              </w:rPr>
            </w:pPr>
            <w:r>
              <w:rPr>
                <w:color w:val="5F5F5F"/>
                <w:sz w:val="18"/>
              </w:rPr>
              <w:t>Chapter</w:t>
            </w:r>
            <w:r>
              <w:rPr>
                <w:color w:val="5F5F5F"/>
                <w:spacing w:val="-15"/>
                <w:sz w:val="18"/>
              </w:rPr>
              <w:t xml:space="preserve"> </w:t>
            </w:r>
            <w:r>
              <w:rPr>
                <w:color w:val="5F5F5F"/>
                <w:sz w:val="18"/>
              </w:rPr>
              <w:t>2</w:t>
            </w:r>
            <w:r>
              <w:rPr>
                <w:color w:val="5F5F5F"/>
                <w:spacing w:val="-12"/>
                <w:sz w:val="18"/>
              </w:rPr>
              <w:t xml:space="preserve"> </w:t>
            </w:r>
            <w:r>
              <w:rPr>
                <w:color w:val="5F5F5F"/>
                <w:sz w:val="18"/>
              </w:rPr>
              <w:t xml:space="preserve">– </w:t>
            </w:r>
            <w:r>
              <w:rPr>
                <w:color w:val="5F5F5F"/>
                <w:spacing w:val="-2"/>
                <w:sz w:val="18"/>
              </w:rPr>
              <w:t>Terrestrial Ecology</w:t>
            </w:r>
          </w:p>
          <w:p w14:paraId="4D9DB190" w14:textId="77777777" w:rsidR="002E26D7" w:rsidRDefault="00EC0B46">
            <w:pPr>
              <w:pStyle w:val="TableParagraph"/>
              <w:spacing w:before="120" w:line="207" w:lineRule="exact"/>
              <w:ind w:left="110"/>
              <w:rPr>
                <w:sz w:val="18"/>
              </w:rPr>
            </w:pPr>
            <w:r>
              <w:rPr>
                <w:color w:val="5F5F5F"/>
                <w:sz w:val="18"/>
              </w:rPr>
              <w:t>Volume</w:t>
            </w:r>
            <w:r>
              <w:rPr>
                <w:color w:val="5F5F5F"/>
                <w:spacing w:val="-4"/>
                <w:sz w:val="18"/>
              </w:rPr>
              <w:t xml:space="preserve"> </w:t>
            </w:r>
            <w:r>
              <w:rPr>
                <w:color w:val="5F5F5F"/>
                <w:spacing w:val="-5"/>
                <w:sz w:val="18"/>
              </w:rPr>
              <w:t>3,</w:t>
            </w:r>
          </w:p>
          <w:p w14:paraId="35B1CBF0" w14:textId="77777777" w:rsidR="002E26D7" w:rsidRDefault="00EC0B46">
            <w:pPr>
              <w:pStyle w:val="TableParagraph"/>
              <w:ind w:left="110" w:right="232"/>
              <w:rPr>
                <w:sz w:val="18"/>
              </w:rPr>
            </w:pPr>
            <w:r>
              <w:rPr>
                <w:color w:val="5F5F5F"/>
                <w:sz w:val="18"/>
              </w:rPr>
              <w:t>Chapter</w:t>
            </w:r>
            <w:r>
              <w:rPr>
                <w:color w:val="5F5F5F"/>
                <w:spacing w:val="-15"/>
                <w:sz w:val="18"/>
              </w:rPr>
              <w:t xml:space="preserve"> </w:t>
            </w:r>
            <w:r>
              <w:rPr>
                <w:color w:val="5F5F5F"/>
                <w:sz w:val="18"/>
              </w:rPr>
              <w:t>2</w:t>
            </w:r>
            <w:r>
              <w:rPr>
                <w:color w:val="5F5F5F"/>
                <w:spacing w:val="-12"/>
                <w:sz w:val="18"/>
              </w:rPr>
              <w:t xml:space="preserve"> </w:t>
            </w:r>
            <w:r>
              <w:rPr>
                <w:color w:val="5F5F5F"/>
                <w:sz w:val="18"/>
              </w:rPr>
              <w:t xml:space="preserve">– </w:t>
            </w:r>
            <w:r>
              <w:rPr>
                <w:color w:val="5F5F5F"/>
                <w:spacing w:val="-2"/>
                <w:sz w:val="18"/>
              </w:rPr>
              <w:t>Marine ecology</w:t>
            </w:r>
          </w:p>
          <w:p w14:paraId="00E97BE0" w14:textId="77777777" w:rsidR="002E26D7" w:rsidRDefault="00EC0B46">
            <w:pPr>
              <w:pStyle w:val="TableParagraph"/>
              <w:spacing w:before="121" w:line="207" w:lineRule="exact"/>
              <w:ind w:left="110"/>
              <w:rPr>
                <w:sz w:val="18"/>
              </w:rPr>
            </w:pPr>
            <w:r>
              <w:rPr>
                <w:color w:val="5F5F5F"/>
                <w:sz w:val="18"/>
              </w:rPr>
              <w:t>Volume</w:t>
            </w:r>
            <w:r>
              <w:rPr>
                <w:color w:val="5F5F5F"/>
                <w:spacing w:val="-4"/>
                <w:sz w:val="18"/>
              </w:rPr>
              <w:t xml:space="preserve"> </w:t>
            </w:r>
            <w:r>
              <w:rPr>
                <w:color w:val="5F5F5F"/>
                <w:spacing w:val="-5"/>
                <w:sz w:val="18"/>
              </w:rPr>
              <w:t>4,</w:t>
            </w:r>
          </w:p>
          <w:p w14:paraId="1841F102" w14:textId="77777777" w:rsidR="002E26D7" w:rsidRDefault="00EC0B46">
            <w:pPr>
              <w:pStyle w:val="TableParagraph"/>
              <w:ind w:left="110" w:right="152"/>
              <w:rPr>
                <w:sz w:val="18"/>
              </w:rPr>
            </w:pPr>
            <w:r>
              <w:rPr>
                <w:color w:val="5F5F5F"/>
                <w:sz w:val="18"/>
              </w:rPr>
              <w:t>Chapter</w:t>
            </w:r>
            <w:r>
              <w:rPr>
                <w:color w:val="5F5F5F"/>
                <w:spacing w:val="-15"/>
                <w:sz w:val="18"/>
              </w:rPr>
              <w:t xml:space="preserve"> </w:t>
            </w:r>
            <w:r>
              <w:rPr>
                <w:color w:val="5F5F5F"/>
                <w:sz w:val="18"/>
              </w:rPr>
              <w:t>11</w:t>
            </w:r>
            <w:r>
              <w:rPr>
                <w:color w:val="5F5F5F"/>
                <w:spacing w:val="-12"/>
                <w:sz w:val="18"/>
              </w:rPr>
              <w:t xml:space="preserve"> </w:t>
            </w:r>
            <w:r>
              <w:rPr>
                <w:color w:val="5F5F5F"/>
                <w:sz w:val="18"/>
              </w:rPr>
              <w:t xml:space="preserve">– </w:t>
            </w:r>
            <w:r>
              <w:rPr>
                <w:color w:val="5F5F5F"/>
                <w:spacing w:val="-2"/>
                <w:sz w:val="18"/>
              </w:rPr>
              <w:t>Terrestrial ecology</w:t>
            </w:r>
          </w:p>
          <w:p w14:paraId="34C788C9" w14:textId="77777777" w:rsidR="002E26D7" w:rsidRDefault="00EC0B46">
            <w:pPr>
              <w:pStyle w:val="TableParagraph"/>
              <w:spacing w:before="120" w:line="207" w:lineRule="exact"/>
              <w:ind w:left="110"/>
              <w:rPr>
                <w:sz w:val="18"/>
              </w:rPr>
            </w:pPr>
            <w:r>
              <w:rPr>
                <w:color w:val="5F5F5F"/>
                <w:sz w:val="18"/>
              </w:rPr>
              <w:t>Volume</w:t>
            </w:r>
            <w:r>
              <w:rPr>
                <w:color w:val="5F5F5F"/>
                <w:spacing w:val="-4"/>
                <w:sz w:val="18"/>
              </w:rPr>
              <w:t xml:space="preserve"> </w:t>
            </w:r>
            <w:r>
              <w:rPr>
                <w:color w:val="5F5F5F"/>
                <w:spacing w:val="-5"/>
                <w:sz w:val="18"/>
              </w:rPr>
              <w:t>5,</w:t>
            </w:r>
          </w:p>
          <w:p w14:paraId="65D748B1" w14:textId="77777777" w:rsidR="002E26D7" w:rsidRDefault="00EC0B46">
            <w:pPr>
              <w:pStyle w:val="TableParagraph"/>
              <w:ind w:left="110"/>
              <w:rPr>
                <w:sz w:val="18"/>
              </w:rPr>
            </w:pPr>
            <w:r>
              <w:rPr>
                <w:color w:val="5F5F5F"/>
                <w:sz w:val="18"/>
              </w:rPr>
              <w:t xml:space="preserve">Chapter 2 – </w:t>
            </w:r>
            <w:r>
              <w:rPr>
                <w:color w:val="5F5F5F"/>
                <w:spacing w:val="-2"/>
                <w:sz w:val="18"/>
              </w:rPr>
              <w:t>Environmental Management Framework</w:t>
            </w:r>
          </w:p>
        </w:tc>
      </w:tr>
    </w:tbl>
    <w:p w14:paraId="72E19FD4" w14:textId="77777777" w:rsidR="002E26D7" w:rsidRDefault="002E26D7">
      <w:pPr>
        <w:rPr>
          <w:sz w:val="18"/>
        </w:rPr>
        <w:sectPr w:rsidR="002E26D7">
          <w:pgSz w:w="11910" w:h="16840"/>
          <w:pgMar w:top="1500" w:right="1020" w:bottom="860" w:left="1020" w:header="457" w:footer="660" w:gutter="0"/>
          <w:cols w:space="720"/>
        </w:sectPr>
      </w:pPr>
    </w:p>
    <w:p w14:paraId="54BD8692" w14:textId="77777777" w:rsidR="002E26D7" w:rsidRDefault="002E26D7">
      <w:pPr>
        <w:pStyle w:val="BodyText"/>
        <w:spacing w:before="11"/>
        <w:ind w:left="0"/>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825"/>
        <w:gridCol w:w="6312"/>
        <w:gridCol w:w="1503"/>
      </w:tblGrid>
      <w:tr w:rsidR="002E26D7" w14:paraId="6558DA80" w14:textId="77777777">
        <w:trPr>
          <w:trHeight w:val="639"/>
        </w:trPr>
        <w:tc>
          <w:tcPr>
            <w:tcW w:w="1825" w:type="dxa"/>
            <w:shd w:val="clear" w:color="auto" w:fill="133149"/>
          </w:tcPr>
          <w:p w14:paraId="05E060F1" w14:textId="77777777" w:rsidR="002E26D7" w:rsidRDefault="00EC0B46">
            <w:pPr>
              <w:pStyle w:val="TableParagraph"/>
              <w:spacing w:before="112"/>
              <w:rPr>
                <w:b/>
                <w:sz w:val="18"/>
              </w:rPr>
            </w:pPr>
            <w:r>
              <w:rPr>
                <w:b/>
                <w:color w:val="FFFFFF"/>
                <w:spacing w:val="-2"/>
                <w:sz w:val="18"/>
              </w:rPr>
              <w:t>Principle*</w:t>
            </w:r>
          </w:p>
        </w:tc>
        <w:tc>
          <w:tcPr>
            <w:tcW w:w="6312" w:type="dxa"/>
            <w:shd w:val="clear" w:color="auto" w:fill="133149"/>
          </w:tcPr>
          <w:p w14:paraId="0BF39F1F" w14:textId="77777777" w:rsidR="002E26D7" w:rsidRDefault="00EC0B46">
            <w:pPr>
              <w:pStyle w:val="TableParagraph"/>
              <w:spacing w:before="112"/>
              <w:ind w:left="126"/>
              <w:rPr>
                <w:b/>
                <w:sz w:val="18"/>
              </w:rPr>
            </w:pPr>
            <w:r>
              <w:rPr>
                <w:b/>
                <w:color w:val="FFFFFF"/>
                <w:sz w:val="18"/>
              </w:rPr>
              <w:t>Assessment</w:t>
            </w:r>
            <w:r>
              <w:rPr>
                <w:b/>
                <w:color w:val="FFFFFF"/>
                <w:spacing w:val="-6"/>
                <w:sz w:val="18"/>
              </w:rPr>
              <w:t xml:space="preserve"> </w:t>
            </w:r>
            <w:r>
              <w:rPr>
                <w:b/>
                <w:color w:val="FFFFFF"/>
                <w:spacing w:val="-2"/>
                <w:sz w:val="18"/>
              </w:rPr>
              <w:t>approach</w:t>
            </w:r>
          </w:p>
        </w:tc>
        <w:tc>
          <w:tcPr>
            <w:tcW w:w="1503" w:type="dxa"/>
            <w:shd w:val="clear" w:color="auto" w:fill="133149"/>
          </w:tcPr>
          <w:p w14:paraId="1C2C2A20" w14:textId="77777777" w:rsidR="002E26D7" w:rsidRDefault="00EC0B46">
            <w:pPr>
              <w:pStyle w:val="TableParagraph"/>
              <w:spacing w:before="112"/>
              <w:ind w:left="202" w:right="153"/>
              <w:rPr>
                <w:b/>
                <w:sz w:val="18"/>
              </w:rPr>
            </w:pPr>
            <w:r>
              <w:rPr>
                <w:b/>
                <w:color w:val="FFFFFF"/>
                <w:sz w:val="18"/>
              </w:rPr>
              <w:t>Relevant</w:t>
            </w:r>
            <w:r>
              <w:rPr>
                <w:b/>
                <w:color w:val="FFFFFF"/>
                <w:spacing w:val="-13"/>
                <w:sz w:val="18"/>
              </w:rPr>
              <w:t xml:space="preserve"> </w:t>
            </w:r>
            <w:r>
              <w:rPr>
                <w:b/>
                <w:color w:val="FFFFFF"/>
                <w:sz w:val="18"/>
              </w:rPr>
              <w:t>part of EIS/EES</w:t>
            </w:r>
          </w:p>
        </w:tc>
      </w:tr>
      <w:tr w:rsidR="002E26D7" w14:paraId="2A93E758" w14:textId="77777777">
        <w:trPr>
          <w:trHeight w:val="2623"/>
        </w:trPr>
        <w:tc>
          <w:tcPr>
            <w:tcW w:w="1825" w:type="dxa"/>
          </w:tcPr>
          <w:p w14:paraId="1CC34847" w14:textId="77777777" w:rsidR="002E26D7" w:rsidRDefault="002E26D7">
            <w:pPr>
              <w:pStyle w:val="TableParagraph"/>
              <w:ind w:left="0"/>
              <w:rPr>
                <w:rFonts w:ascii="Times New Roman"/>
                <w:sz w:val="18"/>
              </w:rPr>
            </w:pPr>
          </w:p>
        </w:tc>
        <w:tc>
          <w:tcPr>
            <w:tcW w:w="6312" w:type="dxa"/>
          </w:tcPr>
          <w:p w14:paraId="0AB8953A" w14:textId="77777777" w:rsidR="002E26D7" w:rsidRDefault="00EC0B46">
            <w:pPr>
              <w:pStyle w:val="TableParagraph"/>
              <w:tabs>
                <w:tab w:val="left" w:pos="483"/>
              </w:tabs>
              <w:spacing w:before="112"/>
              <w:ind w:left="483" w:right="422" w:hanging="358"/>
              <w:rPr>
                <w:sz w:val="18"/>
              </w:rPr>
            </w:pPr>
            <w:r>
              <w:rPr>
                <w:noProof/>
              </w:rPr>
              <w:drawing>
                <wp:inline distT="0" distB="0" distL="0" distR="0" wp14:anchorId="0D8FB6BA" wp14:editId="5D61A936">
                  <wp:extent cx="92075" cy="92074"/>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7" cstate="print"/>
                          <a:stretch>
                            <a:fillRect/>
                          </a:stretch>
                        </pic:blipFill>
                        <pic:spPr>
                          <a:xfrm>
                            <a:off x="0" y="0"/>
                            <a:ext cx="92075" cy="92074"/>
                          </a:xfrm>
                          <a:prstGeom prst="rect">
                            <a:avLst/>
                          </a:prstGeom>
                        </pic:spPr>
                      </pic:pic>
                    </a:graphicData>
                  </a:graphic>
                </wp:inline>
              </w:drawing>
            </w:r>
            <w:r>
              <w:rPr>
                <w:rFonts w:ascii="Times New Roman"/>
                <w:sz w:val="20"/>
              </w:rPr>
              <w:tab/>
            </w:r>
            <w:r>
              <w:rPr>
                <w:color w:val="5F5F5F"/>
                <w:sz w:val="18"/>
              </w:rPr>
              <w:t>Bundling</w:t>
            </w:r>
            <w:r>
              <w:rPr>
                <w:color w:val="5F5F5F"/>
                <w:spacing w:val="-5"/>
                <w:sz w:val="18"/>
              </w:rPr>
              <w:t xml:space="preserve"> </w:t>
            </w:r>
            <w:r>
              <w:rPr>
                <w:color w:val="5F5F5F"/>
                <w:sz w:val="18"/>
              </w:rPr>
              <w:t>and</w:t>
            </w:r>
            <w:r>
              <w:rPr>
                <w:color w:val="5F5F5F"/>
                <w:spacing w:val="-6"/>
                <w:sz w:val="18"/>
              </w:rPr>
              <w:t xml:space="preserve"> </w:t>
            </w:r>
            <w:r>
              <w:rPr>
                <w:color w:val="5F5F5F"/>
                <w:sz w:val="18"/>
              </w:rPr>
              <w:t>burying</w:t>
            </w:r>
            <w:r>
              <w:rPr>
                <w:color w:val="5F5F5F"/>
                <w:spacing w:val="-5"/>
                <w:sz w:val="18"/>
              </w:rPr>
              <w:t xml:space="preserve"> </w:t>
            </w:r>
            <w:r>
              <w:rPr>
                <w:color w:val="5F5F5F"/>
                <w:sz w:val="18"/>
              </w:rPr>
              <w:t>cables</w:t>
            </w:r>
            <w:r>
              <w:rPr>
                <w:color w:val="5F5F5F"/>
                <w:spacing w:val="-5"/>
                <w:sz w:val="18"/>
              </w:rPr>
              <w:t xml:space="preserve"> </w:t>
            </w:r>
            <w:r>
              <w:rPr>
                <w:color w:val="5F5F5F"/>
                <w:sz w:val="18"/>
              </w:rPr>
              <w:t>to</w:t>
            </w:r>
            <w:r>
              <w:rPr>
                <w:color w:val="5F5F5F"/>
                <w:spacing w:val="-6"/>
                <w:sz w:val="18"/>
              </w:rPr>
              <w:t xml:space="preserve"> </w:t>
            </w:r>
            <w:r>
              <w:rPr>
                <w:color w:val="5F5F5F"/>
                <w:sz w:val="18"/>
              </w:rPr>
              <w:t>reduce</w:t>
            </w:r>
            <w:r>
              <w:rPr>
                <w:color w:val="5F5F5F"/>
                <w:spacing w:val="-6"/>
                <w:sz w:val="18"/>
              </w:rPr>
              <w:t xml:space="preserve"> </w:t>
            </w:r>
            <w:r>
              <w:rPr>
                <w:color w:val="5F5F5F"/>
                <w:sz w:val="18"/>
              </w:rPr>
              <w:t>electromagnetic</w:t>
            </w:r>
            <w:r>
              <w:rPr>
                <w:color w:val="5F5F5F"/>
                <w:spacing w:val="-5"/>
                <w:sz w:val="18"/>
              </w:rPr>
              <w:t xml:space="preserve"> </w:t>
            </w:r>
            <w:r>
              <w:rPr>
                <w:color w:val="5F5F5F"/>
                <w:sz w:val="18"/>
              </w:rPr>
              <w:t>fields</w:t>
            </w:r>
            <w:r>
              <w:rPr>
                <w:color w:val="5F5F5F"/>
                <w:spacing w:val="-5"/>
                <w:sz w:val="18"/>
              </w:rPr>
              <w:t xml:space="preserve"> </w:t>
            </w:r>
            <w:r>
              <w:rPr>
                <w:color w:val="5F5F5F"/>
                <w:sz w:val="18"/>
              </w:rPr>
              <w:t>(EMF) emissions in the marine environment.</w:t>
            </w:r>
          </w:p>
          <w:p w14:paraId="664185D8" w14:textId="77777777" w:rsidR="002E26D7" w:rsidRDefault="00EC0B46">
            <w:pPr>
              <w:pStyle w:val="TableParagraph"/>
              <w:tabs>
                <w:tab w:val="left" w:pos="483"/>
              </w:tabs>
              <w:spacing w:before="39"/>
              <w:ind w:left="483" w:right="504" w:hanging="358"/>
              <w:rPr>
                <w:sz w:val="18"/>
              </w:rPr>
            </w:pPr>
            <w:r>
              <w:rPr>
                <w:noProof/>
              </w:rPr>
              <w:drawing>
                <wp:inline distT="0" distB="0" distL="0" distR="0" wp14:anchorId="06A5718C" wp14:editId="1401B977">
                  <wp:extent cx="92075" cy="92075"/>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Use</w:t>
            </w:r>
            <w:r>
              <w:rPr>
                <w:color w:val="5F5F5F"/>
                <w:spacing w:val="-5"/>
                <w:sz w:val="18"/>
              </w:rPr>
              <w:t xml:space="preserve"> </w:t>
            </w:r>
            <w:r>
              <w:rPr>
                <w:color w:val="5F5F5F"/>
                <w:sz w:val="18"/>
              </w:rPr>
              <w:t>of</w:t>
            </w:r>
            <w:r>
              <w:rPr>
                <w:color w:val="5F5F5F"/>
                <w:spacing w:val="-4"/>
                <w:sz w:val="18"/>
              </w:rPr>
              <w:t xml:space="preserve"> </w:t>
            </w:r>
            <w:r>
              <w:rPr>
                <w:color w:val="5F5F5F"/>
                <w:sz w:val="18"/>
              </w:rPr>
              <w:t>construction</w:t>
            </w:r>
            <w:r>
              <w:rPr>
                <w:color w:val="5F5F5F"/>
                <w:spacing w:val="-5"/>
                <w:sz w:val="18"/>
              </w:rPr>
              <w:t xml:space="preserve"> </w:t>
            </w:r>
            <w:r>
              <w:rPr>
                <w:color w:val="5F5F5F"/>
                <w:sz w:val="18"/>
              </w:rPr>
              <w:t>technique</w:t>
            </w:r>
            <w:r>
              <w:rPr>
                <w:color w:val="5F5F5F"/>
                <w:spacing w:val="-3"/>
                <w:sz w:val="18"/>
              </w:rPr>
              <w:t xml:space="preserve"> </w:t>
            </w:r>
            <w:r>
              <w:rPr>
                <w:color w:val="5F5F5F"/>
                <w:sz w:val="18"/>
              </w:rPr>
              <w:t>that</w:t>
            </w:r>
            <w:r>
              <w:rPr>
                <w:color w:val="5F5F5F"/>
                <w:spacing w:val="-4"/>
                <w:sz w:val="18"/>
              </w:rPr>
              <w:t xml:space="preserve"> </w:t>
            </w:r>
            <w:proofErr w:type="spellStart"/>
            <w:r>
              <w:rPr>
                <w:color w:val="5F5F5F"/>
                <w:sz w:val="18"/>
              </w:rPr>
              <w:t>fluidises</w:t>
            </w:r>
            <w:proofErr w:type="spellEnd"/>
            <w:r>
              <w:rPr>
                <w:color w:val="5F5F5F"/>
                <w:spacing w:val="-4"/>
                <w:sz w:val="18"/>
              </w:rPr>
              <w:t xml:space="preserve"> </w:t>
            </w:r>
            <w:r>
              <w:rPr>
                <w:color w:val="5F5F5F"/>
                <w:sz w:val="18"/>
              </w:rPr>
              <w:t>the</w:t>
            </w:r>
            <w:r>
              <w:rPr>
                <w:color w:val="5F5F5F"/>
                <w:spacing w:val="-5"/>
                <w:sz w:val="18"/>
              </w:rPr>
              <w:t xml:space="preserve"> </w:t>
            </w:r>
            <w:r>
              <w:rPr>
                <w:color w:val="5F5F5F"/>
                <w:sz w:val="18"/>
              </w:rPr>
              <w:t>seabed</w:t>
            </w:r>
            <w:r>
              <w:rPr>
                <w:color w:val="5F5F5F"/>
                <w:spacing w:val="-5"/>
                <w:sz w:val="18"/>
              </w:rPr>
              <w:t xml:space="preserve"> </w:t>
            </w:r>
            <w:r>
              <w:rPr>
                <w:color w:val="5F5F5F"/>
                <w:sz w:val="18"/>
              </w:rPr>
              <w:t>to</w:t>
            </w:r>
            <w:r>
              <w:rPr>
                <w:color w:val="5F5F5F"/>
                <w:spacing w:val="-5"/>
                <w:sz w:val="18"/>
              </w:rPr>
              <w:t xml:space="preserve"> </w:t>
            </w:r>
            <w:r>
              <w:rPr>
                <w:color w:val="5F5F5F"/>
                <w:sz w:val="18"/>
              </w:rPr>
              <w:t>minimise sediment dispersion and reduce impacts to water quality.</w:t>
            </w:r>
          </w:p>
          <w:p w14:paraId="7AB89D03" w14:textId="77777777" w:rsidR="002E26D7" w:rsidRDefault="00EC0B46">
            <w:pPr>
              <w:pStyle w:val="TableParagraph"/>
              <w:tabs>
                <w:tab w:val="left" w:pos="483"/>
              </w:tabs>
              <w:spacing w:before="41"/>
              <w:ind w:left="483" w:right="146" w:hanging="358"/>
              <w:rPr>
                <w:sz w:val="18"/>
              </w:rPr>
            </w:pPr>
            <w:r>
              <w:rPr>
                <w:noProof/>
              </w:rPr>
              <w:drawing>
                <wp:inline distT="0" distB="0" distL="0" distR="0" wp14:anchorId="2134C726" wp14:editId="00C8CA23">
                  <wp:extent cx="92075" cy="92075"/>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The shore crossing in Victoria will be constructed using horizontal directional drilling (HDD), which will extend up to 1 km offshore to approximately 10 m water depth. The intention of this approach is to avoid</w:t>
            </w:r>
            <w:r>
              <w:rPr>
                <w:color w:val="5F5F5F"/>
                <w:spacing w:val="-5"/>
                <w:sz w:val="18"/>
              </w:rPr>
              <w:t xml:space="preserve"> </w:t>
            </w:r>
            <w:r>
              <w:rPr>
                <w:color w:val="5F5F5F"/>
                <w:sz w:val="18"/>
              </w:rPr>
              <w:t>and</w:t>
            </w:r>
            <w:r>
              <w:rPr>
                <w:color w:val="5F5F5F"/>
                <w:spacing w:val="-5"/>
                <w:sz w:val="18"/>
              </w:rPr>
              <w:t xml:space="preserve"> </w:t>
            </w:r>
            <w:r>
              <w:rPr>
                <w:color w:val="5F5F5F"/>
                <w:sz w:val="18"/>
              </w:rPr>
              <w:t>reduce</w:t>
            </w:r>
            <w:r>
              <w:rPr>
                <w:color w:val="5F5F5F"/>
                <w:spacing w:val="-5"/>
                <w:sz w:val="18"/>
              </w:rPr>
              <w:t xml:space="preserve"> </w:t>
            </w:r>
            <w:r>
              <w:rPr>
                <w:color w:val="5F5F5F"/>
                <w:sz w:val="18"/>
              </w:rPr>
              <w:t>impacts</w:t>
            </w:r>
            <w:r>
              <w:rPr>
                <w:color w:val="5F5F5F"/>
                <w:spacing w:val="-4"/>
                <w:sz w:val="18"/>
              </w:rPr>
              <w:t xml:space="preserve"> </w:t>
            </w:r>
            <w:r>
              <w:rPr>
                <w:color w:val="5F5F5F"/>
                <w:sz w:val="18"/>
              </w:rPr>
              <w:t>to</w:t>
            </w:r>
            <w:r>
              <w:rPr>
                <w:color w:val="5F5F5F"/>
                <w:spacing w:val="-5"/>
                <w:sz w:val="18"/>
              </w:rPr>
              <w:t xml:space="preserve"> </w:t>
            </w:r>
            <w:r>
              <w:rPr>
                <w:color w:val="5F5F5F"/>
                <w:sz w:val="18"/>
              </w:rPr>
              <w:t>sensitive</w:t>
            </w:r>
            <w:r>
              <w:rPr>
                <w:color w:val="5F5F5F"/>
                <w:spacing w:val="-5"/>
                <w:sz w:val="18"/>
              </w:rPr>
              <w:t xml:space="preserve"> </w:t>
            </w:r>
            <w:r>
              <w:rPr>
                <w:color w:val="5F5F5F"/>
                <w:sz w:val="18"/>
              </w:rPr>
              <w:t>coastal</w:t>
            </w:r>
            <w:r>
              <w:rPr>
                <w:color w:val="5F5F5F"/>
                <w:spacing w:val="-4"/>
                <w:sz w:val="18"/>
              </w:rPr>
              <w:t xml:space="preserve"> </w:t>
            </w:r>
            <w:r>
              <w:rPr>
                <w:color w:val="5F5F5F"/>
                <w:sz w:val="18"/>
              </w:rPr>
              <w:t>dune</w:t>
            </w:r>
            <w:r>
              <w:rPr>
                <w:color w:val="5F5F5F"/>
                <w:spacing w:val="-5"/>
                <w:sz w:val="18"/>
              </w:rPr>
              <w:t xml:space="preserve"> </w:t>
            </w:r>
            <w:r>
              <w:rPr>
                <w:color w:val="5F5F5F"/>
                <w:sz w:val="18"/>
              </w:rPr>
              <w:t>habitats</w:t>
            </w:r>
            <w:r>
              <w:rPr>
                <w:color w:val="5F5F5F"/>
                <w:spacing w:val="-4"/>
                <w:sz w:val="18"/>
              </w:rPr>
              <w:t xml:space="preserve"> </w:t>
            </w:r>
            <w:r>
              <w:rPr>
                <w:color w:val="5F5F5F"/>
                <w:sz w:val="18"/>
              </w:rPr>
              <w:t>at</w:t>
            </w:r>
            <w:r>
              <w:rPr>
                <w:color w:val="5F5F5F"/>
                <w:spacing w:val="-4"/>
                <w:sz w:val="18"/>
              </w:rPr>
              <w:t xml:space="preserve"> </w:t>
            </w:r>
            <w:r>
              <w:rPr>
                <w:color w:val="5F5F5F"/>
                <w:sz w:val="18"/>
              </w:rPr>
              <w:t>Waratah Bay and the Waratah Bay-Shallow Inlet Coastal Reserve.</w:t>
            </w:r>
          </w:p>
          <w:p w14:paraId="176C6B5C" w14:textId="77777777" w:rsidR="002E26D7" w:rsidRDefault="00EC0B46">
            <w:pPr>
              <w:pStyle w:val="TableParagraph"/>
              <w:tabs>
                <w:tab w:val="left" w:pos="483"/>
              </w:tabs>
              <w:spacing w:before="39"/>
              <w:ind w:left="483" w:right="365" w:hanging="358"/>
              <w:rPr>
                <w:sz w:val="18"/>
              </w:rPr>
            </w:pPr>
            <w:r>
              <w:rPr>
                <w:noProof/>
              </w:rPr>
              <w:drawing>
                <wp:inline distT="0" distB="0" distL="0" distR="0" wp14:anchorId="31FF3F36" wp14:editId="2828D1B0">
                  <wp:extent cx="92075" cy="92075"/>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7" cstate="print"/>
                          <a:stretch>
                            <a:fillRect/>
                          </a:stretch>
                        </pic:blipFill>
                        <pic:spPr>
                          <a:xfrm>
                            <a:off x="0" y="0"/>
                            <a:ext cx="92075" cy="92075"/>
                          </a:xfrm>
                          <a:prstGeom prst="rect">
                            <a:avLst/>
                          </a:prstGeom>
                        </pic:spPr>
                      </pic:pic>
                    </a:graphicData>
                  </a:graphic>
                </wp:inline>
              </w:drawing>
            </w:r>
            <w:r>
              <w:rPr>
                <w:rFonts w:ascii="Times New Roman"/>
                <w:sz w:val="20"/>
              </w:rPr>
              <w:tab/>
            </w:r>
            <w:r>
              <w:rPr>
                <w:color w:val="5F5F5F"/>
                <w:sz w:val="18"/>
              </w:rPr>
              <w:t>Use</w:t>
            </w:r>
            <w:r>
              <w:rPr>
                <w:color w:val="5F5F5F"/>
                <w:spacing w:val="-5"/>
                <w:sz w:val="18"/>
              </w:rPr>
              <w:t xml:space="preserve"> </w:t>
            </w:r>
            <w:r>
              <w:rPr>
                <w:color w:val="5F5F5F"/>
                <w:sz w:val="18"/>
              </w:rPr>
              <w:t>of</w:t>
            </w:r>
            <w:r>
              <w:rPr>
                <w:color w:val="5F5F5F"/>
                <w:spacing w:val="-4"/>
                <w:sz w:val="18"/>
              </w:rPr>
              <w:t xml:space="preserve"> </w:t>
            </w:r>
            <w:r>
              <w:rPr>
                <w:color w:val="5F5F5F"/>
                <w:sz w:val="18"/>
              </w:rPr>
              <w:t>HDD</w:t>
            </w:r>
            <w:r>
              <w:rPr>
                <w:color w:val="5F5F5F"/>
                <w:spacing w:val="-4"/>
                <w:sz w:val="18"/>
              </w:rPr>
              <w:t xml:space="preserve"> </w:t>
            </w:r>
            <w:r>
              <w:rPr>
                <w:color w:val="5F5F5F"/>
                <w:sz w:val="18"/>
              </w:rPr>
              <w:t>for</w:t>
            </w:r>
            <w:r>
              <w:rPr>
                <w:color w:val="5F5F5F"/>
                <w:spacing w:val="-3"/>
                <w:sz w:val="18"/>
              </w:rPr>
              <w:t xml:space="preserve"> </w:t>
            </w:r>
            <w:r>
              <w:rPr>
                <w:color w:val="5F5F5F"/>
                <w:sz w:val="18"/>
              </w:rPr>
              <w:t>the</w:t>
            </w:r>
            <w:r>
              <w:rPr>
                <w:color w:val="5F5F5F"/>
                <w:spacing w:val="-5"/>
                <w:sz w:val="18"/>
              </w:rPr>
              <w:t xml:space="preserve"> </w:t>
            </w:r>
            <w:r>
              <w:rPr>
                <w:color w:val="5F5F5F"/>
                <w:sz w:val="18"/>
              </w:rPr>
              <w:t>shore</w:t>
            </w:r>
            <w:r>
              <w:rPr>
                <w:color w:val="5F5F5F"/>
                <w:spacing w:val="-5"/>
                <w:sz w:val="18"/>
              </w:rPr>
              <w:t xml:space="preserve"> </w:t>
            </w:r>
            <w:r>
              <w:rPr>
                <w:color w:val="5F5F5F"/>
                <w:sz w:val="18"/>
              </w:rPr>
              <w:t>crossing</w:t>
            </w:r>
            <w:r>
              <w:rPr>
                <w:color w:val="5F5F5F"/>
                <w:spacing w:val="-5"/>
                <w:sz w:val="18"/>
              </w:rPr>
              <w:t xml:space="preserve"> </w:t>
            </w:r>
            <w:r>
              <w:rPr>
                <w:color w:val="5F5F5F"/>
                <w:sz w:val="18"/>
              </w:rPr>
              <w:t>in</w:t>
            </w:r>
            <w:r>
              <w:rPr>
                <w:color w:val="5F5F5F"/>
                <w:spacing w:val="-5"/>
                <w:sz w:val="18"/>
              </w:rPr>
              <w:t xml:space="preserve"> </w:t>
            </w:r>
            <w:r>
              <w:rPr>
                <w:color w:val="5F5F5F"/>
                <w:sz w:val="18"/>
              </w:rPr>
              <w:t>Tasmania,</w:t>
            </w:r>
            <w:r>
              <w:rPr>
                <w:color w:val="5F5F5F"/>
                <w:spacing w:val="-3"/>
                <w:sz w:val="18"/>
              </w:rPr>
              <w:t xml:space="preserve"> </w:t>
            </w:r>
            <w:r>
              <w:rPr>
                <w:color w:val="5F5F5F"/>
                <w:sz w:val="18"/>
              </w:rPr>
              <w:t>avoiding</w:t>
            </w:r>
            <w:r>
              <w:rPr>
                <w:color w:val="5F5F5F"/>
                <w:spacing w:val="-5"/>
                <w:sz w:val="18"/>
              </w:rPr>
              <w:t xml:space="preserve"> </w:t>
            </w:r>
            <w:r>
              <w:rPr>
                <w:color w:val="5F5F5F"/>
                <w:sz w:val="18"/>
              </w:rPr>
              <w:t>the</w:t>
            </w:r>
            <w:r>
              <w:rPr>
                <w:color w:val="5F5F5F"/>
                <w:spacing w:val="-3"/>
                <w:sz w:val="18"/>
              </w:rPr>
              <w:t xml:space="preserve"> </w:t>
            </w:r>
            <w:r>
              <w:rPr>
                <w:color w:val="5F5F5F"/>
                <w:sz w:val="18"/>
              </w:rPr>
              <w:t xml:space="preserve">coastal </w:t>
            </w:r>
            <w:r>
              <w:rPr>
                <w:color w:val="5F5F5F"/>
                <w:spacing w:val="-2"/>
                <w:sz w:val="18"/>
              </w:rPr>
              <w:t>area.</w:t>
            </w:r>
          </w:p>
        </w:tc>
        <w:tc>
          <w:tcPr>
            <w:tcW w:w="1503" w:type="dxa"/>
          </w:tcPr>
          <w:p w14:paraId="355F7839" w14:textId="77777777" w:rsidR="002E26D7" w:rsidRDefault="002E26D7">
            <w:pPr>
              <w:pStyle w:val="TableParagraph"/>
              <w:ind w:left="0"/>
              <w:rPr>
                <w:rFonts w:ascii="Times New Roman"/>
                <w:sz w:val="18"/>
              </w:rPr>
            </w:pPr>
          </w:p>
        </w:tc>
      </w:tr>
      <w:tr w:rsidR="002E26D7" w14:paraId="215CBA7F" w14:textId="77777777">
        <w:trPr>
          <w:trHeight w:val="1940"/>
        </w:trPr>
        <w:tc>
          <w:tcPr>
            <w:tcW w:w="1825" w:type="dxa"/>
            <w:shd w:val="clear" w:color="auto" w:fill="D3E6F4"/>
          </w:tcPr>
          <w:p w14:paraId="071EDD22" w14:textId="77777777" w:rsidR="002E26D7" w:rsidRDefault="00EC0B46">
            <w:pPr>
              <w:pStyle w:val="TableParagraph"/>
              <w:spacing w:before="112" w:line="207" w:lineRule="exact"/>
              <w:rPr>
                <w:sz w:val="18"/>
              </w:rPr>
            </w:pPr>
            <w:r>
              <w:rPr>
                <w:color w:val="5F5F5F"/>
                <w:spacing w:val="-5"/>
                <w:sz w:val="18"/>
              </w:rPr>
              <w:t>(e)</w:t>
            </w:r>
          </w:p>
          <w:p w14:paraId="461623BD" w14:textId="77777777" w:rsidR="002E26D7" w:rsidRDefault="00EC0B46">
            <w:pPr>
              <w:pStyle w:val="TableParagraph"/>
              <w:ind w:right="124"/>
              <w:rPr>
                <w:sz w:val="18"/>
              </w:rPr>
            </w:pPr>
            <w:r>
              <w:rPr>
                <w:color w:val="5F5F5F"/>
                <w:sz w:val="18"/>
              </w:rPr>
              <w:t>Improved</w:t>
            </w:r>
            <w:r>
              <w:rPr>
                <w:color w:val="5F5F5F"/>
                <w:spacing w:val="-13"/>
                <w:sz w:val="18"/>
              </w:rPr>
              <w:t xml:space="preserve"> </w:t>
            </w:r>
            <w:r>
              <w:rPr>
                <w:color w:val="5F5F5F"/>
                <w:sz w:val="18"/>
              </w:rPr>
              <w:t>valuation, pricing and</w:t>
            </w:r>
            <w:r>
              <w:rPr>
                <w:color w:val="5F5F5F"/>
                <w:spacing w:val="40"/>
                <w:sz w:val="18"/>
              </w:rPr>
              <w:t xml:space="preserve"> </w:t>
            </w:r>
            <w:r>
              <w:rPr>
                <w:color w:val="5F5F5F"/>
                <w:spacing w:val="-2"/>
                <w:sz w:val="18"/>
              </w:rPr>
              <w:t xml:space="preserve">incentive </w:t>
            </w:r>
            <w:r>
              <w:rPr>
                <w:color w:val="5F5F5F"/>
                <w:sz w:val="18"/>
              </w:rPr>
              <w:t>mechanisms</w:t>
            </w:r>
            <w:r>
              <w:rPr>
                <w:color w:val="5F5F5F"/>
                <w:spacing w:val="-13"/>
                <w:sz w:val="18"/>
              </w:rPr>
              <w:t xml:space="preserve"> </w:t>
            </w:r>
            <w:r>
              <w:rPr>
                <w:color w:val="5F5F5F"/>
                <w:sz w:val="18"/>
              </w:rPr>
              <w:t>should be promoted</w:t>
            </w:r>
          </w:p>
        </w:tc>
        <w:tc>
          <w:tcPr>
            <w:tcW w:w="6312" w:type="dxa"/>
            <w:shd w:val="clear" w:color="auto" w:fill="D3E6F4"/>
          </w:tcPr>
          <w:p w14:paraId="5A65E0F3" w14:textId="77777777" w:rsidR="002E26D7" w:rsidRDefault="00EC0B46">
            <w:pPr>
              <w:pStyle w:val="TableParagraph"/>
              <w:spacing w:before="112"/>
              <w:ind w:left="126" w:right="146"/>
              <w:rPr>
                <w:sz w:val="18"/>
              </w:rPr>
            </w:pP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is</w:t>
            </w:r>
            <w:r>
              <w:rPr>
                <w:color w:val="5F5F5F"/>
                <w:spacing w:val="-4"/>
                <w:sz w:val="18"/>
              </w:rPr>
              <w:t xml:space="preserve"> </w:t>
            </w:r>
            <w:r>
              <w:rPr>
                <w:color w:val="5F5F5F"/>
                <w:sz w:val="18"/>
              </w:rPr>
              <w:t>proposed</w:t>
            </w:r>
            <w:r>
              <w:rPr>
                <w:color w:val="5F5F5F"/>
                <w:spacing w:val="-5"/>
                <w:sz w:val="18"/>
              </w:rPr>
              <w:t xml:space="preserve"> </w:t>
            </w:r>
            <w:r>
              <w:rPr>
                <w:color w:val="5F5F5F"/>
                <w:sz w:val="18"/>
              </w:rPr>
              <w:t>to</w:t>
            </w:r>
            <w:r>
              <w:rPr>
                <w:color w:val="5F5F5F"/>
                <w:spacing w:val="-5"/>
                <w:sz w:val="18"/>
              </w:rPr>
              <w:t xml:space="preserve"> </w:t>
            </w:r>
            <w:r>
              <w:rPr>
                <w:color w:val="5F5F5F"/>
                <w:sz w:val="18"/>
              </w:rPr>
              <w:t>deliver</w:t>
            </w:r>
            <w:r>
              <w:rPr>
                <w:color w:val="5F5F5F"/>
                <w:spacing w:val="-4"/>
                <w:sz w:val="18"/>
              </w:rPr>
              <w:t xml:space="preserve"> </w:t>
            </w:r>
            <w:r>
              <w:rPr>
                <w:color w:val="5F5F5F"/>
                <w:sz w:val="18"/>
              </w:rPr>
              <w:t>an</w:t>
            </w:r>
            <w:r>
              <w:rPr>
                <w:color w:val="5F5F5F"/>
                <w:spacing w:val="-5"/>
                <w:sz w:val="18"/>
              </w:rPr>
              <w:t xml:space="preserve"> </w:t>
            </w:r>
            <w:r>
              <w:rPr>
                <w:color w:val="5F5F5F"/>
                <w:sz w:val="18"/>
              </w:rPr>
              <w:t>additional</w:t>
            </w:r>
            <w:r>
              <w:rPr>
                <w:color w:val="5F5F5F"/>
                <w:spacing w:val="-4"/>
                <w:sz w:val="18"/>
              </w:rPr>
              <w:t xml:space="preserve"> </w:t>
            </w:r>
            <w:r>
              <w:rPr>
                <w:color w:val="5F5F5F"/>
                <w:sz w:val="18"/>
              </w:rPr>
              <w:t>1,500-MW</w:t>
            </w:r>
            <w:r>
              <w:rPr>
                <w:color w:val="5F5F5F"/>
                <w:spacing w:val="-4"/>
                <w:sz w:val="18"/>
              </w:rPr>
              <w:t xml:space="preserve"> </w:t>
            </w:r>
            <w:r>
              <w:rPr>
                <w:color w:val="5F5F5F"/>
                <w:sz w:val="18"/>
              </w:rPr>
              <w:t>capacity</w:t>
            </w:r>
            <w:r>
              <w:rPr>
                <w:color w:val="5F5F5F"/>
                <w:spacing w:val="-4"/>
                <w:sz w:val="18"/>
              </w:rPr>
              <w:t xml:space="preserve"> </w:t>
            </w:r>
            <w:r>
              <w:rPr>
                <w:color w:val="5F5F5F"/>
                <w:sz w:val="18"/>
              </w:rPr>
              <w:t>through two cable stages connection between Tasmania and Victoria. This generation has ability to put downward pressure on energy prices by introducing additional on-demand generation and connecting additional intermittent renewable energy sources in the NEM.</w:t>
            </w:r>
          </w:p>
          <w:p w14:paraId="1173BB92" w14:textId="77777777" w:rsidR="002E26D7" w:rsidRDefault="00EC0B46">
            <w:pPr>
              <w:pStyle w:val="TableParagraph"/>
              <w:spacing w:before="59"/>
              <w:ind w:left="126" w:right="532"/>
              <w:jc w:val="both"/>
              <w:rPr>
                <w:sz w:val="18"/>
              </w:rPr>
            </w:pPr>
            <w:r>
              <w:rPr>
                <w:color w:val="5F5F5F"/>
                <w:sz w:val="18"/>
              </w:rPr>
              <w:t>The</w:t>
            </w:r>
            <w:r>
              <w:rPr>
                <w:color w:val="5F5F5F"/>
                <w:spacing w:val="-6"/>
                <w:sz w:val="18"/>
              </w:rPr>
              <w:t xml:space="preserve"> </w:t>
            </w:r>
            <w:r>
              <w:rPr>
                <w:color w:val="5F5F5F"/>
                <w:sz w:val="18"/>
              </w:rPr>
              <w:t>project</w:t>
            </w:r>
            <w:r>
              <w:rPr>
                <w:color w:val="5F5F5F"/>
                <w:spacing w:val="-5"/>
                <w:sz w:val="18"/>
              </w:rPr>
              <w:t xml:space="preserve"> </w:t>
            </w:r>
            <w:r>
              <w:rPr>
                <w:color w:val="5F5F5F"/>
                <w:sz w:val="18"/>
              </w:rPr>
              <w:t>will</w:t>
            </w:r>
            <w:r>
              <w:rPr>
                <w:color w:val="5F5F5F"/>
                <w:spacing w:val="-4"/>
                <w:sz w:val="18"/>
              </w:rPr>
              <w:t xml:space="preserve"> </w:t>
            </w:r>
            <w:r>
              <w:rPr>
                <w:color w:val="5F5F5F"/>
                <w:sz w:val="18"/>
              </w:rPr>
              <w:t>reduce</w:t>
            </w:r>
            <w:r>
              <w:rPr>
                <w:color w:val="5F5F5F"/>
                <w:spacing w:val="-6"/>
                <w:sz w:val="18"/>
              </w:rPr>
              <w:t xml:space="preserve"> </w:t>
            </w:r>
            <w:r>
              <w:rPr>
                <w:color w:val="5F5F5F"/>
                <w:sz w:val="18"/>
              </w:rPr>
              <w:t>the</w:t>
            </w:r>
            <w:r>
              <w:rPr>
                <w:color w:val="5F5F5F"/>
                <w:spacing w:val="-4"/>
                <w:sz w:val="18"/>
              </w:rPr>
              <w:t xml:space="preserve"> </w:t>
            </w:r>
            <w:r>
              <w:rPr>
                <w:color w:val="5F5F5F"/>
                <w:sz w:val="18"/>
              </w:rPr>
              <w:t>nation’s</w:t>
            </w:r>
            <w:r>
              <w:rPr>
                <w:color w:val="5F5F5F"/>
                <w:spacing w:val="-4"/>
                <w:sz w:val="18"/>
              </w:rPr>
              <w:t xml:space="preserve"> </w:t>
            </w:r>
            <w:r>
              <w:rPr>
                <w:color w:val="5F5F5F"/>
                <w:sz w:val="18"/>
              </w:rPr>
              <w:t>dependency</w:t>
            </w:r>
            <w:r>
              <w:rPr>
                <w:color w:val="5F5F5F"/>
                <w:spacing w:val="-5"/>
                <w:sz w:val="18"/>
              </w:rPr>
              <w:t xml:space="preserve"> </w:t>
            </w:r>
            <w:r>
              <w:rPr>
                <w:color w:val="5F5F5F"/>
                <w:sz w:val="18"/>
              </w:rPr>
              <w:t>on</w:t>
            </w:r>
            <w:r>
              <w:rPr>
                <w:color w:val="5F5F5F"/>
                <w:spacing w:val="-6"/>
                <w:sz w:val="18"/>
              </w:rPr>
              <w:t xml:space="preserve"> </w:t>
            </w:r>
            <w:r>
              <w:rPr>
                <w:color w:val="5F5F5F"/>
                <w:sz w:val="18"/>
              </w:rPr>
              <w:t>conventional</w:t>
            </w:r>
            <w:r>
              <w:rPr>
                <w:color w:val="5F5F5F"/>
                <w:spacing w:val="-6"/>
                <w:sz w:val="18"/>
              </w:rPr>
              <w:t xml:space="preserve"> </w:t>
            </w:r>
            <w:r>
              <w:rPr>
                <w:color w:val="5F5F5F"/>
                <w:sz w:val="18"/>
              </w:rPr>
              <w:t>power stations</w:t>
            </w:r>
            <w:r>
              <w:rPr>
                <w:color w:val="5F5F5F"/>
                <w:spacing w:val="-3"/>
                <w:sz w:val="18"/>
              </w:rPr>
              <w:t xml:space="preserve"> </w:t>
            </w:r>
            <w:r>
              <w:rPr>
                <w:color w:val="5F5F5F"/>
                <w:sz w:val="18"/>
              </w:rPr>
              <w:t>and</w:t>
            </w:r>
            <w:r>
              <w:rPr>
                <w:color w:val="5F5F5F"/>
                <w:spacing w:val="-4"/>
                <w:sz w:val="18"/>
              </w:rPr>
              <w:t xml:space="preserve"> </w:t>
            </w:r>
            <w:r>
              <w:rPr>
                <w:color w:val="5F5F5F"/>
                <w:sz w:val="18"/>
              </w:rPr>
              <w:t>providing</w:t>
            </w:r>
            <w:r>
              <w:rPr>
                <w:color w:val="5F5F5F"/>
                <w:spacing w:val="-4"/>
                <w:sz w:val="18"/>
              </w:rPr>
              <w:t xml:space="preserve"> </w:t>
            </w:r>
            <w:r>
              <w:rPr>
                <w:color w:val="5F5F5F"/>
                <w:sz w:val="18"/>
              </w:rPr>
              <w:t>jobs</w:t>
            </w:r>
            <w:r>
              <w:rPr>
                <w:color w:val="5F5F5F"/>
                <w:spacing w:val="-3"/>
                <w:sz w:val="18"/>
              </w:rPr>
              <w:t xml:space="preserve"> </w:t>
            </w:r>
            <w:r>
              <w:rPr>
                <w:color w:val="5F5F5F"/>
                <w:sz w:val="18"/>
              </w:rPr>
              <w:t>both</w:t>
            </w:r>
            <w:r>
              <w:rPr>
                <w:color w:val="5F5F5F"/>
                <w:spacing w:val="-4"/>
                <w:sz w:val="18"/>
              </w:rPr>
              <w:t xml:space="preserve"> </w:t>
            </w:r>
            <w:r>
              <w:rPr>
                <w:color w:val="5F5F5F"/>
                <w:sz w:val="18"/>
              </w:rPr>
              <w:t>directly</w:t>
            </w:r>
            <w:r>
              <w:rPr>
                <w:color w:val="5F5F5F"/>
                <w:spacing w:val="-3"/>
                <w:sz w:val="18"/>
              </w:rPr>
              <w:t xml:space="preserve"> </w:t>
            </w:r>
            <w:r>
              <w:rPr>
                <w:color w:val="5F5F5F"/>
                <w:sz w:val="18"/>
              </w:rPr>
              <w:t>and</w:t>
            </w:r>
            <w:r>
              <w:rPr>
                <w:color w:val="5F5F5F"/>
                <w:spacing w:val="-4"/>
                <w:sz w:val="18"/>
              </w:rPr>
              <w:t xml:space="preserve"> </w:t>
            </w:r>
            <w:r>
              <w:rPr>
                <w:color w:val="5F5F5F"/>
                <w:sz w:val="18"/>
              </w:rPr>
              <w:t>indirectly</w:t>
            </w:r>
            <w:r>
              <w:rPr>
                <w:color w:val="5F5F5F"/>
                <w:spacing w:val="-3"/>
                <w:sz w:val="18"/>
              </w:rPr>
              <w:t xml:space="preserve"> </w:t>
            </w:r>
            <w:r>
              <w:rPr>
                <w:color w:val="5F5F5F"/>
                <w:sz w:val="18"/>
              </w:rPr>
              <w:t>acts</w:t>
            </w:r>
            <w:r>
              <w:rPr>
                <w:color w:val="5F5F5F"/>
                <w:spacing w:val="-3"/>
                <w:sz w:val="18"/>
              </w:rPr>
              <w:t xml:space="preserve"> </w:t>
            </w:r>
            <w:r>
              <w:rPr>
                <w:color w:val="5F5F5F"/>
                <w:sz w:val="18"/>
              </w:rPr>
              <w:t>to</w:t>
            </w:r>
            <w:r>
              <w:rPr>
                <w:color w:val="5F5F5F"/>
                <w:spacing w:val="-4"/>
                <w:sz w:val="18"/>
              </w:rPr>
              <w:t xml:space="preserve"> </w:t>
            </w:r>
            <w:r>
              <w:rPr>
                <w:color w:val="5F5F5F"/>
                <w:sz w:val="18"/>
              </w:rPr>
              <w:t>support</w:t>
            </w:r>
            <w:r>
              <w:rPr>
                <w:color w:val="5F5F5F"/>
                <w:spacing w:val="-3"/>
                <w:sz w:val="18"/>
              </w:rPr>
              <w:t xml:space="preserve"> </w:t>
            </w:r>
            <w:r>
              <w:rPr>
                <w:color w:val="5F5F5F"/>
                <w:sz w:val="18"/>
              </w:rPr>
              <w:t xml:space="preserve">a stronger, </w:t>
            </w:r>
            <w:proofErr w:type="gramStart"/>
            <w:r>
              <w:rPr>
                <w:color w:val="5F5F5F"/>
                <w:sz w:val="18"/>
              </w:rPr>
              <w:t>larger</w:t>
            </w:r>
            <w:proofErr w:type="gramEnd"/>
            <w:r>
              <w:rPr>
                <w:color w:val="5F5F5F"/>
                <w:sz w:val="18"/>
              </w:rPr>
              <w:t xml:space="preserve"> and more diverse economy.</w:t>
            </w:r>
          </w:p>
        </w:tc>
        <w:tc>
          <w:tcPr>
            <w:tcW w:w="1503" w:type="dxa"/>
            <w:shd w:val="clear" w:color="auto" w:fill="D3E6F4"/>
          </w:tcPr>
          <w:p w14:paraId="1FEF9C18" w14:textId="77777777" w:rsidR="002E26D7" w:rsidRDefault="00EC0B46">
            <w:pPr>
              <w:pStyle w:val="TableParagraph"/>
              <w:spacing w:before="112" w:line="207" w:lineRule="exact"/>
              <w:ind w:left="202"/>
              <w:rPr>
                <w:sz w:val="18"/>
              </w:rPr>
            </w:pPr>
            <w:r>
              <w:rPr>
                <w:color w:val="5F5F5F"/>
                <w:sz w:val="18"/>
              </w:rPr>
              <w:t>Volume</w:t>
            </w:r>
            <w:r>
              <w:rPr>
                <w:color w:val="5F5F5F"/>
                <w:spacing w:val="-4"/>
                <w:sz w:val="18"/>
              </w:rPr>
              <w:t xml:space="preserve"> </w:t>
            </w:r>
            <w:r>
              <w:rPr>
                <w:color w:val="5F5F5F"/>
                <w:spacing w:val="-5"/>
                <w:sz w:val="18"/>
              </w:rPr>
              <w:t>1,</w:t>
            </w:r>
          </w:p>
          <w:p w14:paraId="46440635" w14:textId="77777777" w:rsidR="002E26D7" w:rsidRDefault="00EC0B46">
            <w:pPr>
              <w:pStyle w:val="TableParagraph"/>
              <w:ind w:left="202" w:right="403"/>
              <w:rPr>
                <w:sz w:val="18"/>
              </w:rPr>
            </w:pPr>
            <w:r>
              <w:rPr>
                <w:color w:val="5F5F5F"/>
                <w:sz w:val="18"/>
              </w:rPr>
              <w:t>Chapter</w:t>
            </w:r>
            <w:r>
              <w:rPr>
                <w:color w:val="5F5F5F"/>
                <w:spacing w:val="-13"/>
                <w:sz w:val="18"/>
              </w:rPr>
              <w:t xml:space="preserve"> </w:t>
            </w:r>
            <w:r>
              <w:rPr>
                <w:color w:val="5F5F5F"/>
                <w:sz w:val="18"/>
              </w:rPr>
              <w:t xml:space="preserve">2– </w:t>
            </w:r>
            <w:r>
              <w:rPr>
                <w:color w:val="5F5F5F"/>
                <w:spacing w:val="-2"/>
                <w:sz w:val="18"/>
              </w:rPr>
              <w:t>Project rationale</w:t>
            </w:r>
          </w:p>
          <w:p w14:paraId="3AAEEFA7" w14:textId="77777777" w:rsidR="002E26D7" w:rsidRDefault="00EC0B46">
            <w:pPr>
              <w:pStyle w:val="TableParagraph"/>
              <w:spacing w:before="120" w:line="207" w:lineRule="exact"/>
              <w:ind w:left="202"/>
              <w:rPr>
                <w:sz w:val="18"/>
              </w:rPr>
            </w:pPr>
            <w:r>
              <w:rPr>
                <w:color w:val="5F5F5F"/>
                <w:sz w:val="18"/>
              </w:rPr>
              <w:t>Volume</w:t>
            </w:r>
            <w:r>
              <w:rPr>
                <w:color w:val="5F5F5F"/>
                <w:spacing w:val="-4"/>
                <w:sz w:val="18"/>
              </w:rPr>
              <w:t xml:space="preserve"> </w:t>
            </w:r>
            <w:r>
              <w:rPr>
                <w:color w:val="5F5F5F"/>
                <w:spacing w:val="-5"/>
                <w:sz w:val="18"/>
              </w:rPr>
              <w:t>1,</w:t>
            </w:r>
          </w:p>
          <w:p w14:paraId="642CAFAF" w14:textId="77777777" w:rsidR="002E26D7" w:rsidRDefault="00EC0B46">
            <w:pPr>
              <w:pStyle w:val="TableParagraph"/>
              <w:ind w:left="202" w:right="153"/>
              <w:rPr>
                <w:sz w:val="18"/>
              </w:rPr>
            </w:pPr>
            <w:r>
              <w:rPr>
                <w:color w:val="5F5F5F"/>
                <w:sz w:val="18"/>
              </w:rPr>
              <w:t>Chapter</w:t>
            </w:r>
            <w:r>
              <w:rPr>
                <w:color w:val="5F5F5F"/>
                <w:spacing w:val="-15"/>
                <w:sz w:val="18"/>
              </w:rPr>
              <w:t xml:space="preserve"> </w:t>
            </w:r>
            <w:r>
              <w:rPr>
                <w:color w:val="5F5F5F"/>
                <w:sz w:val="18"/>
              </w:rPr>
              <w:t>7</w:t>
            </w:r>
            <w:r>
              <w:rPr>
                <w:color w:val="5F5F5F"/>
                <w:spacing w:val="-12"/>
                <w:sz w:val="18"/>
              </w:rPr>
              <w:t xml:space="preserve"> </w:t>
            </w:r>
            <w:r>
              <w:rPr>
                <w:color w:val="5F5F5F"/>
                <w:sz w:val="18"/>
              </w:rPr>
              <w:t xml:space="preserve">– </w:t>
            </w:r>
            <w:r>
              <w:rPr>
                <w:color w:val="5F5F5F"/>
                <w:spacing w:val="-2"/>
                <w:sz w:val="18"/>
              </w:rPr>
              <w:t>Economics</w:t>
            </w:r>
          </w:p>
        </w:tc>
      </w:tr>
    </w:tbl>
    <w:p w14:paraId="7D6B5F84" w14:textId="77777777" w:rsidR="002E26D7" w:rsidRDefault="00EC0B46">
      <w:pPr>
        <w:spacing w:before="2"/>
        <w:ind w:left="114"/>
        <w:rPr>
          <w:i/>
          <w:sz w:val="16"/>
        </w:rPr>
      </w:pPr>
      <w:r>
        <w:rPr>
          <w:i/>
          <w:color w:val="808080"/>
          <w:sz w:val="16"/>
        </w:rPr>
        <w:t>*Extracted</w:t>
      </w:r>
      <w:r>
        <w:rPr>
          <w:i/>
          <w:color w:val="808080"/>
          <w:spacing w:val="-9"/>
          <w:sz w:val="16"/>
        </w:rPr>
        <w:t xml:space="preserve"> </w:t>
      </w:r>
      <w:r>
        <w:rPr>
          <w:i/>
          <w:color w:val="808080"/>
          <w:sz w:val="16"/>
        </w:rPr>
        <w:t>from</w:t>
      </w:r>
      <w:r>
        <w:rPr>
          <w:i/>
          <w:color w:val="808080"/>
          <w:spacing w:val="-6"/>
          <w:sz w:val="16"/>
        </w:rPr>
        <w:t xml:space="preserve"> </w:t>
      </w:r>
      <w:r>
        <w:rPr>
          <w:i/>
          <w:color w:val="808080"/>
          <w:sz w:val="16"/>
        </w:rPr>
        <w:t>Section</w:t>
      </w:r>
      <w:r>
        <w:rPr>
          <w:i/>
          <w:color w:val="808080"/>
          <w:spacing w:val="-9"/>
          <w:sz w:val="16"/>
        </w:rPr>
        <w:t xml:space="preserve"> </w:t>
      </w:r>
      <w:r>
        <w:rPr>
          <w:i/>
          <w:color w:val="808080"/>
          <w:sz w:val="16"/>
        </w:rPr>
        <w:t>3A,</w:t>
      </w:r>
      <w:r>
        <w:rPr>
          <w:i/>
          <w:color w:val="808080"/>
          <w:spacing w:val="-8"/>
          <w:sz w:val="16"/>
        </w:rPr>
        <w:t xml:space="preserve"> </w:t>
      </w:r>
      <w:hyperlink r:id="rId11">
        <w:r>
          <w:rPr>
            <w:i/>
            <w:color w:val="808080"/>
            <w:sz w:val="16"/>
          </w:rPr>
          <w:t>Environment</w:t>
        </w:r>
        <w:r>
          <w:rPr>
            <w:i/>
            <w:color w:val="808080"/>
            <w:spacing w:val="-8"/>
            <w:sz w:val="16"/>
          </w:rPr>
          <w:t xml:space="preserve"> </w:t>
        </w:r>
        <w:r>
          <w:rPr>
            <w:i/>
            <w:color w:val="808080"/>
            <w:sz w:val="16"/>
          </w:rPr>
          <w:t>Protection</w:t>
        </w:r>
        <w:r>
          <w:rPr>
            <w:i/>
            <w:color w:val="808080"/>
            <w:spacing w:val="-9"/>
            <w:sz w:val="16"/>
          </w:rPr>
          <w:t xml:space="preserve"> </w:t>
        </w:r>
        <w:r>
          <w:rPr>
            <w:i/>
            <w:color w:val="808080"/>
            <w:sz w:val="16"/>
          </w:rPr>
          <w:t>and</w:t>
        </w:r>
        <w:r>
          <w:rPr>
            <w:i/>
            <w:color w:val="808080"/>
            <w:spacing w:val="-8"/>
            <w:sz w:val="16"/>
          </w:rPr>
          <w:t xml:space="preserve"> </w:t>
        </w:r>
        <w:r>
          <w:rPr>
            <w:i/>
            <w:color w:val="808080"/>
            <w:sz w:val="16"/>
          </w:rPr>
          <w:t>Biodiversity</w:t>
        </w:r>
        <w:r>
          <w:rPr>
            <w:i/>
            <w:color w:val="808080"/>
            <w:spacing w:val="-7"/>
            <w:sz w:val="16"/>
          </w:rPr>
          <w:t xml:space="preserve"> </w:t>
        </w:r>
        <w:r>
          <w:rPr>
            <w:i/>
            <w:color w:val="808080"/>
            <w:sz w:val="16"/>
          </w:rPr>
          <w:t>Conservation</w:t>
        </w:r>
        <w:r>
          <w:rPr>
            <w:i/>
            <w:color w:val="808080"/>
            <w:spacing w:val="-9"/>
            <w:sz w:val="16"/>
          </w:rPr>
          <w:t xml:space="preserve"> </w:t>
        </w:r>
        <w:r>
          <w:rPr>
            <w:i/>
            <w:color w:val="808080"/>
            <w:sz w:val="16"/>
          </w:rPr>
          <w:t>Act</w:t>
        </w:r>
        <w:r>
          <w:rPr>
            <w:i/>
            <w:color w:val="808080"/>
            <w:spacing w:val="-8"/>
            <w:sz w:val="16"/>
          </w:rPr>
          <w:t xml:space="preserve"> </w:t>
        </w:r>
        <w:r>
          <w:rPr>
            <w:i/>
            <w:color w:val="808080"/>
            <w:sz w:val="16"/>
          </w:rPr>
          <w:t>1999</w:t>
        </w:r>
        <w:r>
          <w:rPr>
            <w:i/>
            <w:color w:val="808080"/>
            <w:spacing w:val="-8"/>
            <w:sz w:val="16"/>
          </w:rPr>
          <w:t xml:space="preserve"> </w:t>
        </w:r>
        <w:r>
          <w:rPr>
            <w:i/>
            <w:color w:val="808080"/>
            <w:spacing w:val="-2"/>
            <w:sz w:val="16"/>
          </w:rPr>
          <w:t>(legislation.gov.au)</w:t>
        </w:r>
      </w:hyperlink>
    </w:p>
    <w:p w14:paraId="1B3C52CD" w14:textId="77777777" w:rsidR="002E26D7" w:rsidRDefault="002E26D7">
      <w:pPr>
        <w:pStyle w:val="BodyText"/>
        <w:spacing w:before="175"/>
        <w:ind w:left="0"/>
        <w:rPr>
          <w:i/>
          <w:sz w:val="16"/>
        </w:rPr>
      </w:pPr>
    </w:p>
    <w:p w14:paraId="74414215" w14:textId="77777777" w:rsidR="002E26D7" w:rsidRDefault="00EC0B46">
      <w:pPr>
        <w:pStyle w:val="Heading2"/>
        <w:numPr>
          <w:ilvl w:val="2"/>
          <w:numId w:val="3"/>
        </w:numPr>
        <w:tabs>
          <w:tab w:val="left" w:pos="1247"/>
        </w:tabs>
        <w:ind w:hanging="1133"/>
      </w:pPr>
      <w:bookmarkStart w:id="4" w:name="1.1.2_Objects_of_the_EPBC_Act"/>
      <w:bookmarkEnd w:id="4"/>
      <w:r>
        <w:rPr>
          <w:color w:val="18314A"/>
        </w:rPr>
        <w:t>Objects</w:t>
      </w:r>
      <w:r>
        <w:rPr>
          <w:color w:val="18314A"/>
          <w:spacing w:val="-4"/>
        </w:rPr>
        <w:t xml:space="preserve"> </w:t>
      </w:r>
      <w:r>
        <w:rPr>
          <w:color w:val="18314A"/>
        </w:rPr>
        <w:t>of</w:t>
      </w:r>
      <w:r>
        <w:rPr>
          <w:color w:val="18314A"/>
          <w:spacing w:val="-3"/>
        </w:rPr>
        <w:t xml:space="preserve"> </w:t>
      </w:r>
      <w:r>
        <w:rPr>
          <w:color w:val="18314A"/>
        </w:rPr>
        <w:t>the</w:t>
      </w:r>
      <w:r>
        <w:rPr>
          <w:color w:val="18314A"/>
          <w:spacing w:val="-3"/>
        </w:rPr>
        <w:t xml:space="preserve"> </w:t>
      </w:r>
      <w:r>
        <w:rPr>
          <w:color w:val="18314A"/>
        </w:rPr>
        <w:t>EPBC</w:t>
      </w:r>
      <w:r>
        <w:rPr>
          <w:color w:val="18314A"/>
          <w:spacing w:val="-2"/>
        </w:rPr>
        <w:t xml:space="preserve"> </w:t>
      </w:r>
      <w:r>
        <w:rPr>
          <w:color w:val="18314A"/>
          <w:spacing w:val="-5"/>
        </w:rPr>
        <w:t>Act</w:t>
      </w:r>
    </w:p>
    <w:p w14:paraId="06912801" w14:textId="77777777" w:rsidR="002E26D7" w:rsidRDefault="00EC0B46">
      <w:pPr>
        <w:pStyle w:val="BodyText"/>
        <w:spacing w:before="240" w:line="360" w:lineRule="auto"/>
        <w:ind w:right="134"/>
      </w:pPr>
      <w:r>
        <w:rPr>
          <w:color w:val="585858"/>
        </w:rPr>
        <w:t>Section</w:t>
      </w:r>
      <w:r>
        <w:rPr>
          <w:color w:val="585858"/>
          <w:spacing w:val="-2"/>
        </w:rPr>
        <w:t xml:space="preserve"> </w:t>
      </w:r>
      <w:r>
        <w:rPr>
          <w:color w:val="585858"/>
        </w:rPr>
        <w:t>3</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EPBC</w:t>
      </w:r>
      <w:r>
        <w:rPr>
          <w:color w:val="585858"/>
          <w:spacing w:val="-1"/>
        </w:rPr>
        <w:t xml:space="preserve"> </w:t>
      </w:r>
      <w:r>
        <w:rPr>
          <w:color w:val="585858"/>
        </w:rPr>
        <w:t>Act</w:t>
      </w:r>
      <w:r>
        <w:rPr>
          <w:color w:val="585858"/>
          <w:spacing w:val="-2"/>
        </w:rPr>
        <w:t xml:space="preserve"> </w:t>
      </w:r>
      <w:r>
        <w:rPr>
          <w:color w:val="585858"/>
        </w:rPr>
        <w:t>outlines</w:t>
      </w:r>
      <w:r>
        <w:rPr>
          <w:color w:val="585858"/>
          <w:spacing w:val="-1"/>
        </w:rPr>
        <w:t xml:space="preserve"> </w:t>
      </w:r>
      <w:r>
        <w:rPr>
          <w:color w:val="585858"/>
        </w:rPr>
        <w:t>the</w:t>
      </w:r>
      <w:r>
        <w:rPr>
          <w:color w:val="585858"/>
          <w:spacing w:val="-2"/>
        </w:rPr>
        <w:t xml:space="preserve"> </w:t>
      </w:r>
      <w:r>
        <w:rPr>
          <w:color w:val="585858"/>
        </w:rPr>
        <w:t>objects</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act.</w:t>
      </w:r>
      <w:r>
        <w:rPr>
          <w:color w:val="585858"/>
          <w:spacing w:val="-2"/>
        </w:rPr>
        <w:t xml:space="preserve"> </w:t>
      </w:r>
      <w:hyperlink w:anchor="_bookmark1" w:history="1">
        <w:r>
          <w:rPr>
            <w:color w:val="585858"/>
          </w:rPr>
          <w:t>Table</w:t>
        </w:r>
        <w:r>
          <w:rPr>
            <w:color w:val="585858"/>
            <w:spacing w:val="-2"/>
          </w:rPr>
          <w:t xml:space="preserve"> </w:t>
        </w:r>
        <w:r>
          <w:rPr>
            <w:color w:val="585858"/>
          </w:rPr>
          <w:t>1-2</w:t>
        </w:r>
      </w:hyperlink>
      <w:r>
        <w:rPr>
          <w:color w:val="585858"/>
          <w:spacing w:val="-3"/>
        </w:rPr>
        <w:t xml:space="preserve"> </w:t>
      </w:r>
      <w:r>
        <w:rPr>
          <w:color w:val="585858"/>
        </w:rPr>
        <w:t>outlines</w:t>
      </w:r>
      <w:r>
        <w:rPr>
          <w:color w:val="585858"/>
          <w:spacing w:val="-2"/>
        </w:rPr>
        <w:t xml:space="preserve"> </w:t>
      </w:r>
      <w:r>
        <w:rPr>
          <w:color w:val="585858"/>
        </w:rPr>
        <w:t>how</w:t>
      </w:r>
      <w:r>
        <w:rPr>
          <w:color w:val="585858"/>
          <w:spacing w:val="-3"/>
        </w:rPr>
        <w:t xml:space="preserve"> </w:t>
      </w:r>
      <w:r>
        <w:rPr>
          <w:color w:val="585858"/>
        </w:rPr>
        <w:t>the</w:t>
      </w:r>
      <w:r>
        <w:rPr>
          <w:color w:val="585858"/>
          <w:spacing w:val="-2"/>
        </w:rPr>
        <w:t xml:space="preserve"> </w:t>
      </w:r>
      <w:r>
        <w:rPr>
          <w:color w:val="585858"/>
        </w:rPr>
        <w:t>assessment</w:t>
      </w:r>
      <w:r>
        <w:rPr>
          <w:color w:val="585858"/>
          <w:spacing w:val="-2"/>
        </w:rPr>
        <w:t xml:space="preserve"> </w:t>
      </w:r>
      <w:r>
        <w:rPr>
          <w:color w:val="585858"/>
        </w:rPr>
        <w:t>of</w:t>
      </w:r>
      <w:r>
        <w:rPr>
          <w:color w:val="585858"/>
          <w:spacing w:val="-2"/>
        </w:rPr>
        <w:t xml:space="preserve"> </w:t>
      </w:r>
      <w:r>
        <w:rPr>
          <w:color w:val="585858"/>
        </w:rPr>
        <w:t>the potential impacts of the project has provided for the protection of the environment, including MNES, biodiversity and heritage values.</w:t>
      </w:r>
    </w:p>
    <w:p w14:paraId="09B851F5" w14:textId="77777777" w:rsidR="002E26D7" w:rsidRDefault="00EC0B46">
      <w:pPr>
        <w:pStyle w:val="BodyText"/>
        <w:spacing w:before="0"/>
        <w:ind w:left="0"/>
        <w:rPr>
          <w:sz w:val="19"/>
        </w:rPr>
      </w:pPr>
      <w:r>
        <w:rPr>
          <w:noProof/>
        </w:rPr>
        <w:drawing>
          <wp:anchor distT="0" distB="0" distL="0" distR="0" simplePos="0" relativeHeight="487588352" behindDoc="1" locked="0" layoutInCell="1" allowOverlap="1" wp14:anchorId="41010E76" wp14:editId="6094ABEE">
            <wp:simplePos x="0" y="0"/>
            <wp:positionH relativeFrom="page">
              <wp:posOffset>720089</wp:posOffset>
            </wp:positionH>
            <wp:positionV relativeFrom="paragraph">
              <wp:posOffset>154289</wp:posOffset>
            </wp:positionV>
            <wp:extent cx="2366065" cy="12401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2" cstate="print"/>
                    <a:stretch>
                      <a:fillRect/>
                    </a:stretch>
                  </pic:blipFill>
                  <pic:spPr>
                    <a:xfrm>
                      <a:off x="0" y="0"/>
                      <a:ext cx="2366065" cy="124015"/>
                    </a:xfrm>
                    <a:prstGeom prst="rect">
                      <a:avLst/>
                    </a:prstGeom>
                  </pic:spPr>
                </pic:pic>
              </a:graphicData>
            </a:graphic>
          </wp:anchor>
        </w:drawing>
      </w:r>
    </w:p>
    <w:p w14:paraId="7F2CE231" w14:textId="77777777" w:rsidR="002E26D7" w:rsidRDefault="002E26D7">
      <w:pPr>
        <w:pStyle w:val="BodyText"/>
        <w:spacing w:before="7"/>
        <w:ind w:left="0"/>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663"/>
        <w:gridCol w:w="5891"/>
        <w:gridCol w:w="2084"/>
      </w:tblGrid>
      <w:tr w:rsidR="002E26D7" w14:paraId="55A44EA4" w14:textId="77777777">
        <w:trPr>
          <w:trHeight w:val="680"/>
        </w:trPr>
        <w:tc>
          <w:tcPr>
            <w:tcW w:w="1663" w:type="dxa"/>
            <w:shd w:val="clear" w:color="auto" w:fill="133149"/>
          </w:tcPr>
          <w:p w14:paraId="77EE68DC" w14:textId="77777777" w:rsidR="002E26D7" w:rsidRDefault="00EC0B46">
            <w:pPr>
              <w:pStyle w:val="TableParagraph"/>
              <w:spacing w:before="133"/>
              <w:rPr>
                <w:b/>
                <w:sz w:val="18"/>
              </w:rPr>
            </w:pPr>
            <w:bookmarkStart w:id="5" w:name="_bookmark1"/>
            <w:bookmarkEnd w:id="5"/>
            <w:r>
              <w:rPr>
                <w:b/>
                <w:color w:val="FFFFFF"/>
                <w:spacing w:val="-2"/>
                <w:sz w:val="18"/>
              </w:rPr>
              <w:t>Object*</w:t>
            </w:r>
          </w:p>
        </w:tc>
        <w:tc>
          <w:tcPr>
            <w:tcW w:w="5891" w:type="dxa"/>
            <w:shd w:val="clear" w:color="auto" w:fill="133149"/>
          </w:tcPr>
          <w:p w14:paraId="1039B1E4" w14:textId="77777777" w:rsidR="002E26D7" w:rsidRDefault="00EC0B46">
            <w:pPr>
              <w:pStyle w:val="TableParagraph"/>
              <w:spacing w:before="133"/>
              <w:ind w:left="145"/>
              <w:rPr>
                <w:b/>
                <w:sz w:val="18"/>
              </w:rPr>
            </w:pPr>
            <w:r>
              <w:rPr>
                <w:b/>
                <w:color w:val="FFFFFF"/>
                <w:sz w:val="18"/>
              </w:rPr>
              <w:t>Assessment</w:t>
            </w:r>
            <w:r>
              <w:rPr>
                <w:b/>
                <w:color w:val="FFFFFF"/>
                <w:spacing w:val="-6"/>
                <w:sz w:val="18"/>
              </w:rPr>
              <w:t xml:space="preserve"> </w:t>
            </w:r>
            <w:r>
              <w:rPr>
                <w:b/>
                <w:color w:val="FFFFFF"/>
                <w:spacing w:val="-2"/>
                <w:sz w:val="18"/>
              </w:rPr>
              <w:t>approach</w:t>
            </w:r>
          </w:p>
        </w:tc>
        <w:tc>
          <w:tcPr>
            <w:tcW w:w="2084" w:type="dxa"/>
            <w:shd w:val="clear" w:color="auto" w:fill="133149"/>
          </w:tcPr>
          <w:p w14:paraId="106A35F2" w14:textId="77777777" w:rsidR="002E26D7" w:rsidRDefault="00EC0B46">
            <w:pPr>
              <w:pStyle w:val="TableParagraph"/>
              <w:spacing w:before="132"/>
              <w:ind w:left="208" w:right="512"/>
              <w:rPr>
                <w:b/>
                <w:sz w:val="18"/>
              </w:rPr>
            </w:pPr>
            <w:r>
              <w:rPr>
                <w:b/>
                <w:color w:val="FFFFFF"/>
                <w:sz w:val="18"/>
              </w:rPr>
              <w:t>Relevant</w:t>
            </w:r>
            <w:r>
              <w:rPr>
                <w:b/>
                <w:color w:val="FFFFFF"/>
                <w:spacing w:val="-15"/>
                <w:sz w:val="18"/>
              </w:rPr>
              <w:t xml:space="preserve"> </w:t>
            </w:r>
            <w:r>
              <w:rPr>
                <w:b/>
                <w:color w:val="FFFFFF"/>
                <w:sz w:val="18"/>
              </w:rPr>
              <w:t>part</w:t>
            </w:r>
            <w:r>
              <w:rPr>
                <w:b/>
                <w:color w:val="FFFFFF"/>
                <w:spacing w:val="-12"/>
                <w:sz w:val="18"/>
              </w:rPr>
              <w:t xml:space="preserve"> </w:t>
            </w:r>
            <w:r>
              <w:rPr>
                <w:b/>
                <w:color w:val="FFFFFF"/>
                <w:sz w:val="18"/>
              </w:rPr>
              <w:t xml:space="preserve">of </w:t>
            </w:r>
            <w:r>
              <w:rPr>
                <w:b/>
                <w:color w:val="FFFFFF"/>
                <w:spacing w:val="-2"/>
                <w:sz w:val="18"/>
              </w:rPr>
              <w:t>EIS/EES</w:t>
            </w:r>
          </w:p>
        </w:tc>
      </w:tr>
      <w:tr w:rsidR="002E26D7" w14:paraId="286B0E49" w14:textId="77777777">
        <w:trPr>
          <w:trHeight w:val="5079"/>
        </w:trPr>
        <w:tc>
          <w:tcPr>
            <w:tcW w:w="1663" w:type="dxa"/>
            <w:shd w:val="clear" w:color="auto" w:fill="D3E6F4"/>
          </w:tcPr>
          <w:p w14:paraId="1B69DF98" w14:textId="77777777" w:rsidR="002E26D7" w:rsidRDefault="00EC0B46">
            <w:pPr>
              <w:pStyle w:val="TableParagraph"/>
              <w:spacing w:before="113"/>
              <w:rPr>
                <w:sz w:val="18"/>
              </w:rPr>
            </w:pPr>
            <w:r>
              <w:rPr>
                <w:color w:val="5F5F5F"/>
                <w:spacing w:val="-5"/>
                <w:sz w:val="18"/>
              </w:rPr>
              <w:t>(a)</w:t>
            </w:r>
          </w:p>
          <w:p w14:paraId="47B380EB" w14:textId="77777777" w:rsidR="002E26D7" w:rsidRDefault="00EC0B46">
            <w:pPr>
              <w:pStyle w:val="TableParagraph"/>
              <w:spacing w:before="118"/>
              <w:rPr>
                <w:sz w:val="18"/>
              </w:rPr>
            </w:pPr>
            <w:r>
              <w:rPr>
                <w:color w:val="5F5F5F"/>
                <w:sz w:val="18"/>
              </w:rPr>
              <w:t>To</w:t>
            </w:r>
            <w:r>
              <w:rPr>
                <w:color w:val="5F5F5F"/>
                <w:spacing w:val="-13"/>
                <w:sz w:val="18"/>
              </w:rPr>
              <w:t xml:space="preserve"> </w:t>
            </w:r>
            <w:r>
              <w:rPr>
                <w:color w:val="5F5F5F"/>
                <w:sz w:val="18"/>
              </w:rPr>
              <w:t>provide</w:t>
            </w:r>
            <w:r>
              <w:rPr>
                <w:color w:val="5F5F5F"/>
                <w:spacing w:val="-12"/>
                <w:sz w:val="18"/>
              </w:rPr>
              <w:t xml:space="preserve"> </w:t>
            </w:r>
            <w:r>
              <w:rPr>
                <w:color w:val="5F5F5F"/>
                <w:sz w:val="18"/>
              </w:rPr>
              <w:t>for</w:t>
            </w:r>
            <w:r>
              <w:rPr>
                <w:color w:val="5F5F5F"/>
                <w:spacing w:val="-13"/>
                <w:sz w:val="18"/>
              </w:rPr>
              <w:t xml:space="preserve"> </w:t>
            </w:r>
            <w:r>
              <w:rPr>
                <w:color w:val="5F5F5F"/>
                <w:sz w:val="18"/>
              </w:rPr>
              <w:t xml:space="preserve">the protection of the </w:t>
            </w:r>
            <w:r>
              <w:rPr>
                <w:color w:val="5F5F5F"/>
                <w:spacing w:val="-2"/>
                <w:sz w:val="18"/>
              </w:rPr>
              <w:t xml:space="preserve">environment, </w:t>
            </w:r>
            <w:r>
              <w:rPr>
                <w:color w:val="5F5F5F"/>
                <w:sz w:val="18"/>
              </w:rPr>
              <w:t xml:space="preserve">especially those aspects of the environment that are matters of </w:t>
            </w:r>
            <w:r>
              <w:rPr>
                <w:color w:val="5F5F5F"/>
                <w:spacing w:val="-2"/>
                <w:sz w:val="18"/>
              </w:rPr>
              <w:t>national environmental significance</w:t>
            </w:r>
          </w:p>
        </w:tc>
        <w:tc>
          <w:tcPr>
            <w:tcW w:w="5891" w:type="dxa"/>
            <w:shd w:val="clear" w:color="auto" w:fill="D3E6F4"/>
          </w:tcPr>
          <w:p w14:paraId="4C6581C6" w14:textId="77777777" w:rsidR="002E26D7" w:rsidRDefault="00EC0B46">
            <w:pPr>
              <w:pStyle w:val="TableParagraph"/>
              <w:spacing w:before="112"/>
              <w:ind w:left="145"/>
              <w:rPr>
                <w:sz w:val="18"/>
              </w:rPr>
            </w:pPr>
            <w:r>
              <w:rPr>
                <w:color w:val="5F5F5F"/>
                <w:sz w:val="18"/>
              </w:rPr>
              <w:t>Measures</w:t>
            </w:r>
            <w:r>
              <w:rPr>
                <w:color w:val="5F5F5F"/>
                <w:spacing w:val="-5"/>
                <w:sz w:val="18"/>
              </w:rPr>
              <w:t xml:space="preserve"> </w:t>
            </w:r>
            <w:r>
              <w:rPr>
                <w:color w:val="5F5F5F"/>
                <w:sz w:val="18"/>
              </w:rPr>
              <w:t>adopted</w:t>
            </w:r>
            <w:r>
              <w:rPr>
                <w:color w:val="5F5F5F"/>
                <w:spacing w:val="-6"/>
                <w:sz w:val="18"/>
              </w:rPr>
              <w:t xml:space="preserve"> </w:t>
            </w:r>
            <w:r>
              <w:rPr>
                <w:color w:val="5F5F5F"/>
                <w:sz w:val="18"/>
              </w:rPr>
              <w:t>to</w:t>
            </w:r>
            <w:r>
              <w:rPr>
                <w:color w:val="5F5F5F"/>
                <w:spacing w:val="-6"/>
                <w:sz w:val="18"/>
              </w:rPr>
              <w:t xml:space="preserve"> </w:t>
            </w:r>
            <w:r>
              <w:rPr>
                <w:color w:val="5F5F5F"/>
                <w:sz w:val="18"/>
              </w:rPr>
              <w:t>reduce</w:t>
            </w:r>
            <w:r>
              <w:rPr>
                <w:color w:val="5F5F5F"/>
                <w:spacing w:val="-4"/>
                <w:sz w:val="18"/>
              </w:rPr>
              <w:t xml:space="preserve"> </w:t>
            </w:r>
            <w:r>
              <w:rPr>
                <w:color w:val="5F5F5F"/>
                <w:sz w:val="18"/>
              </w:rPr>
              <w:t>impacts</w:t>
            </w:r>
            <w:r>
              <w:rPr>
                <w:color w:val="5F5F5F"/>
                <w:spacing w:val="-4"/>
                <w:sz w:val="18"/>
              </w:rPr>
              <w:t xml:space="preserve"> </w:t>
            </w:r>
            <w:r>
              <w:rPr>
                <w:color w:val="5F5F5F"/>
                <w:sz w:val="18"/>
              </w:rPr>
              <w:t>on</w:t>
            </w:r>
            <w:r>
              <w:rPr>
                <w:color w:val="5F5F5F"/>
                <w:spacing w:val="-6"/>
                <w:sz w:val="18"/>
              </w:rPr>
              <w:t xml:space="preserve"> </w:t>
            </w:r>
            <w:r>
              <w:rPr>
                <w:color w:val="5F5F5F"/>
                <w:sz w:val="18"/>
              </w:rPr>
              <w:t>the</w:t>
            </w:r>
            <w:r>
              <w:rPr>
                <w:color w:val="5F5F5F"/>
                <w:spacing w:val="-4"/>
                <w:sz w:val="18"/>
              </w:rPr>
              <w:t xml:space="preserve"> </w:t>
            </w:r>
            <w:r>
              <w:rPr>
                <w:color w:val="5F5F5F"/>
                <w:sz w:val="18"/>
              </w:rPr>
              <w:t>environment</w:t>
            </w:r>
            <w:r>
              <w:rPr>
                <w:color w:val="5F5F5F"/>
                <w:spacing w:val="-5"/>
                <w:sz w:val="18"/>
              </w:rPr>
              <w:t xml:space="preserve"> </w:t>
            </w:r>
            <w:r>
              <w:rPr>
                <w:color w:val="5F5F5F"/>
                <w:sz w:val="18"/>
              </w:rPr>
              <w:t>and</w:t>
            </w:r>
            <w:r>
              <w:rPr>
                <w:color w:val="5F5F5F"/>
                <w:spacing w:val="-6"/>
                <w:sz w:val="18"/>
              </w:rPr>
              <w:t xml:space="preserve"> </w:t>
            </w:r>
            <w:r>
              <w:rPr>
                <w:color w:val="5F5F5F"/>
                <w:sz w:val="18"/>
              </w:rPr>
              <w:t xml:space="preserve">MNES, </w:t>
            </w:r>
            <w:r>
              <w:rPr>
                <w:color w:val="5F5F5F"/>
                <w:spacing w:val="-2"/>
                <w:sz w:val="18"/>
              </w:rPr>
              <w:t>include:</w:t>
            </w:r>
          </w:p>
          <w:p w14:paraId="6D3070ED" w14:textId="77777777" w:rsidR="002E26D7" w:rsidRDefault="00EC0B46">
            <w:pPr>
              <w:pStyle w:val="TableParagraph"/>
              <w:tabs>
                <w:tab w:val="left" w:pos="502"/>
              </w:tabs>
              <w:spacing w:before="60"/>
              <w:ind w:left="502" w:right="225" w:hanging="358"/>
              <w:rPr>
                <w:sz w:val="18"/>
              </w:rPr>
            </w:pPr>
            <w:r>
              <w:rPr>
                <w:noProof/>
              </w:rPr>
              <w:drawing>
                <wp:inline distT="0" distB="0" distL="0" distR="0" wp14:anchorId="4294B090" wp14:editId="5D465BC1">
                  <wp:extent cx="92709" cy="92075"/>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r>
              <w:rPr>
                <w:color w:val="5F5F5F"/>
                <w:sz w:val="18"/>
              </w:rPr>
              <w:t>Avoiding</w:t>
            </w:r>
            <w:r>
              <w:rPr>
                <w:color w:val="5F5F5F"/>
                <w:spacing w:val="-5"/>
                <w:sz w:val="18"/>
              </w:rPr>
              <w:t xml:space="preserve"> </w:t>
            </w:r>
            <w:r>
              <w:rPr>
                <w:color w:val="5F5F5F"/>
                <w:sz w:val="18"/>
              </w:rPr>
              <w:t>impacts</w:t>
            </w:r>
            <w:r>
              <w:rPr>
                <w:color w:val="5F5F5F"/>
                <w:spacing w:val="-4"/>
                <w:sz w:val="18"/>
              </w:rPr>
              <w:t xml:space="preserve"> </w:t>
            </w:r>
            <w:r>
              <w:rPr>
                <w:color w:val="5F5F5F"/>
                <w:sz w:val="18"/>
              </w:rPr>
              <w:t>on</w:t>
            </w:r>
            <w:r>
              <w:rPr>
                <w:color w:val="5F5F5F"/>
                <w:spacing w:val="-5"/>
                <w:sz w:val="18"/>
              </w:rPr>
              <w:t xml:space="preserve"> </w:t>
            </w:r>
            <w:r>
              <w:rPr>
                <w:color w:val="5F5F5F"/>
                <w:sz w:val="18"/>
              </w:rPr>
              <w:t>native</w:t>
            </w:r>
            <w:r>
              <w:rPr>
                <w:color w:val="5F5F5F"/>
                <w:spacing w:val="-5"/>
                <w:sz w:val="18"/>
              </w:rPr>
              <w:t xml:space="preserve"> </w:t>
            </w:r>
            <w:r>
              <w:rPr>
                <w:color w:val="5F5F5F"/>
                <w:sz w:val="18"/>
              </w:rPr>
              <w:t>vegetation</w:t>
            </w:r>
            <w:r>
              <w:rPr>
                <w:color w:val="5F5F5F"/>
                <w:spacing w:val="-5"/>
                <w:sz w:val="18"/>
              </w:rPr>
              <w:t xml:space="preserve"> </w:t>
            </w:r>
            <w:r>
              <w:rPr>
                <w:color w:val="5F5F5F"/>
                <w:sz w:val="18"/>
              </w:rPr>
              <w:t>and</w:t>
            </w:r>
            <w:r>
              <w:rPr>
                <w:color w:val="5F5F5F"/>
                <w:spacing w:val="-5"/>
                <w:sz w:val="18"/>
              </w:rPr>
              <w:t xml:space="preserve"> </w:t>
            </w:r>
            <w:r>
              <w:rPr>
                <w:color w:val="5F5F5F"/>
                <w:sz w:val="18"/>
              </w:rPr>
              <w:t>critical</w:t>
            </w:r>
            <w:r>
              <w:rPr>
                <w:color w:val="5F5F5F"/>
                <w:spacing w:val="-4"/>
                <w:sz w:val="18"/>
              </w:rPr>
              <w:t xml:space="preserve"> </w:t>
            </w:r>
            <w:r>
              <w:rPr>
                <w:color w:val="5F5F5F"/>
                <w:sz w:val="18"/>
              </w:rPr>
              <w:t>habitats,</w:t>
            </w:r>
            <w:r>
              <w:rPr>
                <w:color w:val="5F5F5F"/>
                <w:spacing w:val="-4"/>
                <w:sz w:val="18"/>
              </w:rPr>
              <w:t xml:space="preserve"> </w:t>
            </w:r>
            <w:r>
              <w:rPr>
                <w:color w:val="5F5F5F"/>
                <w:sz w:val="18"/>
              </w:rPr>
              <w:t>to</w:t>
            </w:r>
            <w:r>
              <w:rPr>
                <w:color w:val="5F5F5F"/>
                <w:spacing w:val="-5"/>
                <w:sz w:val="18"/>
              </w:rPr>
              <w:t xml:space="preserve"> </w:t>
            </w:r>
            <w:r>
              <w:rPr>
                <w:color w:val="5F5F5F"/>
                <w:sz w:val="18"/>
              </w:rPr>
              <w:t>the extent reasonably practicable, through detailed design and appropriate construction methods, including:</w:t>
            </w:r>
          </w:p>
          <w:p w14:paraId="766938CB" w14:textId="77777777" w:rsidR="002E26D7" w:rsidRDefault="00EC0B46">
            <w:pPr>
              <w:pStyle w:val="TableParagraph"/>
              <w:numPr>
                <w:ilvl w:val="0"/>
                <w:numId w:val="2"/>
              </w:numPr>
              <w:tabs>
                <w:tab w:val="left" w:pos="859"/>
              </w:tabs>
              <w:spacing w:before="59"/>
              <w:ind w:right="39"/>
              <w:rPr>
                <w:sz w:val="18"/>
              </w:rPr>
            </w:pPr>
            <w:r>
              <w:rPr>
                <w:color w:val="5F5F5F"/>
                <w:sz w:val="18"/>
              </w:rPr>
              <w:t>Minor</w:t>
            </w:r>
            <w:r>
              <w:rPr>
                <w:color w:val="5F5F5F"/>
                <w:spacing w:val="-5"/>
                <w:sz w:val="18"/>
              </w:rPr>
              <w:t xml:space="preserve"> </w:t>
            </w:r>
            <w:r>
              <w:rPr>
                <w:color w:val="5F5F5F"/>
                <w:sz w:val="18"/>
              </w:rPr>
              <w:t>realignment</w:t>
            </w:r>
            <w:r>
              <w:rPr>
                <w:color w:val="5F5F5F"/>
                <w:spacing w:val="-5"/>
                <w:sz w:val="18"/>
              </w:rPr>
              <w:t xml:space="preserve"> </w:t>
            </w:r>
            <w:r>
              <w:rPr>
                <w:color w:val="5F5F5F"/>
                <w:sz w:val="18"/>
              </w:rPr>
              <w:t>of</w:t>
            </w:r>
            <w:r>
              <w:rPr>
                <w:color w:val="5F5F5F"/>
                <w:spacing w:val="-5"/>
                <w:sz w:val="18"/>
              </w:rPr>
              <w:t xml:space="preserve"> </w:t>
            </w:r>
            <w:r>
              <w:rPr>
                <w:color w:val="5F5F5F"/>
                <w:sz w:val="18"/>
              </w:rPr>
              <w:t>the</w:t>
            </w:r>
            <w:r>
              <w:rPr>
                <w:color w:val="5F5F5F"/>
                <w:spacing w:val="-5"/>
                <w:sz w:val="18"/>
              </w:rPr>
              <w:t xml:space="preserve"> </w:t>
            </w:r>
            <w:r>
              <w:rPr>
                <w:color w:val="5F5F5F"/>
                <w:sz w:val="18"/>
              </w:rPr>
              <w:t>project</w:t>
            </w:r>
            <w:r>
              <w:rPr>
                <w:color w:val="5F5F5F"/>
                <w:spacing w:val="-5"/>
                <w:sz w:val="18"/>
              </w:rPr>
              <w:t xml:space="preserve"> </w:t>
            </w:r>
            <w:r>
              <w:rPr>
                <w:color w:val="5F5F5F"/>
                <w:sz w:val="18"/>
              </w:rPr>
              <w:t>to</w:t>
            </w:r>
            <w:r>
              <w:rPr>
                <w:color w:val="5F5F5F"/>
                <w:spacing w:val="-5"/>
                <w:sz w:val="18"/>
              </w:rPr>
              <w:t xml:space="preserve"> </w:t>
            </w:r>
            <w:r>
              <w:rPr>
                <w:color w:val="5F5F5F"/>
                <w:sz w:val="18"/>
              </w:rPr>
              <w:t>avoid</w:t>
            </w:r>
            <w:r>
              <w:rPr>
                <w:color w:val="5F5F5F"/>
                <w:spacing w:val="-5"/>
                <w:sz w:val="18"/>
              </w:rPr>
              <w:t xml:space="preserve"> </w:t>
            </w:r>
            <w:r>
              <w:rPr>
                <w:color w:val="5F5F5F"/>
                <w:sz w:val="18"/>
              </w:rPr>
              <w:t>impacts</w:t>
            </w:r>
            <w:r>
              <w:rPr>
                <w:color w:val="5F5F5F"/>
                <w:spacing w:val="-5"/>
                <w:sz w:val="18"/>
              </w:rPr>
              <w:t xml:space="preserve"> </w:t>
            </w:r>
            <w:r>
              <w:rPr>
                <w:color w:val="5F5F5F"/>
                <w:sz w:val="18"/>
              </w:rPr>
              <w:t>to</w:t>
            </w:r>
            <w:r>
              <w:rPr>
                <w:color w:val="5F5F5F"/>
                <w:spacing w:val="-5"/>
                <w:sz w:val="18"/>
              </w:rPr>
              <w:t xml:space="preserve"> </w:t>
            </w:r>
            <w:r>
              <w:rPr>
                <w:color w:val="5F5F5F"/>
                <w:sz w:val="18"/>
              </w:rPr>
              <w:t>threatened flora and fauna and other sensitive environmental values.</w:t>
            </w:r>
          </w:p>
          <w:p w14:paraId="3DB4B7F6" w14:textId="77777777" w:rsidR="002E26D7" w:rsidRDefault="00EC0B46">
            <w:pPr>
              <w:pStyle w:val="TableParagraph"/>
              <w:numPr>
                <w:ilvl w:val="0"/>
                <w:numId w:val="2"/>
              </w:numPr>
              <w:tabs>
                <w:tab w:val="left" w:pos="859"/>
              </w:tabs>
              <w:spacing w:line="207" w:lineRule="exact"/>
              <w:rPr>
                <w:sz w:val="18"/>
              </w:rPr>
            </w:pPr>
            <w:r>
              <w:rPr>
                <w:color w:val="5F5F5F"/>
                <w:sz w:val="18"/>
              </w:rPr>
              <w:t>Reducing</w:t>
            </w:r>
            <w:r>
              <w:rPr>
                <w:color w:val="5F5F5F"/>
                <w:spacing w:val="-5"/>
                <w:sz w:val="18"/>
              </w:rPr>
              <w:t xml:space="preserve"> </w:t>
            </w:r>
            <w:r>
              <w:rPr>
                <w:color w:val="5F5F5F"/>
                <w:sz w:val="18"/>
              </w:rPr>
              <w:t>the</w:t>
            </w:r>
            <w:r>
              <w:rPr>
                <w:color w:val="5F5F5F"/>
                <w:spacing w:val="-2"/>
                <w:sz w:val="18"/>
              </w:rPr>
              <w:t xml:space="preserve"> </w:t>
            </w:r>
            <w:r>
              <w:rPr>
                <w:color w:val="5F5F5F"/>
                <w:sz w:val="18"/>
              </w:rPr>
              <w:t>width</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2"/>
                <w:sz w:val="18"/>
              </w:rPr>
              <w:t xml:space="preserve"> </w:t>
            </w:r>
            <w:proofErr w:type="spellStart"/>
            <w:r>
              <w:rPr>
                <w:color w:val="5F5F5F"/>
                <w:spacing w:val="-4"/>
                <w:sz w:val="18"/>
              </w:rPr>
              <w:t>AoD</w:t>
            </w:r>
            <w:proofErr w:type="spellEnd"/>
            <w:r>
              <w:rPr>
                <w:color w:val="5F5F5F"/>
                <w:spacing w:val="-4"/>
                <w:sz w:val="18"/>
              </w:rPr>
              <w:t>.</w:t>
            </w:r>
          </w:p>
          <w:p w14:paraId="590227B7" w14:textId="77777777" w:rsidR="002E26D7" w:rsidRDefault="00EC0B46">
            <w:pPr>
              <w:pStyle w:val="TableParagraph"/>
              <w:numPr>
                <w:ilvl w:val="0"/>
                <w:numId w:val="2"/>
              </w:numPr>
              <w:tabs>
                <w:tab w:val="left" w:pos="859"/>
              </w:tabs>
              <w:ind w:right="768"/>
              <w:rPr>
                <w:sz w:val="18"/>
              </w:rPr>
            </w:pPr>
            <w:proofErr w:type="spellStart"/>
            <w:r>
              <w:rPr>
                <w:color w:val="5F5F5F"/>
                <w:sz w:val="18"/>
              </w:rPr>
              <w:t>Utilising</w:t>
            </w:r>
            <w:proofErr w:type="spellEnd"/>
            <w:r>
              <w:rPr>
                <w:color w:val="5F5F5F"/>
                <w:spacing w:val="-7"/>
                <w:sz w:val="18"/>
              </w:rPr>
              <w:t xml:space="preserve"> </w:t>
            </w:r>
            <w:r>
              <w:rPr>
                <w:color w:val="5F5F5F"/>
                <w:sz w:val="18"/>
              </w:rPr>
              <w:t>trenchless</w:t>
            </w:r>
            <w:r>
              <w:rPr>
                <w:color w:val="5F5F5F"/>
                <w:spacing w:val="-6"/>
                <w:sz w:val="18"/>
              </w:rPr>
              <w:t xml:space="preserve"> </w:t>
            </w:r>
            <w:r>
              <w:rPr>
                <w:color w:val="5F5F5F"/>
                <w:sz w:val="18"/>
              </w:rPr>
              <w:t>technologies</w:t>
            </w:r>
            <w:r>
              <w:rPr>
                <w:color w:val="5F5F5F"/>
                <w:spacing w:val="-6"/>
                <w:sz w:val="18"/>
              </w:rPr>
              <w:t xml:space="preserve"> </w:t>
            </w:r>
            <w:r>
              <w:rPr>
                <w:color w:val="5F5F5F"/>
                <w:sz w:val="18"/>
              </w:rPr>
              <w:t>such</w:t>
            </w:r>
            <w:r>
              <w:rPr>
                <w:color w:val="5F5F5F"/>
                <w:spacing w:val="-7"/>
                <w:sz w:val="18"/>
              </w:rPr>
              <w:t xml:space="preserve"> </w:t>
            </w:r>
            <w:r>
              <w:rPr>
                <w:color w:val="5F5F5F"/>
                <w:sz w:val="18"/>
              </w:rPr>
              <w:t>as</w:t>
            </w:r>
            <w:r>
              <w:rPr>
                <w:color w:val="5F5F5F"/>
                <w:spacing w:val="-6"/>
                <w:sz w:val="18"/>
              </w:rPr>
              <w:t xml:space="preserve"> </w:t>
            </w:r>
            <w:r>
              <w:rPr>
                <w:color w:val="5F5F5F"/>
                <w:sz w:val="18"/>
              </w:rPr>
              <w:t>HDD</w:t>
            </w:r>
            <w:r>
              <w:rPr>
                <w:color w:val="5F5F5F"/>
                <w:spacing w:val="-6"/>
                <w:sz w:val="18"/>
              </w:rPr>
              <w:t xml:space="preserve"> </w:t>
            </w:r>
            <w:r>
              <w:rPr>
                <w:color w:val="5F5F5F"/>
                <w:sz w:val="18"/>
              </w:rPr>
              <w:t>for</w:t>
            </w:r>
            <w:r>
              <w:rPr>
                <w:color w:val="5F5F5F"/>
                <w:spacing w:val="-6"/>
                <w:sz w:val="18"/>
              </w:rPr>
              <w:t xml:space="preserve"> </w:t>
            </w:r>
            <w:r>
              <w:rPr>
                <w:color w:val="5F5F5F"/>
                <w:sz w:val="18"/>
              </w:rPr>
              <w:t>key waterways and road crossings</w:t>
            </w:r>
          </w:p>
          <w:p w14:paraId="42BA7F08" w14:textId="77777777" w:rsidR="002E26D7" w:rsidRDefault="00EC0B46">
            <w:pPr>
              <w:pStyle w:val="TableParagraph"/>
              <w:tabs>
                <w:tab w:val="left" w:pos="502"/>
              </w:tabs>
              <w:spacing w:before="120"/>
              <w:ind w:left="502" w:right="207" w:hanging="358"/>
              <w:rPr>
                <w:sz w:val="18"/>
              </w:rPr>
            </w:pPr>
            <w:r>
              <w:rPr>
                <w:noProof/>
              </w:rPr>
              <w:drawing>
                <wp:inline distT="0" distB="0" distL="0" distR="0" wp14:anchorId="6F3AD3FA" wp14:editId="3EE307FE">
                  <wp:extent cx="92709" cy="92060"/>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7" cstate="print"/>
                          <a:stretch>
                            <a:fillRect/>
                          </a:stretch>
                        </pic:blipFill>
                        <pic:spPr>
                          <a:xfrm>
                            <a:off x="0" y="0"/>
                            <a:ext cx="92709" cy="92060"/>
                          </a:xfrm>
                          <a:prstGeom prst="rect">
                            <a:avLst/>
                          </a:prstGeom>
                        </pic:spPr>
                      </pic:pic>
                    </a:graphicData>
                  </a:graphic>
                </wp:inline>
              </w:drawing>
            </w:r>
            <w:r>
              <w:rPr>
                <w:rFonts w:ascii="Times New Roman"/>
                <w:sz w:val="20"/>
              </w:rPr>
              <w:tab/>
            </w:r>
            <w:r>
              <w:rPr>
                <w:color w:val="5F5F5F"/>
                <w:sz w:val="18"/>
              </w:rPr>
              <w:t>Developing and implementing biodiversity and marine fauna management plans, considering the species-specific recovery plans, threat abatement and conservation advice, including the following</w:t>
            </w:r>
            <w:r>
              <w:rPr>
                <w:color w:val="5F5F5F"/>
                <w:spacing w:val="-7"/>
                <w:sz w:val="18"/>
              </w:rPr>
              <w:t xml:space="preserve"> </w:t>
            </w:r>
            <w:r>
              <w:rPr>
                <w:color w:val="5F5F5F"/>
                <w:sz w:val="18"/>
              </w:rPr>
              <w:t>mitigation</w:t>
            </w:r>
            <w:r>
              <w:rPr>
                <w:color w:val="5F5F5F"/>
                <w:spacing w:val="-7"/>
                <w:sz w:val="18"/>
              </w:rPr>
              <w:t xml:space="preserve"> </w:t>
            </w:r>
            <w:r>
              <w:rPr>
                <w:color w:val="5F5F5F"/>
                <w:sz w:val="18"/>
              </w:rPr>
              <w:t>and</w:t>
            </w:r>
            <w:r>
              <w:rPr>
                <w:color w:val="5F5F5F"/>
                <w:spacing w:val="-7"/>
                <w:sz w:val="18"/>
              </w:rPr>
              <w:t xml:space="preserve"> </w:t>
            </w:r>
            <w:proofErr w:type="spellStart"/>
            <w:r>
              <w:rPr>
                <w:color w:val="5F5F5F"/>
                <w:sz w:val="18"/>
              </w:rPr>
              <w:t>minimisation</w:t>
            </w:r>
            <w:proofErr w:type="spellEnd"/>
            <w:r>
              <w:rPr>
                <w:color w:val="5F5F5F"/>
                <w:spacing w:val="-7"/>
                <w:sz w:val="18"/>
              </w:rPr>
              <w:t xml:space="preserve"> </w:t>
            </w:r>
            <w:r>
              <w:rPr>
                <w:color w:val="5F5F5F"/>
                <w:sz w:val="18"/>
              </w:rPr>
              <w:t>measures</w:t>
            </w:r>
            <w:r>
              <w:rPr>
                <w:color w:val="5F5F5F"/>
                <w:spacing w:val="-7"/>
                <w:sz w:val="18"/>
              </w:rPr>
              <w:t xml:space="preserve"> </w:t>
            </w:r>
            <w:r>
              <w:rPr>
                <w:color w:val="5F5F5F"/>
                <w:sz w:val="18"/>
              </w:rPr>
              <w:t>(where</w:t>
            </w:r>
            <w:r>
              <w:rPr>
                <w:color w:val="5F5F5F"/>
                <w:spacing w:val="-7"/>
                <w:sz w:val="18"/>
              </w:rPr>
              <w:t xml:space="preserve"> </w:t>
            </w:r>
            <w:r>
              <w:rPr>
                <w:color w:val="5F5F5F"/>
                <w:sz w:val="18"/>
              </w:rPr>
              <w:t>possible):</w:t>
            </w:r>
          </w:p>
          <w:p w14:paraId="07A830CC" w14:textId="77777777" w:rsidR="002E26D7" w:rsidRDefault="00EC0B46">
            <w:pPr>
              <w:pStyle w:val="TableParagraph"/>
              <w:numPr>
                <w:ilvl w:val="0"/>
                <w:numId w:val="2"/>
              </w:numPr>
              <w:tabs>
                <w:tab w:val="left" w:pos="859"/>
              </w:tabs>
              <w:spacing w:before="59" w:line="207" w:lineRule="exact"/>
              <w:rPr>
                <w:sz w:val="18"/>
              </w:rPr>
            </w:pPr>
            <w:proofErr w:type="spellStart"/>
            <w:r>
              <w:rPr>
                <w:color w:val="5F5F5F"/>
                <w:sz w:val="18"/>
              </w:rPr>
              <w:t>Minimising</w:t>
            </w:r>
            <w:proofErr w:type="spellEnd"/>
            <w:r>
              <w:rPr>
                <w:color w:val="5F5F5F"/>
                <w:spacing w:val="-4"/>
                <w:sz w:val="18"/>
              </w:rPr>
              <w:t xml:space="preserve"> </w:t>
            </w:r>
            <w:r>
              <w:rPr>
                <w:color w:val="5F5F5F"/>
                <w:sz w:val="18"/>
              </w:rPr>
              <w:t>the</w:t>
            </w:r>
            <w:r>
              <w:rPr>
                <w:color w:val="5F5F5F"/>
                <w:spacing w:val="-3"/>
                <w:sz w:val="18"/>
              </w:rPr>
              <w:t xml:space="preserve"> </w:t>
            </w:r>
            <w:r>
              <w:rPr>
                <w:color w:val="5F5F5F"/>
                <w:sz w:val="18"/>
              </w:rPr>
              <w:t>removal</w:t>
            </w:r>
            <w:r>
              <w:rPr>
                <w:color w:val="5F5F5F"/>
                <w:spacing w:val="-2"/>
                <w:sz w:val="18"/>
              </w:rPr>
              <w:t xml:space="preserve"> </w:t>
            </w:r>
            <w:r>
              <w:rPr>
                <w:color w:val="5F5F5F"/>
                <w:sz w:val="18"/>
              </w:rPr>
              <w:t>of</w:t>
            </w:r>
            <w:r>
              <w:rPr>
                <w:color w:val="5F5F5F"/>
                <w:spacing w:val="-2"/>
                <w:sz w:val="18"/>
              </w:rPr>
              <w:t xml:space="preserve"> </w:t>
            </w:r>
            <w:r>
              <w:rPr>
                <w:color w:val="5F5F5F"/>
                <w:sz w:val="18"/>
              </w:rPr>
              <w:t>habitat</w:t>
            </w:r>
            <w:r>
              <w:rPr>
                <w:color w:val="5F5F5F"/>
                <w:spacing w:val="-3"/>
                <w:sz w:val="18"/>
              </w:rPr>
              <w:t xml:space="preserve"> </w:t>
            </w:r>
            <w:r>
              <w:rPr>
                <w:color w:val="5F5F5F"/>
                <w:sz w:val="18"/>
              </w:rPr>
              <w:t>loss</w:t>
            </w:r>
            <w:r>
              <w:rPr>
                <w:color w:val="5F5F5F"/>
                <w:spacing w:val="-2"/>
                <w:sz w:val="18"/>
              </w:rPr>
              <w:t xml:space="preserve"> </w:t>
            </w:r>
            <w:r>
              <w:rPr>
                <w:color w:val="5F5F5F"/>
                <w:sz w:val="18"/>
              </w:rPr>
              <w:t>and</w:t>
            </w:r>
            <w:r>
              <w:rPr>
                <w:color w:val="5F5F5F"/>
                <w:spacing w:val="-1"/>
                <w:sz w:val="18"/>
              </w:rPr>
              <w:t xml:space="preserve"> </w:t>
            </w:r>
            <w:r>
              <w:rPr>
                <w:color w:val="5F5F5F"/>
                <w:spacing w:val="-2"/>
                <w:sz w:val="18"/>
              </w:rPr>
              <w:t>degradation.</w:t>
            </w:r>
          </w:p>
          <w:p w14:paraId="5A64C23F" w14:textId="77777777" w:rsidR="002E26D7" w:rsidRDefault="00EC0B46">
            <w:pPr>
              <w:pStyle w:val="TableParagraph"/>
              <w:numPr>
                <w:ilvl w:val="0"/>
                <w:numId w:val="2"/>
              </w:numPr>
              <w:tabs>
                <w:tab w:val="left" w:pos="859"/>
              </w:tabs>
              <w:ind w:right="979"/>
              <w:rPr>
                <w:sz w:val="18"/>
              </w:rPr>
            </w:pPr>
            <w:r>
              <w:rPr>
                <w:color w:val="5F5F5F"/>
                <w:sz w:val="18"/>
              </w:rPr>
              <w:t>Managing</w:t>
            </w:r>
            <w:r>
              <w:rPr>
                <w:color w:val="5F5F5F"/>
                <w:spacing w:val="-5"/>
                <w:sz w:val="18"/>
              </w:rPr>
              <w:t xml:space="preserve"> </w:t>
            </w:r>
            <w:r>
              <w:rPr>
                <w:color w:val="5F5F5F"/>
                <w:sz w:val="18"/>
              </w:rPr>
              <w:t>the</w:t>
            </w:r>
            <w:r>
              <w:rPr>
                <w:color w:val="5F5F5F"/>
                <w:spacing w:val="-6"/>
                <w:sz w:val="18"/>
              </w:rPr>
              <w:t xml:space="preserve"> </w:t>
            </w:r>
            <w:r>
              <w:rPr>
                <w:color w:val="5F5F5F"/>
                <w:sz w:val="18"/>
              </w:rPr>
              <w:t>risk</w:t>
            </w:r>
            <w:r>
              <w:rPr>
                <w:color w:val="5F5F5F"/>
                <w:spacing w:val="-5"/>
                <w:sz w:val="18"/>
              </w:rPr>
              <w:t xml:space="preserve"> </w:t>
            </w:r>
            <w:r>
              <w:rPr>
                <w:color w:val="5F5F5F"/>
                <w:sz w:val="18"/>
              </w:rPr>
              <w:t>of</w:t>
            </w:r>
            <w:r>
              <w:rPr>
                <w:color w:val="5F5F5F"/>
                <w:spacing w:val="-5"/>
                <w:sz w:val="18"/>
              </w:rPr>
              <w:t xml:space="preserve"> </w:t>
            </w:r>
            <w:r>
              <w:rPr>
                <w:color w:val="5F5F5F"/>
                <w:sz w:val="18"/>
              </w:rPr>
              <w:t>the</w:t>
            </w:r>
            <w:r>
              <w:rPr>
                <w:color w:val="5F5F5F"/>
                <w:spacing w:val="-6"/>
                <w:sz w:val="18"/>
              </w:rPr>
              <w:t xml:space="preserve"> </w:t>
            </w:r>
            <w:r>
              <w:rPr>
                <w:color w:val="5F5F5F"/>
                <w:sz w:val="18"/>
              </w:rPr>
              <w:t>introduction</w:t>
            </w:r>
            <w:r>
              <w:rPr>
                <w:color w:val="5F5F5F"/>
                <w:spacing w:val="-6"/>
                <w:sz w:val="18"/>
              </w:rPr>
              <w:t xml:space="preserve"> </w:t>
            </w:r>
            <w:r>
              <w:rPr>
                <w:color w:val="5F5F5F"/>
                <w:sz w:val="18"/>
              </w:rPr>
              <w:t>and</w:t>
            </w:r>
            <w:r>
              <w:rPr>
                <w:color w:val="5F5F5F"/>
                <w:spacing w:val="-6"/>
                <w:sz w:val="18"/>
              </w:rPr>
              <w:t xml:space="preserve"> </w:t>
            </w:r>
            <w:r>
              <w:rPr>
                <w:color w:val="5F5F5F"/>
                <w:sz w:val="18"/>
              </w:rPr>
              <w:t>spread</w:t>
            </w:r>
            <w:r>
              <w:rPr>
                <w:color w:val="5F5F5F"/>
                <w:spacing w:val="-6"/>
                <w:sz w:val="18"/>
              </w:rPr>
              <w:t xml:space="preserve"> </w:t>
            </w:r>
            <w:r>
              <w:rPr>
                <w:color w:val="5F5F5F"/>
                <w:sz w:val="18"/>
              </w:rPr>
              <w:t>of environmental weeds and diseases.</w:t>
            </w:r>
          </w:p>
          <w:p w14:paraId="667CD74E" w14:textId="77777777" w:rsidR="002E26D7" w:rsidRDefault="00EC0B46">
            <w:pPr>
              <w:pStyle w:val="TableParagraph"/>
              <w:numPr>
                <w:ilvl w:val="0"/>
                <w:numId w:val="2"/>
              </w:numPr>
              <w:tabs>
                <w:tab w:val="left" w:pos="859"/>
              </w:tabs>
              <w:spacing w:line="207" w:lineRule="exact"/>
              <w:rPr>
                <w:sz w:val="18"/>
              </w:rPr>
            </w:pPr>
            <w:r>
              <w:rPr>
                <w:color w:val="5F5F5F"/>
                <w:sz w:val="18"/>
              </w:rPr>
              <w:t>Restricting</w:t>
            </w:r>
            <w:r>
              <w:rPr>
                <w:color w:val="5F5F5F"/>
                <w:spacing w:val="-4"/>
                <w:sz w:val="18"/>
              </w:rPr>
              <w:t xml:space="preserve"> </w:t>
            </w:r>
            <w:r>
              <w:rPr>
                <w:color w:val="5F5F5F"/>
                <w:sz w:val="18"/>
              </w:rPr>
              <w:t>works</w:t>
            </w:r>
            <w:r>
              <w:rPr>
                <w:color w:val="5F5F5F"/>
                <w:spacing w:val="-2"/>
                <w:sz w:val="18"/>
              </w:rPr>
              <w:t xml:space="preserve"> </w:t>
            </w:r>
            <w:r>
              <w:rPr>
                <w:color w:val="5F5F5F"/>
                <w:sz w:val="18"/>
              </w:rPr>
              <w:t>within</w:t>
            </w:r>
            <w:r>
              <w:rPr>
                <w:color w:val="5F5F5F"/>
                <w:spacing w:val="-3"/>
                <w:sz w:val="18"/>
              </w:rPr>
              <w:t xml:space="preserve"> </w:t>
            </w:r>
            <w:r>
              <w:rPr>
                <w:color w:val="5F5F5F"/>
                <w:sz w:val="18"/>
              </w:rPr>
              <w:t>proximity</w:t>
            </w:r>
            <w:r>
              <w:rPr>
                <w:color w:val="5F5F5F"/>
                <w:spacing w:val="-3"/>
                <w:sz w:val="18"/>
              </w:rPr>
              <w:t xml:space="preserve"> </w:t>
            </w:r>
            <w:r>
              <w:rPr>
                <w:color w:val="5F5F5F"/>
                <w:sz w:val="18"/>
              </w:rPr>
              <w:t>to</w:t>
            </w:r>
            <w:r>
              <w:rPr>
                <w:color w:val="5F5F5F"/>
                <w:spacing w:val="-3"/>
                <w:sz w:val="18"/>
              </w:rPr>
              <w:t xml:space="preserve"> </w:t>
            </w:r>
            <w:r>
              <w:rPr>
                <w:color w:val="5F5F5F"/>
                <w:sz w:val="18"/>
              </w:rPr>
              <w:t>critical</w:t>
            </w:r>
            <w:r>
              <w:rPr>
                <w:color w:val="5F5F5F"/>
                <w:spacing w:val="-2"/>
                <w:sz w:val="18"/>
              </w:rPr>
              <w:t xml:space="preserve"> habitats.</w:t>
            </w:r>
          </w:p>
          <w:p w14:paraId="5E5CC52B" w14:textId="77777777" w:rsidR="002E26D7" w:rsidRDefault="00EC0B46">
            <w:pPr>
              <w:pStyle w:val="TableParagraph"/>
              <w:numPr>
                <w:ilvl w:val="0"/>
                <w:numId w:val="2"/>
              </w:numPr>
              <w:tabs>
                <w:tab w:val="left" w:pos="859"/>
              </w:tabs>
              <w:ind w:right="397"/>
              <w:rPr>
                <w:sz w:val="18"/>
              </w:rPr>
            </w:pPr>
            <w:r>
              <w:rPr>
                <w:color w:val="5F5F5F"/>
                <w:sz w:val="18"/>
              </w:rPr>
              <w:t>Managing</w:t>
            </w:r>
            <w:r>
              <w:rPr>
                <w:color w:val="5F5F5F"/>
                <w:spacing w:val="-5"/>
                <w:sz w:val="18"/>
              </w:rPr>
              <w:t xml:space="preserve"> </w:t>
            </w:r>
            <w:r>
              <w:rPr>
                <w:color w:val="5F5F5F"/>
                <w:sz w:val="18"/>
              </w:rPr>
              <w:t>all</w:t>
            </w:r>
            <w:r>
              <w:rPr>
                <w:color w:val="5F5F5F"/>
                <w:spacing w:val="-5"/>
                <w:sz w:val="18"/>
              </w:rPr>
              <w:t xml:space="preserve"> </w:t>
            </w:r>
            <w:r>
              <w:rPr>
                <w:color w:val="5F5F5F"/>
                <w:sz w:val="18"/>
              </w:rPr>
              <w:t>work</w:t>
            </w:r>
            <w:r>
              <w:rPr>
                <w:color w:val="5F5F5F"/>
                <w:spacing w:val="-5"/>
                <w:sz w:val="18"/>
              </w:rPr>
              <w:t xml:space="preserve"> </w:t>
            </w:r>
            <w:r>
              <w:rPr>
                <w:color w:val="5F5F5F"/>
                <w:sz w:val="18"/>
              </w:rPr>
              <w:t>areas</w:t>
            </w:r>
            <w:r>
              <w:rPr>
                <w:color w:val="5F5F5F"/>
                <w:spacing w:val="-5"/>
                <w:sz w:val="18"/>
              </w:rPr>
              <w:t xml:space="preserve"> </w:t>
            </w:r>
            <w:r>
              <w:rPr>
                <w:color w:val="5F5F5F"/>
                <w:sz w:val="18"/>
              </w:rPr>
              <w:t>to</w:t>
            </w:r>
            <w:r>
              <w:rPr>
                <w:color w:val="5F5F5F"/>
                <w:spacing w:val="-6"/>
                <w:sz w:val="18"/>
              </w:rPr>
              <w:t xml:space="preserve"> </w:t>
            </w:r>
            <w:r>
              <w:rPr>
                <w:color w:val="5F5F5F"/>
                <w:sz w:val="18"/>
              </w:rPr>
              <w:t>maintain</w:t>
            </w:r>
            <w:r>
              <w:rPr>
                <w:color w:val="5F5F5F"/>
                <w:spacing w:val="-6"/>
                <w:sz w:val="18"/>
              </w:rPr>
              <w:t xml:space="preserve"> </w:t>
            </w:r>
            <w:r>
              <w:rPr>
                <w:color w:val="5F5F5F"/>
                <w:sz w:val="18"/>
              </w:rPr>
              <w:t>landform</w:t>
            </w:r>
            <w:r>
              <w:rPr>
                <w:color w:val="5F5F5F"/>
                <w:spacing w:val="-5"/>
                <w:sz w:val="18"/>
              </w:rPr>
              <w:t xml:space="preserve"> </w:t>
            </w:r>
            <w:r>
              <w:rPr>
                <w:color w:val="5F5F5F"/>
                <w:sz w:val="18"/>
              </w:rPr>
              <w:t>stability</w:t>
            </w:r>
            <w:r>
              <w:rPr>
                <w:color w:val="5F5F5F"/>
                <w:spacing w:val="-5"/>
                <w:sz w:val="18"/>
              </w:rPr>
              <w:t xml:space="preserve"> </w:t>
            </w:r>
            <w:r>
              <w:rPr>
                <w:color w:val="5F5F5F"/>
                <w:sz w:val="18"/>
              </w:rPr>
              <w:t>and avoid or minimise erosion and sedimentation.</w:t>
            </w:r>
          </w:p>
          <w:p w14:paraId="2804E9CD" w14:textId="77777777" w:rsidR="002E26D7" w:rsidRDefault="00EC0B46">
            <w:pPr>
              <w:pStyle w:val="TableParagraph"/>
              <w:numPr>
                <w:ilvl w:val="0"/>
                <w:numId w:val="2"/>
              </w:numPr>
              <w:tabs>
                <w:tab w:val="left" w:pos="859"/>
              </w:tabs>
              <w:ind w:right="129"/>
              <w:rPr>
                <w:sz w:val="18"/>
              </w:rPr>
            </w:pPr>
            <w:proofErr w:type="spellStart"/>
            <w:r>
              <w:rPr>
                <w:color w:val="5F5F5F"/>
                <w:sz w:val="18"/>
              </w:rPr>
              <w:t>Utilising</w:t>
            </w:r>
            <w:proofErr w:type="spellEnd"/>
            <w:r>
              <w:rPr>
                <w:color w:val="5F5F5F"/>
                <w:spacing w:val="-5"/>
                <w:sz w:val="18"/>
              </w:rPr>
              <w:t xml:space="preserve"> </w:t>
            </w:r>
            <w:r>
              <w:rPr>
                <w:color w:val="5F5F5F"/>
                <w:sz w:val="18"/>
              </w:rPr>
              <w:t>night</w:t>
            </w:r>
            <w:r>
              <w:rPr>
                <w:color w:val="5F5F5F"/>
                <w:spacing w:val="-4"/>
                <w:sz w:val="18"/>
              </w:rPr>
              <w:t xml:space="preserve"> </w:t>
            </w:r>
            <w:r>
              <w:rPr>
                <w:color w:val="5F5F5F"/>
                <w:sz w:val="18"/>
              </w:rPr>
              <w:t>lighting</w:t>
            </w:r>
            <w:r>
              <w:rPr>
                <w:color w:val="5F5F5F"/>
                <w:spacing w:val="-5"/>
                <w:sz w:val="18"/>
              </w:rPr>
              <w:t xml:space="preserve"> </w:t>
            </w:r>
            <w:r>
              <w:rPr>
                <w:color w:val="5F5F5F"/>
                <w:sz w:val="18"/>
              </w:rPr>
              <w:t>to</w:t>
            </w:r>
            <w:r>
              <w:rPr>
                <w:color w:val="5F5F5F"/>
                <w:spacing w:val="-5"/>
                <w:sz w:val="18"/>
              </w:rPr>
              <w:t xml:space="preserve"> </w:t>
            </w:r>
            <w:r>
              <w:rPr>
                <w:color w:val="5F5F5F"/>
                <w:sz w:val="18"/>
              </w:rPr>
              <w:t>a</w:t>
            </w:r>
            <w:r>
              <w:rPr>
                <w:color w:val="5F5F5F"/>
                <w:spacing w:val="-5"/>
                <w:sz w:val="18"/>
              </w:rPr>
              <w:t xml:space="preserve"> </w:t>
            </w:r>
            <w:r>
              <w:rPr>
                <w:color w:val="5F5F5F"/>
                <w:sz w:val="18"/>
              </w:rPr>
              <w:t>minimum</w:t>
            </w:r>
            <w:r>
              <w:rPr>
                <w:color w:val="5F5F5F"/>
                <w:spacing w:val="-4"/>
                <w:sz w:val="18"/>
              </w:rPr>
              <w:t xml:space="preserve"> </w:t>
            </w:r>
            <w:r>
              <w:rPr>
                <w:color w:val="5F5F5F"/>
                <w:sz w:val="18"/>
              </w:rPr>
              <w:t>amount</w:t>
            </w:r>
            <w:r>
              <w:rPr>
                <w:color w:val="5F5F5F"/>
                <w:spacing w:val="-4"/>
                <w:sz w:val="18"/>
              </w:rPr>
              <w:t xml:space="preserve"> </w:t>
            </w:r>
            <w:r>
              <w:rPr>
                <w:color w:val="5F5F5F"/>
                <w:sz w:val="18"/>
              </w:rPr>
              <w:t>required</w:t>
            </w:r>
            <w:r>
              <w:rPr>
                <w:color w:val="5F5F5F"/>
                <w:spacing w:val="-5"/>
                <w:sz w:val="18"/>
              </w:rPr>
              <w:t xml:space="preserve"> </w:t>
            </w:r>
            <w:r>
              <w:rPr>
                <w:color w:val="5F5F5F"/>
                <w:sz w:val="18"/>
              </w:rPr>
              <w:t>to</w:t>
            </w:r>
            <w:r>
              <w:rPr>
                <w:color w:val="5F5F5F"/>
                <w:spacing w:val="-5"/>
                <w:sz w:val="18"/>
              </w:rPr>
              <w:t xml:space="preserve"> </w:t>
            </w:r>
            <w:r>
              <w:rPr>
                <w:color w:val="5F5F5F"/>
                <w:sz w:val="18"/>
              </w:rPr>
              <w:t>safely operate the site and reduce light pollution.</w:t>
            </w:r>
          </w:p>
        </w:tc>
        <w:tc>
          <w:tcPr>
            <w:tcW w:w="2084" w:type="dxa"/>
            <w:shd w:val="clear" w:color="auto" w:fill="D3E6F4"/>
          </w:tcPr>
          <w:p w14:paraId="5F8A1584" w14:textId="77777777" w:rsidR="002E26D7" w:rsidRDefault="00EC0B46">
            <w:pPr>
              <w:pStyle w:val="TableParagraph"/>
              <w:spacing w:before="112"/>
              <w:ind w:left="208" w:right="182"/>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5 – EIS/EES</w:t>
            </w:r>
          </w:p>
          <w:p w14:paraId="4F68640F" w14:textId="77777777" w:rsidR="002E26D7" w:rsidRDefault="00EC0B46">
            <w:pPr>
              <w:pStyle w:val="TableParagraph"/>
              <w:ind w:left="208" w:right="182"/>
              <w:rPr>
                <w:sz w:val="18"/>
              </w:rPr>
            </w:pPr>
            <w:r>
              <w:rPr>
                <w:color w:val="5F5F5F"/>
                <w:spacing w:val="-2"/>
                <w:sz w:val="18"/>
              </w:rPr>
              <w:t>assessment framework</w:t>
            </w:r>
          </w:p>
          <w:p w14:paraId="72D37DFF" w14:textId="77777777" w:rsidR="002E26D7" w:rsidRDefault="00EC0B46">
            <w:pPr>
              <w:pStyle w:val="TableParagraph"/>
              <w:spacing w:before="120"/>
              <w:ind w:left="208" w:right="182"/>
              <w:rPr>
                <w:sz w:val="18"/>
              </w:rPr>
            </w:pPr>
            <w:r>
              <w:rPr>
                <w:color w:val="5F5F5F"/>
                <w:sz w:val="18"/>
              </w:rPr>
              <w:t>Volume</w:t>
            </w:r>
            <w:r>
              <w:rPr>
                <w:color w:val="5F5F5F"/>
                <w:spacing w:val="-13"/>
                <w:sz w:val="18"/>
              </w:rPr>
              <w:t xml:space="preserve"> </w:t>
            </w:r>
            <w:r>
              <w:rPr>
                <w:color w:val="5F5F5F"/>
                <w:sz w:val="18"/>
              </w:rPr>
              <w:t>2,</w:t>
            </w:r>
            <w:r>
              <w:rPr>
                <w:color w:val="5F5F5F"/>
                <w:spacing w:val="-12"/>
                <w:sz w:val="18"/>
              </w:rPr>
              <w:t xml:space="preserve"> </w:t>
            </w:r>
            <w:r>
              <w:rPr>
                <w:color w:val="5F5F5F"/>
                <w:sz w:val="18"/>
              </w:rPr>
              <w:t>Chapter</w:t>
            </w:r>
            <w:r>
              <w:rPr>
                <w:color w:val="5F5F5F"/>
                <w:spacing w:val="-13"/>
                <w:sz w:val="18"/>
              </w:rPr>
              <w:t xml:space="preserve"> </w:t>
            </w:r>
            <w:r>
              <w:rPr>
                <w:color w:val="5F5F5F"/>
                <w:sz w:val="18"/>
              </w:rPr>
              <w:t>2 –</w:t>
            </w:r>
            <w:r>
              <w:rPr>
                <w:color w:val="5F5F5F"/>
                <w:spacing w:val="-5"/>
                <w:sz w:val="18"/>
              </w:rPr>
              <w:t xml:space="preserve"> </w:t>
            </w:r>
            <w:r>
              <w:rPr>
                <w:color w:val="5F5F5F"/>
                <w:sz w:val="18"/>
              </w:rPr>
              <w:t>Terrestrial</w:t>
            </w:r>
            <w:r>
              <w:rPr>
                <w:color w:val="5F5F5F"/>
                <w:spacing w:val="-2"/>
                <w:sz w:val="18"/>
              </w:rPr>
              <w:t xml:space="preserve"> Ecology</w:t>
            </w:r>
          </w:p>
          <w:p w14:paraId="369584B7" w14:textId="77777777" w:rsidR="002E26D7" w:rsidRDefault="00EC0B46">
            <w:pPr>
              <w:pStyle w:val="TableParagraph"/>
              <w:spacing w:before="120"/>
              <w:ind w:left="208" w:right="182"/>
              <w:rPr>
                <w:sz w:val="18"/>
              </w:rPr>
            </w:pPr>
            <w:r>
              <w:rPr>
                <w:color w:val="5F5F5F"/>
                <w:sz w:val="18"/>
              </w:rPr>
              <w:t>Volume</w:t>
            </w:r>
            <w:r>
              <w:rPr>
                <w:color w:val="5F5F5F"/>
                <w:spacing w:val="-13"/>
                <w:sz w:val="18"/>
              </w:rPr>
              <w:t xml:space="preserve"> </w:t>
            </w:r>
            <w:r>
              <w:rPr>
                <w:color w:val="5F5F5F"/>
                <w:sz w:val="18"/>
              </w:rPr>
              <w:t>3,</w:t>
            </w:r>
            <w:r>
              <w:rPr>
                <w:color w:val="5F5F5F"/>
                <w:spacing w:val="-12"/>
                <w:sz w:val="18"/>
              </w:rPr>
              <w:t xml:space="preserve"> </w:t>
            </w:r>
            <w:r>
              <w:rPr>
                <w:color w:val="5F5F5F"/>
                <w:sz w:val="18"/>
              </w:rPr>
              <w:t>Chapter</w:t>
            </w:r>
            <w:r>
              <w:rPr>
                <w:color w:val="5F5F5F"/>
                <w:spacing w:val="-13"/>
                <w:sz w:val="18"/>
              </w:rPr>
              <w:t xml:space="preserve"> </w:t>
            </w:r>
            <w:r>
              <w:rPr>
                <w:color w:val="5F5F5F"/>
                <w:sz w:val="18"/>
              </w:rPr>
              <w:t>2 – Marine ecology</w:t>
            </w:r>
          </w:p>
          <w:p w14:paraId="21113BAC" w14:textId="77777777" w:rsidR="002E26D7" w:rsidRDefault="00EC0B46">
            <w:pPr>
              <w:pStyle w:val="TableParagraph"/>
              <w:spacing w:before="120"/>
              <w:ind w:left="208" w:right="182"/>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2 – Geomorphology and Geology</w:t>
            </w:r>
          </w:p>
          <w:p w14:paraId="2D2AEB22" w14:textId="77777777" w:rsidR="002E26D7" w:rsidRDefault="00EC0B46">
            <w:pPr>
              <w:pStyle w:val="TableParagraph"/>
              <w:spacing w:before="119"/>
              <w:ind w:left="208" w:right="182"/>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5 – Surface water</w:t>
            </w:r>
          </w:p>
          <w:p w14:paraId="628B5349" w14:textId="77777777" w:rsidR="002E26D7" w:rsidRDefault="00EC0B46">
            <w:pPr>
              <w:pStyle w:val="TableParagraph"/>
              <w:spacing w:before="120"/>
              <w:ind w:left="208" w:right="182"/>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6 – Agriculture and </w:t>
            </w:r>
            <w:r>
              <w:rPr>
                <w:color w:val="5F5F5F"/>
                <w:spacing w:val="-2"/>
                <w:sz w:val="18"/>
              </w:rPr>
              <w:t>Forestry</w:t>
            </w:r>
          </w:p>
          <w:p w14:paraId="160712DB" w14:textId="77777777" w:rsidR="002E26D7" w:rsidRDefault="00EC0B46">
            <w:pPr>
              <w:pStyle w:val="TableParagraph"/>
              <w:spacing w:before="121"/>
              <w:ind w:left="208" w:right="182"/>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8 – Traffic and </w:t>
            </w:r>
            <w:r>
              <w:rPr>
                <w:color w:val="5F5F5F"/>
                <w:spacing w:val="-2"/>
                <w:sz w:val="18"/>
              </w:rPr>
              <w:t>Transport</w:t>
            </w:r>
          </w:p>
        </w:tc>
      </w:tr>
    </w:tbl>
    <w:p w14:paraId="2E0FDF3C" w14:textId="77777777" w:rsidR="002E26D7" w:rsidRDefault="002E26D7">
      <w:pPr>
        <w:rPr>
          <w:sz w:val="18"/>
        </w:rPr>
        <w:sectPr w:rsidR="002E26D7">
          <w:pgSz w:w="11910" w:h="16840"/>
          <w:pgMar w:top="1500" w:right="1020" w:bottom="860" w:left="1020" w:header="457" w:footer="660" w:gutter="0"/>
          <w:cols w:space="720"/>
        </w:sectPr>
      </w:pPr>
    </w:p>
    <w:p w14:paraId="31F3DD09" w14:textId="77777777" w:rsidR="002E26D7" w:rsidRDefault="002E26D7">
      <w:pPr>
        <w:pStyle w:val="BodyText"/>
        <w:spacing w:before="11"/>
        <w:ind w:left="0"/>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683"/>
        <w:gridCol w:w="5963"/>
        <w:gridCol w:w="1993"/>
      </w:tblGrid>
      <w:tr w:rsidR="002E26D7" w14:paraId="475F2E73" w14:textId="77777777">
        <w:trPr>
          <w:trHeight w:val="679"/>
        </w:trPr>
        <w:tc>
          <w:tcPr>
            <w:tcW w:w="1683" w:type="dxa"/>
            <w:shd w:val="clear" w:color="auto" w:fill="133149"/>
          </w:tcPr>
          <w:p w14:paraId="73736CBF" w14:textId="77777777" w:rsidR="002E26D7" w:rsidRDefault="00EC0B46">
            <w:pPr>
              <w:pStyle w:val="TableParagraph"/>
              <w:spacing w:before="133"/>
              <w:rPr>
                <w:b/>
                <w:sz w:val="18"/>
              </w:rPr>
            </w:pPr>
            <w:r>
              <w:rPr>
                <w:b/>
                <w:color w:val="FFFFFF"/>
                <w:spacing w:val="-2"/>
                <w:sz w:val="18"/>
              </w:rPr>
              <w:t>Object*</w:t>
            </w:r>
          </w:p>
        </w:tc>
        <w:tc>
          <w:tcPr>
            <w:tcW w:w="5963" w:type="dxa"/>
            <w:shd w:val="clear" w:color="auto" w:fill="133149"/>
          </w:tcPr>
          <w:p w14:paraId="2E1FCA5B" w14:textId="77777777" w:rsidR="002E26D7" w:rsidRDefault="00EC0B46">
            <w:pPr>
              <w:pStyle w:val="TableParagraph"/>
              <w:spacing w:before="133"/>
              <w:ind w:left="125"/>
              <w:rPr>
                <w:b/>
                <w:sz w:val="18"/>
              </w:rPr>
            </w:pPr>
            <w:r>
              <w:rPr>
                <w:b/>
                <w:color w:val="FFFFFF"/>
                <w:sz w:val="18"/>
              </w:rPr>
              <w:t>Assessment</w:t>
            </w:r>
            <w:r>
              <w:rPr>
                <w:b/>
                <w:color w:val="FFFFFF"/>
                <w:spacing w:val="-6"/>
                <w:sz w:val="18"/>
              </w:rPr>
              <w:t xml:space="preserve"> </w:t>
            </w:r>
            <w:r>
              <w:rPr>
                <w:b/>
                <w:color w:val="FFFFFF"/>
                <w:spacing w:val="-2"/>
                <w:sz w:val="18"/>
              </w:rPr>
              <w:t>approach</w:t>
            </w:r>
          </w:p>
        </w:tc>
        <w:tc>
          <w:tcPr>
            <w:tcW w:w="1993" w:type="dxa"/>
            <w:shd w:val="clear" w:color="auto" w:fill="133149"/>
          </w:tcPr>
          <w:p w14:paraId="14A2DF5A" w14:textId="77777777" w:rsidR="002E26D7" w:rsidRDefault="00EC0B46">
            <w:pPr>
              <w:pStyle w:val="TableParagraph"/>
              <w:spacing w:before="132"/>
              <w:ind w:left="116" w:right="83"/>
              <w:rPr>
                <w:b/>
                <w:sz w:val="18"/>
              </w:rPr>
            </w:pPr>
            <w:r>
              <w:rPr>
                <w:b/>
                <w:color w:val="FFFFFF"/>
                <w:sz w:val="18"/>
              </w:rPr>
              <w:t>Relevant</w:t>
            </w:r>
            <w:r>
              <w:rPr>
                <w:b/>
                <w:color w:val="FFFFFF"/>
                <w:spacing w:val="-15"/>
                <w:sz w:val="18"/>
              </w:rPr>
              <w:t xml:space="preserve"> </w:t>
            </w:r>
            <w:r>
              <w:rPr>
                <w:b/>
                <w:color w:val="FFFFFF"/>
                <w:sz w:val="18"/>
              </w:rPr>
              <w:t>part</w:t>
            </w:r>
            <w:r>
              <w:rPr>
                <w:b/>
                <w:color w:val="FFFFFF"/>
                <w:spacing w:val="-12"/>
                <w:sz w:val="18"/>
              </w:rPr>
              <w:t xml:space="preserve"> </w:t>
            </w:r>
            <w:r>
              <w:rPr>
                <w:b/>
                <w:color w:val="FFFFFF"/>
                <w:sz w:val="18"/>
              </w:rPr>
              <w:t xml:space="preserve">of </w:t>
            </w:r>
            <w:r>
              <w:rPr>
                <w:b/>
                <w:color w:val="FFFFFF"/>
                <w:spacing w:val="-2"/>
                <w:sz w:val="18"/>
              </w:rPr>
              <w:t>EIS/EES</w:t>
            </w:r>
          </w:p>
        </w:tc>
      </w:tr>
      <w:tr w:rsidR="002E26D7" w14:paraId="7755F2FD" w14:textId="77777777">
        <w:trPr>
          <w:trHeight w:val="3937"/>
        </w:trPr>
        <w:tc>
          <w:tcPr>
            <w:tcW w:w="1683" w:type="dxa"/>
            <w:shd w:val="clear" w:color="auto" w:fill="D3E6F4"/>
          </w:tcPr>
          <w:p w14:paraId="2985D8CE" w14:textId="77777777" w:rsidR="002E26D7" w:rsidRDefault="002E26D7">
            <w:pPr>
              <w:pStyle w:val="TableParagraph"/>
              <w:ind w:left="0"/>
              <w:rPr>
                <w:rFonts w:ascii="Times New Roman"/>
                <w:sz w:val="18"/>
              </w:rPr>
            </w:pPr>
          </w:p>
        </w:tc>
        <w:tc>
          <w:tcPr>
            <w:tcW w:w="5963" w:type="dxa"/>
            <w:shd w:val="clear" w:color="auto" w:fill="D3E6F4"/>
          </w:tcPr>
          <w:p w14:paraId="0EDB2750" w14:textId="77777777" w:rsidR="002E26D7" w:rsidRDefault="00EC0B46">
            <w:pPr>
              <w:pStyle w:val="TableParagraph"/>
              <w:numPr>
                <w:ilvl w:val="0"/>
                <w:numId w:val="1"/>
              </w:numPr>
              <w:tabs>
                <w:tab w:val="left" w:pos="839"/>
              </w:tabs>
              <w:spacing w:before="112"/>
              <w:ind w:right="491"/>
              <w:rPr>
                <w:sz w:val="18"/>
              </w:rPr>
            </w:pPr>
            <w:r>
              <w:rPr>
                <w:color w:val="5F5F5F"/>
                <w:sz w:val="18"/>
              </w:rPr>
              <w:t>Completing</w:t>
            </w:r>
            <w:r>
              <w:rPr>
                <w:color w:val="5F5F5F"/>
                <w:spacing w:val="-8"/>
                <w:sz w:val="18"/>
              </w:rPr>
              <w:t xml:space="preserve"> </w:t>
            </w:r>
            <w:r>
              <w:rPr>
                <w:color w:val="5F5F5F"/>
                <w:sz w:val="18"/>
              </w:rPr>
              <w:t>pre-clearing</w:t>
            </w:r>
            <w:r>
              <w:rPr>
                <w:color w:val="5F5F5F"/>
                <w:spacing w:val="-8"/>
                <w:sz w:val="18"/>
              </w:rPr>
              <w:t xml:space="preserve"> </w:t>
            </w:r>
            <w:r>
              <w:rPr>
                <w:color w:val="5F5F5F"/>
                <w:sz w:val="18"/>
              </w:rPr>
              <w:t>inspections</w:t>
            </w:r>
            <w:r>
              <w:rPr>
                <w:color w:val="5F5F5F"/>
                <w:spacing w:val="-7"/>
                <w:sz w:val="18"/>
              </w:rPr>
              <w:t xml:space="preserve"> </w:t>
            </w:r>
            <w:r>
              <w:rPr>
                <w:color w:val="5F5F5F"/>
                <w:sz w:val="18"/>
              </w:rPr>
              <w:t>by</w:t>
            </w:r>
            <w:r>
              <w:rPr>
                <w:color w:val="5F5F5F"/>
                <w:spacing w:val="-7"/>
                <w:sz w:val="18"/>
              </w:rPr>
              <w:t xml:space="preserve"> </w:t>
            </w:r>
            <w:r>
              <w:rPr>
                <w:color w:val="5F5F5F"/>
                <w:sz w:val="18"/>
              </w:rPr>
              <w:t>a</w:t>
            </w:r>
            <w:r>
              <w:rPr>
                <w:color w:val="5F5F5F"/>
                <w:spacing w:val="-8"/>
                <w:sz w:val="18"/>
              </w:rPr>
              <w:t xml:space="preserve"> </w:t>
            </w:r>
            <w:r>
              <w:rPr>
                <w:color w:val="5F5F5F"/>
                <w:sz w:val="18"/>
              </w:rPr>
              <w:t>suitably</w:t>
            </w:r>
            <w:r>
              <w:rPr>
                <w:color w:val="5F5F5F"/>
                <w:spacing w:val="-7"/>
                <w:sz w:val="18"/>
              </w:rPr>
              <w:t xml:space="preserve"> </w:t>
            </w:r>
            <w:r>
              <w:rPr>
                <w:color w:val="5F5F5F"/>
                <w:sz w:val="18"/>
              </w:rPr>
              <w:t>qualified ecologist prior to habitat removal, to confirm the on-site location of fauna, and relocate fauna, where required.</w:t>
            </w:r>
          </w:p>
          <w:p w14:paraId="087FDEB0" w14:textId="77777777" w:rsidR="002E26D7" w:rsidRDefault="00EC0B46">
            <w:pPr>
              <w:pStyle w:val="TableParagraph"/>
              <w:numPr>
                <w:ilvl w:val="0"/>
                <w:numId w:val="1"/>
              </w:numPr>
              <w:tabs>
                <w:tab w:val="left" w:pos="839"/>
              </w:tabs>
              <w:ind w:right="149"/>
              <w:rPr>
                <w:sz w:val="18"/>
              </w:rPr>
            </w:pPr>
            <w:r>
              <w:rPr>
                <w:color w:val="5F5F5F"/>
                <w:sz w:val="18"/>
              </w:rPr>
              <w:t>Installing temporary wildlife barriers near critical habitats to prevent</w:t>
            </w:r>
            <w:r>
              <w:rPr>
                <w:color w:val="5F5F5F"/>
                <w:spacing w:val="-5"/>
                <w:sz w:val="18"/>
              </w:rPr>
              <w:t xml:space="preserve"> </w:t>
            </w:r>
            <w:r>
              <w:rPr>
                <w:color w:val="5F5F5F"/>
                <w:sz w:val="18"/>
              </w:rPr>
              <w:t>the</w:t>
            </w:r>
            <w:r>
              <w:rPr>
                <w:color w:val="5F5F5F"/>
                <w:spacing w:val="-6"/>
                <w:sz w:val="18"/>
              </w:rPr>
              <w:t xml:space="preserve"> </w:t>
            </w:r>
            <w:r>
              <w:rPr>
                <w:color w:val="5F5F5F"/>
                <w:sz w:val="18"/>
              </w:rPr>
              <w:t>movements</w:t>
            </w:r>
            <w:r>
              <w:rPr>
                <w:color w:val="5F5F5F"/>
                <w:spacing w:val="-5"/>
                <w:sz w:val="18"/>
              </w:rPr>
              <w:t xml:space="preserve"> </w:t>
            </w:r>
            <w:r>
              <w:rPr>
                <w:color w:val="5F5F5F"/>
                <w:sz w:val="18"/>
              </w:rPr>
              <w:t>of</w:t>
            </w:r>
            <w:r>
              <w:rPr>
                <w:color w:val="5F5F5F"/>
                <w:spacing w:val="-5"/>
                <w:sz w:val="18"/>
              </w:rPr>
              <w:t xml:space="preserve"> </w:t>
            </w:r>
            <w:r>
              <w:rPr>
                <w:color w:val="5F5F5F"/>
                <w:sz w:val="18"/>
              </w:rPr>
              <w:t>ground-dwelling</w:t>
            </w:r>
            <w:r>
              <w:rPr>
                <w:color w:val="5F5F5F"/>
                <w:spacing w:val="-6"/>
                <w:sz w:val="18"/>
              </w:rPr>
              <w:t xml:space="preserve"> </w:t>
            </w:r>
            <w:r>
              <w:rPr>
                <w:color w:val="5F5F5F"/>
                <w:sz w:val="18"/>
              </w:rPr>
              <w:t>fauna</w:t>
            </w:r>
            <w:r>
              <w:rPr>
                <w:color w:val="5F5F5F"/>
                <w:spacing w:val="-6"/>
                <w:sz w:val="18"/>
              </w:rPr>
              <w:t xml:space="preserve"> </w:t>
            </w:r>
            <w:r>
              <w:rPr>
                <w:color w:val="5F5F5F"/>
                <w:sz w:val="18"/>
              </w:rPr>
              <w:t>into</w:t>
            </w:r>
            <w:r>
              <w:rPr>
                <w:color w:val="5F5F5F"/>
                <w:spacing w:val="-6"/>
                <w:sz w:val="18"/>
              </w:rPr>
              <w:t xml:space="preserve"> </w:t>
            </w:r>
            <w:r>
              <w:rPr>
                <w:color w:val="5F5F5F"/>
                <w:sz w:val="18"/>
              </w:rPr>
              <w:t xml:space="preserve">high-risk </w:t>
            </w:r>
            <w:r>
              <w:rPr>
                <w:color w:val="5F5F5F"/>
                <w:spacing w:val="-2"/>
                <w:sz w:val="18"/>
              </w:rPr>
              <w:t>areas.</w:t>
            </w:r>
          </w:p>
          <w:p w14:paraId="2C8EC960" w14:textId="77777777" w:rsidR="002E26D7" w:rsidRDefault="00EC0B46">
            <w:pPr>
              <w:pStyle w:val="TableParagraph"/>
              <w:numPr>
                <w:ilvl w:val="0"/>
                <w:numId w:val="1"/>
              </w:numPr>
              <w:tabs>
                <w:tab w:val="left" w:pos="839"/>
              </w:tabs>
              <w:ind w:right="579"/>
              <w:rPr>
                <w:sz w:val="18"/>
              </w:rPr>
            </w:pPr>
            <w:r>
              <w:rPr>
                <w:color w:val="5F5F5F"/>
                <w:sz w:val="18"/>
              </w:rPr>
              <w:t>Ensuring</w:t>
            </w:r>
            <w:r>
              <w:rPr>
                <w:color w:val="5F5F5F"/>
                <w:spacing w:val="-6"/>
                <w:sz w:val="18"/>
              </w:rPr>
              <w:t xml:space="preserve"> </w:t>
            </w:r>
            <w:r>
              <w:rPr>
                <w:color w:val="5F5F5F"/>
                <w:sz w:val="18"/>
              </w:rPr>
              <w:t>speed</w:t>
            </w:r>
            <w:r>
              <w:rPr>
                <w:color w:val="5F5F5F"/>
                <w:spacing w:val="-6"/>
                <w:sz w:val="18"/>
              </w:rPr>
              <w:t xml:space="preserve"> </w:t>
            </w:r>
            <w:r>
              <w:rPr>
                <w:color w:val="5F5F5F"/>
                <w:sz w:val="18"/>
              </w:rPr>
              <w:t>limits</w:t>
            </w:r>
            <w:r>
              <w:rPr>
                <w:color w:val="5F5F5F"/>
                <w:spacing w:val="-5"/>
                <w:sz w:val="18"/>
              </w:rPr>
              <w:t xml:space="preserve"> </w:t>
            </w:r>
            <w:r>
              <w:rPr>
                <w:color w:val="5F5F5F"/>
                <w:sz w:val="18"/>
              </w:rPr>
              <w:t>within</w:t>
            </w:r>
            <w:r>
              <w:rPr>
                <w:color w:val="5F5F5F"/>
                <w:spacing w:val="-4"/>
                <w:sz w:val="18"/>
              </w:rPr>
              <w:t xml:space="preserve"> </w:t>
            </w:r>
            <w:r>
              <w:rPr>
                <w:color w:val="5F5F5F"/>
                <w:sz w:val="18"/>
              </w:rPr>
              <w:t>works</w:t>
            </w:r>
            <w:r>
              <w:rPr>
                <w:color w:val="5F5F5F"/>
                <w:spacing w:val="-5"/>
                <w:sz w:val="18"/>
              </w:rPr>
              <w:t xml:space="preserve"> </w:t>
            </w:r>
            <w:r>
              <w:rPr>
                <w:color w:val="5F5F5F"/>
                <w:sz w:val="18"/>
              </w:rPr>
              <w:t>areas</w:t>
            </w:r>
            <w:r>
              <w:rPr>
                <w:color w:val="5F5F5F"/>
                <w:spacing w:val="-5"/>
                <w:sz w:val="18"/>
              </w:rPr>
              <w:t xml:space="preserve"> </w:t>
            </w:r>
            <w:r>
              <w:rPr>
                <w:color w:val="5F5F5F"/>
                <w:sz w:val="18"/>
              </w:rPr>
              <w:t>are</w:t>
            </w:r>
            <w:r>
              <w:rPr>
                <w:color w:val="5F5F5F"/>
                <w:spacing w:val="-6"/>
                <w:sz w:val="18"/>
              </w:rPr>
              <w:t xml:space="preserve"> </w:t>
            </w:r>
            <w:r>
              <w:rPr>
                <w:color w:val="5F5F5F"/>
                <w:sz w:val="18"/>
              </w:rPr>
              <w:t>restricted</w:t>
            </w:r>
            <w:r>
              <w:rPr>
                <w:color w:val="5F5F5F"/>
                <w:spacing w:val="-6"/>
                <w:sz w:val="18"/>
              </w:rPr>
              <w:t xml:space="preserve"> </w:t>
            </w:r>
            <w:r>
              <w:rPr>
                <w:color w:val="5F5F5F"/>
                <w:sz w:val="18"/>
              </w:rPr>
              <w:t>to appropriate levels.</w:t>
            </w:r>
          </w:p>
          <w:p w14:paraId="7CD02DA1" w14:textId="77777777" w:rsidR="002E26D7" w:rsidRDefault="00EC0B46">
            <w:pPr>
              <w:pStyle w:val="TableParagraph"/>
              <w:tabs>
                <w:tab w:val="left" w:pos="482"/>
              </w:tabs>
              <w:spacing w:before="117"/>
              <w:ind w:left="482" w:right="278" w:hanging="358"/>
              <w:rPr>
                <w:sz w:val="18"/>
              </w:rPr>
            </w:pPr>
            <w:r>
              <w:rPr>
                <w:noProof/>
              </w:rPr>
              <w:drawing>
                <wp:inline distT="0" distB="0" distL="0" distR="0" wp14:anchorId="26B683F3" wp14:editId="42F0D19A">
                  <wp:extent cx="92709" cy="92075"/>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r>
              <w:rPr>
                <w:color w:val="5F5F5F"/>
                <w:sz w:val="18"/>
              </w:rPr>
              <w:t>Implementing aquatic habitat protection measures to avoid and minimise</w:t>
            </w:r>
            <w:r>
              <w:rPr>
                <w:color w:val="5F5F5F"/>
                <w:spacing w:val="-6"/>
                <w:sz w:val="18"/>
              </w:rPr>
              <w:t xml:space="preserve"> </w:t>
            </w:r>
            <w:r>
              <w:rPr>
                <w:color w:val="5F5F5F"/>
                <w:sz w:val="18"/>
              </w:rPr>
              <w:t>impacts</w:t>
            </w:r>
            <w:r>
              <w:rPr>
                <w:color w:val="5F5F5F"/>
                <w:spacing w:val="-6"/>
                <w:sz w:val="18"/>
              </w:rPr>
              <w:t xml:space="preserve"> </w:t>
            </w:r>
            <w:r>
              <w:rPr>
                <w:color w:val="5F5F5F"/>
                <w:sz w:val="18"/>
              </w:rPr>
              <w:t>to</w:t>
            </w:r>
            <w:r>
              <w:rPr>
                <w:color w:val="5F5F5F"/>
                <w:spacing w:val="-6"/>
                <w:sz w:val="18"/>
              </w:rPr>
              <w:t xml:space="preserve"> </w:t>
            </w:r>
            <w:r>
              <w:rPr>
                <w:color w:val="5F5F5F"/>
                <w:sz w:val="18"/>
              </w:rPr>
              <w:t>habitat</w:t>
            </w:r>
            <w:r>
              <w:rPr>
                <w:color w:val="5F5F5F"/>
                <w:spacing w:val="-6"/>
                <w:sz w:val="18"/>
              </w:rPr>
              <w:t xml:space="preserve"> </w:t>
            </w:r>
            <w:r>
              <w:rPr>
                <w:color w:val="5F5F5F"/>
                <w:sz w:val="18"/>
              </w:rPr>
              <w:t>including</w:t>
            </w:r>
            <w:r>
              <w:rPr>
                <w:color w:val="5F5F5F"/>
                <w:spacing w:val="-6"/>
                <w:sz w:val="18"/>
              </w:rPr>
              <w:t xml:space="preserve"> </w:t>
            </w:r>
            <w:r>
              <w:rPr>
                <w:color w:val="5F5F5F"/>
                <w:sz w:val="18"/>
              </w:rPr>
              <w:t>through</w:t>
            </w:r>
            <w:r>
              <w:rPr>
                <w:color w:val="5F5F5F"/>
                <w:spacing w:val="-6"/>
                <w:sz w:val="18"/>
              </w:rPr>
              <w:t xml:space="preserve"> </w:t>
            </w:r>
            <w:r>
              <w:rPr>
                <w:color w:val="5F5F5F"/>
                <w:sz w:val="18"/>
              </w:rPr>
              <w:t>adopting</w:t>
            </w:r>
            <w:r>
              <w:rPr>
                <w:color w:val="5F5F5F"/>
                <w:spacing w:val="-6"/>
                <w:sz w:val="18"/>
              </w:rPr>
              <w:t xml:space="preserve"> </w:t>
            </w:r>
            <w:r>
              <w:rPr>
                <w:color w:val="5F5F5F"/>
                <w:sz w:val="18"/>
              </w:rPr>
              <w:t>trenchless construction for key waterways.</w:t>
            </w:r>
          </w:p>
          <w:p w14:paraId="59737DCF" w14:textId="77777777" w:rsidR="002E26D7" w:rsidRDefault="00EC0B46">
            <w:pPr>
              <w:pStyle w:val="TableParagraph"/>
              <w:tabs>
                <w:tab w:val="left" w:pos="482"/>
              </w:tabs>
              <w:spacing w:before="121"/>
              <w:ind w:left="482" w:right="437" w:hanging="358"/>
              <w:rPr>
                <w:sz w:val="18"/>
              </w:rPr>
            </w:pPr>
            <w:r>
              <w:rPr>
                <w:noProof/>
              </w:rPr>
              <w:drawing>
                <wp:inline distT="0" distB="0" distL="0" distR="0" wp14:anchorId="2BA5CFFF" wp14:editId="13293551">
                  <wp:extent cx="92709" cy="92074"/>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color w:val="5F5F5F"/>
                <w:sz w:val="18"/>
              </w:rPr>
              <w:t>Implementing</w:t>
            </w:r>
            <w:r>
              <w:rPr>
                <w:color w:val="5F5F5F"/>
                <w:spacing w:val="-5"/>
                <w:sz w:val="18"/>
              </w:rPr>
              <w:t xml:space="preserve"> </w:t>
            </w:r>
            <w:r>
              <w:rPr>
                <w:color w:val="5F5F5F"/>
                <w:sz w:val="18"/>
              </w:rPr>
              <w:t>measures</w:t>
            </w:r>
            <w:r>
              <w:rPr>
                <w:color w:val="5F5F5F"/>
                <w:spacing w:val="-6"/>
                <w:sz w:val="18"/>
              </w:rPr>
              <w:t xml:space="preserve"> </w:t>
            </w:r>
            <w:r>
              <w:rPr>
                <w:color w:val="5F5F5F"/>
                <w:sz w:val="18"/>
              </w:rPr>
              <w:t>to</w:t>
            </w:r>
            <w:r>
              <w:rPr>
                <w:color w:val="5F5F5F"/>
                <w:spacing w:val="-7"/>
                <w:sz w:val="18"/>
              </w:rPr>
              <w:t xml:space="preserve"> </w:t>
            </w:r>
            <w:r>
              <w:rPr>
                <w:color w:val="5F5F5F"/>
                <w:sz w:val="18"/>
              </w:rPr>
              <w:t>avoid</w:t>
            </w:r>
            <w:r>
              <w:rPr>
                <w:color w:val="5F5F5F"/>
                <w:spacing w:val="-7"/>
                <w:sz w:val="18"/>
              </w:rPr>
              <w:t xml:space="preserve"> </w:t>
            </w:r>
            <w:r>
              <w:rPr>
                <w:color w:val="5F5F5F"/>
                <w:sz w:val="18"/>
              </w:rPr>
              <w:t>interactions</w:t>
            </w:r>
            <w:r>
              <w:rPr>
                <w:color w:val="5F5F5F"/>
                <w:spacing w:val="-6"/>
                <w:sz w:val="18"/>
              </w:rPr>
              <w:t xml:space="preserve"> </w:t>
            </w:r>
            <w:r>
              <w:rPr>
                <w:color w:val="5F5F5F"/>
                <w:sz w:val="18"/>
              </w:rPr>
              <w:t>with</w:t>
            </w:r>
            <w:r>
              <w:rPr>
                <w:color w:val="5F5F5F"/>
                <w:spacing w:val="-7"/>
                <w:sz w:val="18"/>
              </w:rPr>
              <w:t xml:space="preserve"> </w:t>
            </w:r>
            <w:r>
              <w:rPr>
                <w:color w:val="5F5F5F"/>
                <w:sz w:val="18"/>
              </w:rPr>
              <w:t>marine</w:t>
            </w:r>
            <w:r>
              <w:rPr>
                <w:color w:val="5F5F5F"/>
                <w:spacing w:val="-7"/>
                <w:sz w:val="18"/>
              </w:rPr>
              <w:t xml:space="preserve"> </w:t>
            </w:r>
            <w:r>
              <w:rPr>
                <w:color w:val="5F5F5F"/>
                <w:sz w:val="18"/>
              </w:rPr>
              <w:t>fauna during construction activities such as visual surveys and maintaining buffer zones for separation from marine fauna.</w:t>
            </w:r>
          </w:p>
          <w:p w14:paraId="3EAE6603" w14:textId="77777777" w:rsidR="002E26D7" w:rsidRDefault="00EC0B46">
            <w:pPr>
              <w:pStyle w:val="TableParagraph"/>
              <w:tabs>
                <w:tab w:val="left" w:pos="482"/>
              </w:tabs>
              <w:spacing w:before="120"/>
              <w:ind w:left="482" w:right="548" w:hanging="358"/>
              <w:rPr>
                <w:sz w:val="18"/>
              </w:rPr>
            </w:pPr>
            <w:r>
              <w:rPr>
                <w:noProof/>
              </w:rPr>
              <w:drawing>
                <wp:inline distT="0" distB="0" distL="0" distR="0" wp14:anchorId="2EEF2970" wp14:editId="28156C54">
                  <wp:extent cx="92709" cy="92061"/>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7" cstate="print"/>
                          <a:stretch>
                            <a:fillRect/>
                          </a:stretch>
                        </pic:blipFill>
                        <pic:spPr>
                          <a:xfrm>
                            <a:off x="0" y="0"/>
                            <a:ext cx="92709" cy="92061"/>
                          </a:xfrm>
                          <a:prstGeom prst="rect">
                            <a:avLst/>
                          </a:prstGeom>
                        </pic:spPr>
                      </pic:pic>
                    </a:graphicData>
                  </a:graphic>
                </wp:inline>
              </w:drawing>
            </w:r>
            <w:r>
              <w:rPr>
                <w:rFonts w:ascii="Times New Roman"/>
                <w:sz w:val="20"/>
              </w:rPr>
              <w:tab/>
            </w:r>
            <w:r>
              <w:rPr>
                <w:color w:val="5F5F5F"/>
                <w:sz w:val="18"/>
              </w:rPr>
              <w:t>Implementing</w:t>
            </w:r>
            <w:r>
              <w:rPr>
                <w:color w:val="5F5F5F"/>
                <w:spacing w:val="-4"/>
                <w:sz w:val="18"/>
              </w:rPr>
              <w:t xml:space="preserve"> </w:t>
            </w:r>
            <w:r>
              <w:rPr>
                <w:color w:val="5F5F5F"/>
                <w:sz w:val="18"/>
              </w:rPr>
              <w:t>measures</w:t>
            </w:r>
            <w:r>
              <w:rPr>
                <w:color w:val="5F5F5F"/>
                <w:spacing w:val="-5"/>
                <w:sz w:val="18"/>
              </w:rPr>
              <w:t xml:space="preserve"> </w:t>
            </w:r>
            <w:r>
              <w:rPr>
                <w:color w:val="5F5F5F"/>
                <w:sz w:val="18"/>
              </w:rPr>
              <w:t>to</w:t>
            </w:r>
            <w:r>
              <w:rPr>
                <w:color w:val="5F5F5F"/>
                <w:spacing w:val="-6"/>
                <w:sz w:val="18"/>
              </w:rPr>
              <w:t xml:space="preserve"> </w:t>
            </w:r>
            <w:r>
              <w:rPr>
                <w:color w:val="5F5F5F"/>
                <w:sz w:val="18"/>
              </w:rPr>
              <w:t>manage</w:t>
            </w:r>
            <w:r>
              <w:rPr>
                <w:color w:val="5F5F5F"/>
                <w:spacing w:val="-6"/>
                <w:sz w:val="18"/>
              </w:rPr>
              <w:t xml:space="preserve"> </w:t>
            </w:r>
            <w:r>
              <w:rPr>
                <w:color w:val="5F5F5F"/>
                <w:sz w:val="18"/>
              </w:rPr>
              <w:t>the</w:t>
            </w:r>
            <w:r>
              <w:rPr>
                <w:color w:val="5F5F5F"/>
                <w:spacing w:val="-6"/>
                <w:sz w:val="18"/>
              </w:rPr>
              <w:t xml:space="preserve"> </w:t>
            </w:r>
            <w:r>
              <w:rPr>
                <w:color w:val="5F5F5F"/>
                <w:sz w:val="18"/>
              </w:rPr>
              <w:t>risk</w:t>
            </w:r>
            <w:r>
              <w:rPr>
                <w:color w:val="5F5F5F"/>
                <w:spacing w:val="-4"/>
                <w:sz w:val="18"/>
              </w:rPr>
              <w:t xml:space="preserve"> </w:t>
            </w:r>
            <w:r>
              <w:rPr>
                <w:color w:val="5F5F5F"/>
                <w:sz w:val="18"/>
              </w:rPr>
              <w:t>of</w:t>
            </w:r>
            <w:r>
              <w:rPr>
                <w:color w:val="5F5F5F"/>
                <w:spacing w:val="-5"/>
                <w:sz w:val="18"/>
              </w:rPr>
              <w:t xml:space="preserve"> </w:t>
            </w:r>
            <w:r>
              <w:rPr>
                <w:color w:val="5F5F5F"/>
                <w:sz w:val="18"/>
              </w:rPr>
              <w:t>introducing</w:t>
            </w:r>
            <w:r>
              <w:rPr>
                <w:color w:val="5F5F5F"/>
                <w:spacing w:val="-6"/>
                <w:sz w:val="18"/>
              </w:rPr>
              <w:t xml:space="preserve"> </w:t>
            </w:r>
            <w:r>
              <w:rPr>
                <w:color w:val="5F5F5F"/>
                <w:sz w:val="18"/>
              </w:rPr>
              <w:t>and spreading invasive marine species.</w:t>
            </w:r>
          </w:p>
        </w:tc>
        <w:tc>
          <w:tcPr>
            <w:tcW w:w="1993" w:type="dxa"/>
            <w:shd w:val="clear" w:color="auto" w:fill="D3E6F4"/>
          </w:tcPr>
          <w:p w14:paraId="438C4593" w14:textId="77777777" w:rsidR="002E26D7" w:rsidRDefault="00EC0B46">
            <w:pPr>
              <w:pStyle w:val="TableParagraph"/>
              <w:spacing w:before="112"/>
              <w:ind w:left="116" w:right="83"/>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11 – Terrestrial ecology</w:t>
            </w:r>
          </w:p>
        </w:tc>
      </w:tr>
      <w:tr w:rsidR="002E26D7" w14:paraId="75497071" w14:textId="77777777">
        <w:trPr>
          <w:trHeight w:val="2486"/>
        </w:trPr>
        <w:tc>
          <w:tcPr>
            <w:tcW w:w="1683" w:type="dxa"/>
          </w:tcPr>
          <w:p w14:paraId="3757C4E7" w14:textId="77777777" w:rsidR="002E26D7" w:rsidRDefault="00EC0B46">
            <w:pPr>
              <w:pStyle w:val="TableParagraph"/>
              <w:spacing w:before="114"/>
              <w:rPr>
                <w:sz w:val="18"/>
              </w:rPr>
            </w:pPr>
            <w:r>
              <w:rPr>
                <w:color w:val="5F5F5F"/>
                <w:spacing w:val="-5"/>
                <w:sz w:val="18"/>
              </w:rPr>
              <w:t>(b)</w:t>
            </w:r>
          </w:p>
          <w:p w14:paraId="3D29A876" w14:textId="77777777" w:rsidR="002E26D7" w:rsidRDefault="00EC0B46">
            <w:pPr>
              <w:pStyle w:val="TableParagraph"/>
              <w:spacing w:before="118"/>
              <w:rPr>
                <w:sz w:val="18"/>
              </w:rPr>
            </w:pPr>
            <w:r>
              <w:rPr>
                <w:color w:val="5F5F5F"/>
                <w:sz w:val="18"/>
              </w:rPr>
              <w:t xml:space="preserve">To promote </w:t>
            </w:r>
            <w:r>
              <w:rPr>
                <w:color w:val="5F5F5F"/>
                <w:spacing w:val="-2"/>
                <w:sz w:val="18"/>
              </w:rPr>
              <w:t xml:space="preserve">ecologically sustainable development </w:t>
            </w:r>
            <w:r>
              <w:rPr>
                <w:color w:val="5F5F5F"/>
                <w:sz w:val="18"/>
              </w:rPr>
              <w:t xml:space="preserve">through the conservation and </w:t>
            </w:r>
            <w:r>
              <w:rPr>
                <w:color w:val="5F5F5F"/>
                <w:spacing w:val="-2"/>
                <w:sz w:val="18"/>
              </w:rPr>
              <w:t xml:space="preserve">ecologically </w:t>
            </w:r>
            <w:r>
              <w:rPr>
                <w:color w:val="5F5F5F"/>
                <w:sz w:val="18"/>
              </w:rPr>
              <w:t>sustainable</w:t>
            </w:r>
            <w:r>
              <w:rPr>
                <w:color w:val="5F5F5F"/>
                <w:spacing w:val="-15"/>
                <w:sz w:val="18"/>
              </w:rPr>
              <w:t xml:space="preserve"> </w:t>
            </w:r>
            <w:r>
              <w:rPr>
                <w:color w:val="5F5F5F"/>
                <w:sz w:val="18"/>
              </w:rPr>
              <w:t>use</w:t>
            </w:r>
            <w:r>
              <w:rPr>
                <w:color w:val="5F5F5F"/>
                <w:spacing w:val="-12"/>
                <w:sz w:val="18"/>
              </w:rPr>
              <w:t xml:space="preserve"> </w:t>
            </w:r>
            <w:r>
              <w:rPr>
                <w:color w:val="5F5F5F"/>
                <w:sz w:val="18"/>
              </w:rPr>
              <w:t>of natural resources</w:t>
            </w:r>
          </w:p>
        </w:tc>
        <w:tc>
          <w:tcPr>
            <w:tcW w:w="5963" w:type="dxa"/>
          </w:tcPr>
          <w:p w14:paraId="023088D8" w14:textId="77777777" w:rsidR="002E26D7" w:rsidRDefault="00EC0B46">
            <w:pPr>
              <w:pStyle w:val="TableParagraph"/>
              <w:spacing w:before="113"/>
              <w:ind w:left="125" w:right="278"/>
              <w:rPr>
                <w:sz w:val="18"/>
              </w:rPr>
            </w:pPr>
            <w:r>
              <w:rPr>
                <w:color w:val="5F5F5F"/>
                <w:sz w:val="18"/>
              </w:rPr>
              <w:t>MLPL has sought to integrate the principles of ESD through a commitment</w:t>
            </w:r>
            <w:r>
              <w:rPr>
                <w:color w:val="5F5F5F"/>
                <w:spacing w:val="-5"/>
                <w:sz w:val="18"/>
              </w:rPr>
              <w:t xml:space="preserve"> </w:t>
            </w:r>
            <w:r>
              <w:rPr>
                <w:color w:val="5F5F5F"/>
                <w:sz w:val="18"/>
              </w:rPr>
              <w:t>to</w:t>
            </w:r>
            <w:r>
              <w:rPr>
                <w:color w:val="5F5F5F"/>
                <w:spacing w:val="-4"/>
                <w:sz w:val="18"/>
              </w:rPr>
              <w:t xml:space="preserve"> </w:t>
            </w:r>
            <w:r>
              <w:rPr>
                <w:color w:val="5F5F5F"/>
                <w:sz w:val="18"/>
              </w:rPr>
              <w:t>the</w:t>
            </w:r>
            <w:r>
              <w:rPr>
                <w:color w:val="5F5F5F"/>
                <w:spacing w:val="-6"/>
                <w:sz w:val="18"/>
              </w:rPr>
              <w:t xml:space="preserve"> </w:t>
            </w:r>
            <w:r>
              <w:rPr>
                <w:color w:val="5F5F5F"/>
                <w:sz w:val="18"/>
              </w:rPr>
              <w:t>identification</w:t>
            </w:r>
            <w:r>
              <w:rPr>
                <w:color w:val="5F5F5F"/>
                <w:spacing w:val="-6"/>
                <w:sz w:val="18"/>
              </w:rPr>
              <w:t xml:space="preserve"> </w:t>
            </w:r>
            <w:r>
              <w:rPr>
                <w:color w:val="5F5F5F"/>
                <w:sz w:val="18"/>
              </w:rPr>
              <w:t>of</w:t>
            </w:r>
            <w:r>
              <w:rPr>
                <w:color w:val="5F5F5F"/>
                <w:spacing w:val="-5"/>
                <w:sz w:val="18"/>
              </w:rPr>
              <w:t xml:space="preserve"> </w:t>
            </w:r>
            <w:r>
              <w:rPr>
                <w:color w:val="5F5F5F"/>
                <w:sz w:val="18"/>
              </w:rPr>
              <w:t>key</w:t>
            </w:r>
            <w:r>
              <w:rPr>
                <w:color w:val="5F5F5F"/>
                <w:spacing w:val="-5"/>
                <w:sz w:val="18"/>
              </w:rPr>
              <w:t xml:space="preserve"> </w:t>
            </w:r>
            <w:r>
              <w:rPr>
                <w:color w:val="5F5F5F"/>
                <w:sz w:val="18"/>
              </w:rPr>
              <w:t>community</w:t>
            </w:r>
            <w:r>
              <w:rPr>
                <w:color w:val="5F5F5F"/>
                <w:spacing w:val="-5"/>
                <w:sz w:val="18"/>
              </w:rPr>
              <w:t xml:space="preserve"> </w:t>
            </w:r>
            <w:r>
              <w:rPr>
                <w:color w:val="5F5F5F"/>
                <w:sz w:val="18"/>
              </w:rPr>
              <w:t>values,</w:t>
            </w:r>
            <w:r>
              <w:rPr>
                <w:color w:val="5F5F5F"/>
                <w:spacing w:val="-5"/>
                <w:sz w:val="18"/>
              </w:rPr>
              <w:t xml:space="preserve"> </w:t>
            </w:r>
            <w:r>
              <w:rPr>
                <w:color w:val="5F5F5F"/>
                <w:sz w:val="18"/>
              </w:rPr>
              <w:t>analysis</w:t>
            </w:r>
            <w:r>
              <w:rPr>
                <w:color w:val="5F5F5F"/>
                <w:spacing w:val="-5"/>
                <w:sz w:val="18"/>
              </w:rPr>
              <w:t xml:space="preserve"> </w:t>
            </w:r>
            <w:r>
              <w:rPr>
                <w:color w:val="5F5F5F"/>
                <w:sz w:val="18"/>
              </w:rPr>
              <w:t xml:space="preserve">of alternative routes and mitigation of impacts affecting physical, biological, cultural, </w:t>
            </w:r>
            <w:proofErr w:type="gramStart"/>
            <w:r>
              <w:rPr>
                <w:color w:val="5F5F5F"/>
                <w:sz w:val="18"/>
              </w:rPr>
              <w:t>economic</w:t>
            </w:r>
            <w:proofErr w:type="gramEnd"/>
            <w:r>
              <w:rPr>
                <w:color w:val="5F5F5F"/>
                <w:sz w:val="18"/>
              </w:rPr>
              <w:t xml:space="preserve"> and social values.</w:t>
            </w:r>
          </w:p>
          <w:p w14:paraId="1AFE6F02" w14:textId="77777777" w:rsidR="002E26D7" w:rsidRDefault="00EC0B46">
            <w:pPr>
              <w:pStyle w:val="TableParagraph"/>
              <w:spacing w:before="120"/>
              <w:ind w:left="125"/>
              <w:rPr>
                <w:sz w:val="18"/>
              </w:rPr>
            </w:pPr>
            <w:r>
              <w:rPr>
                <w:color w:val="5F5F5F"/>
                <w:sz w:val="18"/>
              </w:rPr>
              <w:t>The construction, operation and decommissioning of the project will be governed</w:t>
            </w:r>
            <w:r>
              <w:rPr>
                <w:color w:val="5F5F5F"/>
                <w:spacing w:val="-5"/>
                <w:sz w:val="18"/>
              </w:rPr>
              <w:t xml:space="preserve"> </w:t>
            </w:r>
            <w:r>
              <w:rPr>
                <w:color w:val="5F5F5F"/>
                <w:sz w:val="18"/>
              </w:rPr>
              <w:t>by</w:t>
            </w:r>
            <w:r>
              <w:rPr>
                <w:color w:val="5F5F5F"/>
                <w:spacing w:val="-6"/>
                <w:sz w:val="18"/>
              </w:rPr>
              <w:t xml:space="preserve"> </w:t>
            </w:r>
            <w:r>
              <w:rPr>
                <w:color w:val="5F5F5F"/>
                <w:sz w:val="18"/>
              </w:rPr>
              <w:t>the</w:t>
            </w:r>
            <w:r>
              <w:rPr>
                <w:color w:val="5F5F5F"/>
                <w:spacing w:val="-7"/>
                <w:sz w:val="18"/>
              </w:rPr>
              <w:t xml:space="preserve"> </w:t>
            </w:r>
            <w:r>
              <w:rPr>
                <w:color w:val="5F5F5F"/>
                <w:sz w:val="18"/>
              </w:rPr>
              <w:t>Marinus</w:t>
            </w:r>
            <w:r>
              <w:rPr>
                <w:color w:val="5F5F5F"/>
                <w:spacing w:val="-6"/>
                <w:sz w:val="18"/>
              </w:rPr>
              <w:t xml:space="preserve"> </w:t>
            </w:r>
            <w:r>
              <w:rPr>
                <w:color w:val="5F5F5F"/>
                <w:sz w:val="18"/>
              </w:rPr>
              <w:t>Link</w:t>
            </w:r>
            <w:r>
              <w:rPr>
                <w:color w:val="5F5F5F"/>
                <w:spacing w:val="-4"/>
                <w:sz w:val="18"/>
              </w:rPr>
              <w:t xml:space="preserve"> </w:t>
            </w:r>
            <w:r>
              <w:rPr>
                <w:i/>
                <w:color w:val="5F5F5F"/>
                <w:sz w:val="18"/>
              </w:rPr>
              <w:t>Sustainability</w:t>
            </w:r>
            <w:r>
              <w:rPr>
                <w:i/>
                <w:color w:val="5F5F5F"/>
                <w:spacing w:val="-6"/>
                <w:sz w:val="18"/>
              </w:rPr>
              <w:t xml:space="preserve"> </w:t>
            </w:r>
            <w:r>
              <w:rPr>
                <w:i/>
                <w:color w:val="5F5F5F"/>
                <w:sz w:val="18"/>
              </w:rPr>
              <w:t>Framework</w:t>
            </w:r>
            <w:r>
              <w:rPr>
                <w:color w:val="5F5F5F"/>
                <w:sz w:val="18"/>
              </w:rPr>
              <w:t>.</w:t>
            </w:r>
            <w:r>
              <w:rPr>
                <w:color w:val="5F5F5F"/>
                <w:spacing w:val="-6"/>
                <w:sz w:val="18"/>
              </w:rPr>
              <w:t xml:space="preserve"> </w:t>
            </w:r>
            <w:r>
              <w:rPr>
                <w:color w:val="5F5F5F"/>
                <w:sz w:val="18"/>
              </w:rPr>
              <w:t>The</w:t>
            </w:r>
            <w:r>
              <w:rPr>
                <w:color w:val="5F5F5F"/>
                <w:spacing w:val="-5"/>
                <w:sz w:val="18"/>
              </w:rPr>
              <w:t xml:space="preserve"> </w:t>
            </w:r>
            <w:r>
              <w:rPr>
                <w:color w:val="5F5F5F"/>
                <w:sz w:val="18"/>
              </w:rPr>
              <w:t>framework will inform MLPL’s sustainability targets which are mapped against the framework’s three core sustainability objectives of:</w:t>
            </w:r>
          </w:p>
          <w:p w14:paraId="2DF55D79" w14:textId="77777777" w:rsidR="002E26D7" w:rsidRDefault="00EC0B46">
            <w:pPr>
              <w:pStyle w:val="TableParagraph"/>
              <w:tabs>
                <w:tab w:val="left" w:pos="482"/>
              </w:tabs>
              <w:spacing w:before="121"/>
              <w:ind w:left="124"/>
              <w:rPr>
                <w:sz w:val="18"/>
              </w:rPr>
            </w:pPr>
            <w:r>
              <w:rPr>
                <w:noProof/>
              </w:rPr>
              <w:drawing>
                <wp:inline distT="0" distB="0" distL="0" distR="0" wp14:anchorId="58E9A6A9" wp14:editId="16AB7A90">
                  <wp:extent cx="92709" cy="92074"/>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color w:val="5F5F5F"/>
                <w:sz w:val="18"/>
              </w:rPr>
              <w:t>Healthy</w:t>
            </w:r>
            <w:r>
              <w:rPr>
                <w:color w:val="5F5F5F"/>
                <w:spacing w:val="-4"/>
                <w:sz w:val="18"/>
              </w:rPr>
              <w:t xml:space="preserve"> </w:t>
            </w:r>
            <w:r>
              <w:rPr>
                <w:color w:val="5F5F5F"/>
                <w:spacing w:val="-2"/>
                <w:sz w:val="18"/>
              </w:rPr>
              <w:t>Planet</w:t>
            </w:r>
          </w:p>
          <w:p w14:paraId="390FA8D9" w14:textId="77777777" w:rsidR="002E26D7" w:rsidRDefault="00EC0B46">
            <w:pPr>
              <w:pStyle w:val="TableParagraph"/>
              <w:tabs>
                <w:tab w:val="left" w:pos="482"/>
              </w:tabs>
              <w:spacing w:before="39"/>
              <w:ind w:left="124"/>
              <w:rPr>
                <w:sz w:val="18"/>
              </w:rPr>
            </w:pPr>
            <w:r>
              <w:rPr>
                <w:noProof/>
              </w:rPr>
              <w:drawing>
                <wp:inline distT="0" distB="0" distL="0" distR="0" wp14:anchorId="4B899FA2" wp14:editId="79BDE1F7">
                  <wp:extent cx="92709" cy="92060"/>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7" cstate="print"/>
                          <a:stretch>
                            <a:fillRect/>
                          </a:stretch>
                        </pic:blipFill>
                        <pic:spPr>
                          <a:xfrm>
                            <a:off x="0" y="0"/>
                            <a:ext cx="92709" cy="92060"/>
                          </a:xfrm>
                          <a:prstGeom prst="rect">
                            <a:avLst/>
                          </a:prstGeom>
                        </pic:spPr>
                      </pic:pic>
                    </a:graphicData>
                  </a:graphic>
                </wp:inline>
              </w:drawing>
            </w:r>
            <w:r>
              <w:rPr>
                <w:rFonts w:ascii="Times New Roman"/>
                <w:sz w:val="20"/>
              </w:rPr>
              <w:tab/>
            </w:r>
            <w:r>
              <w:rPr>
                <w:color w:val="5F5F5F"/>
                <w:sz w:val="18"/>
              </w:rPr>
              <w:t>Community</w:t>
            </w:r>
            <w:r>
              <w:rPr>
                <w:color w:val="5F5F5F"/>
                <w:spacing w:val="-6"/>
                <w:sz w:val="18"/>
              </w:rPr>
              <w:t xml:space="preserve"> </w:t>
            </w:r>
            <w:r>
              <w:rPr>
                <w:color w:val="5F5F5F"/>
                <w:spacing w:val="-2"/>
                <w:sz w:val="18"/>
              </w:rPr>
              <w:t>Prosperity</w:t>
            </w:r>
          </w:p>
        </w:tc>
        <w:tc>
          <w:tcPr>
            <w:tcW w:w="1993" w:type="dxa"/>
          </w:tcPr>
          <w:p w14:paraId="28CD6806" w14:textId="77777777" w:rsidR="002E26D7" w:rsidRDefault="00EC0B46">
            <w:pPr>
              <w:pStyle w:val="TableParagraph"/>
              <w:spacing w:before="113"/>
              <w:ind w:left="116" w:right="83"/>
              <w:rPr>
                <w:sz w:val="18"/>
              </w:rPr>
            </w:pPr>
            <w:r>
              <w:rPr>
                <w:color w:val="5F5F5F"/>
                <w:sz w:val="18"/>
              </w:rPr>
              <w:t>Table</w:t>
            </w:r>
            <w:r>
              <w:rPr>
                <w:color w:val="5F5F5F"/>
                <w:spacing w:val="-13"/>
                <w:sz w:val="18"/>
              </w:rPr>
              <w:t xml:space="preserve"> </w:t>
            </w:r>
            <w:r>
              <w:rPr>
                <w:color w:val="5F5F5F"/>
                <w:sz w:val="18"/>
              </w:rPr>
              <w:t>5-1</w:t>
            </w:r>
            <w:r>
              <w:rPr>
                <w:color w:val="5F5F5F"/>
                <w:spacing w:val="-12"/>
                <w:sz w:val="18"/>
              </w:rPr>
              <w:t xml:space="preserve"> </w:t>
            </w:r>
            <w:r>
              <w:rPr>
                <w:color w:val="5F5F5F"/>
                <w:sz w:val="18"/>
              </w:rPr>
              <w:t>–</w:t>
            </w:r>
            <w:r>
              <w:rPr>
                <w:color w:val="5F5F5F"/>
                <w:spacing w:val="-13"/>
                <w:sz w:val="18"/>
              </w:rPr>
              <w:t xml:space="preserve"> </w:t>
            </w:r>
            <w:r>
              <w:rPr>
                <w:color w:val="5F5F5F"/>
                <w:sz w:val="18"/>
              </w:rPr>
              <w:t xml:space="preserve">Principles of ecologically </w:t>
            </w:r>
            <w:r>
              <w:rPr>
                <w:color w:val="5F5F5F"/>
                <w:spacing w:val="-2"/>
                <w:sz w:val="18"/>
              </w:rPr>
              <w:t>sustainable development</w:t>
            </w:r>
          </w:p>
          <w:p w14:paraId="6B1C63D3" w14:textId="77777777" w:rsidR="002E26D7" w:rsidRDefault="00EC0B46">
            <w:pPr>
              <w:pStyle w:val="TableParagraph"/>
              <w:spacing w:before="120" w:line="207" w:lineRule="exact"/>
              <w:ind w:left="116"/>
              <w:rPr>
                <w:sz w:val="18"/>
              </w:rPr>
            </w:pPr>
            <w:r>
              <w:rPr>
                <w:color w:val="5F5F5F"/>
                <w:sz w:val="18"/>
              </w:rPr>
              <w:t>Volume</w:t>
            </w:r>
            <w:r>
              <w:rPr>
                <w:color w:val="5F5F5F"/>
                <w:spacing w:val="-4"/>
                <w:sz w:val="18"/>
              </w:rPr>
              <w:t xml:space="preserve"> </w:t>
            </w:r>
            <w:r>
              <w:rPr>
                <w:color w:val="5F5F5F"/>
                <w:sz w:val="18"/>
              </w:rPr>
              <w:t>1,</w:t>
            </w:r>
            <w:r>
              <w:rPr>
                <w:color w:val="5F5F5F"/>
                <w:spacing w:val="-3"/>
                <w:sz w:val="18"/>
              </w:rPr>
              <w:t xml:space="preserve"> </w:t>
            </w:r>
            <w:r>
              <w:rPr>
                <w:color w:val="5F5F5F"/>
                <w:sz w:val="18"/>
              </w:rPr>
              <w:t>Chapter</w:t>
            </w:r>
            <w:r>
              <w:rPr>
                <w:color w:val="5F5F5F"/>
                <w:spacing w:val="-2"/>
                <w:sz w:val="18"/>
              </w:rPr>
              <w:t xml:space="preserve"> </w:t>
            </w:r>
            <w:r>
              <w:rPr>
                <w:color w:val="5F5F5F"/>
                <w:spacing w:val="-10"/>
                <w:sz w:val="18"/>
              </w:rPr>
              <w:t>5</w:t>
            </w:r>
          </w:p>
          <w:p w14:paraId="3B2E97F4" w14:textId="77777777" w:rsidR="002E26D7" w:rsidRDefault="00EC0B46">
            <w:pPr>
              <w:pStyle w:val="TableParagraph"/>
              <w:spacing w:line="207" w:lineRule="exact"/>
              <w:ind w:left="116"/>
              <w:rPr>
                <w:sz w:val="18"/>
              </w:rPr>
            </w:pPr>
            <w:r>
              <w:rPr>
                <w:color w:val="5F5F5F"/>
                <w:sz w:val="18"/>
              </w:rPr>
              <w:t xml:space="preserve">— </w:t>
            </w:r>
            <w:r>
              <w:rPr>
                <w:color w:val="5F5F5F"/>
                <w:spacing w:val="-2"/>
                <w:sz w:val="18"/>
              </w:rPr>
              <w:t>EIS/EES</w:t>
            </w:r>
          </w:p>
          <w:p w14:paraId="058840B0" w14:textId="77777777" w:rsidR="002E26D7" w:rsidRDefault="00EC0B46">
            <w:pPr>
              <w:pStyle w:val="TableParagraph"/>
              <w:spacing w:before="1"/>
              <w:ind w:left="116" w:right="183"/>
              <w:rPr>
                <w:sz w:val="18"/>
              </w:rPr>
            </w:pPr>
            <w:r>
              <w:rPr>
                <w:color w:val="5F5F5F"/>
                <w:spacing w:val="-2"/>
                <w:sz w:val="18"/>
              </w:rPr>
              <w:t>assessment framework</w:t>
            </w:r>
          </w:p>
          <w:p w14:paraId="572659A2" w14:textId="77777777" w:rsidR="002E26D7" w:rsidRDefault="00EC0B46">
            <w:pPr>
              <w:pStyle w:val="TableParagraph"/>
              <w:spacing w:before="120"/>
              <w:ind w:left="116" w:right="183"/>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7 – Economics</w:t>
            </w:r>
          </w:p>
        </w:tc>
      </w:tr>
      <w:tr w:rsidR="002E26D7" w14:paraId="08239A6C" w14:textId="77777777">
        <w:trPr>
          <w:trHeight w:val="988"/>
        </w:trPr>
        <w:tc>
          <w:tcPr>
            <w:tcW w:w="1683" w:type="dxa"/>
          </w:tcPr>
          <w:p w14:paraId="1D6BA207" w14:textId="77777777" w:rsidR="002E26D7" w:rsidRDefault="002E26D7">
            <w:pPr>
              <w:pStyle w:val="TableParagraph"/>
              <w:ind w:left="0"/>
              <w:rPr>
                <w:rFonts w:ascii="Times New Roman"/>
                <w:sz w:val="18"/>
              </w:rPr>
            </w:pPr>
          </w:p>
        </w:tc>
        <w:tc>
          <w:tcPr>
            <w:tcW w:w="5963" w:type="dxa"/>
          </w:tcPr>
          <w:p w14:paraId="4533AD80" w14:textId="77777777" w:rsidR="002E26D7" w:rsidRDefault="00EC0B46">
            <w:pPr>
              <w:pStyle w:val="TableParagraph"/>
              <w:tabs>
                <w:tab w:val="left" w:pos="482"/>
              </w:tabs>
              <w:spacing w:before="17"/>
              <w:ind w:left="124"/>
              <w:rPr>
                <w:sz w:val="18"/>
              </w:rPr>
            </w:pPr>
            <w:r>
              <w:rPr>
                <w:noProof/>
              </w:rPr>
              <w:drawing>
                <wp:inline distT="0" distB="0" distL="0" distR="0" wp14:anchorId="0492B1F3" wp14:editId="0AC17C71">
                  <wp:extent cx="92709" cy="92074"/>
                  <wp:effectExtent l="0" t="0" r="0" b="0"/>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color w:val="5F5F5F"/>
                <w:sz w:val="18"/>
              </w:rPr>
              <w:t>Trusted</w:t>
            </w:r>
            <w:r>
              <w:rPr>
                <w:color w:val="5F5F5F"/>
                <w:spacing w:val="-3"/>
                <w:sz w:val="18"/>
              </w:rPr>
              <w:t xml:space="preserve"> </w:t>
            </w:r>
            <w:r>
              <w:rPr>
                <w:color w:val="5F5F5F"/>
                <w:spacing w:val="-2"/>
                <w:sz w:val="18"/>
              </w:rPr>
              <w:t>Organisation</w:t>
            </w:r>
          </w:p>
          <w:p w14:paraId="6A93E1DC" w14:textId="77777777" w:rsidR="002E26D7" w:rsidRDefault="00EC0B46">
            <w:pPr>
              <w:pStyle w:val="TableParagraph"/>
              <w:spacing w:before="119"/>
              <w:ind w:left="125" w:right="278"/>
              <w:rPr>
                <w:sz w:val="18"/>
              </w:rPr>
            </w:pPr>
            <w:r>
              <w:rPr>
                <w:color w:val="5F5F5F"/>
                <w:sz w:val="18"/>
              </w:rPr>
              <w:t>These</w:t>
            </w:r>
            <w:r>
              <w:rPr>
                <w:color w:val="5F5F5F"/>
                <w:spacing w:val="-5"/>
                <w:sz w:val="18"/>
              </w:rPr>
              <w:t xml:space="preserve"> </w:t>
            </w:r>
            <w:r>
              <w:rPr>
                <w:color w:val="5F5F5F"/>
                <w:sz w:val="18"/>
              </w:rPr>
              <w:t>framework</w:t>
            </w:r>
            <w:r>
              <w:rPr>
                <w:color w:val="5F5F5F"/>
                <w:spacing w:val="-4"/>
                <w:sz w:val="18"/>
              </w:rPr>
              <w:t xml:space="preserve"> </w:t>
            </w:r>
            <w:r>
              <w:rPr>
                <w:color w:val="5F5F5F"/>
                <w:sz w:val="18"/>
              </w:rPr>
              <w:t>and</w:t>
            </w:r>
            <w:r>
              <w:rPr>
                <w:color w:val="5F5F5F"/>
                <w:spacing w:val="-5"/>
                <w:sz w:val="18"/>
              </w:rPr>
              <w:t xml:space="preserve"> </w:t>
            </w:r>
            <w:r>
              <w:rPr>
                <w:color w:val="5F5F5F"/>
                <w:sz w:val="18"/>
              </w:rPr>
              <w:t>targets</w:t>
            </w:r>
            <w:r>
              <w:rPr>
                <w:color w:val="5F5F5F"/>
                <w:spacing w:val="-3"/>
                <w:sz w:val="18"/>
              </w:rPr>
              <w:t xml:space="preserve"> </w:t>
            </w:r>
            <w:r>
              <w:rPr>
                <w:color w:val="5F5F5F"/>
                <w:sz w:val="18"/>
              </w:rPr>
              <w:t>will</w:t>
            </w:r>
            <w:r>
              <w:rPr>
                <w:color w:val="5F5F5F"/>
                <w:spacing w:val="-4"/>
                <w:sz w:val="18"/>
              </w:rPr>
              <w:t xml:space="preserve"> </w:t>
            </w:r>
            <w:r>
              <w:rPr>
                <w:color w:val="5F5F5F"/>
                <w:sz w:val="18"/>
              </w:rPr>
              <w:t>be</w:t>
            </w:r>
            <w:r>
              <w:rPr>
                <w:color w:val="5F5F5F"/>
                <w:spacing w:val="-5"/>
                <w:sz w:val="18"/>
              </w:rPr>
              <w:t xml:space="preserve"> </w:t>
            </w:r>
            <w:r>
              <w:rPr>
                <w:color w:val="5F5F5F"/>
                <w:sz w:val="18"/>
              </w:rPr>
              <w:t>reviewed</w:t>
            </w:r>
            <w:r>
              <w:rPr>
                <w:color w:val="5F5F5F"/>
                <w:spacing w:val="-5"/>
                <w:sz w:val="18"/>
              </w:rPr>
              <w:t xml:space="preserve"> </w:t>
            </w:r>
            <w:r>
              <w:rPr>
                <w:color w:val="5F5F5F"/>
                <w:sz w:val="18"/>
              </w:rPr>
              <w:t>annually</w:t>
            </w:r>
            <w:r>
              <w:rPr>
                <w:color w:val="5F5F5F"/>
                <w:spacing w:val="-4"/>
                <w:sz w:val="18"/>
              </w:rPr>
              <w:t xml:space="preserve"> </w:t>
            </w:r>
            <w:r>
              <w:rPr>
                <w:color w:val="5F5F5F"/>
                <w:sz w:val="18"/>
              </w:rPr>
              <w:t>to</w:t>
            </w:r>
            <w:r>
              <w:rPr>
                <w:color w:val="5F5F5F"/>
                <w:spacing w:val="-5"/>
                <w:sz w:val="18"/>
              </w:rPr>
              <w:t xml:space="preserve"> </w:t>
            </w:r>
            <w:r>
              <w:rPr>
                <w:color w:val="5F5F5F"/>
                <w:sz w:val="18"/>
              </w:rPr>
              <w:t>ensure</w:t>
            </w:r>
            <w:r>
              <w:rPr>
                <w:color w:val="5F5F5F"/>
                <w:spacing w:val="-5"/>
                <w:sz w:val="18"/>
              </w:rPr>
              <w:t xml:space="preserve"> </w:t>
            </w:r>
            <w:r>
              <w:rPr>
                <w:color w:val="5F5F5F"/>
                <w:sz w:val="18"/>
              </w:rPr>
              <w:t>that they remain fit-for-purpose and appropriate as the project moves through delivery into operation.</w:t>
            </w:r>
          </w:p>
        </w:tc>
        <w:tc>
          <w:tcPr>
            <w:tcW w:w="1993" w:type="dxa"/>
          </w:tcPr>
          <w:p w14:paraId="464CB75F" w14:textId="77777777" w:rsidR="002E26D7" w:rsidRDefault="00EC0B46">
            <w:pPr>
              <w:pStyle w:val="TableParagraph"/>
              <w:spacing w:before="56"/>
              <w:ind w:left="116" w:right="183"/>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8 – Community and </w:t>
            </w:r>
            <w:r>
              <w:rPr>
                <w:color w:val="5F5F5F"/>
                <w:spacing w:val="-2"/>
                <w:sz w:val="18"/>
              </w:rPr>
              <w:t>stakeholder engagement</w:t>
            </w:r>
          </w:p>
        </w:tc>
      </w:tr>
      <w:tr w:rsidR="002E26D7" w14:paraId="7F1EFAD2" w14:textId="77777777">
        <w:trPr>
          <w:trHeight w:val="1284"/>
        </w:trPr>
        <w:tc>
          <w:tcPr>
            <w:tcW w:w="1683" w:type="dxa"/>
          </w:tcPr>
          <w:p w14:paraId="58E7CBB8" w14:textId="77777777" w:rsidR="002E26D7" w:rsidRDefault="002E26D7">
            <w:pPr>
              <w:pStyle w:val="TableParagraph"/>
              <w:ind w:left="0"/>
              <w:rPr>
                <w:rFonts w:ascii="Times New Roman"/>
                <w:sz w:val="18"/>
              </w:rPr>
            </w:pPr>
          </w:p>
        </w:tc>
        <w:tc>
          <w:tcPr>
            <w:tcW w:w="5963" w:type="dxa"/>
          </w:tcPr>
          <w:p w14:paraId="4F7F2B4F" w14:textId="77777777" w:rsidR="002E26D7" w:rsidRDefault="00EC0B46">
            <w:pPr>
              <w:pStyle w:val="TableParagraph"/>
              <w:spacing w:before="95"/>
              <w:ind w:left="125" w:right="278"/>
              <w:rPr>
                <w:sz w:val="18"/>
              </w:rPr>
            </w:pPr>
            <w:r>
              <w:rPr>
                <w:color w:val="5F5F5F"/>
                <w:sz w:val="18"/>
              </w:rPr>
              <w:t>An</w:t>
            </w:r>
            <w:r>
              <w:rPr>
                <w:color w:val="5F5F5F"/>
                <w:spacing w:val="-5"/>
                <w:sz w:val="18"/>
              </w:rPr>
              <w:t xml:space="preserve"> </w:t>
            </w:r>
            <w:r>
              <w:rPr>
                <w:color w:val="5F5F5F"/>
                <w:sz w:val="18"/>
              </w:rPr>
              <w:t>outline</w:t>
            </w:r>
            <w:r>
              <w:rPr>
                <w:color w:val="5F5F5F"/>
                <w:spacing w:val="-5"/>
                <w:sz w:val="18"/>
              </w:rPr>
              <w:t xml:space="preserve"> </w:t>
            </w:r>
            <w:r>
              <w:rPr>
                <w:color w:val="5F5F5F"/>
                <w:sz w:val="18"/>
              </w:rPr>
              <w:t>of</w:t>
            </w:r>
            <w:r>
              <w:rPr>
                <w:color w:val="5F5F5F"/>
                <w:spacing w:val="-4"/>
                <w:sz w:val="18"/>
              </w:rPr>
              <w:t xml:space="preserve"> </w:t>
            </w:r>
            <w:r>
              <w:rPr>
                <w:color w:val="5F5F5F"/>
                <w:sz w:val="18"/>
              </w:rPr>
              <w:t>how</w:t>
            </w:r>
            <w:r>
              <w:rPr>
                <w:color w:val="5F5F5F"/>
                <w:spacing w:val="-4"/>
                <w:sz w:val="18"/>
              </w:rPr>
              <w:t xml:space="preserve"> </w:t>
            </w:r>
            <w:r>
              <w:rPr>
                <w:color w:val="5F5F5F"/>
                <w:sz w:val="18"/>
              </w:rPr>
              <w:t>the</w:t>
            </w:r>
            <w:r>
              <w:rPr>
                <w:color w:val="5F5F5F"/>
                <w:spacing w:val="-5"/>
                <w:sz w:val="18"/>
              </w:rPr>
              <w:t xml:space="preserve"> </w:t>
            </w:r>
            <w:r>
              <w:rPr>
                <w:color w:val="5F5F5F"/>
                <w:sz w:val="18"/>
              </w:rPr>
              <w:t>project</w:t>
            </w:r>
            <w:r>
              <w:rPr>
                <w:color w:val="5F5F5F"/>
                <w:spacing w:val="-4"/>
                <w:sz w:val="18"/>
              </w:rPr>
              <w:t xml:space="preserve"> </w:t>
            </w:r>
            <w:r>
              <w:rPr>
                <w:color w:val="5F5F5F"/>
                <w:sz w:val="18"/>
              </w:rPr>
              <w:t>addresses</w:t>
            </w:r>
            <w:r>
              <w:rPr>
                <w:color w:val="5F5F5F"/>
                <w:spacing w:val="-4"/>
                <w:sz w:val="18"/>
              </w:rPr>
              <w:t xml:space="preserve"> </w:t>
            </w:r>
            <w:r>
              <w:rPr>
                <w:color w:val="5F5F5F"/>
                <w:sz w:val="18"/>
              </w:rPr>
              <w:t>the</w:t>
            </w:r>
            <w:r>
              <w:rPr>
                <w:color w:val="5F5F5F"/>
                <w:spacing w:val="-3"/>
                <w:sz w:val="18"/>
              </w:rPr>
              <w:t xml:space="preserve"> </w:t>
            </w:r>
            <w:r>
              <w:rPr>
                <w:color w:val="5F5F5F"/>
                <w:sz w:val="18"/>
              </w:rPr>
              <w:t>principles</w:t>
            </w:r>
            <w:r>
              <w:rPr>
                <w:color w:val="5F5F5F"/>
                <w:spacing w:val="-4"/>
                <w:sz w:val="18"/>
              </w:rPr>
              <w:t xml:space="preserve"> </w:t>
            </w:r>
            <w:r>
              <w:rPr>
                <w:color w:val="5F5F5F"/>
                <w:sz w:val="18"/>
              </w:rPr>
              <w:t>of</w:t>
            </w:r>
            <w:r>
              <w:rPr>
                <w:color w:val="5F5F5F"/>
                <w:spacing w:val="-4"/>
                <w:sz w:val="18"/>
              </w:rPr>
              <w:t xml:space="preserve"> </w:t>
            </w:r>
            <w:r>
              <w:rPr>
                <w:color w:val="5F5F5F"/>
                <w:sz w:val="18"/>
              </w:rPr>
              <w:t>ESD</w:t>
            </w:r>
            <w:r>
              <w:rPr>
                <w:color w:val="5F5F5F"/>
                <w:spacing w:val="-4"/>
                <w:sz w:val="18"/>
              </w:rPr>
              <w:t xml:space="preserve"> </w:t>
            </w:r>
            <w:r>
              <w:rPr>
                <w:color w:val="5F5F5F"/>
                <w:sz w:val="18"/>
              </w:rPr>
              <w:t xml:space="preserve">is provided in </w:t>
            </w:r>
            <w:hyperlink w:anchor="_bookmark0" w:history="1">
              <w:r>
                <w:rPr>
                  <w:color w:val="5F5F5F"/>
                  <w:sz w:val="18"/>
                </w:rPr>
                <w:t>Table 1-1.</w:t>
              </w:r>
            </w:hyperlink>
          </w:p>
        </w:tc>
        <w:tc>
          <w:tcPr>
            <w:tcW w:w="1993" w:type="dxa"/>
          </w:tcPr>
          <w:p w14:paraId="5CAD4AE4" w14:textId="77777777" w:rsidR="002E26D7" w:rsidRDefault="00EC0B46">
            <w:pPr>
              <w:pStyle w:val="TableParagraph"/>
              <w:spacing w:before="16"/>
              <w:ind w:left="116" w:right="183"/>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9 </w:t>
            </w:r>
            <w:r>
              <w:rPr>
                <w:color w:val="5F5F5F"/>
                <w:spacing w:val="-2"/>
                <w:sz w:val="18"/>
              </w:rPr>
              <w:t xml:space="preserve">–Sustainability, </w:t>
            </w:r>
            <w:r>
              <w:rPr>
                <w:color w:val="5F5F5F"/>
                <w:sz w:val="18"/>
              </w:rPr>
              <w:t xml:space="preserve">climate change and greenhouse gas </w:t>
            </w:r>
            <w:r>
              <w:rPr>
                <w:color w:val="5F5F5F"/>
                <w:spacing w:val="-2"/>
                <w:sz w:val="18"/>
              </w:rPr>
              <w:t>emissions</w:t>
            </w:r>
          </w:p>
        </w:tc>
      </w:tr>
      <w:tr w:rsidR="002E26D7" w14:paraId="34373D76" w14:textId="77777777">
        <w:trPr>
          <w:trHeight w:val="1063"/>
        </w:trPr>
        <w:tc>
          <w:tcPr>
            <w:tcW w:w="1683" w:type="dxa"/>
            <w:shd w:val="clear" w:color="auto" w:fill="D3E6F4"/>
          </w:tcPr>
          <w:p w14:paraId="62893D01" w14:textId="77777777" w:rsidR="002E26D7" w:rsidRDefault="00EC0B46">
            <w:pPr>
              <w:pStyle w:val="TableParagraph"/>
              <w:spacing w:before="113"/>
              <w:rPr>
                <w:sz w:val="18"/>
              </w:rPr>
            </w:pPr>
            <w:r>
              <w:rPr>
                <w:color w:val="5F5F5F"/>
                <w:spacing w:val="-5"/>
                <w:sz w:val="18"/>
              </w:rPr>
              <w:t>(c)</w:t>
            </w:r>
          </w:p>
          <w:p w14:paraId="45F62CCC" w14:textId="77777777" w:rsidR="002E26D7" w:rsidRDefault="00EC0B46">
            <w:pPr>
              <w:pStyle w:val="TableParagraph"/>
              <w:spacing w:before="119"/>
              <w:ind w:right="349"/>
              <w:rPr>
                <w:sz w:val="18"/>
              </w:rPr>
            </w:pPr>
            <w:r>
              <w:rPr>
                <w:color w:val="5F5F5F"/>
                <w:sz w:val="18"/>
              </w:rPr>
              <w:t>To</w:t>
            </w:r>
            <w:r>
              <w:rPr>
                <w:color w:val="5F5F5F"/>
                <w:spacing w:val="-15"/>
                <w:sz w:val="18"/>
              </w:rPr>
              <w:t xml:space="preserve"> </w:t>
            </w:r>
            <w:r>
              <w:rPr>
                <w:color w:val="5F5F5F"/>
                <w:sz w:val="18"/>
              </w:rPr>
              <w:t>promote</w:t>
            </w:r>
            <w:r>
              <w:rPr>
                <w:color w:val="5F5F5F"/>
                <w:spacing w:val="-12"/>
                <w:sz w:val="18"/>
              </w:rPr>
              <w:t xml:space="preserve"> </w:t>
            </w:r>
            <w:r>
              <w:rPr>
                <w:color w:val="5F5F5F"/>
                <w:sz w:val="18"/>
              </w:rPr>
              <w:t>the conservation</w:t>
            </w:r>
            <w:r>
              <w:rPr>
                <w:color w:val="5F5F5F"/>
                <w:spacing w:val="-4"/>
                <w:sz w:val="18"/>
              </w:rPr>
              <w:t xml:space="preserve"> </w:t>
            </w:r>
            <w:r>
              <w:rPr>
                <w:color w:val="5F5F5F"/>
                <w:spacing w:val="-5"/>
                <w:sz w:val="18"/>
              </w:rPr>
              <w:t>of</w:t>
            </w:r>
          </w:p>
          <w:p w14:paraId="10217B5C" w14:textId="77777777" w:rsidR="002E26D7" w:rsidRDefault="00EC0B46">
            <w:pPr>
              <w:pStyle w:val="TableParagraph"/>
              <w:spacing w:line="190" w:lineRule="exact"/>
              <w:rPr>
                <w:sz w:val="18"/>
              </w:rPr>
            </w:pPr>
            <w:r>
              <w:rPr>
                <w:color w:val="5F5F5F"/>
                <w:spacing w:val="-2"/>
                <w:sz w:val="18"/>
              </w:rPr>
              <w:t>biodiversity</w:t>
            </w:r>
          </w:p>
        </w:tc>
        <w:tc>
          <w:tcPr>
            <w:tcW w:w="5963" w:type="dxa"/>
            <w:shd w:val="clear" w:color="auto" w:fill="D3E6F4"/>
          </w:tcPr>
          <w:p w14:paraId="6F862574" w14:textId="77777777" w:rsidR="002E26D7" w:rsidRDefault="00EC0B46">
            <w:pPr>
              <w:pStyle w:val="TableParagraph"/>
              <w:spacing w:before="112"/>
              <w:ind w:left="125" w:right="278"/>
              <w:rPr>
                <w:sz w:val="18"/>
              </w:rPr>
            </w:pPr>
            <w:r>
              <w:rPr>
                <w:color w:val="5F5F5F"/>
                <w:sz w:val="18"/>
              </w:rPr>
              <w:t>MLPL</w:t>
            </w:r>
            <w:r>
              <w:rPr>
                <w:color w:val="5F5F5F"/>
                <w:spacing w:val="-5"/>
                <w:sz w:val="18"/>
              </w:rPr>
              <w:t xml:space="preserve"> </w:t>
            </w:r>
            <w:r>
              <w:rPr>
                <w:color w:val="5F5F5F"/>
                <w:sz w:val="18"/>
              </w:rPr>
              <w:t>will</w:t>
            </w:r>
            <w:r>
              <w:rPr>
                <w:color w:val="5F5F5F"/>
                <w:spacing w:val="-4"/>
                <w:sz w:val="18"/>
              </w:rPr>
              <w:t xml:space="preserve"> </w:t>
            </w:r>
            <w:r>
              <w:rPr>
                <w:color w:val="5F5F5F"/>
                <w:sz w:val="18"/>
              </w:rPr>
              <w:t>adopt</w:t>
            </w:r>
            <w:r>
              <w:rPr>
                <w:color w:val="5F5F5F"/>
                <w:spacing w:val="-4"/>
                <w:sz w:val="18"/>
              </w:rPr>
              <w:t xml:space="preserve"> </w:t>
            </w:r>
            <w:r>
              <w:rPr>
                <w:color w:val="5F5F5F"/>
                <w:sz w:val="18"/>
              </w:rPr>
              <w:t>avoidance</w:t>
            </w:r>
            <w:r>
              <w:rPr>
                <w:color w:val="5F5F5F"/>
                <w:spacing w:val="-4"/>
                <w:sz w:val="18"/>
              </w:rPr>
              <w:t xml:space="preserve"> </w:t>
            </w:r>
            <w:r>
              <w:rPr>
                <w:color w:val="5F5F5F"/>
                <w:sz w:val="18"/>
              </w:rPr>
              <w:t>and</w:t>
            </w:r>
            <w:r>
              <w:rPr>
                <w:color w:val="5F5F5F"/>
                <w:spacing w:val="-5"/>
                <w:sz w:val="18"/>
              </w:rPr>
              <w:t xml:space="preserve"> </w:t>
            </w:r>
            <w:r>
              <w:rPr>
                <w:color w:val="5F5F5F"/>
                <w:sz w:val="18"/>
              </w:rPr>
              <w:t>mitigation</w:t>
            </w:r>
            <w:r>
              <w:rPr>
                <w:color w:val="5F5F5F"/>
                <w:spacing w:val="-4"/>
                <w:sz w:val="18"/>
              </w:rPr>
              <w:t xml:space="preserve"> </w:t>
            </w:r>
            <w:r>
              <w:rPr>
                <w:color w:val="5F5F5F"/>
                <w:sz w:val="18"/>
              </w:rPr>
              <w:t>measures</w:t>
            </w:r>
            <w:r>
              <w:rPr>
                <w:color w:val="5F5F5F"/>
                <w:spacing w:val="-4"/>
                <w:sz w:val="18"/>
              </w:rPr>
              <w:t xml:space="preserve"> </w:t>
            </w:r>
            <w:r>
              <w:rPr>
                <w:color w:val="5F5F5F"/>
                <w:sz w:val="18"/>
              </w:rPr>
              <w:t>to</w:t>
            </w:r>
            <w:r>
              <w:rPr>
                <w:color w:val="5F5F5F"/>
                <w:spacing w:val="-5"/>
                <w:sz w:val="18"/>
              </w:rPr>
              <w:t xml:space="preserve"> </w:t>
            </w:r>
            <w:r>
              <w:rPr>
                <w:color w:val="5F5F5F"/>
                <w:sz w:val="18"/>
              </w:rPr>
              <w:t>comply</w:t>
            </w:r>
            <w:r>
              <w:rPr>
                <w:color w:val="5F5F5F"/>
                <w:spacing w:val="-4"/>
                <w:sz w:val="18"/>
              </w:rPr>
              <w:t xml:space="preserve"> </w:t>
            </w:r>
            <w:r>
              <w:rPr>
                <w:color w:val="5F5F5F"/>
                <w:sz w:val="18"/>
              </w:rPr>
              <w:t xml:space="preserve">with EPRs to minimise impacts on biodiversity in both the marine and terrestrial environment. These measures will include, where </w:t>
            </w:r>
            <w:r>
              <w:rPr>
                <w:color w:val="5F5F5F"/>
                <w:spacing w:val="-2"/>
                <w:sz w:val="18"/>
              </w:rPr>
              <w:t>appropriate:</w:t>
            </w:r>
          </w:p>
        </w:tc>
        <w:tc>
          <w:tcPr>
            <w:tcW w:w="1993" w:type="dxa"/>
            <w:vMerge w:val="restart"/>
            <w:shd w:val="clear" w:color="auto" w:fill="D3E6F4"/>
          </w:tcPr>
          <w:p w14:paraId="0857B35A" w14:textId="77777777" w:rsidR="002E26D7" w:rsidRDefault="00EC0B46">
            <w:pPr>
              <w:pStyle w:val="TableParagraph"/>
              <w:spacing w:before="112"/>
              <w:ind w:left="116" w:right="183"/>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5 – EIS/EES</w:t>
            </w:r>
          </w:p>
          <w:p w14:paraId="27883FDD" w14:textId="77777777" w:rsidR="002E26D7" w:rsidRDefault="00EC0B46">
            <w:pPr>
              <w:pStyle w:val="TableParagraph"/>
              <w:ind w:left="116" w:right="183"/>
              <w:rPr>
                <w:sz w:val="18"/>
              </w:rPr>
            </w:pPr>
            <w:r>
              <w:rPr>
                <w:color w:val="5F5F5F"/>
                <w:spacing w:val="-2"/>
                <w:sz w:val="18"/>
              </w:rPr>
              <w:t>assessment framework</w:t>
            </w:r>
          </w:p>
          <w:p w14:paraId="3106D5A8" w14:textId="77777777" w:rsidR="002E26D7" w:rsidRDefault="00EC0B46">
            <w:pPr>
              <w:pStyle w:val="TableParagraph"/>
              <w:spacing w:before="120"/>
              <w:ind w:left="116" w:right="183"/>
              <w:rPr>
                <w:sz w:val="18"/>
              </w:rPr>
            </w:pPr>
            <w:r>
              <w:rPr>
                <w:color w:val="5F5F5F"/>
                <w:sz w:val="18"/>
              </w:rPr>
              <w:t>Volume</w:t>
            </w:r>
            <w:r>
              <w:rPr>
                <w:color w:val="5F5F5F"/>
                <w:spacing w:val="-13"/>
                <w:sz w:val="18"/>
              </w:rPr>
              <w:t xml:space="preserve"> </w:t>
            </w:r>
            <w:r>
              <w:rPr>
                <w:color w:val="5F5F5F"/>
                <w:sz w:val="18"/>
              </w:rPr>
              <w:t>2,</w:t>
            </w:r>
            <w:r>
              <w:rPr>
                <w:color w:val="5F5F5F"/>
                <w:spacing w:val="-12"/>
                <w:sz w:val="18"/>
              </w:rPr>
              <w:t xml:space="preserve"> </w:t>
            </w:r>
            <w:r>
              <w:rPr>
                <w:color w:val="5F5F5F"/>
                <w:sz w:val="18"/>
              </w:rPr>
              <w:t>Chapter</w:t>
            </w:r>
            <w:r>
              <w:rPr>
                <w:color w:val="5F5F5F"/>
                <w:spacing w:val="-13"/>
                <w:sz w:val="18"/>
              </w:rPr>
              <w:t xml:space="preserve"> </w:t>
            </w:r>
            <w:r>
              <w:rPr>
                <w:color w:val="5F5F5F"/>
                <w:sz w:val="18"/>
              </w:rPr>
              <w:t>2 –</w:t>
            </w:r>
            <w:r>
              <w:rPr>
                <w:color w:val="5F5F5F"/>
                <w:spacing w:val="-5"/>
                <w:sz w:val="18"/>
              </w:rPr>
              <w:t xml:space="preserve"> </w:t>
            </w:r>
            <w:r>
              <w:rPr>
                <w:color w:val="5F5F5F"/>
                <w:sz w:val="18"/>
              </w:rPr>
              <w:t>Terrestrial</w:t>
            </w:r>
            <w:r>
              <w:rPr>
                <w:color w:val="5F5F5F"/>
                <w:spacing w:val="-2"/>
                <w:sz w:val="18"/>
              </w:rPr>
              <w:t xml:space="preserve"> Ecology</w:t>
            </w:r>
          </w:p>
          <w:p w14:paraId="6E3F55BC" w14:textId="77777777" w:rsidR="002E26D7" w:rsidRDefault="00EC0B46">
            <w:pPr>
              <w:pStyle w:val="TableParagraph"/>
              <w:spacing w:before="120"/>
              <w:ind w:left="116" w:right="183"/>
              <w:rPr>
                <w:sz w:val="18"/>
              </w:rPr>
            </w:pPr>
            <w:r>
              <w:rPr>
                <w:color w:val="5F5F5F"/>
                <w:sz w:val="18"/>
              </w:rPr>
              <w:t>Volume</w:t>
            </w:r>
            <w:r>
              <w:rPr>
                <w:color w:val="5F5F5F"/>
                <w:spacing w:val="-13"/>
                <w:sz w:val="18"/>
              </w:rPr>
              <w:t xml:space="preserve"> </w:t>
            </w:r>
            <w:r>
              <w:rPr>
                <w:color w:val="5F5F5F"/>
                <w:sz w:val="18"/>
              </w:rPr>
              <w:t>3,</w:t>
            </w:r>
            <w:r>
              <w:rPr>
                <w:color w:val="5F5F5F"/>
                <w:spacing w:val="-12"/>
                <w:sz w:val="18"/>
              </w:rPr>
              <w:t xml:space="preserve"> </w:t>
            </w:r>
            <w:r>
              <w:rPr>
                <w:color w:val="5F5F5F"/>
                <w:sz w:val="18"/>
              </w:rPr>
              <w:t>Chapter</w:t>
            </w:r>
            <w:r>
              <w:rPr>
                <w:color w:val="5F5F5F"/>
                <w:spacing w:val="-13"/>
                <w:sz w:val="18"/>
              </w:rPr>
              <w:t xml:space="preserve"> </w:t>
            </w:r>
            <w:r>
              <w:rPr>
                <w:color w:val="5F5F5F"/>
                <w:sz w:val="18"/>
              </w:rPr>
              <w:t>2 – Marine ecology</w:t>
            </w:r>
          </w:p>
          <w:p w14:paraId="0EC906FC" w14:textId="77777777" w:rsidR="002E26D7" w:rsidRDefault="00EC0B46">
            <w:pPr>
              <w:pStyle w:val="TableParagraph"/>
              <w:spacing w:before="120"/>
              <w:ind w:left="116" w:right="83"/>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11 – Terrestrial ecology</w:t>
            </w:r>
          </w:p>
          <w:p w14:paraId="511DA46C" w14:textId="77777777" w:rsidR="002E26D7" w:rsidRDefault="00EC0B46">
            <w:pPr>
              <w:pStyle w:val="TableParagraph"/>
              <w:spacing w:before="120"/>
              <w:ind w:left="116" w:right="83"/>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10 – Noise and vibration</w:t>
            </w:r>
          </w:p>
          <w:p w14:paraId="7939A9E2" w14:textId="77777777" w:rsidR="002E26D7" w:rsidRDefault="00EC0B46">
            <w:pPr>
              <w:pStyle w:val="TableParagraph"/>
              <w:spacing w:before="120"/>
              <w:ind w:left="116" w:right="183"/>
              <w:rPr>
                <w:sz w:val="18"/>
              </w:rPr>
            </w:pPr>
            <w:r>
              <w:rPr>
                <w:color w:val="5F5F5F"/>
                <w:sz w:val="18"/>
              </w:rPr>
              <w:t>Volume</w:t>
            </w:r>
            <w:r>
              <w:rPr>
                <w:color w:val="5F5F5F"/>
                <w:spacing w:val="-13"/>
                <w:sz w:val="18"/>
              </w:rPr>
              <w:t xml:space="preserve"> </w:t>
            </w:r>
            <w:r>
              <w:rPr>
                <w:color w:val="5F5F5F"/>
                <w:sz w:val="18"/>
              </w:rPr>
              <w:t>5,</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2 – Environmental </w:t>
            </w:r>
            <w:r>
              <w:rPr>
                <w:color w:val="5F5F5F"/>
                <w:spacing w:val="-2"/>
                <w:sz w:val="18"/>
              </w:rPr>
              <w:t>Management Framework</w:t>
            </w:r>
          </w:p>
        </w:tc>
      </w:tr>
      <w:tr w:rsidR="002E26D7" w14:paraId="5C9154CC" w14:textId="77777777">
        <w:trPr>
          <w:trHeight w:val="642"/>
        </w:trPr>
        <w:tc>
          <w:tcPr>
            <w:tcW w:w="1683" w:type="dxa"/>
            <w:shd w:val="clear" w:color="auto" w:fill="D3E6F4"/>
          </w:tcPr>
          <w:p w14:paraId="463DA32C" w14:textId="77777777" w:rsidR="002E26D7" w:rsidRDefault="002E26D7">
            <w:pPr>
              <w:pStyle w:val="TableParagraph"/>
              <w:ind w:left="0"/>
              <w:rPr>
                <w:rFonts w:ascii="Times New Roman"/>
                <w:sz w:val="18"/>
              </w:rPr>
            </w:pPr>
          </w:p>
        </w:tc>
        <w:tc>
          <w:tcPr>
            <w:tcW w:w="5963" w:type="dxa"/>
            <w:shd w:val="clear" w:color="auto" w:fill="D3E6F4"/>
          </w:tcPr>
          <w:p w14:paraId="45A99784" w14:textId="77777777" w:rsidR="002E26D7" w:rsidRDefault="00EC0B46">
            <w:pPr>
              <w:pStyle w:val="TableParagraph"/>
              <w:tabs>
                <w:tab w:val="left" w:pos="482"/>
              </w:tabs>
              <w:ind w:left="482" w:right="177" w:hanging="358"/>
              <w:rPr>
                <w:sz w:val="18"/>
              </w:rPr>
            </w:pPr>
            <w:r>
              <w:rPr>
                <w:noProof/>
              </w:rPr>
              <w:drawing>
                <wp:inline distT="0" distB="0" distL="0" distR="0" wp14:anchorId="3BCFA144" wp14:editId="276A799B">
                  <wp:extent cx="92709" cy="92075"/>
                  <wp:effectExtent l="0" t="0" r="0" b="0"/>
                  <wp:docPr id="45" name="Image 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r>
              <w:rPr>
                <w:color w:val="5F5F5F"/>
                <w:sz w:val="18"/>
              </w:rPr>
              <w:t>Pre-construction assessments to identify opportunities to avoid impacts</w:t>
            </w:r>
            <w:r>
              <w:rPr>
                <w:color w:val="5F5F5F"/>
                <w:spacing w:val="-5"/>
                <w:sz w:val="18"/>
              </w:rPr>
              <w:t xml:space="preserve"> </w:t>
            </w:r>
            <w:r>
              <w:rPr>
                <w:color w:val="5F5F5F"/>
                <w:sz w:val="18"/>
              </w:rPr>
              <w:t>to</w:t>
            </w:r>
            <w:r>
              <w:rPr>
                <w:color w:val="5F5F5F"/>
                <w:spacing w:val="-6"/>
                <w:sz w:val="18"/>
              </w:rPr>
              <w:t xml:space="preserve"> </w:t>
            </w:r>
            <w:r>
              <w:rPr>
                <w:color w:val="5F5F5F"/>
                <w:sz w:val="18"/>
              </w:rPr>
              <w:t>native</w:t>
            </w:r>
            <w:r>
              <w:rPr>
                <w:color w:val="5F5F5F"/>
                <w:spacing w:val="-6"/>
                <w:sz w:val="18"/>
              </w:rPr>
              <w:t xml:space="preserve"> </w:t>
            </w:r>
            <w:r>
              <w:rPr>
                <w:color w:val="5F5F5F"/>
                <w:sz w:val="18"/>
              </w:rPr>
              <w:t>fauna</w:t>
            </w:r>
            <w:r>
              <w:rPr>
                <w:color w:val="5F5F5F"/>
                <w:spacing w:val="-4"/>
                <w:sz w:val="18"/>
              </w:rPr>
              <w:t xml:space="preserve"> </w:t>
            </w:r>
            <w:r>
              <w:rPr>
                <w:color w:val="5F5F5F"/>
                <w:sz w:val="18"/>
              </w:rPr>
              <w:t>and</w:t>
            </w:r>
            <w:r>
              <w:rPr>
                <w:color w:val="5F5F5F"/>
                <w:spacing w:val="-6"/>
                <w:sz w:val="18"/>
              </w:rPr>
              <w:t xml:space="preserve"> </w:t>
            </w:r>
            <w:r>
              <w:rPr>
                <w:color w:val="5F5F5F"/>
                <w:sz w:val="18"/>
              </w:rPr>
              <w:t>flora,</w:t>
            </w:r>
            <w:r>
              <w:rPr>
                <w:color w:val="5F5F5F"/>
                <w:spacing w:val="-5"/>
                <w:sz w:val="18"/>
              </w:rPr>
              <w:t xml:space="preserve"> </w:t>
            </w:r>
            <w:r>
              <w:rPr>
                <w:color w:val="5F5F5F"/>
                <w:sz w:val="18"/>
              </w:rPr>
              <w:t>including</w:t>
            </w:r>
            <w:r>
              <w:rPr>
                <w:color w:val="5F5F5F"/>
                <w:spacing w:val="-6"/>
                <w:sz w:val="18"/>
              </w:rPr>
              <w:t xml:space="preserve"> </w:t>
            </w:r>
            <w:r>
              <w:rPr>
                <w:color w:val="5F5F5F"/>
                <w:sz w:val="18"/>
              </w:rPr>
              <w:t>trenchless</w:t>
            </w:r>
            <w:r>
              <w:rPr>
                <w:color w:val="5F5F5F"/>
                <w:spacing w:val="-5"/>
                <w:sz w:val="18"/>
              </w:rPr>
              <w:t xml:space="preserve"> </w:t>
            </w:r>
            <w:r>
              <w:rPr>
                <w:color w:val="5F5F5F"/>
                <w:sz w:val="18"/>
              </w:rPr>
              <w:t>construction methods and cable pre-lay surveys.</w:t>
            </w:r>
          </w:p>
        </w:tc>
        <w:tc>
          <w:tcPr>
            <w:tcW w:w="1993" w:type="dxa"/>
            <w:vMerge/>
            <w:tcBorders>
              <w:top w:val="nil"/>
            </w:tcBorders>
            <w:shd w:val="clear" w:color="auto" w:fill="D3E6F4"/>
          </w:tcPr>
          <w:p w14:paraId="16267634" w14:textId="77777777" w:rsidR="002E26D7" w:rsidRDefault="002E26D7">
            <w:pPr>
              <w:rPr>
                <w:sz w:val="2"/>
                <w:szCs w:val="2"/>
              </w:rPr>
            </w:pPr>
          </w:p>
        </w:tc>
      </w:tr>
      <w:tr w:rsidR="002E26D7" w14:paraId="1C75912D" w14:textId="77777777">
        <w:trPr>
          <w:trHeight w:val="246"/>
        </w:trPr>
        <w:tc>
          <w:tcPr>
            <w:tcW w:w="1683" w:type="dxa"/>
            <w:shd w:val="clear" w:color="auto" w:fill="D3E6F4"/>
          </w:tcPr>
          <w:p w14:paraId="4E6F00E2" w14:textId="77777777" w:rsidR="002E26D7" w:rsidRDefault="002E26D7">
            <w:pPr>
              <w:pStyle w:val="TableParagraph"/>
              <w:ind w:left="0"/>
              <w:rPr>
                <w:rFonts w:ascii="Times New Roman"/>
                <w:sz w:val="16"/>
              </w:rPr>
            </w:pPr>
          </w:p>
        </w:tc>
        <w:tc>
          <w:tcPr>
            <w:tcW w:w="5963" w:type="dxa"/>
            <w:shd w:val="clear" w:color="auto" w:fill="D3E6F4"/>
          </w:tcPr>
          <w:p w14:paraId="1381B1B9" w14:textId="77777777" w:rsidR="002E26D7" w:rsidRDefault="00EC0B46">
            <w:pPr>
              <w:pStyle w:val="TableParagraph"/>
              <w:tabs>
                <w:tab w:val="left" w:pos="482"/>
              </w:tabs>
              <w:spacing w:before="17"/>
              <w:ind w:left="124"/>
              <w:rPr>
                <w:sz w:val="18"/>
              </w:rPr>
            </w:pPr>
            <w:r>
              <w:rPr>
                <w:noProof/>
              </w:rPr>
              <w:drawing>
                <wp:inline distT="0" distB="0" distL="0" distR="0" wp14:anchorId="3AC80939" wp14:editId="2716A859">
                  <wp:extent cx="92709" cy="92062"/>
                  <wp:effectExtent l="0" t="0" r="0" b="0"/>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7" cstate="print"/>
                          <a:stretch>
                            <a:fillRect/>
                          </a:stretch>
                        </pic:blipFill>
                        <pic:spPr>
                          <a:xfrm>
                            <a:off x="0" y="0"/>
                            <a:ext cx="92709" cy="92062"/>
                          </a:xfrm>
                          <a:prstGeom prst="rect">
                            <a:avLst/>
                          </a:prstGeom>
                        </pic:spPr>
                      </pic:pic>
                    </a:graphicData>
                  </a:graphic>
                </wp:inline>
              </w:drawing>
            </w:r>
            <w:r>
              <w:rPr>
                <w:rFonts w:ascii="Times New Roman"/>
                <w:sz w:val="20"/>
              </w:rPr>
              <w:tab/>
            </w:r>
            <w:r>
              <w:rPr>
                <w:color w:val="5F5F5F"/>
                <w:sz w:val="18"/>
              </w:rPr>
              <w:t>Implementation</w:t>
            </w:r>
            <w:r>
              <w:rPr>
                <w:color w:val="5F5F5F"/>
                <w:spacing w:val="-6"/>
                <w:sz w:val="18"/>
              </w:rPr>
              <w:t xml:space="preserve"> </w:t>
            </w:r>
            <w:r>
              <w:rPr>
                <w:color w:val="5F5F5F"/>
                <w:sz w:val="18"/>
              </w:rPr>
              <w:t>of</w:t>
            </w:r>
            <w:r>
              <w:rPr>
                <w:color w:val="5F5F5F"/>
                <w:spacing w:val="-3"/>
                <w:sz w:val="18"/>
              </w:rPr>
              <w:t xml:space="preserve"> </w:t>
            </w:r>
            <w:r>
              <w:rPr>
                <w:color w:val="5F5F5F"/>
                <w:sz w:val="18"/>
              </w:rPr>
              <w:t>marine</w:t>
            </w:r>
            <w:r>
              <w:rPr>
                <w:color w:val="5F5F5F"/>
                <w:spacing w:val="-4"/>
                <w:sz w:val="18"/>
              </w:rPr>
              <w:t xml:space="preserve"> </w:t>
            </w:r>
            <w:r>
              <w:rPr>
                <w:color w:val="5F5F5F"/>
                <w:sz w:val="18"/>
              </w:rPr>
              <w:t>fauna</w:t>
            </w:r>
            <w:r>
              <w:rPr>
                <w:color w:val="5F5F5F"/>
                <w:spacing w:val="-3"/>
                <w:sz w:val="18"/>
              </w:rPr>
              <w:t xml:space="preserve"> </w:t>
            </w:r>
            <w:r>
              <w:rPr>
                <w:color w:val="5F5F5F"/>
                <w:sz w:val="18"/>
              </w:rPr>
              <w:t>interaction</w:t>
            </w:r>
            <w:r>
              <w:rPr>
                <w:color w:val="5F5F5F"/>
                <w:spacing w:val="-4"/>
                <w:sz w:val="18"/>
              </w:rPr>
              <w:t xml:space="preserve"> </w:t>
            </w:r>
            <w:r>
              <w:rPr>
                <w:color w:val="5F5F5F"/>
                <w:sz w:val="18"/>
              </w:rPr>
              <w:t>plans</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protocols.</w:t>
            </w:r>
          </w:p>
        </w:tc>
        <w:tc>
          <w:tcPr>
            <w:tcW w:w="1993" w:type="dxa"/>
            <w:vMerge/>
            <w:tcBorders>
              <w:top w:val="nil"/>
            </w:tcBorders>
            <w:shd w:val="clear" w:color="auto" w:fill="D3E6F4"/>
          </w:tcPr>
          <w:p w14:paraId="718BD4F4" w14:textId="77777777" w:rsidR="002E26D7" w:rsidRDefault="002E26D7">
            <w:pPr>
              <w:rPr>
                <w:sz w:val="2"/>
                <w:szCs w:val="2"/>
              </w:rPr>
            </w:pPr>
          </w:p>
        </w:tc>
      </w:tr>
      <w:tr w:rsidR="002E26D7" w14:paraId="3405225E" w14:textId="77777777">
        <w:trPr>
          <w:trHeight w:val="453"/>
        </w:trPr>
        <w:tc>
          <w:tcPr>
            <w:tcW w:w="1683" w:type="dxa"/>
            <w:shd w:val="clear" w:color="auto" w:fill="D3E6F4"/>
          </w:tcPr>
          <w:p w14:paraId="654F1AA0" w14:textId="77777777" w:rsidR="002E26D7" w:rsidRDefault="002E26D7">
            <w:pPr>
              <w:pStyle w:val="TableParagraph"/>
              <w:ind w:left="0"/>
              <w:rPr>
                <w:rFonts w:ascii="Times New Roman"/>
                <w:sz w:val="18"/>
              </w:rPr>
            </w:pPr>
          </w:p>
        </w:tc>
        <w:tc>
          <w:tcPr>
            <w:tcW w:w="5963" w:type="dxa"/>
            <w:shd w:val="clear" w:color="auto" w:fill="D3E6F4"/>
          </w:tcPr>
          <w:p w14:paraId="26BD5D91" w14:textId="77777777" w:rsidR="002E26D7" w:rsidRDefault="00EC0B46">
            <w:pPr>
              <w:pStyle w:val="TableParagraph"/>
              <w:tabs>
                <w:tab w:val="left" w:pos="482"/>
              </w:tabs>
              <w:spacing w:before="16"/>
              <w:ind w:left="482" w:right="518" w:hanging="358"/>
              <w:rPr>
                <w:sz w:val="18"/>
              </w:rPr>
            </w:pPr>
            <w:r>
              <w:rPr>
                <w:noProof/>
              </w:rPr>
              <w:drawing>
                <wp:inline distT="0" distB="0" distL="0" distR="0" wp14:anchorId="2B45339A" wp14:editId="18D9698C">
                  <wp:extent cx="92709" cy="92075"/>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r>
              <w:rPr>
                <w:color w:val="5F5F5F"/>
                <w:sz w:val="18"/>
              </w:rPr>
              <w:t>Measures</w:t>
            </w:r>
            <w:r>
              <w:rPr>
                <w:color w:val="5F5F5F"/>
                <w:spacing w:val="-6"/>
                <w:sz w:val="18"/>
              </w:rPr>
              <w:t xml:space="preserve"> </w:t>
            </w:r>
            <w:r>
              <w:rPr>
                <w:color w:val="5F5F5F"/>
                <w:sz w:val="18"/>
              </w:rPr>
              <w:t>to</w:t>
            </w:r>
            <w:r>
              <w:rPr>
                <w:color w:val="5F5F5F"/>
                <w:spacing w:val="-7"/>
                <w:sz w:val="18"/>
              </w:rPr>
              <w:t xml:space="preserve"> </w:t>
            </w:r>
            <w:r>
              <w:rPr>
                <w:color w:val="5F5F5F"/>
                <w:sz w:val="18"/>
              </w:rPr>
              <w:t>limit</w:t>
            </w:r>
            <w:r>
              <w:rPr>
                <w:color w:val="5F5F5F"/>
                <w:spacing w:val="-6"/>
                <w:sz w:val="18"/>
              </w:rPr>
              <w:t xml:space="preserve"> </w:t>
            </w:r>
            <w:r>
              <w:rPr>
                <w:color w:val="5F5F5F"/>
                <w:sz w:val="18"/>
              </w:rPr>
              <w:t>project</w:t>
            </w:r>
            <w:r>
              <w:rPr>
                <w:color w:val="5F5F5F"/>
                <w:spacing w:val="-6"/>
                <w:sz w:val="18"/>
              </w:rPr>
              <w:t xml:space="preserve"> </w:t>
            </w:r>
            <w:r>
              <w:rPr>
                <w:color w:val="5F5F5F"/>
                <w:sz w:val="18"/>
              </w:rPr>
              <w:t>construction</w:t>
            </w:r>
            <w:r>
              <w:rPr>
                <w:color w:val="5F5F5F"/>
                <w:spacing w:val="-7"/>
                <w:sz w:val="18"/>
              </w:rPr>
              <w:t xml:space="preserve"> </w:t>
            </w:r>
            <w:r>
              <w:rPr>
                <w:color w:val="5F5F5F"/>
                <w:sz w:val="18"/>
              </w:rPr>
              <w:t>lighting</w:t>
            </w:r>
            <w:r>
              <w:rPr>
                <w:color w:val="5F5F5F"/>
                <w:spacing w:val="-7"/>
                <w:sz w:val="18"/>
              </w:rPr>
              <w:t xml:space="preserve"> </w:t>
            </w:r>
            <w:r>
              <w:rPr>
                <w:color w:val="5F5F5F"/>
                <w:sz w:val="18"/>
              </w:rPr>
              <w:t>and</w:t>
            </w:r>
            <w:r>
              <w:rPr>
                <w:color w:val="5F5F5F"/>
                <w:spacing w:val="-7"/>
                <w:sz w:val="18"/>
              </w:rPr>
              <w:t xml:space="preserve"> </w:t>
            </w:r>
            <w:r>
              <w:rPr>
                <w:color w:val="5F5F5F"/>
                <w:sz w:val="18"/>
              </w:rPr>
              <w:t xml:space="preserve">construction </w:t>
            </w:r>
            <w:r>
              <w:rPr>
                <w:color w:val="5F5F5F"/>
                <w:spacing w:val="-2"/>
                <w:sz w:val="18"/>
              </w:rPr>
              <w:t>noise.</w:t>
            </w:r>
          </w:p>
        </w:tc>
        <w:tc>
          <w:tcPr>
            <w:tcW w:w="1993" w:type="dxa"/>
            <w:vMerge/>
            <w:tcBorders>
              <w:top w:val="nil"/>
            </w:tcBorders>
            <w:shd w:val="clear" w:color="auto" w:fill="D3E6F4"/>
          </w:tcPr>
          <w:p w14:paraId="49BB5DAA" w14:textId="77777777" w:rsidR="002E26D7" w:rsidRDefault="002E26D7">
            <w:pPr>
              <w:rPr>
                <w:sz w:val="2"/>
                <w:szCs w:val="2"/>
              </w:rPr>
            </w:pPr>
          </w:p>
        </w:tc>
      </w:tr>
      <w:tr w:rsidR="002E26D7" w14:paraId="5D02FE18" w14:textId="77777777">
        <w:trPr>
          <w:trHeight w:val="661"/>
        </w:trPr>
        <w:tc>
          <w:tcPr>
            <w:tcW w:w="1683" w:type="dxa"/>
            <w:shd w:val="clear" w:color="auto" w:fill="D3E6F4"/>
          </w:tcPr>
          <w:p w14:paraId="4404414C" w14:textId="77777777" w:rsidR="002E26D7" w:rsidRDefault="002E26D7">
            <w:pPr>
              <w:pStyle w:val="TableParagraph"/>
              <w:ind w:left="0"/>
              <w:rPr>
                <w:rFonts w:ascii="Times New Roman"/>
                <w:sz w:val="18"/>
              </w:rPr>
            </w:pPr>
          </w:p>
        </w:tc>
        <w:tc>
          <w:tcPr>
            <w:tcW w:w="5963" w:type="dxa"/>
            <w:shd w:val="clear" w:color="auto" w:fill="D3E6F4"/>
          </w:tcPr>
          <w:p w14:paraId="7249CF95" w14:textId="77777777" w:rsidR="002E26D7" w:rsidRDefault="00EC0B46">
            <w:pPr>
              <w:pStyle w:val="TableParagraph"/>
              <w:tabs>
                <w:tab w:val="left" w:pos="482"/>
              </w:tabs>
              <w:spacing w:before="16"/>
              <w:ind w:left="482" w:right="347" w:hanging="358"/>
              <w:rPr>
                <w:sz w:val="18"/>
              </w:rPr>
            </w:pPr>
            <w:r>
              <w:rPr>
                <w:noProof/>
              </w:rPr>
              <w:drawing>
                <wp:inline distT="0" distB="0" distL="0" distR="0" wp14:anchorId="67B2E817" wp14:editId="557E9817">
                  <wp:extent cx="92709" cy="92060"/>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7" cstate="print"/>
                          <a:stretch>
                            <a:fillRect/>
                          </a:stretch>
                        </pic:blipFill>
                        <pic:spPr>
                          <a:xfrm>
                            <a:off x="0" y="0"/>
                            <a:ext cx="92709" cy="92060"/>
                          </a:xfrm>
                          <a:prstGeom prst="rect">
                            <a:avLst/>
                          </a:prstGeom>
                        </pic:spPr>
                      </pic:pic>
                    </a:graphicData>
                  </a:graphic>
                </wp:inline>
              </w:drawing>
            </w:r>
            <w:r>
              <w:rPr>
                <w:rFonts w:ascii="Times New Roman"/>
                <w:sz w:val="20"/>
              </w:rPr>
              <w:tab/>
            </w:r>
            <w:r>
              <w:rPr>
                <w:color w:val="5F5F5F"/>
                <w:sz w:val="18"/>
              </w:rPr>
              <w:t>Completing vegetation quality assessments, arboriculture assessments</w:t>
            </w:r>
            <w:r>
              <w:rPr>
                <w:color w:val="5F5F5F"/>
                <w:spacing w:val="-5"/>
                <w:sz w:val="18"/>
              </w:rPr>
              <w:t xml:space="preserve"> </w:t>
            </w:r>
            <w:r>
              <w:rPr>
                <w:color w:val="5F5F5F"/>
                <w:sz w:val="18"/>
              </w:rPr>
              <w:t>and</w:t>
            </w:r>
            <w:r>
              <w:rPr>
                <w:color w:val="5F5F5F"/>
                <w:spacing w:val="-6"/>
                <w:sz w:val="18"/>
              </w:rPr>
              <w:t xml:space="preserve"> </w:t>
            </w:r>
            <w:r>
              <w:rPr>
                <w:color w:val="5F5F5F"/>
                <w:sz w:val="18"/>
              </w:rPr>
              <w:t>habitat</w:t>
            </w:r>
            <w:r>
              <w:rPr>
                <w:color w:val="5F5F5F"/>
                <w:spacing w:val="-5"/>
                <w:sz w:val="18"/>
              </w:rPr>
              <w:t xml:space="preserve"> </w:t>
            </w:r>
            <w:r>
              <w:rPr>
                <w:color w:val="5F5F5F"/>
                <w:sz w:val="18"/>
              </w:rPr>
              <w:t>assessments</w:t>
            </w:r>
            <w:r>
              <w:rPr>
                <w:color w:val="5F5F5F"/>
                <w:spacing w:val="-5"/>
                <w:sz w:val="18"/>
              </w:rPr>
              <w:t xml:space="preserve"> </w:t>
            </w:r>
            <w:r>
              <w:rPr>
                <w:color w:val="5F5F5F"/>
                <w:sz w:val="18"/>
              </w:rPr>
              <w:t>at</w:t>
            </w:r>
            <w:r>
              <w:rPr>
                <w:color w:val="5F5F5F"/>
                <w:spacing w:val="-5"/>
                <w:sz w:val="18"/>
              </w:rPr>
              <w:t xml:space="preserve"> </w:t>
            </w:r>
            <w:r>
              <w:rPr>
                <w:color w:val="5F5F5F"/>
                <w:sz w:val="18"/>
              </w:rPr>
              <w:t>locations</w:t>
            </w:r>
            <w:r>
              <w:rPr>
                <w:color w:val="5F5F5F"/>
                <w:spacing w:val="-5"/>
                <w:sz w:val="18"/>
              </w:rPr>
              <w:t xml:space="preserve"> </w:t>
            </w:r>
            <w:r>
              <w:rPr>
                <w:color w:val="5F5F5F"/>
                <w:sz w:val="18"/>
              </w:rPr>
              <w:t>that</w:t>
            </w:r>
            <w:r>
              <w:rPr>
                <w:color w:val="5F5F5F"/>
                <w:spacing w:val="-5"/>
                <w:sz w:val="18"/>
              </w:rPr>
              <w:t xml:space="preserve"> </w:t>
            </w:r>
            <w:r>
              <w:rPr>
                <w:color w:val="5F5F5F"/>
                <w:sz w:val="18"/>
              </w:rPr>
              <w:t>could</w:t>
            </w:r>
            <w:r>
              <w:rPr>
                <w:color w:val="5F5F5F"/>
                <w:spacing w:val="-6"/>
                <w:sz w:val="18"/>
              </w:rPr>
              <w:t xml:space="preserve"> </w:t>
            </w:r>
            <w:r>
              <w:rPr>
                <w:color w:val="5F5F5F"/>
                <w:sz w:val="18"/>
              </w:rPr>
              <w:t>be impacted by the construction and operation of the project.</w:t>
            </w:r>
          </w:p>
        </w:tc>
        <w:tc>
          <w:tcPr>
            <w:tcW w:w="1993" w:type="dxa"/>
            <w:vMerge/>
            <w:tcBorders>
              <w:top w:val="nil"/>
            </w:tcBorders>
            <w:shd w:val="clear" w:color="auto" w:fill="D3E6F4"/>
          </w:tcPr>
          <w:p w14:paraId="14AD7234" w14:textId="77777777" w:rsidR="002E26D7" w:rsidRDefault="002E26D7">
            <w:pPr>
              <w:rPr>
                <w:sz w:val="2"/>
                <w:szCs w:val="2"/>
              </w:rPr>
            </w:pPr>
          </w:p>
        </w:tc>
      </w:tr>
      <w:tr w:rsidR="002E26D7" w14:paraId="4825CE73" w14:textId="77777777">
        <w:trPr>
          <w:trHeight w:val="453"/>
        </w:trPr>
        <w:tc>
          <w:tcPr>
            <w:tcW w:w="1683" w:type="dxa"/>
            <w:shd w:val="clear" w:color="auto" w:fill="D3E6F4"/>
          </w:tcPr>
          <w:p w14:paraId="56DACA51" w14:textId="77777777" w:rsidR="002E26D7" w:rsidRDefault="002E26D7">
            <w:pPr>
              <w:pStyle w:val="TableParagraph"/>
              <w:ind w:left="0"/>
              <w:rPr>
                <w:rFonts w:ascii="Times New Roman"/>
                <w:sz w:val="18"/>
              </w:rPr>
            </w:pPr>
          </w:p>
        </w:tc>
        <w:tc>
          <w:tcPr>
            <w:tcW w:w="5963" w:type="dxa"/>
            <w:shd w:val="clear" w:color="auto" w:fill="D3E6F4"/>
          </w:tcPr>
          <w:p w14:paraId="229058F9" w14:textId="77777777" w:rsidR="002E26D7" w:rsidRDefault="00EC0B46">
            <w:pPr>
              <w:pStyle w:val="TableParagraph"/>
              <w:tabs>
                <w:tab w:val="left" w:pos="482"/>
              </w:tabs>
              <w:spacing w:before="16"/>
              <w:ind w:left="482" w:right="296" w:hanging="358"/>
              <w:rPr>
                <w:sz w:val="18"/>
              </w:rPr>
            </w:pPr>
            <w:r>
              <w:rPr>
                <w:noProof/>
              </w:rPr>
              <w:drawing>
                <wp:inline distT="0" distB="0" distL="0" distR="0" wp14:anchorId="749D8D1C" wp14:editId="5B3B5472">
                  <wp:extent cx="92709" cy="92075"/>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r>
              <w:rPr>
                <w:color w:val="5F5F5F"/>
                <w:sz w:val="18"/>
              </w:rPr>
              <w:t>Use</w:t>
            </w:r>
            <w:r>
              <w:rPr>
                <w:color w:val="5F5F5F"/>
                <w:spacing w:val="-4"/>
                <w:sz w:val="18"/>
              </w:rPr>
              <w:t xml:space="preserve"> </w:t>
            </w:r>
            <w:r>
              <w:rPr>
                <w:color w:val="5F5F5F"/>
                <w:sz w:val="18"/>
              </w:rPr>
              <w:t>of</w:t>
            </w:r>
            <w:r>
              <w:rPr>
                <w:color w:val="5F5F5F"/>
                <w:spacing w:val="-4"/>
                <w:sz w:val="18"/>
              </w:rPr>
              <w:t xml:space="preserve"> </w:t>
            </w:r>
            <w:r>
              <w:rPr>
                <w:color w:val="5F5F5F"/>
                <w:sz w:val="18"/>
              </w:rPr>
              <w:t>native</w:t>
            </w:r>
            <w:r>
              <w:rPr>
                <w:color w:val="5F5F5F"/>
                <w:spacing w:val="-4"/>
                <w:sz w:val="18"/>
              </w:rPr>
              <w:t xml:space="preserve"> </w:t>
            </w:r>
            <w:r>
              <w:rPr>
                <w:color w:val="5F5F5F"/>
                <w:sz w:val="18"/>
              </w:rPr>
              <w:t>species</w:t>
            </w:r>
            <w:r>
              <w:rPr>
                <w:color w:val="5F5F5F"/>
                <w:spacing w:val="-4"/>
                <w:sz w:val="18"/>
              </w:rPr>
              <w:t xml:space="preserve"> </w:t>
            </w:r>
            <w:r>
              <w:rPr>
                <w:color w:val="5F5F5F"/>
                <w:sz w:val="18"/>
              </w:rPr>
              <w:t>in</w:t>
            </w:r>
            <w:r>
              <w:rPr>
                <w:color w:val="5F5F5F"/>
                <w:spacing w:val="-4"/>
                <w:sz w:val="18"/>
              </w:rPr>
              <w:t xml:space="preserve"> </w:t>
            </w:r>
            <w:r>
              <w:rPr>
                <w:color w:val="5F5F5F"/>
                <w:sz w:val="18"/>
              </w:rPr>
              <w:t>revegetation</w:t>
            </w:r>
            <w:r>
              <w:rPr>
                <w:color w:val="5F5F5F"/>
                <w:spacing w:val="-4"/>
                <w:sz w:val="18"/>
              </w:rPr>
              <w:t xml:space="preserve"> </w:t>
            </w:r>
            <w:r>
              <w:rPr>
                <w:color w:val="5F5F5F"/>
                <w:sz w:val="18"/>
              </w:rPr>
              <w:t>or</w:t>
            </w:r>
            <w:r>
              <w:rPr>
                <w:color w:val="5F5F5F"/>
                <w:spacing w:val="-4"/>
                <w:sz w:val="18"/>
              </w:rPr>
              <w:t xml:space="preserve"> </w:t>
            </w:r>
            <w:r>
              <w:rPr>
                <w:color w:val="5F5F5F"/>
                <w:sz w:val="18"/>
              </w:rPr>
              <w:t>plantings</w:t>
            </w:r>
            <w:r>
              <w:rPr>
                <w:color w:val="5F5F5F"/>
                <w:spacing w:val="-4"/>
                <w:sz w:val="18"/>
              </w:rPr>
              <w:t xml:space="preserve"> </w:t>
            </w:r>
            <w:r>
              <w:rPr>
                <w:color w:val="5F5F5F"/>
                <w:sz w:val="18"/>
              </w:rPr>
              <w:t>that</w:t>
            </w:r>
            <w:r>
              <w:rPr>
                <w:color w:val="5F5F5F"/>
                <w:spacing w:val="-4"/>
                <w:sz w:val="18"/>
              </w:rPr>
              <w:t xml:space="preserve"> </w:t>
            </w:r>
            <w:r>
              <w:rPr>
                <w:color w:val="5F5F5F"/>
                <w:sz w:val="18"/>
              </w:rPr>
              <w:t>is</w:t>
            </w:r>
            <w:r>
              <w:rPr>
                <w:color w:val="5F5F5F"/>
                <w:spacing w:val="-4"/>
                <w:sz w:val="18"/>
              </w:rPr>
              <w:t xml:space="preserve"> </w:t>
            </w:r>
            <w:r>
              <w:rPr>
                <w:color w:val="5F5F5F"/>
                <w:sz w:val="18"/>
              </w:rPr>
              <w:t>suited</w:t>
            </w:r>
            <w:r>
              <w:rPr>
                <w:color w:val="5F5F5F"/>
                <w:spacing w:val="-4"/>
                <w:sz w:val="18"/>
              </w:rPr>
              <w:t xml:space="preserve"> </w:t>
            </w:r>
            <w:r>
              <w:rPr>
                <w:color w:val="5F5F5F"/>
                <w:sz w:val="18"/>
              </w:rPr>
              <w:t>to the landscape context.</w:t>
            </w:r>
          </w:p>
        </w:tc>
        <w:tc>
          <w:tcPr>
            <w:tcW w:w="1993" w:type="dxa"/>
            <w:vMerge/>
            <w:tcBorders>
              <w:top w:val="nil"/>
            </w:tcBorders>
            <w:shd w:val="clear" w:color="auto" w:fill="D3E6F4"/>
          </w:tcPr>
          <w:p w14:paraId="16B2103E" w14:textId="77777777" w:rsidR="002E26D7" w:rsidRDefault="002E26D7">
            <w:pPr>
              <w:rPr>
                <w:sz w:val="2"/>
                <w:szCs w:val="2"/>
              </w:rPr>
            </w:pPr>
          </w:p>
        </w:tc>
      </w:tr>
      <w:tr w:rsidR="002E26D7" w14:paraId="24DB68C9" w14:textId="77777777">
        <w:trPr>
          <w:trHeight w:val="454"/>
        </w:trPr>
        <w:tc>
          <w:tcPr>
            <w:tcW w:w="1683" w:type="dxa"/>
            <w:shd w:val="clear" w:color="auto" w:fill="D3E6F4"/>
          </w:tcPr>
          <w:p w14:paraId="6D6DE6E5" w14:textId="77777777" w:rsidR="002E26D7" w:rsidRDefault="002E26D7">
            <w:pPr>
              <w:pStyle w:val="TableParagraph"/>
              <w:ind w:left="0"/>
              <w:rPr>
                <w:rFonts w:ascii="Times New Roman"/>
                <w:sz w:val="18"/>
              </w:rPr>
            </w:pPr>
          </w:p>
        </w:tc>
        <w:tc>
          <w:tcPr>
            <w:tcW w:w="5963" w:type="dxa"/>
            <w:shd w:val="clear" w:color="auto" w:fill="D3E6F4"/>
          </w:tcPr>
          <w:p w14:paraId="2C3FC638" w14:textId="77777777" w:rsidR="002E26D7" w:rsidRDefault="00EC0B46">
            <w:pPr>
              <w:pStyle w:val="TableParagraph"/>
              <w:tabs>
                <w:tab w:val="left" w:pos="482"/>
              </w:tabs>
              <w:spacing w:before="17"/>
              <w:ind w:left="482" w:right="376" w:hanging="358"/>
              <w:rPr>
                <w:sz w:val="18"/>
              </w:rPr>
            </w:pPr>
            <w:r>
              <w:rPr>
                <w:noProof/>
              </w:rPr>
              <w:drawing>
                <wp:inline distT="0" distB="0" distL="0" distR="0" wp14:anchorId="0E237B33" wp14:editId="023A0895">
                  <wp:extent cx="92709" cy="92709"/>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7" cstate="print"/>
                          <a:stretch>
                            <a:fillRect/>
                          </a:stretch>
                        </pic:blipFill>
                        <pic:spPr>
                          <a:xfrm>
                            <a:off x="0" y="0"/>
                            <a:ext cx="92709" cy="92709"/>
                          </a:xfrm>
                          <a:prstGeom prst="rect">
                            <a:avLst/>
                          </a:prstGeom>
                        </pic:spPr>
                      </pic:pic>
                    </a:graphicData>
                  </a:graphic>
                </wp:inline>
              </w:drawing>
            </w:r>
            <w:r>
              <w:rPr>
                <w:rFonts w:ascii="Times New Roman"/>
                <w:sz w:val="20"/>
              </w:rPr>
              <w:tab/>
            </w:r>
            <w:r>
              <w:rPr>
                <w:color w:val="5F5F5F"/>
                <w:sz w:val="18"/>
              </w:rPr>
              <w:t>Daily</w:t>
            </w:r>
            <w:r>
              <w:rPr>
                <w:color w:val="5F5F5F"/>
                <w:spacing w:val="-4"/>
                <w:sz w:val="18"/>
              </w:rPr>
              <w:t xml:space="preserve"> </w:t>
            </w:r>
            <w:r>
              <w:rPr>
                <w:color w:val="5F5F5F"/>
                <w:sz w:val="18"/>
              </w:rPr>
              <w:t>inspections</w:t>
            </w:r>
            <w:r>
              <w:rPr>
                <w:color w:val="5F5F5F"/>
                <w:spacing w:val="-4"/>
                <w:sz w:val="18"/>
              </w:rPr>
              <w:t xml:space="preserve"> </w:t>
            </w:r>
            <w:r>
              <w:rPr>
                <w:color w:val="5F5F5F"/>
                <w:sz w:val="18"/>
              </w:rPr>
              <w:t>of</w:t>
            </w:r>
            <w:r>
              <w:rPr>
                <w:color w:val="5F5F5F"/>
                <w:spacing w:val="-4"/>
                <w:sz w:val="18"/>
              </w:rPr>
              <w:t xml:space="preserve"> </w:t>
            </w:r>
            <w:r>
              <w:rPr>
                <w:color w:val="5F5F5F"/>
                <w:sz w:val="18"/>
              </w:rPr>
              <w:t>open</w:t>
            </w:r>
            <w:r>
              <w:rPr>
                <w:color w:val="5F5F5F"/>
                <w:spacing w:val="-5"/>
                <w:sz w:val="18"/>
              </w:rPr>
              <w:t xml:space="preserve"> </w:t>
            </w:r>
            <w:r>
              <w:rPr>
                <w:color w:val="5F5F5F"/>
                <w:sz w:val="18"/>
              </w:rPr>
              <w:t>trenches</w:t>
            </w:r>
            <w:r>
              <w:rPr>
                <w:color w:val="5F5F5F"/>
                <w:spacing w:val="-4"/>
                <w:sz w:val="18"/>
              </w:rPr>
              <w:t xml:space="preserve"> </w:t>
            </w:r>
            <w:r>
              <w:rPr>
                <w:color w:val="5F5F5F"/>
                <w:sz w:val="18"/>
              </w:rPr>
              <w:t>or</w:t>
            </w:r>
            <w:r>
              <w:rPr>
                <w:color w:val="5F5F5F"/>
                <w:spacing w:val="-4"/>
                <w:sz w:val="18"/>
              </w:rPr>
              <w:t xml:space="preserve"> </w:t>
            </w:r>
            <w:r>
              <w:rPr>
                <w:color w:val="5F5F5F"/>
                <w:sz w:val="18"/>
              </w:rPr>
              <w:t>pits</w:t>
            </w:r>
            <w:r>
              <w:rPr>
                <w:color w:val="5F5F5F"/>
                <w:spacing w:val="-4"/>
                <w:sz w:val="18"/>
              </w:rPr>
              <w:t xml:space="preserve"> </w:t>
            </w:r>
            <w:r>
              <w:rPr>
                <w:color w:val="5F5F5F"/>
                <w:sz w:val="18"/>
              </w:rPr>
              <w:t>for</w:t>
            </w:r>
            <w:r>
              <w:rPr>
                <w:color w:val="5F5F5F"/>
                <w:spacing w:val="-3"/>
                <w:sz w:val="18"/>
              </w:rPr>
              <w:t xml:space="preserve"> </w:t>
            </w:r>
            <w:r>
              <w:rPr>
                <w:color w:val="5F5F5F"/>
                <w:sz w:val="18"/>
              </w:rPr>
              <w:t>trapped</w:t>
            </w:r>
            <w:r>
              <w:rPr>
                <w:color w:val="5F5F5F"/>
                <w:spacing w:val="-5"/>
                <w:sz w:val="18"/>
              </w:rPr>
              <w:t xml:space="preserve"> </w:t>
            </w:r>
            <w:r>
              <w:rPr>
                <w:color w:val="5F5F5F"/>
                <w:sz w:val="18"/>
              </w:rPr>
              <w:t>fauna,</w:t>
            </w:r>
            <w:r>
              <w:rPr>
                <w:color w:val="5F5F5F"/>
                <w:spacing w:val="-3"/>
                <w:sz w:val="18"/>
              </w:rPr>
              <w:t xml:space="preserve"> </w:t>
            </w:r>
            <w:r>
              <w:rPr>
                <w:color w:val="5F5F5F"/>
                <w:sz w:val="18"/>
              </w:rPr>
              <w:t>and measures for safe relocation.</w:t>
            </w:r>
          </w:p>
        </w:tc>
        <w:tc>
          <w:tcPr>
            <w:tcW w:w="1993" w:type="dxa"/>
            <w:vMerge/>
            <w:tcBorders>
              <w:top w:val="nil"/>
            </w:tcBorders>
            <w:shd w:val="clear" w:color="auto" w:fill="D3E6F4"/>
          </w:tcPr>
          <w:p w14:paraId="25A422E5" w14:textId="77777777" w:rsidR="002E26D7" w:rsidRDefault="002E26D7">
            <w:pPr>
              <w:rPr>
                <w:sz w:val="2"/>
                <w:szCs w:val="2"/>
              </w:rPr>
            </w:pPr>
          </w:p>
        </w:tc>
      </w:tr>
      <w:tr w:rsidR="002E26D7" w14:paraId="2C34F81F" w14:textId="77777777">
        <w:trPr>
          <w:trHeight w:val="583"/>
        </w:trPr>
        <w:tc>
          <w:tcPr>
            <w:tcW w:w="1683" w:type="dxa"/>
            <w:shd w:val="clear" w:color="auto" w:fill="D3E6F4"/>
          </w:tcPr>
          <w:p w14:paraId="104FA656" w14:textId="77777777" w:rsidR="002E26D7" w:rsidRDefault="002E26D7">
            <w:pPr>
              <w:pStyle w:val="TableParagraph"/>
              <w:ind w:left="0"/>
              <w:rPr>
                <w:rFonts w:ascii="Times New Roman"/>
                <w:sz w:val="18"/>
              </w:rPr>
            </w:pPr>
          </w:p>
        </w:tc>
        <w:tc>
          <w:tcPr>
            <w:tcW w:w="5963" w:type="dxa"/>
            <w:shd w:val="clear" w:color="auto" w:fill="D3E6F4"/>
          </w:tcPr>
          <w:p w14:paraId="5AACF760" w14:textId="77777777" w:rsidR="002E26D7" w:rsidRDefault="00EC0B46">
            <w:pPr>
              <w:pStyle w:val="TableParagraph"/>
              <w:tabs>
                <w:tab w:val="left" w:pos="482"/>
              </w:tabs>
              <w:spacing w:before="16"/>
              <w:ind w:left="482" w:right="127" w:hanging="358"/>
              <w:rPr>
                <w:sz w:val="18"/>
              </w:rPr>
            </w:pPr>
            <w:r>
              <w:rPr>
                <w:noProof/>
              </w:rPr>
              <w:drawing>
                <wp:inline distT="0" distB="0" distL="0" distR="0" wp14:anchorId="0767E053" wp14:editId="3715795E">
                  <wp:extent cx="92709" cy="92075"/>
                  <wp:effectExtent l="0" t="0" r="0" b="0"/>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r>
              <w:rPr>
                <w:color w:val="5F5F5F"/>
                <w:sz w:val="18"/>
              </w:rPr>
              <w:t>Avoiding</w:t>
            </w:r>
            <w:r>
              <w:rPr>
                <w:color w:val="5F5F5F"/>
                <w:spacing w:val="-5"/>
                <w:sz w:val="18"/>
              </w:rPr>
              <w:t xml:space="preserve"> </w:t>
            </w:r>
            <w:r>
              <w:rPr>
                <w:color w:val="5F5F5F"/>
                <w:sz w:val="18"/>
              </w:rPr>
              <w:t>works</w:t>
            </w:r>
            <w:r>
              <w:rPr>
                <w:color w:val="5F5F5F"/>
                <w:spacing w:val="-3"/>
                <w:sz w:val="18"/>
              </w:rPr>
              <w:t xml:space="preserve"> </w:t>
            </w:r>
            <w:r>
              <w:rPr>
                <w:color w:val="5F5F5F"/>
                <w:sz w:val="18"/>
              </w:rPr>
              <w:t>within</w:t>
            </w:r>
            <w:r>
              <w:rPr>
                <w:color w:val="5F5F5F"/>
                <w:spacing w:val="-5"/>
                <w:sz w:val="18"/>
              </w:rPr>
              <w:t xml:space="preserve"> </w:t>
            </w:r>
            <w:r>
              <w:rPr>
                <w:color w:val="5F5F5F"/>
                <w:sz w:val="18"/>
              </w:rPr>
              <w:t>100</w:t>
            </w:r>
            <w:r>
              <w:rPr>
                <w:color w:val="5F5F5F"/>
                <w:spacing w:val="-4"/>
                <w:sz w:val="18"/>
              </w:rPr>
              <w:t xml:space="preserve"> </w:t>
            </w:r>
            <w:r>
              <w:rPr>
                <w:color w:val="5F5F5F"/>
                <w:sz w:val="18"/>
              </w:rPr>
              <w:t>m</w:t>
            </w:r>
            <w:r>
              <w:rPr>
                <w:color w:val="5F5F5F"/>
                <w:spacing w:val="-4"/>
                <w:sz w:val="18"/>
              </w:rPr>
              <w:t xml:space="preserve"> </w:t>
            </w:r>
            <w:r>
              <w:rPr>
                <w:color w:val="5F5F5F"/>
                <w:sz w:val="18"/>
              </w:rPr>
              <w:t>of</w:t>
            </w:r>
            <w:r>
              <w:rPr>
                <w:color w:val="5F5F5F"/>
                <w:spacing w:val="-4"/>
                <w:sz w:val="18"/>
              </w:rPr>
              <w:t xml:space="preserve"> </w:t>
            </w:r>
            <w:r>
              <w:rPr>
                <w:color w:val="5F5F5F"/>
                <w:sz w:val="18"/>
              </w:rPr>
              <w:t>critical</w:t>
            </w:r>
            <w:r>
              <w:rPr>
                <w:color w:val="5F5F5F"/>
                <w:spacing w:val="-4"/>
                <w:sz w:val="18"/>
              </w:rPr>
              <w:t xml:space="preserve"> </w:t>
            </w:r>
            <w:r>
              <w:rPr>
                <w:color w:val="5F5F5F"/>
                <w:sz w:val="18"/>
              </w:rPr>
              <w:t>habitats</w:t>
            </w:r>
            <w:r>
              <w:rPr>
                <w:color w:val="5F5F5F"/>
                <w:spacing w:val="-4"/>
                <w:sz w:val="18"/>
              </w:rPr>
              <w:t xml:space="preserve"> </w:t>
            </w:r>
            <w:r>
              <w:rPr>
                <w:color w:val="5F5F5F"/>
                <w:sz w:val="18"/>
              </w:rPr>
              <w:t>during</w:t>
            </w:r>
            <w:r>
              <w:rPr>
                <w:color w:val="5F5F5F"/>
                <w:spacing w:val="-5"/>
                <w:sz w:val="18"/>
              </w:rPr>
              <w:t xml:space="preserve"> </w:t>
            </w:r>
            <w:r>
              <w:rPr>
                <w:color w:val="5F5F5F"/>
                <w:sz w:val="18"/>
              </w:rPr>
              <w:t>sensitive</w:t>
            </w:r>
            <w:r>
              <w:rPr>
                <w:color w:val="5F5F5F"/>
                <w:spacing w:val="-5"/>
                <w:sz w:val="18"/>
              </w:rPr>
              <w:t xml:space="preserve"> </w:t>
            </w:r>
            <w:r>
              <w:rPr>
                <w:color w:val="5F5F5F"/>
                <w:sz w:val="18"/>
              </w:rPr>
              <w:t>life- stages (such as breeding and nesting).</w:t>
            </w:r>
          </w:p>
        </w:tc>
        <w:tc>
          <w:tcPr>
            <w:tcW w:w="1993" w:type="dxa"/>
            <w:vMerge/>
            <w:tcBorders>
              <w:top w:val="nil"/>
            </w:tcBorders>
            <w:shd w:val="clear" w:color="auto" w:fill="D3E6F4"/>
          </w:tcPr>
          <w:p w14:paraId="389AF850" w14:textId="77777777" w:rsidR="002E26D7" w:rsidRDefault="002E26D7">
            <w:pPr>
              <w:rPr>
                <w:sz w:val="2"/>
                <w:szCs w:val="2"/>
              </w:rPr>
            </w:pPr>
          </w:p>
        </w:tc>
      </w:tr>
    </w:tbl>
    <w:p w14:paraId="071F75B0" w14:textId="77777777" w:rsidR="002E26D7" w:rsidRDefault="002E26D7">
      <w:pPr>
        <w:rPr>
          <w:sz w:val="2"/>
          <w:szCs w:val="2"/>
        </w:rPr>
        <w:sectPr w:rsidR="002E26D7">
          <w:pgSz w:w="11910" w:h="16840"/>
          <w:pgMar w:top="1500" w:right="1020" w:bottom="860" w:left="1020" w:header="457" w:footer="660" w:gutter="0"/>
          <w:cols w:space="720"/>
        </w:sectPr>
      </w:pPr>
    </w:p>
    <w:p w14:paraId="5CF28BCC" w14:textId="77777777" w:rsidR="002E26D7" w:rsidRDefault="002E26D7">
      <w:pPr>
        <w:pStyle w:val="BodyText"/>
        <w:spacing w:before="11"/>
        <w:ind w:left="0"/>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663"/>
        <w:gridCol w:w="2871"/>
        <w:gridCol w:w="3116"/>
        <w:gridCol w:w="1988"/>
      </w:tblGrid>
      <w:tr w:rsidR="002E26D7" w14:paraId="530924E5" w14:textId="77777777">
        <w:trPr>
          <w:trHeight w:val="679"/>
        </w:trPr>
        <w:tc>
          <w:tcPr>
            <w:tcW w:w="1663" w:type="dxa"/>
            <w:shd w:val="clear" w:color="auto" w:fill="133149"/>
          </w:tcPr>
          <w:p w14:paraId="5FE9E70D" w14:textId="77777777" w:rsidR="002E26D7" w:rsidRDefault="00EC0B46">
            <w:pPr>
              <w:pStyle w:val="TableParagraph"/>
              <w:spacing w:before="133"/>
              <w:rPr>
                <w:b/>
                <w:sz w:val="18"/>
              </w:rPr>
            </w:pPr>
            <w:r>
              <w:rPr>
                <w:b/>
                <w:color w:val="FFFFFF"/>
                <w:spacing w:val="-2"/>
                <w:sz w:val="18"/>
              </w:rPr>
              <w:t>Object*</w:t>
            </w:r>
          </w:p>
        </w:tc>
        <w:tc>
          <w:tcPr>
            <w:tcW w:w="2871" w:type="dxa"/>
            <w:shd w:val="clear" w:color="auto" w:fill="133149"/>
          </w:tcPr>
          <w:p w14:paraId="2B51C4AD" w14:textId="77777777" w:rsidR="002E26D7" w:rsidRDefault="00EC0B46">
            <w:pPr>
              <w:pStyle w:val="TableParagraph"/>
              <w:spacing w:before="133"/>
              <w:ind w:left="145"/>
              <w:rPr>
                <w:b/>
                <w:sz w:val="18"/>
              </w:rPr>
            </w:pPr>
            <w:r>
              <w:rPr>
                <w:b/>
                <w:color w:val="FFFFFF"/>
                <w:sz w:val="18"/>
              </w:rPr>
              <w:t>Assessment</w:t>
            </w:r>
            <w:r>
              <w:rPr>
                <w:b/>
                <w:color w:val="FFFFFF"/>
                <w:spacing w:val="-6"/>
                <w:sz w:val="18"/>
              </w:rPr>
              <w:t xml:space="preserve"> </w:t>
            </w:r>
            <w:r>
              <w:rPr>
                <w:b/>
                <w:color w:val="FFFFFF"/>
                <w:spacing w:val="-2"/>
                <w:sz w:val="18"/>
              </w:rPr>
              <w:t>approach</w:t>
            </w:r>
          </w:p>
        </w:tc>
        <w:tc>
          <w:tcPr>
            <w:tcW w:w="3116" w:type="dxa"/>
            <w:shd w:val="clear" w:color="auto" w:fill="133149"/>
          </w:tcPr>
          <w:p w14:paraId="7AF2EA59" w14:textId="77777777" w:rsidR="002E26D7" w:rsidRDefault="002E26D7">
            <w:pPr>
              <w:pStyle w:val="TableParagraph"/>
              <w:ind w:left="0"/>
              <w:rPr>
                <w:rFonts w:ascii="Times New Roman"/>
                <w:sz w:val="18"/>
              </w:rPr>
            </w:pPr>
          </w:p>
        </w:tc>
        <w:tc>
          <w:tcPr>
            <w:tcW w:w="1988" w:type="dxa"/>
            <w:shd w:val="clear" w:color="auto" w:fill="133149"/>
          </w:tcPr>
          <w:p w14:paraId="54155FCD" w14:textId="77777777" w:rsidR="002E26D7" w:rsidRDefault="00EC0B46">
            <w:pPr>
              <w:pStyle w:val="TableParagraph"/>
              <w:spacing w:before="132"/>
              <w:ind w:left="112"/>
              <w:rPr>
                <w:b/>
                <w:sz w:val="18"/>
              </w:rPr>
            </w:pPr>
            <w:r>
              <w:rPr>
                <w:b/>
                <w:color w:val="FFFFFF"/>
                <w:sz w:val="18"/>
              </w:rPr>
              <w:t>Relevant</w:t>
            </w:r>
            <w:r>
              <w:rPr>
                <w:b/>
                <w:color w:val="FFFFFF"/>
                <w:spacing w:val="-15"/>
                <w:sz w:val="18"/>
              </w:rPr>
              <w:t xml:space="preserve"> </w:t>
            </w:r>
            <w:r>
              <w:rPr>
                <w:b/>
                <w:color w:val="FFFFFF"/>
                <w:sz w:val="18"/>
              </w:rPr>
              <w:t>part</w:t>
            </w:r>
            <w:r>
              <w:rPr>
                <w:b/>
                <w:color w:val="FFFFFF"/>
                <w:spacing w:val="-12"/>
                <w:sz w:val="18"/>
              </w:rPr>
              <w:t xml:space="preserve"> </w:t>
            </w:r>
            <w:r>
              <w:rPr>
                <w:b/>
                <w:color w:val="FFFFFF"/>
                <w:sz w:val="18"/>
              </w:rPr>
              <w:t xml:space="preserve">of </w:t>
            </w:r>
            <w:r>
              <w:rPr>
                <w:b/>
                <w:color w:val="FFFFFF"/>
                <w:spacing w:val="-2"/>
                <w:sz w:val="18"/>
              </w:rPr>
              <w:t>EIS/EES</w:t>
            </w:r>
          </w:p>
        </w:tc>
      </w:tr>
      <w:tr w:rsidR="002E26D7" w14:paraId="350761B0" w14:textId="77777777">
        <w:trPr>
          <w:trHeight w:val="1788"/>
        </w:trPr>
        <w:tc>
          <w:tcPr>
            <w:tcW w:w="1663" w:type="dxa"/>
          </w:tcPr>
          <w:p w14:paraId="20D954D6" w14:textId="77777777" w:rsidR="002E26D7" w:rsidRDefault="00EC0B46">
            <w:pPr>
              <w:pStyle w:val="TableParagraph"/>
              <w:spacing w:before="113"/>
              <w:rPr>
                <w:sz w:val="18"/>
              </w:rPr>
            </w:pPr>
            <w:r>
              <w:rPr>
                <w:color w:val="5F5F5F"/>
                <w:spacing w:val="-4"/>
                <w:sz w:val="18"/>
              </w:rPr>
              <w:t>(ca)</w:t>
            </w:r>
          </w:p>
          <w:p w14:paraId="4C9861F2" w14:textId="77777777" w:rsidR="002E26D7" w:rsidRDefault="00EC0B46">
            <w:pPr>
              <w:pStyle w:val="TableParagraph"/>
              <w:spacing w:before="119"/>
              <w:rPr>
                <w:sz w:val="18"/>
              </w:rPr>
            </w:pPr>
            <w:r>
              <w:rPr>
                <w:color w:val="5F5F5F"/>
                <w:sz w:val="18"/>
              </w:rPr>
              <w:t>To</w:t>
            </w:r>
            <w:r>
              <w:rPr>
                <w:color w:val="5F5F5F"/>
                <w:spacing w:val="-13"/>
                <w:sz w:val="18"/>
              </w:rPr>
              <w:t xml:space="preserve"> </w:t>
            </w:r>
            <w:r>
              <w:rPr>
                <w:color w:val="5F5F5F"/>
                <w:sz w:val="18"/>
              </w:rPr>
              <w:t>provide</w:t>
            </w:r>
            <w:r>
              <w:rPr>
                <w:color w:val="5F5F5F"/>
                <w:spacing w:val="-12"/>
                <w:sz w:val="18"/>
              </w:rPr>
              <w:t xml:space="preserve"> </w:t>
            </w:r>
            <w:r>
              <w:rPr>
                <w:color w:val="5F5F5F"/>
                <w:sz w:val="18"/>
              </w:rPr>
              <w:t>for</w:t>
            </w:r>
            <w:r>
              <w:rPr>
                <w:color w:val="5F5F5F"/>
                <w:spacing w:val="-13"/>
                <w:sz w:val="18"/>
              </w:rPr>
              <w:t xml:space="preserve"> </w:t>
            </w:r>
            <w:r>
              <w:rPr>
                <w:color w:val="5F5F5F"/>
                <w:sz w:val="18"/>
              </w:rPr>
              <w:t xml:space="preserve">the protection and conservation of </w:t>
            </w:r>
            <w:r>
              <w:rPr>
                <w:color w:val="5F5F5F"/>
                <w:spacing w:val="-2"/>
                <w:sz w:val="18"/>
              </w:rPr>
              <w:t>heritage</w:t>
            </w:r>
          </w:p>
        </w:tc>
        <w:tc>
          <w:tcPr>
            <w:tcW w:w="5987" w:type="dxa"/>
            <w:gridSpan w:val="2"/>
          </w:tcPr>
          <w:p w14:paraId="0CF25057" w14:textId="77777777" w:rsidR="002E26D7" w:rsidRDefault="00EC0B46">
            <w:pPr>
              <w:pStyle w:val="TableParagraph"/>
              <w:spacing w:before="112"/>
              <w:ind w:left="145" w:right="109"/>
              <w:rPr>
                <w:sz w:val="18"/>
              </w:rPr>
            </w:pPr>
            <w:r>
              <w:rPr>
                <w:color w:val="5F5F5F"/>
                <w:sz w:val="18"/>
              </w:rPr>
              <w:t>One</w:t>
            </w:r>
            <w:r>
              <w:rPr>
                <w:color w:val="5F5F5F"/>
                <w:spacing w:val="-5"/>
                <w:sz w:val="18"/>
              </w:rPr>
              <w:t xml:space="preserve"> </w:t>
            </w:r>
            <w:r>
              <w:rPr>
                <w:color w:val="5F5F5F"/>
                <w:sz w:val="18"/>
              </w:rPr>
              <w:t>item</w:t>
            </w:r>
            <w:r>
              <w:rPr>
                <w:color w:val="5F5F5F"/>
                <w:spacing w:val="-4"/>
                <w:sz w:val="18"/>
              </w:rPr>
              <w:t xml:space="preserve"> </w:t>
            </w:r>
            <w:r>
              <w:rPr>
                <w:color w:val="5F5F5F"/>
                <w:sz w:val="18"/>
              </w:rPr>
              <w:t>of</w:t>
            </w:r>
            <w:r>
              <w:rPr>
                <w:color w:val="5F5F5F"/>
                <w:spacing w:val="-4"/>
                <w:sz w:val="18"/>
              </w:rPr>
              <w:t xml:space="preserve"> </w:t>
            </w:r>
            <w:r>
              <w:rPr>
                <w:color w:val="5F5F5F"/>
                <w:sz w:val="18"/>
              </w:rPr>
              <w:t>historic</w:t>
            </w:r>
            <w:r>
              <w:rPr>
                <w:color w:val="5F5F5F"/>
                <w:spacing w:val="-4"/>
                <w:sz w:val="18"/>
              </w:rPr>
              <w:t xml:space="preserve"> </w:t>
            </w:r>
            <w:r>
              <w:rPr>
                <w:color w:val="5F5F5F"/>
                <w:sz w:val="18"/>
              </w:rPr>
              <w:t>heritage</w:t>
            </w:r>
            <w:r>
              <w:rPr>
                <w:color w:val="5F5F5F"/>
                <w:spacing w:val="-5"/>
                <w:sz w:val="18"/>
              </w:rPr>
              <w:t xml:space="preserve"> </w:t>
            </w:r>
            <w:r>
              <w:rPr>
                <w:color w:val="5F5F5F"/>
                <w:sz w:val="18"/>
              </w:rPr>
              <w:t>value,</w:t>
            </w:r>
            <w:r>
              <w:rPr>
                <w:color w:val="5F5F5F"/>
                <w:spacing w:val="-4"/>
                <w:sz w:val="18"/>
              </w:rPr>
              <w:t xml:space="preserve"> </w:t>
            </w:r>
            <w:r>
              <w:rPr>
                <w:color w:val="5F5F5F"/>
                <w:sz w:val="18"/>
              </w:rPr>
              <w:t>a</w:t>
            </w:r>
            <w:r>
              <w:rPr>
                <w:color w:val="5F5F5F"/>
                <w:spacing w:val="-5"/>
                <w:sz w:val="18"/>
              </w:rPr>
              <w:t xml:space="preserve"> </w:t>
            </w:r>
            <w:r>
              <w:rPr>
                <w:color w:val="5F5F5F"/>
                <w:sz w:val="18"/>
              </w:rPr>
              <w:t>brick</w:t>
            </w:r>
            <w:r>
              <w:rPr>
                <w:color w:val="5F5F5F"/>
                <w:spacing w:val="-4"/>
                <w:sz w:val="18"/>
              </w:rPr>
              <w:t xml:space="preserve"> </w:t>
            </w:r>
            <w:r>
              <w:rPr>
                <w:color w:val="5F5F5F"/>
                <w:sz w:val="18"/>
              </w:rPr>
              <w:t>cistern,</w:t>
            </w:r>
            <w:r>
              <w:rPr>
                <w:color w:val="5F5F5F"/>
                <w:spacing w:val="-4"/>
                <w:sz w:val="18"/>
              </w:rPr>
              <w:t xml:space="preserve"> </w:t>
            </w:r>
            <w:r>
              <w:rPr>
                <w:color w:val="5F5F5F"/>
                <w:sz w:val="18"/>
              </w:rPr>
              <w:t>was</w:t>
            </w:r>
            <w:r>
              <w:rPr>
                <w:color w:val="5F5F5F"/>
                <w:spacing w:val="-4"/>
                <w:sz w:val="18"/>
              </w:rPr>
              <w:t xml:space="preserve"> </w:t>
            </w:r>
            <w:r>
              <w:rPr>
                <w:color w:val="5F5F5F"/>
                <w:sz w:val="18"/>
              </w:rPr>
              <w:t>identified</w:t>
            </w:r>
            <w:r>
              <w:rPr>
                <w:color w:val="5F5F5F"/>
                <w:spacing w:val="-5"/>
                <w:sz w:val="18"/>
              </w:rPr>
              <w:t xml:space="preserve"> </w:t>
            </w:r>
            <w:r>
              <w:rPr>
                <w:color w:val="5F5F5F"/>
                <w:sz w:val="18"/>
              </w:rPr>
              <w:t>within the study area. The brick cistern constructed in association with a homestead</w:t>
            </w:r>
            <w:r>
              <w:rPr>
                <w:color w:val="5F5F5F"/>
                <w:spacing w:val="-4"/>
                <w:sz w:val="18"/>
              </w:rPr>
              <w:t xml:space="preserve"> </w:t>
            </w:r>
            <w:r>
              <w:rPr>
                <w:color w:val="5F5F5F"/>
                <w:sz w:val="18"/>
              </w:rPr>
              <w:t>on</w:t>
            </w:r>
            <w:r>
              <w:rPr>
                <w:color w:val="5F5F5F"/>
                <w:spacing w:val="-4"/>
                <w:sz w:val="18"/>
              </w:rPr>
              <w:t xml:space="preserve"> </w:t>
            </w:r>
            <w:r>
              <w:rPr>
                <w:color w:val="5F5F5F"/>
                <w:sz w:val="18"/>
              </w:rPr>
              <w:t>the</w:t>
            </w:r>
            <w:r>
              <w:rPr>
                <w:color w:val="5F5F5F"/>
                <w:spacing w:val="-4"/>
                <w:sz w:val="18"/>
              </w:rPr>
              <w:t xml:space="preserve"> </w:t>
            </w:r>
            <w:r>
              <w:rPr>
                <w:color w:val="5F5F5F"/>
                <w:sz w:val="18"/>
              </w:rPr>
              <w:t>site</w:t>
            </w:r>
            <w:r>
              <w:rPr>
                <w:color w:val="5F5F5F"/>
                <w:spacing w:val="-4"/>
                <w:sz w:val="18"/>
              </w:rPr>
              <w:t xml:space="preserve"> </w:t>
            </w:r>
            <w:r>
              <w:rPr>
                <w:color w:val="5F5F5F"/>
                <w:sz w:val="18"/>
              </w:rPr>
              <w:t>that</w:t>
            </w:r>
            <w:r>
              <w:rPr>
                <w:color w:val="5F5F5F"/>
                <w:spacing w:val="-3"/>
                <w:sz w:val="18"/>
              </w:rPr>
              <w:t xml:space="preserve"> </w:t>
            </w:r>
            <w:r>
              <w:rPr>
                <w:color w:val="5F5F5F"/>
                <w:sz w:val="18"/>
              </w:rPr>
              <w:t>has</w:t>
            </w:r>
            <w:r>
              <w:rPr>
                <w:color w:val="5F5F5F"/>
                <w:spacing w:val="-3"/>
                <w:sz w:val="18"/>
              </w:rPr>
              <w:t xml:space="preserve"> </w:t>
            </w:r>
            <w:r>
              <w:rPr>
                <w:color w:val="5F5F5F"/>
                <w:sz w:val="18"/>
              </w:rPr>
              <w:t>since</w:t>
            </w:r>
            <w:r>
              <w:rPr>
                <w:color w:val="5F5F5F"/>
                <w:spacing w:val="-4"/>
                <w:sz w:val="18"/>
              </w:rPr>
              <w:t xml:space="preserve"> </w:t>
            </w:r>
            <w:r>
              <w:rPr>
                <w:color w:val="5F5F5F"/>
                <w:sz w:val="18"/>
              </w:rPr>
              <w:t>been</w:t>
            </w:r>
            <w:r>
              <w:rPr>
                <w:color w:val="5F5F5F"/>
                <w:spacing w:val="-4"/>
                <w:sz w:val="18"/>
              </w:rPr>
              <w:t xml:space="preserve"> </w:t>
            </w:r>
            <w:r>
              <w:rPr>
                <w:color w:val="5F5F5F"/>
                <w:sz w:val="18"/>
              </w:rPr>
              <w:t>dismantled</w:t>
            </w:r>
            <w:r>
              <w:rPr>
                <w:color w:val="5F5F5F"/>
                <w:spacing w:val="-4"/>
                <w:sz w:val="18"/>
              </w:rPr>
              <w:t xml:space="preserve"> </w:t>
            </w:r>
            <w:r>
              <w:rPr>
                <w:color w:val="5F5F5F"/>
                <w:sz w:val="18"/>
              </w:rPr>
              <w:t>and</w:t>
            </w:r>
            <w:r>
              <w:rPr>
                <w:color w:val="5F5F5F"/>
                <w:spacing w:val="-4"/>
                <w:sz w:val="18"/>
              </w:rPr>
              <w:t xml:space="preserve"> </w:t>
            </w:r>
            <w:r>
              <w:rPr>
                <w:color w:val="5F5F5F"/>
                <w:sz w:val="18"/>
              </w:rPr>
              <w:t>relocated</w:t>
            </w:r>
            <w:r>
              <w:rPr>
                <w:color w:val="5F5F5F"/>
                <w:spacing w:val="-4"/>
                <w:sz w:val="18"/>
              </w:rPr>
              <w:t xml:space="preserve"> </w:t>
            </w:r>
            <w:r>
              <w:rPr>
                <w:color w:val="5F5F5F"/>
                <w:sz w:val="18"/>
              </w:rPr>
              <w:t>to near</w:t>
            </w:r>
            <w:r>
              <w:rPr>
                <w:color w:val="5F5F5F"/>
                <w:spacing w:val="-3"/>
                <w:sz w:val="18"/>
              </w:rPr>
              <w:t xml:space="preserve"> </w:t>
            </w:r>
            <w:r>
              <w:rPr>
                <w:color w:val="5F5F5F"/>
                <w:sz w:val="18"/>
              </w:rPr>
              <w:t>Waratah</w:t>
            </w:r>
            <w:r>
              <w:rPr>
                <w:color w:val="5F5F5F"/>
                <w:spacing w:val="-4"/>
                <w:sz w:val="18"/>
              </w:rPr>
              <w:t xml:space="preserve"> </w:t>
            </w:r>
            <w:r>
              <w:rPr>
                <w:color w:val="5F5F5F"/>
                <w:sz w:val="18"/>
              </w:rPr>
              <w:t>Bay.</w:t>
            </w:r>
            <w:r>
              <w:rPr>
                <w:color w:val="5F5F5F"/>
                <w:spacing w:val="-3"/>
                <w:sz w:val="18"/>
              </w:rPr>
              <w:t xml:space="preserve"> </w:t>
            </w:r>
            <w:r>
              <w:rPr>
                <w:color w:val="5F5F5F"/>
                <w:sz w:val="18"/>
              </w:rPr>
              <w:t>The</w:t>
            </w:r>
            <w:r>
              <w:rPr>
                <w:color w:val="5F5F5F"/>
                <w:spacing w:val="-4"/>
                <w:sz w:val="18"/>
              </w:rPr>
              <w:t xml:space="preserve"> </w:t>
            </w:r>
            <w:r>
              <w:rPr>
                <w:color w:val="5F5F5F"/>
                <w:sz w:val="18"/>
              </w:rPr>
              <w:t>brick</w:t>
            </w:r>
            <w:r>
              <w:rPr>
                <w:color w:val="5F5F5F"/>
                <w:spacing w:val="-3"/>
                <w:sz w:val="18"/>
              </w:rPr>
              <w:t xml:space="preserve"> </w:t>
            </w:r>
            <w:r>
              <w:rPr>
                <w:color w:val="5F5F5F"/>
                <w:sz w:val="18"/>
              </w:rPr>
              <w:t>cistern</w:t>
            </w:r>
            <w:r>
              <w:rPr>
                <w:color w:val="5F5F5F"/>
                <w:spacing w:val="-4"/>
                <w:sz w:val="18"/>
              </w:rPr>
              <w:t xml:space="preserve"> </w:t>
            </w:r>
            <w:r>
              <w:rPr>
                <w:color w:val="5F5F5F"/>
                <w:sz w:val="18"/>
              </w:rPr>
              <w:t>is</w:t>
            </w:r>
            <w:r>
              <w:rPr>
                <w:color w:val="5F5F5F"/>
                <w:spacing w:val="-3"/>
                <w:sz w:val="18"/>
              </w:rPr>
              <w:t xml:space="preserve"> </w:t>
            </w:r>
            <w:r>
              <w:rPr>
                <w:color w:val="5F5F5F"/>
                <w:sz w:val="18"/>
              </w:rPr>
              <w:t>located</w:t>
            </w:r>
            <w:r>
              <w:rPr>
                <w:color w:val="5F5F5F"/>
                <w:spacing w:val="-4"/>
                <w:sz w:val="18"/>
              </w:rPr>
              <w:t xml:space="preserve"> </w:t>
            </w:r>
            <w:r>
              <w:rPr>
                <w:color w:val="5F5F5F"/>
                <w:sz w:val="18"/>
              </w:rPr>
              <w:t>outside</w:t>
            </w:r>
            <w:r>
              <w:rPr>
                <w:color w:val="5F5F5F"/>
                <w:spacing w:val="-4"/>
                <w:sz w:val="18"/>
              </w:rPr>
              <w:t xml:space="preserve"> </w:t>
            </w:r>
            <w:r>
              <w:rPr>
                <w:color w:val="5F5F5F"/>
                <w:sz w:val="18"/>
              </w:rPr>
              <w:t>the</w:t>
            </w:r>
            <w:r>
              <w:rPr>
                <w:color w:val="5F5F5F"/>
                <w:spacing w:val="-2"/>
                <w:sz w:val="18"/>
              </w:rPr>
              <w:t xml:space="preserve"> </w:t>
            </w:r>
            <w:r>
              <w:rPr>
                <w:color w:val="5F5F5F"/>
                <w:sz w:val="18"/>
              </w:rPr>
              <w:t xml:space="preserve">construction area, however, is within 50 m of the edge of the construction area and access road. MLPL will implement a historical heritage management plan (HHMP) which will include measures to prevent impacts to the </w:t>
            </w:r>
            <w:r>
              <w:rPr>
                <w:color w:val="5F5F5F"/>
                <w:spacing w:val="-2"/>
                <w:sz w:val="18"/>
              </w:rPr>
              <w:t>cistern.</w:t>
            </w:r>
          </w:p>
        </w:tc>
        <w:tc>
          <w:tcPr>
            <w:tcW w:w="1988" w:type="dxa"/>
          </w:tcPr>
          <w:p w14:paraId="4700E1C3" w14:textId="77777777" w:rsidR="002E26D7" w:rsidRDefault="00EC0B46">
            <w:pPr>
              <w:pStyle w:val="TableParagraph"/>
              <w:spacing w:before="112"/>
              <w:ind w:left="112"/>
              <w:rPr>
                <w:sz w:val="18"/>
              </w:rPr>
            </w:pPr>
            <w:r>
              <w:rPr>
                <w:color w:val="5F5F5F"/>
                <w:sz w:val="18"/>
              </w:rPr>
              <w:t>Volume</w:t>
            </w:r>
            <w:r>
              <w:rPr>
                <w:color w:val="5F5F5F"/>
                <w:spacing w:val="-4"/>
                <w:sz w:val="18"/>
              </w:rPr>
              <w:t xml:space="preserve"> </w:t>
            </w:r>
            <w:r>
              <w:rPr>
                <w:color w:val="5F5F5F"/>
                <w:sz w:val="18"/>
              </w:rPr>
              <w:t>1,</w:t>
            </w:r>
            <w:r>
              <w:rPr>
                <w:color w:val="5F5F5F"/>
                <w:spacing w:val="-3"/>
                <w:sz w:val="18"/>
              </w:rPr>
              <w:t xml:space="preserve"> </w:t>
            </w:r>
            <w:r>
              <w:rPr>
                <w:color w:val="5F5F5F"/>
                <w:sz w:val="18"/>
              </w:rPr>
              <w:t>Chapter</w:t>
            </w:r>
            <w:r>
              <w:rPr>
                <w:color w:val="5F5F5F"/>
                <w:spacing w:val="-2"/>
                <w:sz w:val="18"/>
              </w:rPr>
              <w:t xml:space="preserve"> </w:t>
            </w:r>
            <w:r>
              <w:rPr>
                <w:color w:val="5F5F5F"/>
                <w:spacing w:val="-10"/>
                <w:sz w:val="18"/>
              </w:rPr>
              <w:t>5</w:t>
            </w:r>
          </w:p>
          <w:p w14:paraId="07E1CC9C" w14:textId="77777777" w:rsidR="002E26D7" w:rsidRDefault="00EC0B46">
            <w:pPr>
              <w:pStyle w:val="TableParagraph"/>
              <w:spacing w:line="207" w:lineRule="exact"/>
              <w:ind w:left="112"/>
              <w:rPr>
                <w:sz w:val="18"/>
              </w:rPr>
            </w:pPr>
            <w:r>
              <w:rPr>
                <w:color w:val="5F5F5F"/>
                <w:sz w:val="18"/>
              </w:rPr>
              <w:t xml:space="preserve">— </w:t>
            </w:r>
            <w:r>
              <w:rPr>
                <w:color w:val="5F5F5F"/>
                <w:spacing w:val="-2"/>
                <w:sz w:val="18"/>
              </w:rPr>
              <w:t>EIS/EES</w:t>
            </w:r>
          </w:p>
          <w:p w14:paraId="7C733D2F" w14:textId="77777777" w:rsidR="002E26D7" w:rsidRDefault="00EC0B46">
            <w:pPr>
              <w:pStyle w:val="TableParagraph"/>
              <w:ind w:left="112" w:right="144"/>
              <w:rPr>
                <w:sz w:val="18"/>
              </w:rPr>
            </w:pPr>
            <w:r>
              <w:rPr>
                <w:color w:val="5F5F5F"/>
                <w:spacing w:val="-2"/>
                <w:sz w:val="18"/>
              </w:rPr>
              <w:t>assessment framework</w:t>
            </w:r>
          </w:p>
          <w:p w14:paraId="6BFF1CF9" w14:textId="77777777" w:rsidR="002E26D7" w:rsidRDefault="00EC0B46">
            <w:pPr>
              <w:pStyle w:val="TableParagraph"/>
              <w:spacing w:before="120"/>
              <w:ind w:left="112" w:right="144"/>
              <w:rPr>
                <w:sz w:val="18"/>
              </w:rPr>
            </w:pPr>
            <w:r>
              <w:rPr>
                <w:color w:val="5F5F5F"/>
                <w:sz w:val="18"/>
              </w:rPr>
              <w:t>Volume 3, Chapter 4 –</w:t>
            </w:r>
            <w:r>
              <w:rPr>
                <w:color w:val="5F5F5F"/>
                <w:spacing w:val="-15"/>
                <w:sz w:val="18"/>
              </w:rPr>
              <w:t xml:space="preserve"> </w:t>
            </w:r>
            <w:r>
              <w:rPr>
                <w:color w:val="5F5F5F"/>
                <w:sz w:val="18"/>
              </w:rPr>
              <w:t>Underwater</w:t>
            </w:r>
            <w:r>
              <w:rPr>
                <w:color w:val="5F5F5F"/>
                <w:spacing w:val="-12"/>
                <w:sz w:val="18"/>
              </w:rPr>
              <w:t xml:space="preserve"> </w:t>
            </w:r>
            <w:r>
              <w:rPr>
                <w:color w:val="5F5F5F"/>
                <w:sz w:val="18"/>
              </w:rPr>
              <w:t xml:space="preserve">cultural </w:t>
            </w:r>
            <w:r>
              <w:rPr>
                <w:color w:val="5F5F5F"/>
                <w:spacing w:val="-2"/>
                <w:sz w:val="18"/>
              </w:rPr>
              <w:t>heritage</w:t>
            </w:r>
          </w:p>
        </w:tc>
      </w:tr>
      <w:tr w:rsidR="002E26D7" w14:paraId="2C140E4B" w14:textId="77777777">
        <w:trPr>
          <w:trHeight w:val="1612"/>
        </w:trPr>
        <w:tc>
          <w:tcPr>
            <w:tcW w:w="1663" w:type="dxa"/>
          </w:tcPr>
          <w:p w14:paraId="773B5FB2" w14:textId="77777777" w:rsidR="002E26D7" w:rsidRDefault="002E26D7">
            <w:pPr>
              <w:pStyle w:val="TableParagraph"/>
              <w:ind w:left="0"/>
              <w:rPr>
                <w:rFonts w:ascii="Times New Roman"/>
                <w:sz w:val="18"/>
              </w:rPr>
            </w:pPr>
          </w:p>
        </w:tc>
        <w:tc>
          <w:tcPr>
            <w:tcW w:w="5987" w:type="dxa"/>
            <w:gridSpan w:val="2"/>
          </w:tcPr>
          <w:p w14:paraId="3BD329CC" w14:textId="77777777" w:rsidR="002E26D7" w:rsidRDefault="00EC0B46">
            <w:pPr>
              <w:pStyle w:val="TableParagraph"/>
              <w:spacing w:before="99"/>
              <w:ind w:left="145" w:right="109"/>
              <w:rPr>
                <w:sz w:val="18"/>
              </w:rPr>
            </w:pPr>
            <w:r>
              <w:rPr>
                <w:color w:val="5F5F5F"/>
                <w:sz w:val="18"/>
              </w:rPr>
              <w:t>A</w:t>
            </w:r>
            <w:r>
              <w:rPr>
                <w:color w:val="5F5F5F"/>
                <w:spacing w:val="-4"/>
                <w:sz w:val="18"/>
              </w:rPr>
              <w:t xml:space="preserve"> </w:t>
            </w:r>
            <w:r>
              <w:rPr>
                <w:color w:val="5F5F5F"/>
                <w:sz w:val="18"/>
              </w:rPr>
              <w:t>total</w:t>
            </w:r>
            <w:r>
              <w:rPr>
                <w:color w:val="5F5F5F"/>
                <w:spacing w:val="-4"/>
                <w:sz w:val="18"/>
              </w:rPr>
              <w:t xml:space="preserve"> </w:t>
            </w:r>
            <w:r>
              <w:rPr>
                <w:color w:val="5F5F5F"/>
                <w:sz w:val="18"/>
              </w:rPr>
              <w:t>of</w:t>
            </w:r>
            <w:r>
              <w:rPr>
                <w:color w:val="5F5F5F"/>
                <w:spacing w:val="-4"/>
                <w:sz w:val="18"/>
              </w:rPr>
              <w:t xml:space="preserve"> </w:t>
            </w:r>
            <w:r>
              <w:rPr>
                <w:color w:val="5F5F5F"/>
                <w:sz w:val="18"/>
              </w:rPr>
              <w:t>28</w:t>
            </w:r>
            <w:r>
              <w:rPr>
                <w:color w:val="5F5F5F"/>
                <w:spacing w:val="-5"/>
                <w:sz w:val="18"/>
              </w:rPr>
              <w:t xml:space="preserve"> </w:t>
            </w:r>
            <w:r>
              <w:rPr>
                <w:color w:val="5F5F5F"/>
                <w:sz w:val="18"/>
              </w:rPr>
              <w:t>Aboriginal</w:t>
            </w:r>
            <w:r>
              <w:rPr>
                <w:color w:val="5F5F5F"/>
                <w:spacing w:val="-4"/>
                <w:sz w:val="18"/>
              </w:rPr>
              <w:t xml:space="preserve"> </w:t>
            </w:r>
            <w:r>
              <w:rPr>
                <w:color w:val="5F5F5F"/>
                <w:sz w:val="18"/>
              </w:rPr>
              <w:t>cultural</w:t>
            </w:r>
            <w:r>
              <w:rPr>
                <w:color w:val="5F5F5F"/>
                <w:spacing w:val="-4"/>
                <w:sz w:val="18"/>
              </w:rPr>
              <w:t xml:space="preserve"> </w:t>
            </w:r>
            <w:r>
              <w:rPr>
                <w:color w:val="5F5F5F"/>
                <w:sz w:val="18"/>
              </w:rPr>
              <w:t>heritage</w:t>
            </w:r>
            <w:r>
              <w:rPr>
                <w:color w:val="5F5F5F"/>
                <w:spacing w:val="-3"/>
                <w:sz w:val="18"/>
              </w:rPr>
              <w:t xml:space="preserve"> </w:t>
            </w:r>
            <w:r>
              <w:rPr>
                <w:color w:val="5F5F5F"/>
                <w:sz w:val="18"/>
              </w:rPr>
              <w:t>places</w:t>
            </w:r>
            <w:r>
              <w:rPr>
                <w:color w:val="5F5F5F"/>
                <w:spacing w:val="-4"/>
                <w:sz w:val="18"/>
              </w:rPr>
              <w:t xml:space="preserve"> </w:t>
            </w:r>
            <w:r>
              <w:rPr>
                <w:color w:val="5F5F5F"/>
                <w:sz w:val="18"/>
              </w:rPr>
              <w:t>were</w:t>
            </w:r>
            <w:r>
              <w:rPr>
                <w:color w:val="5F5F5F"/>
                <w:spacing w:val="-5"/>
                <w:sz w:val="18"/>
              </w:rPr>
              <w:t xml:space="preserve"> </w:t>
            </w:r>
            <w:r>
              <w:rPr>
                <w:color w:val="5F5F5F"/>
                <w:sz w:val="18"/>
              </w:rPr>
              <w:t>identified</w:t>
            </w:r>
            <w:r>
              <w:rPr>
                <w:color w:val="5F5F5F"/>
                <w:spacing w:val="-5"/>
                <w:sz w:val="18"/>
              </w:rPr>
              <w:t xml:space="preserve"> </w:t>
            </w:r>
            <w:r>
              <w:rPr>
                <w:color w:val="5F5F5F"/>
                <w:sz w:val="18"/>
              </w:rPr>
              <w:t>within</w:t>
            </w:r>
            <w:r>
              <w:rPr>
                <w:color w:val="5F5F5F"/>
                <w:spacing w:val="-5"/>
                <w:sz w:val="18"/>
              </w:rPr>
              <w:t xml:space="preserve"> </w:t>
            </w:r>
            <w:r>
              <w:rPr>
                <w:color w:val="5F5F5F"/>
                <w:sz w:val="18"/>
              </w:rPr>
              <w:t>the study area, including five artefact scatter and ten low density artefact distributions. Pre-construction surveys will be undertaken in the marine environment to protect identified maritime and submerged aboriginal cultural heritage. A management plan for underwater cultural heritage will</w:t>
            </w:r>
            <w:r>
              <w:rPr>
                <w:color w:val="5F5F5F"/>
                <w:spacing w:val="-3"/>
                <w:sz w:val="18"/>
              </w:rPr>
              <w:t xml:space="preserve"> </w:t>
            </w:r>
            <w:r>
              <w:rPr>
                <w:color w:val="5F5F5F"/>
                <w:sz w:val="18"/>
              </w:rPr>
              <w:t>be</w:t>
            </w:r>
            <w:r>
              <w:rPr>
                <w:color w:val="5F5F5F"/>
                <w:spacing w:val="-4"/>
                <w:sz w:val="18"/>
              </w:rPr>
              <w:t xml:space="preserve"> </w:t>
            </w:r>
            <w:r>
              <w:rPr>
                <w:color w:val="5F5F5F"/>
                <w:sz w:val="18"/>
              </w:rPr>
              <w:t>developed</w:t>
            </w:r>
            <w:r>
              <w:rPr>
                <w:color w:val="5F5F5F"/>
                <w:spacing w:val="-4"/>
                <w:sz w:val="18"/>
              </w:rPr>
              <w:t xml:space="preserve"> </w:t>
            </w:r>
            <w:r>
              <w:rPr>
                <w:color w:val="5F5F5F"/>
                <w:sz w:val="18"/>
              </w:rPr>
              <w:t>to</w:t>
            </w:r>
            <w:r>
              <w:rPr>
                <w:color w:val="5F5F5F"/>
                <w:spacing w:val="-4"/>
                <w:sz w:val="18"/>
              </w:rPr>
              <w:t xml:space="preserve"> </w:t>
            </w:r>
            <w:r>
              <w:rPr>
                <w:color w:val="5F5F5F"/>
                <w:sz w:val="18"/>
              </w:rPr>
              <w:t>document</w:t>
            </w:r>
            <w:r>
              <w:rPr>
                <w:color w:val="5F5F5F"/>
                <w:spacing w:val="-3"/>
                <w:sz w:val="18"/>
              </w:rPr>
              <w:t xml:space="preserve"> </w:t>
            </w:r>
            <w:r>
              <w:rPr>
                <w:color w:val="5F5F5F"/>
                <w:sz w:val="18"/>
              </w:rPr>
              <w:t>measures</w:t>
            </w:r>
            <w:r>
              <w:rPr>
                <w:color w:val="5F5F5F"/>
                <w:spacing w:val="-3"/>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and</w:t>
            </w:r>
            <w:r>
              <w:rPr>
                <w:color w:val="5F5F5F"/>
                <w:spacing w:val="-4"/>
                <w:sz w:val="18"/>
              </w:rPr>
              <w:t xml:space="preserve"> </w:t>
            </w:r>
            <w:r>
              <w:rPr>
                <w:color w:val="5F5F5F"/>
                <w:sz w:val="18"/>
              </w:rPr>
              <w:t>minimise</w:t>
            </w:r>
            <w:r>
              <w:rPr>
                <w:color w:val="5F5F5F"/>
                <w:spacing w:val="-4"/>
                <w:sz w:val="18"/>
              </w:rPr>
              <w:t xml:space="preserve"> </w:t>
            </w:r>
            <w:r>
              <w:rPr>
                <w:color w:val="5F5F5F"/>
                <w:sz w:val="18"/>
              </w:rPr>
              <w:t>impacts on underwater cultural heritage and archaeology.</w:t>
            </w:r>
          </w:p>
        </w:tc>
        <w:tc>
          <w:tcPr>
            <w:tcW w:w="1988" w:type="dxa"/>
          </w:tcPr>
          <w:p w14:paraId="2EF753F2" w14:textId="77777777" w:rsidR="002E26D7" w:rsidRDefault="00EC0B46">
            <w:pPr>
              <w:pStyle w:val="TableParagraph"/>
              <w:spacing w:before="13"/>
              <w:ind w:left="112" w:right="82"/>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13 – Aboriginal cultural </w:t>
            </w:r>
            <w:r>
              <w:rPr>
                <w:color w:val="5F5F5F"/>
                <w:spacing w:val="-2"/>
                <w:sz w:val="18"/>
              </w:rPr>
              <w:t>heritage</w:t>
            </w:r>
          </w:p>
          <w:p w14:paraId="615C46C6" w14:textId="77777777" w:rsidR="002E26D7" w:rsidRDefault="00EC0B46">
            <w:pPr>
              <w:pStyle w:val="TableParagraph"/>
              <w:spacing w:before="119"/>
              <w:ind w:left="112" w:right="82"/>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14 – Non-Indigenous cultural heritage</w:t>
            </w:r>
          </w:p>
        </w:tc>
      </w:tr>
      <w:tr w:rsidR="002E26D7" w14:paraId="213C6628" w14:textId="77777777">
        <w:trPr>
          <w:trHeight w:val="910"/>
        </w:trPr>
        <w:tc>
          <w:tcPr>
            <w:tcW w:w="1663" w:type="dxa"/>
          </w:tcPr>
          <w:p w14:paraId="18753076" w14:textId="77777777" w:rsidR="002E26D7" w:rsidRDefault="002E26D7">
            <w:pPr>
              <w:pStyle w:val="TableParagraph"/>
              <w:ind w:left="0"/>
              <w:rPr>
                <w:rFonts w:ascii="Times New Roman"/>
                <w:sz w:val="18"/>
              </w:rPr>
            </w:pPr>
          </w:p>
        </w:tc>
        <w:tc>
          <w:tcPr>
            <w:tcW w:w="5987" w:type="dxa"/>
            <w:gridSpan w:val="2"/>
          </w:tcPr>
          <w:p w14:paraId="62D0D0D8" w14:textId="77777777" w:rsidR="002E26D7" w:rsidRDefault="00EC0B46">
            <w:pPr>
              <w:pStyle w:val="TableParagraph"/>
              <w:spacing w:before="56"/>
              <w:ind w:left="145" w:right="109"/>
              <w:rPr>
                <w:sz w:val="18"/>
              </w:rPr>
            </w:pPr>
            <w:r>
              <w:rPr>
                <w:color w:val="5F5F5F"/>
                <w:sz w:val="18"/>
              </w:rPr>
              <w:t>With the implementation of the EPRs and associated management plans,</w:t>
            </w:r>
            <w:r>
              <w:rPr>
                <w:color w:val="5F5F5F"/>
                <w:spacing w:val="-4"/>
                <w:sz w:val="18"/>
              </w:rPr>
              <w:t xml:space="preserve"> </w:t>
            </w:r>
            <w:r>
              <w:rPr>
                <w:color w:val="5F5F5F"/>
                <w:sz w:val="18"/>
              </w:rPr>
              <w:t>identified</w:t>
            </w:r>
            <w:r>
              <w:rPr>
                <w:color w:val="5F5F5F"/>
                <w:spacing w:val="-5"/>
                <w:sz w:val="18"/>
              </w:rPr>
              <w:t xml:space="preserve"> </w:t>
            </w:r>
            <w:r>
              <w:rPr>
                <w:color w:val="5F5F5F"/>
                <w:sz w:val="18"/>
              </w:rPr>
              <w:t>heritage</w:t>
            </w:r>
            <w:r>
              <w:rPr>
                <w:color w:val="5F5F5F"/>
                <w:spacing w:val="-5"/>
                <w:sz w:val="18"/>
              </w:rPr>
              <w:t xml:space="preserve"> </w:t>
            </w:r>
            <w:r>
              <w:rPr>
                <w:color w:val="5F5F5F"/>
                <w:sz w:val="18"/>
              </w:rPr>
              <w:t>will</w:t>
            </w:r>
            <w:r>
              <w:rPr>
                <w:color w:val="5F5F5F"/>
                <w:spacing w:val="-3"/>
                <w:sz w:val="18"/>
              </w:rPr>
              <w:t xml:space="preserve"> </w:t>
            </w:r>
            <w:r>
              <w:rPr>
                <w:color w:val="5F5F5F"/>
                <w:sz w:val="18"/>
              </w:rPr>
              <w:t>be</w:t>
            </w:r>
            <w:r>
              <w:rPr>
                <w:color w:val="5F5F5F"/>
                <w:spacing w:val="-5"/>
                <w:sz w:val="18"/>
              </w:rPr>
              <w:t xml:space="preserve"> </w:t>
            </w:r>
            <w:r>
              <w:rPr>
                <w:color w:val="5F5F5F"/>
                <w:sz w:val="18"/>
              </w:rPr>
              <w:t>protected</w:t>
            </w:r>
            <w:r>
              <w:rPr>
                <w:color w:val="5F5F5F"/>
                <w:spacing w:val="-5"/>
                <w:sz w:val="18"/>
              </w:rPr>
              <w:t xml:space="preserve"> </w:t>
            </w:r>
            <w:r>
              <w:rPr>
                <w:color w:val="5F5F5F"/>
                <w:sz w:val="18"/>
              </w:rPr>
              <w:t>during</w:t>
            </w:r>
            <w:r>
              <w:rPr>
                <w:color w:val="5F5F5F"/>
                <w:spacing w:val="-5"/>
                <w:sz w:val="18"/>
              </w:rPr>
              <w:t xml:space="preserve"> </w:t>
            </w:r>
            <w:r>
              <w:rPr>
                <w:color w:val="5F5F5F"/>
                <w:sz w:val="18"/>
              </w:rPr>
              <w:t>the</w:t>
            </w:r>
            <w:r>
              <w:rPr>
                <w:color w:val="5F5F5F"/>
                <w:spacing w:val="-5"/>
                <w:sz w:val="18"/>
              </w:rPr>
              <w:t xml:space="preserve"> </w:t>
            </w:r>
            <w:r>
              <w:rPr>
                <w:color w:val="5F5F5F"/>
                <w:sz w:val="18"/>
              </w:rPr>
              <w:t>construction</w:t>
            </w:r>
            <w:r>
              <w:rPr>
                <w:color w:val="5F5F5F"/>
                <w:spacing w:val="-5"/>
                <w:sz w:val="18"/>
              </w:rPr>
              <w:t xml:space="preserve"> </w:t>
            </w:r>
            <w:r>
              <w:rPr>
                <w:color w:val="5F5F5F"/>
                <w:sz w:val="18"/>
              </w:rPr>
              <w:t>and operation of the project.</w:t>
            </w:r>
          </w:p>
        </w:tc>
        <w:tc>
          <w:tcPr>
            <w:tcW w:w="1988" w:type="dxa"/>
          </w:tcPr>
          <w:p w14:paraId="7FE8CE39" w14:textId="77777777" w:rsidR="002E26D7" w:rsidRDefault="002E26D7">
            <w:pPr>
              <w:pStyle w:val="TableParagraph"/>
              <w:ind w:left="0"/>
              <w:rPr>
                <w:rFonts w:ascii="Times New Roman"/>
                <w:sz w:val="18"/>
              </w:rPr>
            </w:pPr>
          </w:p>
        </w:tc>
      </w:tr>
      <w:tr w:rsidR="002E26D7" w14:paraId="7CAA104A" w14:textId="77777777">
        <w:trPr>
          <w:trHeight w:val="1057"/>
        </w:trPr>
        <w:tc>
          <w:tcPr>
            <w:tcW w:w="1663" w:type="dxa"/>
            <w:vMerge w:val="restart"/>
            <w:shd w:val="clear" w:color="auto" w:fill="D3E6F4"/>
          </w:tcPr>
          <w:p w14:paraId="2527D357" w14:textId="77777777" w:rsidR="002E26D7" w:rsidRDefault="00EC0B46">
            <w:pPr>
              <w:pStyle w:val="TableParagraph"/>
              <w:spacing w:before="113"/>
              <w:rPr>
                <w:sz w:val="18"/>
              </w:rPr>
            </w:pPr>
            <w:r>
              <w:rPr>
                <w:color w:val="5F5F5F"/>
                <w:spacing w:val="-5"/>
                <w:sz w:val="18"/>
              </w:rPr>
              <w:t>(d)</w:t>
            </w:r>
          </w:p>
          <w:p w14:paraId="03E37D09" w14:textId="77777777" w:rsidR="002E26D7" w:rsidRDefault="00EC0B46">
            <w:pPr>
              <w:pStyle w:val="TableParagraph"/>
              <w:spacing w:before="119"/>
              <w:ind w:right="158"/>
              <w:rPr>
                <w:sz w:val="18"/>
              </w:rPr>
            </w:pPr>
            <w:r>
              <w:rPr>
                <w:color w:val="5F5F5F"/>
                <w:sz w:val="18"/>
              </w:rPr>
              <w:t xml:space="preserve">To promote a </w:t>
            </w:r>
            <w:r>
              <w:rPr>
                <w:color w:val="5F5F5F"/>
                <w:spacing w:val="-2"/>
                <w:sz w:val="18"/>
              </w:rPr>
              <w:t>co</w:t>
            </w:r>
            <w:r>
              <w:rPr>
                <w:rFonts w:ascii="Cambria Math" w:hAnsi="Cambria Math"/>
                <w:color w:val="5F5F5F"/>
                <w:spacing w:val="-2"/>
                <w:sz w:val="18"/>
              </w:rPr>
              <w:t>‑</w:t>
            </w:r>
            <w:r>
              <w:rPr>
                <w:color w:val="5F5F5F"/>
                <w:spacing w:val="-2"/>
                <w:sz w:val="18"/>
              </w:rPr>
              <w:t xml:space="preserve">operative </w:t>
            </w:r>
            <w:r>
              <w:rPr>
                <w:color w:val="5F5F5F"/>
                <w:sz w:val="18"/>
              </w:rPr>
              <w:t xml:space="preserve">approach to the protection and management of the environment </w:t>
            </w:r>
            <w:r>
              <w:rPr>
                <w:color w:val="5F5F5F"/>
                <w:spacing w:val="-2"/>
                <w:sz w:val="18"/>
              </w:rPr>
              <w:t xml:space="preserve">involving </w:t>
            </w:r>
            <w:r>
              <w:rPr>
                <w:color w:val="5F5F5F"/>
                <w:sz w:val="18"/>
              </w:rPr>
              <w:t>governments,</w:t>
            </w:r>
            <w:r>
              <w:rPr>
                <w:color w:val="5F5F5F"/>
                <w:spacing w:val="-13"/>
                <w:sz w:val="18"/>
              </w:rPr>
              <w:t xml:space="preserve"> </w:t>
            </w:r>
            <w:r>
              <w:rPr>
                <w:color w:val="5F5F5F"/>
                <w:sz w:val="18"/>
              </w:rPr>
              <w:t xml:space="preserve">the </w:t>
            </w:r>
            <w:r>
              <w:rPr>
                <w:color w:val="5F5F5F"/>
                <w:spacing w:val="-2"/>
                <w:sz w:val="18"/>
              </w:rPr>
              <w:t xml:space="preserve">community, </w:t>
            </w:r>
            <w:r>
              <w:rPr>
                <w:color w:val="5F5F5F"/>
                <w:sz w:val="18"/>
              </w:rPr>
              <w:t>land</w:t>
            </w:r>
            <w:r>
              <w:rPr>
                <w:rFonts w:ascii="Cambria Math" w:hAnsi="Cambria Math"/>
                <w:color w:val="5F5F5F"/>
                <w:sz w:val="18"/>
              </w:rPr>
              <w:t>‑</w:t>
            </w:r>
            <w:proofErr w:type="gramStart"/>
            <w:r>
              <w:rPr>
                <w:color w:val="5F5F5F"/>
                <w:sz w:val="18"/>
              </w:rPr>
              <w:t>holders</w:t>
            </w:r>
            <w:proofErr w:type="gramEnd"/>
            <w:r>
              <w:rPr>
                <w:color w:val="5F5F5F"/>
                <w:sz w:val="18"/>
              </w:rPr>
              <w:t xml:space="preserve"> and </w:t>
            </w:r>
            <w:r>
              <w:rPr>
                <w:color w:val="5F5F5F"/>
                <w:spacing w:val="-2"/>
                <w:sz w:val="18"/>
              </w:rPr>
              <w:t>indigenous peoples</w:t>
            </w:r>
          </w:p>
        </w:tc>
        <w:tc>
          <w:tcPr>
            <w:tcW w:w="5987" w:type="dxa"/>
            <w:gridSpan w:val="2"/>
            <w:shd w:val="clear" w:color="auto" w:fill="D3E6F4"/>
          </w:tcPr>
          <w:p w14:paraId="4940803C" w14:textId="77777777" w:rsidR="002E26D7" w:rsidRDefault="00EC0B46">
            <w:pPr>
              <w:pStyle w:val="TableParagraph"/>
              <w:spacing w:before="112"/>
              <w:ind w:left="145" w:right="109"/>
              <w:rPr>
                <w:sz w:val="18"/>
              </w:rPr>
            </w:pPr>
            <w:r>
              <w:rPr>
                <w:color w:val="5F5F5F"/>
                <w:sz w:val="18"/>
              </w:rPr>
              <w:t>MLPL</w:t>
            </w:r>
            <w:r>
              <w:rPr>
                <w:color w:val="5F5F5F"/>
                <w:spacing w:val="-6"/>
                <w:sz w:val="18"/>
              </w:rPr>
              <w:t xml:space="preserve"> </w:t>
            </w:r>
            <w:r>
              <w:rPr>
                <w:color w:val="5F5F5F"/>
                <w:sz w:val="18"/>
              </w:rPr>
              <w:t>engaged</w:t>
            </w:r>
            <w:r>
              <w:rPr>
                <w:color w:val="5F5F5F"/>
                <w:spacing w:val="-4"/>
                <w:sz w:val="18"/>
              </w:rPr>
              <w:t xml:space="preserve"> </w:t>
            </w:r>
            <w:r>
              <w:rPr>
                <w:color w:val="5F5F5F"/>
                <w:sz w:val="18"/>
              </w:rPr>
              <w:t>with</w:t>
            </w:r>
            <w:r>
              <w:rPr>
                <w:color w:val="5F5F5F"/>
                <w:spacing w:val="-6"/>
                <w:sz w:val="18"/>
              </w:rPr>
              <w:t xml:space="preserve"> </w:t>
            </w:r>
            <w:r>
              <w:rPr>
                <w:color w:val="5F5F5F"/>
                <w:sz w:val="18"/>
              </w:rPr>
              <w:t>a</w:t>
            </w:r>
            <w:r>
              <w:rPr>
                <w:color w:val="5F5F5F"/>
                <w:spacing w:val="-6"/>
                <w:sz w:val="18"/>
              </w:rPr>
              <w:t xml:space="preserve"> </w:t>
            </w:r>
            <w:r>
              <w:rPr>
                <w:color w:val="5F5F5F"/>
                <w:sz w:val="18"/>
              </w:rPr>
              <w:t>variety</w:t>
            </w:r>
            <w:r>
              <w:rPr>
                <w:color w:val="5F5F5F"/>
                <w:spacing w:val="-4"/>
                <w:sz w:val="18"/>
              </w:rPr>
              <w:t xml:space="preserve"> </w:t>
            </w:r>
            <w:r>
              <w:rPr>
                <w:color w:val="5F5F5F"/>
                <w:sz w:val="18"/>
              </w:rPr>
              <w:t>of</w:t>
            </w:r>
            <w:r>
              <w:rPr>
                <w:color w:val="5F5F5F"/>
                <w:spacing w:val="-5"/>
                <w:sz w:val="18"/>
              </w:rPr>
              <w:t xml:space="preserve"> </w:t>
            </w:r>
            <w:r>
              <w:rPr>
                <w:color w:val="5F5F5F"/>
                <w:sz w:val="18"/>
              </w:rPr>
              <w:t>stakeholders</w:t>
            </w:r>
            <w:r>
              <w:rPr>
                <w:color w:val="5F5F5F"/>
                <w:spacing w:val="-4"/>
                <w:sz w:val="18"/>
              </w:rPr>
              <w:t xml:space="preserve"> </w:t>
            </w:r>
            <w:r>
              <w:rPr>
                <w:color w:val="5F5F5F"/>
                <w:sz w:val="18"/>
              </w:rPr>
              <w:t>regarding</w:t>
            </w:r>
            <w:r>
              <w:rPr>
                <w:color w:val="5F5F5F"/>
                <w:spacing w:val="-6"/>
                <w:sz w:val="18"/>
              </w:rPr>
              <w:t xml:space="preserve"> </w:t>
            </w:r>
            <w:r>
              <w:rPr>
                <w:color w:val="5F5F5F"/>
                <w:sz w:val="18"/>
              </w:rPr>
              <w:t>the</w:t>
            </w:r>
            <w:r>
              <w:rPr>
                <w:color w:val="5F5F5F"/>
                <w:spacing w:val="-5"/>
                <w:sz w:val="18"/>
              </w:rPr>
              <w:t xml:space="preserve"> </w:t>
            </w:r>
            <w:r>
              <w:rPr>
                <w:color w:val="5F5F5F"/>
                <w:sz w:val="18"/>
              </w:rPr>
              <w:t>potential impacts associated with the project. Outcomes informed the project design, assessment of impacts and environmental and social management measures. Stakeholders included:</w:t>
            </w:r>
          </w:p>
        </w:tc>
        <w:tc>
          <w:tcPr>
            <w:tcW w:w="1988" w:type="dxa"/>
            <w:vMerge w:val="restart"/>
            <w:shd w:val="clear" w:color="auto" w:fill="D3E6F4"/>
          </w:tcPr>
          <w:p w14:paraId="4A845FF4" w14:textId="77777777" w:rsidR="002E26D7" w:rsidRDefault="00EC0B46">
            <w:pPr>
              <w:pStyle w:val="TableParagraph"/>
              <w:spacing w:before="112"/>
              <w:ind w:left="112" w:right="182"/>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5 – EIS/EES</w:t>
            </w:r>
          </w:p>
          <w:p w14:paraId="5361EB88" w14:textId="77777777" w:rsidR="002E26D7" w:rsidRDefault="00EC0B46">
            <w:pPr>
              <w:pStyle w:val="TableParagraph"/>
              <w:ind w:left="112" w:right="182"/>
              <w:rPr>
                <w:sz w:val="18"/>
              </w:rPr>
            </w:pPr>
            <w:r>
              <w:rPr>
                <w:color w:val="5F5F5F"/>
                <w:spacing w:val="-2"/>
                <w:sz w:val="18"/>
              </w:rPr>
              <w:t>assessment framework</w:t>
            </w:r>
          </w:p>
          <w:p w14:paraId="6E959CB7" w14:textId="77777777" w:rsidR="002E26D7" w:rsidRDefault="00EC0B46">
            <w:pPr>
              <w:pStyle w:val="TableParagraph"/>
              <w:spacing w:before="120"/>
              <w:ind w:left="112" w:right="182"/>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8 – Community and </w:t>
            </w:r>
            <w:r>
              <w:rPr>
                <w:color w:val="5F5F5F"/>
                <w:spacing w:val="-2"/>
                <w:sz w:val="18"/>
              </w:rPr>
              <w:t>stakeholder engagement</w:t>
            </w:r>
          </w:p>
        </w:tc>
      </w:tr>
      <w:tr w:rsidR="002E26D7" w14:paraId="48DC679A" w14:textId="77777777">
        <w:trPr>
          <w:trHeight w:val="1687"/>
        </w:trPr>
        <w:tc>
          <w:tcPr>
            <w:tcW w:w="1663" w:type="dxa"/>
            <w:vMerge/>
            <w:tcBorders>
              <w:top w:val="nil"/>
            </w:tcBorders>
            <w:shd w:val="clear" w:color="auto" w:fill="D3E6F4"/>
          </w:tcPr>
          <w:p w14:paraId="233FD1CF" w14:textId="77777777" w:rsidR="002E26D7" w:rsidRDefault="002E26D7">
            <w:pPr>
              <w:rPr>
                <w:sz w:val="2"/>
                <w:szCs w:val="2"/>
              </w:rPr>
            </w:pPr>
          </w:p>
        </w:tc>
        <w:tc>
          <w:tcPr>
            <w:tcW w:w="2871" w:type="dxa"/>
            <w:shd w:val="clear" w:color="auto" w:fill="D3E6F4"/>
          </w:tcPr>
          <w:p w14:paraId="6260AD77" w14:textId="77777777" w:rsidR="002E26D7" w:rsidRDefault="00EC0B46">
            <w:pPr>
              <w:pStyle w:val="TableParagraph"/>
              <w:tabs>
                <w:tab w:val="left" w:pos="502"/>
              </w:tabs>
              <w:spacing w:before="110"/>
              <w:ind w:left="144"/>
              <w:rPr>
                <w:sz w:val="18"/>
              </w:rPr>
            </w:pPr>
            <w:r>
              <w:rPr>
                <w:noProof/>
              </w:rPr>
              <w:drawing>
                <wp:inline distT="0" distB="0" distL="0" distR="0" wp14:anchorId="4DDDD1DF" wp14:editId="51C9348C">
                  <wp:extent cx="92709" cy="92074"/>
                  <wp:effectExtent l="0" t="0" r="0" b="0"/>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color w:val="5F5F5F"/>
                <w:sz w:val="18"/>
              </w:rPr>
              <w:t>Local</w:t>
            </w:r>
            <w:r>
              <w:rPr>
                <w:color w:val="5F5F5F"/>
                <w:spacing w:val="-4"/>
                <w:sz w:val="18"/>
              </w:rPr>
              <w:t xml:space="preserve"> </w:t>
            </w:r>
            <w:r>
              <w:rPr>
                <w:color w:val="5F5F5F"/>
                <w:spacing w:val="-2"/>
                <w:sz w:val="18"/>
              </w:rPr>
              <w:t>councils</w:t>
            </w:r>
          </w:p>
          <w:p w14:paraId="31EBA212" w14:textId="77777777" w:rsidR="002E26D7" w:rsidRDefault="00EC0B46">
            <w:pPr>
              <w:pStyle w:val="TableParagraph"/>
              <w:tabs>
                <w:tab w:val="left" w:pos="502"/>
              </w:tabs>
              <w:spacing w:before="39" w:line="285" w:lineRule="auto"/>
              <w:ind w:left="144" w:right="607"/>
              <w:rPr>
                <w:sz w:val="18"/>
              </w:rPr>
            </w:pPr>
            <w:r>
              <w:rPr>
                <w:noProof/>
              </w:rPr>
              <w:drawing>
                <wp:inline distT="0" distB="0" distL="0" distR="0" wp14:anchorId="2EF1C536" wp14:editId="0C27871B">
                  <wp:extent cx="92709" cy="92074"/>
                  <wp:effectExtent l="0" t="0" r="0" b="0"/>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color w:val="5F5F5F"/>
                <w:sz w:val="18"/>
              </w:rPr>
              <w:t>Government</w:t>
            </w:r>
            <w:r>
              <w:rPr>
                <w:color w:val="5F5F5F"/>
                <w:spacing w:val="-13"/>
                <w:sz w:val="18"/>
              </w:rPr>
              <w:t xml:space="preserve"> </w:t>
            </w:r>
            <w:r>
              <w:rPr>
                <w:color w:val="5F5F5F"/>
                <w:sz w:val="18"/>
              </w:rPr>
              <w:t xml:space="preserve">agencies </w:t>
            </w:r>
            <w:r>
              <w:rPr>
                <w:noProof/>
                <w:color w:val="5F5F5F"/>
                <w:spacing w:val="-1"/>
                <w:sz w:val="18"/>
              </w:rPr>
              <w:drawing>
                <wp:inline distT="0" distB="0" distL="0" distR="0" wp14:anchorId="6376CC28" wp14:editId="5F8300F5">
                  <wp:extent cx="92709" cy="92062"/>
                  <wp:effectExtent l="0" t="0" r="0" b="0"/>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7" cstate="print"/>
                          <a:stretch>
                            <a:fillRect/>
                          </a:stretch>
                        </pic:blipFill>
                        <pic:spPr>
                          <a:xfrm>
                            <a:off x="0" y="0"/>
                            <a:ext cx="92709" cy="92062"/>
                          </a:xfrm>
                          <a:prstGeom prst="rect">
                            <a:avLst/>
                          </a:prstGeom>
                        </pic:spPr>
                      </pic:pic>
                    </a:graphicData>
                  </a:graphic>
                </wp:inline>
              </w:drawing>
            </w:r>
            <w:r>
              <w:rPr>
                <w:rFonts w:ascii="Times New Roman"/>
                <w:color w:val="5F5F5F"/>
                <w:sz w:val="18"/>
              </w:rPr>
              <w:tab/>
            </w:r>
            <w:r>
              <w:rPr>
                <w:color w:val="5F5F5F"/>
                <w:sz w:val="18"/>
              </w:rPr>
              <w:t>Local community</w:t>
            </w:r>
          </w:p>
          <w:p w14:paraId="37B55F56" w14:textId="77777777" w:rsidR="002E26D7" w:rsidRDefault="00EC0B46">
            <w:pPr>
              <w:pStyle w:val="TableParagraph"/>
              <w:tabs>
                <w:tab w:val="left" w:pos="502"/>
              </w:tabs>
              <w:spacing w:before="2" w:line="285" w:lineRule="auto"/>
              <w:ind w:left="144" w:right="1317"/>
              <w:rPr>
                <w:sz w:val="18"/>
              </w:rPr>
            </w:pPr>
            <w:r>
              <w:rPr>
                <w:noProof/>
              </w:rPr>
              <w:drawing>
                <wp:inline distT="0" distB="0" distL="0" distR="0" wp14:anchorId="3FC89C75" wp14:editId="0E270C19">
                  <wp:extent cx="92709" cy="92074"/>
                  <wp:effectExtent l="0" t="0" r="0" b="0"/>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color w:val="5F5F5F"/>
                <w:sz w:val="18"/>
              </w:rPr>
              <w:t>First</w:t>
            </w:r>
            <w:r>
              <w:rPr>
                <w:color w:val="5F5F5F"/>
                <w:spacing w:val="-13"/>
                <w:sz w:val="18"/>
              </w:rPr>
              <w:t xml:space="preserve"> </w:t>
            </w:r>
            <w:r>
              <w:rPr>
                <w:color w:val="5F5F5F"/>
                <w:sz w:val="18"/>
              </w:rPr>
              <w:t xml:space="preserve">Peoples </w:t>
            </w:r>
            <w:r>
              <w:rPr>
                <w:noProof/>
                <w:color w:val="5F5F5F"/>
                <w:spacing w:val="-1"/>
                <w:sz w:val="18"/>
              </w:rPr>
              <w:drawing>
                <wp:inline distT="0" distB="0" distL="0" distR="0" wp14:anchorId="0B07DB86" wp14:editId="477D5F3F">
                  <wp:extent cx="92709" cy="92710"/>
                  <wp:effectExtent l="0" t="0" r="0" b="0"/>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7" cstate="print"/>
                          <a:stretch>
                            <a:fillRect/>
                          </a:stretch>
                        </pic:blipFill>
                        <pic:spPr>
                          <a:xfrm>
                            <a:off x="0" y="0"/>
                            <a:ext cx="92709" cy="92710"/>
                          </a:xfrm>
                          <a:prstGeom prst="rect">
                            <a:avLst/>
                          </a:prstGeom>
                        </pic:spPr>
                      </pic:pic>
                    </a:graphicData>
                  </a:graphic>
                </wp:inline>
              </w:drawing>
            </w:r>
            <w:r>
              <w:rPr>
                <w:rFonts w:ascii="Times New Roman"/>
                <w:color w:val="5F5F5F"/>
                <w:sz w:val="18"/>
              </w:rPr>
              <w:tab/>
            </w:r>
            <w:r>
              <w:rPr>
                <w:color w:val="5F5F5F"/>
                <w:spacing w:val="-2"/>
                <w:sz w:val="18"/>
              </w:rPr>
              <w:t xml:space="preserve">Landholders </w:t>
            </w:r>
            <w:r>
              <w:rPr>
                <w:noProof/>
                <w:color w:val="5F5F5F"/>
                <w:sz w:val="18"/>
              </w:rPr>
              <w:drawing>
                <wp:inline distT="0" distB="0" distL="0" distR="0" wp14:anchorId="2FBBDD3D" wp14:editId="55232F79">
                  <wp:extent cx="92709" cy="92074"/>
                  <wp:effectExtent l="0" t="0" r="0" b="0"/>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color w:val="5F5F5F"/>
                <w:sz w:val="18"/>
              </w:rPr>
              <w:tab/>
            </w:r>
            <w:r>
              <w:rPr>
                <w:color w:val="5F5F5F"/>
                <w:spacing w:val="-2"/>
                <w:sz w:val="18"/>
              </w:rPr>
              <w:t>Fisheries</w:t>
            </w:r>
          </w:p>
        </w:tc>
        <w:tc>
          <w:tcPr>
            <w:tcW w:w="3116" w:type="dxa"/>
            <w:shd w:val="clear" w:color="auto" w:fill="D3E6F4"/>
          </w:tcPr>
          <w:p w14:paraId="44173511" w14:textId="77777777" w:rsidR="002E26D7" w:rsidRDefault="00EC0B46">
            <w:pPr>
              <w:pStyle w:val="TableParagraph"/>
              <w:tabs>
                <w:tab w:val="left" w:pos="609"/>
              </w:tabs>
              <w:spacing w:before="150" w:line="285" w:lineRule="auto"/>
              <w:ind w:left="251" w:right="995"/>
              <w:rPr>
                <w:sz w:val="18"/>
              </w:rPr>
            </w:pPr>
            <w:r>
              <w:rPr>
                <w:noProof/>
              </w:rPr>
              <w:drawing>
                <wp:inline distT="0" distB="0" distL="0" distR="0" wp14:anchorId="41E10548" wp14:editId="70946A34">
                  <wp:extent cx="92074" cy="92710"/>
                  <wp:effectExtent l="0" t="0" r="0" b="0"/>
                  <wp:docPr id="58" name="Image 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sz w:val="20"/>
              </w:rPr>
              <w:tab/>
            </w:r>
            <w:r>
              <w:rPr>
                <w:color w:val="5F5F5F"/>
                <w:sz w:val="18"/>
              </w:rPr>
              <w:t>Community</w:t>
            </w:r>
            <w:r>
              <w:rPr>
                <w:color w:val="5F5F5F"/>
                <w:spacing w:val="-13"/>
                <w:sz w:val="18"/>
              </w:rPr>
              <w:t xml:space="preserve"> </w:t>
            </w:r>
            <w:r>
              <w:rPr>
                <w:color w:val="5F5F5F"/>
                <w:sz w:val="18"/>
              </w:rPr>
              <w:t xml:space="preserve">groups </w:t>
            </w:r>
            <w:r>
              <w:rPr>
                <w:noProof/>
                <w:color w:val="5F5F5F"/>
                <w:spacing w:val="-1"/>
                <w:sz w:val="18"/>
              </w:rPr>
              <w:drawing>
                <wp:inline distT="0" distB="0" distL="0" distR="0" wp14:anchorId="08BB3EEF" wp14:editId="126A1BFC">
                  <wp:extent cx="92074" cy="92074"/>
                  <wp:effectExtent l="0" t="0" r="0" b="0"/>
                  <wp:docPr id="59"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color w:val="5F5F5F"/>
                <w:sz w:val="18"/>
              </w:rPr>
              <w:tab/>
            </w:r>
            <w:r>
              <w:rPr>
                <w:color w:val="5F5F5F"/>
                <w:sz w:val="18"/>
              </w:rPr>
              <w:t>Local</w:t>
            </w:r>
            <w:r>
              <w:rPr>
                <w:color w:val="5F5F5F"/>
                <w:spacing w:val="-2"/>
                <w:sz w:val="18"/>
              </w:rPr>
              <w:t xml:space="preserve"> communities</w:t>
            </w:r>
          </w:p>
          <w:p w14:paraId="495BAA50" w14:textId="77777777" w:rsidR="002E26D7" w:rsidRDefault="00EC0B46">
            <w:pPr>
              <w:pStyle w:val="TableParagraph"/>
              <w:tabs>
                <w:tab w:val="left" w:pos="609"/>
              </w:tabs>
              <w:spacing w:before="2" w:line="285" w:lineRule="auto"/>
              <w:ind w:left="251" w:right="645"/>
              <w:rPr>
                <w:sz w:val="18"/>
              </w:rPr>
            </w:pPr>
            <w:r>
              <w:rPr>
                <w:noProof/>
              </w:rPr>
              <w:drawing>
                <wp:inline distT="0" distB="0" distL="0" distR="0" wp14:anchorId="0BC05F21" wp14:editId="6E0E1A86">
                  <wp:extent cx="92073" cy="92060"/>
                  <wp:effectExtent l="0" t="0" r="0" b="0"/>
                  <wp:docPr id="60"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7" cstate="print"/>
                          <a:stretch>
                            <a:fillRect/>
                          </a:stretch>
                        </pic:blipFill>
                        <pic:spPr>
                          <a:xfrm>
                            <a:off x="0" y="0"/>
                            <a:ext cx="92073" cy="92060"/>
                          </a:xfrm>
                          <a:prstGeom prst="rect">
                            <a:avLst/>
                          </a:prstGeom>
                        </pic:spPr>
                      </pic:pic>
                    </a:graphicData>
                  </a:graphic>
                </wp:inline>
              </w:drawing>
            </w:r>
            <w:r>
              <w:rPr>
                <w:rFonts w:ascii="Times New Roman"/>
                <w:sz w:val="20"/>
              </w:rPr>
              <w:tab/>
            </w:r>
            <w:r>
              <w:rPr>
                <w:color w:val="5F5F5F"/>
                <w:sz w:val="18"/>
              </w:rPr>
              <w:t>Members</w:t>
            </w:r>
            <w:r>
              <w:rPr>
                <w:color w:val="5F5F5F"/>
                <w:spacing w:val="-15"/>
                <w:sz w:val="18"/>
              </w:rPr>
              <w:t xml:space="preserve"> </w:t>
            </w:r>
            <w:r>
              <w:rPr>
                <w:color w:val="5F5F5F"/>
                <w:sz w:val="18"/>
              </w:rPr>
              <w:t>of</w:t>
            </w:r>
            <w:r>
              <w:rPr>
                <w:color w:val="5F5F5F"/>
                <w:spacing w:val="-12"/>
                <w:sz w:val="18"/>
              </w:rPr>
              <w:t xml:space="preserve"> </w:t>
            </w:r>
            <w:r>
              <w:rPr>
                <w:color w:val="5F5F5F"/>
                <w:sz w:val="18"/>
              </w:rPr>
              <w:t xml:space="preserve">Parliament </w:t>
            </w:r>
            <w:r>
              <w:rPr>
                <w:noProof/>
                <w:color w:val="5F5F5F"/>
                <w:spacing w:val="-1"/>
                <w:sz w:val="18"/>
              </w:rPr>
              <w:drawing>
                <wp:inline distT="0" distB="0" distL="0" distR="0" wp14:anchorId="2E1C86F5" wp14:editId="17723DA6">
                  <wp:extent cx="92074" cy="92074"/>
                  <wp:effectExtent l="0" t="0" r="0" b="0"/>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color w:val="5F5F5F"/>
                <w:sz w:val="18"/>
              </w:rPr>
              <w:tab/>
            </w:r>
            <w:r>
              <w:rPr>
                <w:color w:val="5F5F5F"/>
                <w:sz w:val="18"/>
              </w:rPr>
              <w:t xml:space="preserve">Industry </w:t>
            </w:r>
            <w:proofErr w:type="spellStart"/>
            <w:r>
              <w:rPr>
                <w:color w:val="5F5F5F"/>
                <w:sz w:val="18"/>
              </w:rPr>
              <w:t>organisations</w:t>
            </w:r>
            <w:proofErr w:type="spellEnd"/>
          </w:p>
          <w:p w14:paraId="5CA1906F" w14:textId="77777777" w:rsidR="002E26D7" w:rsidRDefault="00EC0B46">
            <w:pPr>
              <w:pStyle w:val="TableParagraph"/>
              <w:tabs>
                <w:tab w:val="left" w:pos="609"/>
              </w:tabs>
              <w:spacing w:line="206" w:lineRule="exact"/>
              <w:ind w:left="251"/>
              <w:rPr>
                <w:sz w:val="18"/>
              </w:rPr>
            </w:pPr>
            <w:r>
              <w:rPr>
                <w:noProof/>
              </w:rPr>
              <w:drawing>
                <wp:inline distT="0" distB="0" distL="0" distR="0" wp14:anchorId="14B3B836" wp14:editId="4DAEBE37">
                  <wp:extent cx="92074" cy="92074"/>
                  <wp:effectExtent l="0" t="0" r="0" b="0"/>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sz w:val="20"/>
              </w:rPr>
              <w:tab/>
            </w:r>
            <w:r>
              <w:rPr>
                <w:color w:val="5F5F5F"/>
                <w:sz w:val="18"/>
              </w:rPr>
              <w:t>Local</w:t>
            </w:r>
            <w:r>
              <w:rPr>
                <w:color w:val="5F5F5F"/>
                <w:spacing w:val="-3"/>
                <w:sz w:val="18"/>
              </w:rPr>
              <w:t xml:space="preserve"> </w:t>
            </w:r>
            <w:r>
              <w:rPr>
                <w:color w:val="5F5F5F"/>
                <w:sz w:val="18"/>
              </w:rPr>
              <w:t>economic</w:t>
            </w:r>
            <w:r>
              <w:rPr>
                <w:color w:val="5F5F5F"/>
                <w:spacing w:val="-2"/>
                <w:sz w:val="18"/>
              </w:rPr>
              <w:t xml:space="preserve"> authorities.</w:t>
            </w:r>
          </w:p>
        </w:tc>
        <w:tc>
          <w:tcPr>
            <w:tcW w:w="1988" w:type="dxa"/>
            <w:vMerge/>
            <w:tcBorders>
              <w:top w:val="nil"/>
            </w:tcBorders>
            <w:shd w:val="clear" w:color="auto" w:fill="D3E6F4"/>
          </w:tcPr>
          <w:p w14:paraId="3D2ED634" w14:textId="77777777" w:rsidR="002E26D7" w:rsidRDefault="002E26D7">
            <w:pPr>
              <w:rPr>
                <w:sz w:val="2"/>
                <w:szCs w:val="2"/>
              </w:rPr>
            </w:pPr>
          </w:p>
        </w:tc>
      </w:tr>
      <w:tr w:rsidR="002E26D7" w14:paraId="33B0D55A" w14:textId="77777777">
        <w:trPr>
          <w:trHeight w:val="1808"/>
        </w:trPr>
        <w:tc>
          <w:tcPr>
            <w:tcW w:w="1663" w:type="dxa"/>
            <w:vMerge/>
            <w:tcBorders>
              <w:top w:val="nil"/>
            </w:tcBorders>
            <w:shd w:val="clear" w:color="auto" w:fill="D3E6F4"/>
          </w:tcPr>
          <w:p w14:paraId="4A7F4933" w14:textId="77777777" w:rsidR="002E26D7" w:rsidRDefault="002E26D7">
            <w:pPr>
              <w:rPr>
                <w:sz w:val="2"/>
                <w:szCs w:val="2"/>
              </w:rPr>
            </w:pPr>
          </w:p>
        </w:tc>
        <w:tc>
          <w:tcPr>
            <w:tcW w:w="5987" w:type="dxa"/>
            <w:gridSpan w:val="2"/>
            <w:shd w:val="clear" w:color="auto" w:fill="D3E6F4"/>
          </w:tcPr>
          <w:p w14:paraId="10280398" w14:textId="77777777" w:rsidR="002E26D7" w:rsidRDefault="00EC0B46">
            <w:pPr>
              <w:pStyle w:val="TableParagraph"/>
              <w:spacing w:before="129"/>
              <w:ind w:left="145" w:right="109"/>
              <w:rPr>
                <w:sz w:val="18"/>
              </w:rPr>
            </w:pPr>
            <w:r>
              <w:rPr>
                <w:color w:val="5F5F5F"/>
                <w:sz w:val="18"/>
              </w:rPr>
              <w:t xml:space="preserve">A Technical Reference Group (TRG) was established by the Department of Transport and Planning (DTP) to provide and guidance advice to the proponent in the preparation of the EIS/EES and to comment on whether the EIS/EES documentation addressed the key legislation, </w:t>
            </w:r>
            <w:proofErr w:type="gramStart"/>
            <w:r>
              <w:rPr>
                <w:color w:val="5F5F5F"/>
                <w:sz w:val="18"/>
              </w:rPr>
              <w:t>policies</w:t>
            </w:r>
            <w:proofErr w:type="gramEnd"/>
            <w:r>
              <w:rPr>
                <w:color w:val="5F5F5F"/>
                <w:sz w:val="18"/>
              </w:rPr>
              <w:t xml:space="preserve"> and guidelines of TRG member agencies and </w:t>
            </w:r>
            <w:proofErr w:type="spellStart"/>
            <w:r>
              <w:rPr>
                <w:color w:val="5F5F5F"/>
                <w:sz w:val="18"/>
              </w:rPr>
              <w:t>organisations</w:t>
            </w:r>
            <w:proofErr w:type="spellEnd"/>
            <w:r>
              <w:rPr>
                <w:color w:val="5F5F5F"/>
                <w:sz w:val="18"/>
              </w:rPr>
              <w:t>. The TRG comprises of relevant Commonwealth and Victorian</w:t>
            </w:r>
            <w:r>
              <w:rPr>
                <w:color w:val="5F5F5F"/>
                <w:spacing w:val="-7"/>
                <w:sz w:val="18"/>
              </w:rPr>
              <w:t xml:space="preserve"> </w:t>
            </w:r>
            <w:r>
              <w:rPr>
                <w:color w:val="5F5F5F"/>
                <w:sz w:val="18"/>
              </w:rPr>
              <w:t>government</w:t>
            </w:r>
            <w:r>
              <w:rPr>
                <w:color w:val="5F5F5F"/>
                <w:spacing w:val="-6"/>
                <w:sz w:val="18"/>
              </w:rPr>
              <w:t xml:space="preserve"> </w:t>
            </w:r>
            <w:r>
              <w:rPr>
                <w:color w:val="5F5F5F"/>
                <w:sz w:val="18"/>
              </w:rPr>
              <w:t>agencies,</w:t>
            </w:r>
            <w:r>
              <w:rPr>
                <w:color w:val="5F5F5F"/>
                <w:spacing w:val="-6"/>
                <w:sz w:val="18"/>
              </w:rPr>
              <w:t xml:space="preserve"> </w:t>
            </w:r>
            <w:r>
              <w:rPr>
                <w:color w:val="5F5F5F"/>
                <w:sz w:val="18"/>
              </w:rPr>
              <w:t>Registered</w:t>
            </w:r>
            <w:r>
              <w:rPr>
                <w:color w:val="5F5F5F"/>
                <w:spacing w:val="-7"/>
                <w:sz w:val="18"/>
              </w:rPr>
              <w:t xml:space="preserve"> </w:t>
            </w:r>
            <w:r>
              <w:rPr>
                <w:color w:val="5F5F5F"/>
                <w:sz w:val="18"/>
              </w:rPr>
              <w:t>Aboriginal</w:t>
            </w:r>
            <w:r>
              <w:rPr>
                <w:color w:val="5F5F5F"/>
                <w:spacing w:val="-6"/>
                <w:sz w:val="18"/>
              </w:rPr>
              <w:t xml:space="preserve"> </w:t>
            </w:r>
            <w:r>
              <w:rPr>
                <w:color w:val="5F5F5F"/>
                <w:sz w:val="18"/>
              </w:rPr>
              <w:t>Parties</w:t>
            </w:r>
            <w:r>
              <w:rPr>
                <w:color w:val="5F5F5F"/>
                <w:spacing w:val="-5"/>
                <w:sz w:val="18"/>
              </w:rPr>
              <w:t xml:space="preserve"> </w:t>
            </w:r>
            <w:r>
              <w:rPr>
                <w:color w:val="5F5F5F"/>
                <w:sz w:val="18"/>
              </w:rPr>
              <w:t>(RAP),</w:t>
            </w:r>
            <w:r>
              <w:rPr>
                <w:color w:val="5F5F5F"/>
                <w:spacing w:val="-6"/>
                <w:sz w:val="18"/>
              </w:rPr>
              <w:t xml:space="preserve"> </w:t>
            </w:r>
            <w:r>
              <w:rPr>
                <w:color w:val="5F5F5F"/>
                <w:sz w:val="18"/>
              </w:rPr>
              <w:t>as well as the EPA Tasmania.</w:t>
            </w:r>
          </w:p>
        </w:tc>
        <w:tc>
          <w:tcPr>
            <w:tcW w:w="1988" w:type="dxa"/>
            <w:vMerge w:val="restart"/>
            <w:shd w:val="clear" w:color="auto" w:fill="D3E6F4"/>
          </w:tcPr>
          <w:p w14:paraId="6A1E9E6E" w14:textId="77777777" w:rsidR="002E26D7" w:rsidRDefault="002E26D7">
            <w:pPr>
              <w:pStyle w:val="TableParagraph"/>
              <w:ind w:left="0"/>
              <w:rPr>
                <w:rFonts w:ascii="Times New Roman"/>
                <w:sz w:val="18"/>
              </w:rPr>
            </w:pPr>
          </w:p>
        </w:tc>
      </w:tr>
      <w:tr w:rsidR="002E26D7" w14:paraId="5B8BFCE3" w14:textId="77777777">
        <w:trPr>
          <w:trHeight w:val="868"/>
        </w:trPr>
        <w:tc>
          <w:tcPr>
            <w:tcW w:w="1663" w:type="dxa"/>
            <w:shd w:val="clear" w:color="auto" w:fill="D3E6F4"/>
          </w:tcPr>
          <w:p w14:paraId="21F5AD0C" w14:textId="77777777" w:rsidR="002E26D7" w:rsidRDefault="002E26D7">
            <w:pPr>
              <w:pStyle w:val="TableParagraph"/>
              <w:ind w:left="0"/>
              <w:rPr>
                <w:rFonts w:ascii="Times New Roman"/>
                <w:sz w:val="18"/>
              </w:rPr>
            </w:pPr>
          </w:p>
        </w:tc>
        <w:tc>
          <w:tcPr>
            <w:tcW w:w="5987" w:type="dxa"/>
            <w:gridSpan w:val="2"/>
            <w:shd w:val="clear" w:color="auto" w:fill="D3E6F4"/>
          </w:tcPr>
          <w:p w14:paraId="68FC668B" w14:textId="77777777" w:rsidR="002E26D7" w:rsidRDefault="00EC0B46">
            <w:pPr>
              <w:pStyle w:val="TableParagraph"/>
              <w:spacing w:before="16"/>
              <w:ind w:left="145" w:right="169"/>
              <w:rPr>
                <w:sz w:val="18"/>
              </w:rPr>
            </w:pPr>
            <w:r>
              <w:rPr>
                <w:color w:val="5F5F5F"/>
                <w:sz w:val="18"/>
              </w:rPr>
              <w:t>In Victoria, MLPL has established the First Peoples Advisory Group (FPAG) with the three relevant First Peoples groups for the project area.</w:t>
            </w:r>
            <w:r>
              <w:rPr>
                <w:color w:val="5F5F5F"/>
                <w:spacing w:val="-4"/>
                <w:sz w:val="18"/>
              </w:rPr>
              <w:t xml:space="preserve"> </w:t>
            </w:r>
            <w:r>
              <w:rPr>
                <w:color w:val="5F5F5F"/>
                <w:sz w:val="18"/>
              </w:rPr>
              <w:t>The</w:t>
            </w:r>
            <w:r>
              <w:rPr>
                <w:color w:val="5F5F5F"/>
                <w:spacing w:val="-5"/>
                <w:sz w:val="18"/>
              </w:rPr>
              <w:t xml:space="preserve"> </w:t>
            </w:r>
            <w:r>
              <w:rPr>
                <w:color w:val="5F5F5F"/>
                <w:sz w:val="18"/>
              </w:rPr>
              <w:t>FPAG</w:t>
            </w:r>
            <w:r>
              <w:rPr>
                <w:color w:val="5F5F5F"/>
                <w:spacing w:val="-4"/>
                <w:sz w:val="18"/>
              </w:rPr>
              <w:t xml:space="preserve"> </w:t>
            </w:r>
            <w:r>
              <w:rPr>
                <w:color w:val="5F5F5F"/>
                <w:sz w:val="18"/>
              </w:rPr>
              <w:t>will</w:t>
            </w:r>
            <w:r>
              <w:rPr>
                <w:color w:val="5F5F5F"/>
                <w:spacing w:val="-4"/>
                <w:sz w:val="18"/>
              </w:rPr>
              <w:t xml:space="preserve"> </w:t>
            </w:r>
            <w:r>
              <w:rPr>
                <w:color w:val="5F5F5F"/>
                <w:sz w:val="18"/>
              </w:rPr>
              <w:t>work</w:t>
            </w:r>
            <w:r>
              <w:rPr>
                <w:color w:val="5F5F5F"/>
                <w:spacing w:val="-4"/>
                <w:sz w:val="18"/>
              </w:rPr>
              <w:t xml:space="preserve"> </w:t>
            </w:r>
            <w:r>
              <w:rPr>
                <w:color w:val="5F5F5F"/>
                <w:sz w:val="18"/>
              </w:rPr>
              <w:t>with</w:t>
            </w:r>
            <w:r>
              <w:rPr>
                <w:color w:val="5F5F5F"/>
                <w:spacing w:val="-5"/>
                <w:sz w:val="18"/>
              </w:rPr>
              <w:t xml:space="preserve"> </w:t>
            </w:r>
            <w:r>
              <w:rPr>
                <w:color w:val="5F5F5F"/>
                <w:sz w:val="18"/>
              </w:rPr>
              <w:t>MLPL</w:t>
            </w:r>
            <w:r>
              <w:rPr>
                <w:color w:val="5F5F5F"/>
                <w:spacing w:val="-5"/>
                <w:sz w:val="18"/>
              </w:rPr>
              <w:t xml:space="preserve"> </w:t>
            </w:r>
            <w:r>
              <w:rPr>
                <w:color w:val="5F5F5F"/>
                <w:sz w:val="18"/>
              </w:rPr>
              <w:t>through</w:t>
            </w:r>
            <w:r>
              <w:rPr>
                <w:color w:val="5F5F5F"/>
                <w:spacing w:val="-5"/>
                <w:sz w:val="18"/>
              </w:rPr>
              <w:t xml:space="preserve"> </w:t>
            </w:r>
            <w:r>
              <w:rPr>
                <w:color w:val="5F5F5F"/>
                <w:sz w:val="18"/>
              </w:rPr>
              <w:t>the</w:t>
            </w:r>
            <w:r>
              <w:rPr>
                <w:color w:val="5F5F5F"/>
                <w:spacing w:val="-5"/>
                <w:sz w:val="18"/>
              </w:rPr>
              <w:t xml:space="preserve"> </w:t>
            </w:r>
            <w:r>
              <w:rPr>
                <w:color w:val="5F5F5F"/>
                <w:sz w:val="18"/>
              </w:rPr>
              <w:t>ongoing</w:t>
            </w:r>
            <w:r>
              <w:rPr>
                <w:color w:val="5F5F5F"/>
                <w:spacing w:val="-3"/>
                <w:sz w:val="18"/>
              </w:rPr>
              <w:t xml:space="preserve"> </w:t>
            </w:r>
            <w:r>
              <w:rPr>
                <w:color w:val="5F5F5F"/>
                <w:sz w:val="18"/>
              </w:rPr>
              <w:t>development and delivery of the project. Refer to object (f) for further description.</w:t>
            </w:r>
          </w:p>
        </w:tc>
        <w:tc>
          <w:tcPr>
            <w:tcW w:w="1988" w:type="dxa"/>
            <w:vMerge/>
            <w:tcBorders>
              <w:top w:val="nil"/>
            </w:tcBorders>
            <w:shd w:val="clear" w:color="auto" w:fill="D3E6F4"/>
          </w:tcPr>
          <w:p w14:paraId="35F6E3C0" w14:textId="77777777" w:rsidR="002E26D7" w:rsidRDefault="002E26D7">
            <w:pPr>
              <w:rPr>
                <w:sz w:val="2"/>
                <w:szCs w:val="2"/>
              </w:rPr>
            </w:pPr>
          </w:p>
        </w:tc>
      </w:tr>
      <w:tr w:rsidR="002E26D7" w14:paraId="1FA8F169" w14:textId="77777777">
        <w:trPr>
          <w:trHeight w:val="660"/>
        </w:trPr>
        <w:tc>
          <w:tcPr>
            <w:tcW w:w="1663" w:type="dxa"/>
            <w:shd w:val="clear" w:color="auto" w:fill="D3E6F4"/>
          </w:tcPr>
          <w:p w14:paraId="24717CE3" w14:textId="77777777" w:rsidR="002E26D7" w:rsidRDefault="002E26D7">
            <w:pPr>
              <w:pStyle w:val="TableParagraph"/>
              <w:ind w:left="0"/>
              <w:rPr>
                <w:rFonts w:ascii="Times New Roman"/>
                <w:sz w:val="18"/>
              </w:rPr>
            </w:pPr>
          </w:p>
        </w:tc>
        <w:tc>
          <w:tcPr>
            <w:tcW w:w="5987" w:type="dxa"/>
            <w:gridSpan w:val="2"/>
            <w:shd w:val="clear" w:color="auto" w:fill="D3E6F4"/>
          </w:tcPr>
          <w:p w14:paraId="30D0E3F0" w14:textId="77777777" w:rsidR="002E26D7" w:rsidRDefault="00EC0B46">
            <w:pPr>
              <w:pStyle w:val="TableParagraph"/>
              <w:spacing w:before="16"/>
              <w:ind w:left="145" w:right="109"/>
              <w:rPr>
                <w:sz w:val="18"/>
              </w:rPr>
            </w:pPr>
            <w:r>
              <w:rPr>
                <w:color w:val="5F5F5F"/>
                <w:sz w:val="18"/>
              </w:rPr>
              <w:t xml:space="preserve">In Tasmania, MLPL has met with </w:t>
            </w:r>
            <w:proofErr w:type="spellStart"/>
            <w:r>
              <w:rPr>
                <w:color w:val="5F5F5F"/>
                <w:sz w:val="18"/>
              </w:rPr>
              <w:t>truwana</w:t>
            </w:r>
            <w:proofErr w:type="spellEnd"/>
            <w:r>
              <w:rPr>
                <w:color w:val="5F5F5F"/>
                <w:sz w:val="18"/>
              </w:rPr>
              <w:t xml:space="preserve"> Rangers and Community leaders,</w:t>
            </w:r>
            <w:r>
              <w:rPr>
                <w:color w:val="5F5F5F"/>
                <w:spacing w:val="-5"/>
                <w:sz w:val="18"/>
              </w:rPr>
              <w:t xml:space="preserve"> </w:t>
            </w:r>
            <w:r>
              <w:rPr>
                <w:color w:val="5F5F5F"/>
                <w:sz w:val="18"/>
              </w:rPr>
              <w:t>and</w:t>
            </w:r>
            <w:r>
              <w:rPr>
                <w:color w:val="5F5F5F"/>
                <w:spacing w:val="-6"/>
                <w:sz w:val="18"/>
              </w:rPr>
              <w:t xml:space="preserve"> </w:t>
            </w:r>
            <w:r>
              <w:rPr>
                <w:color w:val="5F5F5F"/>
                <w:sz w:val="18"/>
              </w:rPr>
              <w:t>is</w:t>
            </w:r>
            <w:r>
              <w:rPr>
                <w:color w:val="5F5F5F"/>
                <w:spacing w:val="-5"/>
                <w:sz w:val="18"/>
              </w:rPr>
              <w:t xml:space="preserve"> </w:t>
            </w:r>
            <w:r>
              <w:rPr>
                <w:color w:val="5F5F5F"/>
                <w:sz w:val="18"/>
              </w:rPr>
              <w:t>committed</w:t>
            </w:r>
            <w:r>
              <w:rPr>
                <w:color w:val="5F5F5F"/>
                <w:spacing w:val="-6"/>
                <w:sz w:val="18"/>
              </w:rPr>
              <w:t xml:space="preserve"> </w:t>
            </w:r>
            <w:r>
              <w:rPr>
                <w:color w:val="5F5F5F"/>
                <w:sz w:val="18"/>
              </w:rPr>
              <w:t>to</w:t>
            </w:r>
            <w:r>
              <w:rPr>
                <w:color w:val="5F5F5F"/>
                <w:spacing w:val="-6"/>
                <w:sz w:val="18"/>
              </w:rPr>
              <w:t xml:space="preserve"> </w:t>
            </w:r>
            <w:r>
              <w:rPr>
                <w:color w:val="5F5F5F"/>
                <w:sz w:val="18"/>
              </w:rPr>
              <w:t>further</w:t>
            </w:r>
            <w:r>
              <w:rPr>
                <w:color w:val="5F5F5F"/>
                <w:spacing w:val="-5"/>
                <w:sz w:val="18"/>
              </w:rPr>
              <w:t xml:space="preserve"> </w:t>
            </w:r>
            <w:r>
              <w:rPr>
                <w:color w:val="5F5F5F"/>
                <w:sz w:val="18"/>
              </w:rPr>
              <w:t>ongoing</w:t>
            </w:r>
            <w:r>
              <w:rPr>
                <w:color w:val="5F5F5F"/>
                <w:spacing w:val="-4"/>
                <w:sz w:val="18"/>
              </w:rPr>
              <w:t xml:space="preserve"> </w:t>
            </w:r>
            <w:r>
              <w:rPr>
                <w:color w:val="5F5F5F"/>
                <w:sz w:val="18"/>
              </w:rPr>
              <w:t>meaningful</w:t>
            </w:r>
            <w:r>
              <w:rPr>
                <w:color w:val="5F5F5F"/>
                <w:spacing w:val="-5"/>
                <w:sz w:val="18"/>
              </w:rPr>
              <w:t xml:space="preserve"> </w:t>
            </w:r>
            <w:r>
              <w:rPr>
                <w:color w:val="5F5F5F"/>
                <w:sz w:val="18"/>
              </w:rPr>
              <w:t>engagement</w:t>
            </w:r>
            <w:r>
              <w:rPr>
                <w:color w:val="5F5F5F"/>
                <w:spacing w:val="-5"/>
                <w:sz w:val="18"/>
              </w:rPr>
              <w:t xml:space="preserve"> </w:t>
            </w:r>
            <w:r>
              <w:rPr>
                <w:color w:val="5F5F5F"/>
                <w:sz w:val="18"/>
              </w:rPr>
              <w:t xml:space="preserve">in </w:t>
            </w:r>
            <w:r>
              <w:rPr>
                <w:color w:val="5F5F5F"/>
                <w:spacing w:val="-2"/>
                <w:sz w:val="18"/>
              </w:rPr>
              <w:t>Tasmania.</w:t>
            </w:r>
          </w:p>
        </w:tc>
        <w:tc>
          <w:tcPr>
            <w:tcW w:w="1988" w:type="dxa"/>
            <w:vMerge/>
            <w:tcBorders>
              <w:top w:val="nil"/>
            </w:tcBorders>
            <w:shd w:val="clear" w:color="auto" w:fill="D3E6F4"/>
          </w:tcPr>
          <w:p w14:paraId="58C52F00" w14:textId="77777777" w:rsidR="002E26D7" w:rsidRDefault="002E26D7">
            <w:pPr>
              <w:rPr>
                <w:sz w:val="2"/>
                <w:szCs w:val="2"/>
              </w:rPr>
            </w:pPr>
          </w:p>
        </w:tc>
      </w:tr>
      <w:tr w:rsidR="002E26D7" w14:paraId="333B7CBC" w14:textId="77777777">
        <w:trPr>
          <w:trHeight w:val="500"/>
        </w:trPr>
        <w:tc>
          <w:tcPr>
            <w:tcW w:w="1663" w:type="dxa"/>
            <w:shd w:val="clear" w:color="auto" w:fill="D3E6F4"/>
          </w:tcPr>
          <w:p w14:paraId="2F421DE4" w14:textId="77777777" w:rsidR="002E26D7" w:rsidRDefault="002E26D7">
            <w:pPr>
              <w:pStyle w:val="TableParagraph"/>
              <w:ind w:left="0"/>
              <w:rPr>
                <w:rFonts w:ascii="Times New Roman"/>
                <w:sz w:val="18"/>
              </w:rPr>
            </w:pPr>
          </w:p>
        </w:tc>
        <w:tc>
          <w:tcPr>
            <w:tcW w:w="5987" w:type="dxa"/>
            <w:gridSpan w:val="2"/>
            <w:shd w:val="clear" w:color="auto" w:fill="D3E6F4"/>
          </w:tcPr>
          <w:p w14:paraId="16817804" w14:textId="77777777" w:rsidR="002E26D7" w:rsidRDefault="00EC0B46">
            <w:pPr>
              <w:pStyle w:val="TableParagraph"/>
              <w:spacing w:before="16"/>
              <w:ind w:left="145" w:right="109"/>
            </w:pPr>
            <w:r>
              <w:rPr>
                <w:color w:val="5F5F5F"/>
                <w:sz w:val="18"/>
              </w:rPr>
              <w:t>The</w:t>
            </w:r>
            <w:r>
              <w:rPr>
                <w:color w:val="5F5F5F"/>
                <w:spacing w:val="-4"/>
                <w:sz w:val="18"/>
              </w:rPr>
              <w:t xml:space="preserve"> </w:t>
            </w:r>
            <w:r>
              <w:rPr>
                <w:color w:val="5F5F5F"/>
                <w:sz w:val="18"/>
              </w:rPr>
              <w:t>TRG</w:t>
            </w:r>
            <w:r>
              <w:rPr>
                <w:color w:val="5F5F5F"/>
                <w:spacing w:val="-4"/>
                <w:sz w:val="18"/>
              </w:rPr>
              <w:t xml:space="preserve"> </w:t>
            </w:r>
            <w:r>
              <w:rPr>
                <w:color w:val="5F5F5F"/>
                <w:sz w:val="18"/>
              </w:rPr>
              <w:t>met</w:t>
            </w:r>
            <w:r>
              <w:rPr>
                <w:color w:val="5F5F5F"/>
                <w:spacing w:val="-4"/>
                <w:sz w:val="18"/>
              </w:rPr>
              <w:t xml:space="preserve"> </w:t>
            </w:r>
            <w:r>
              <w:rPr>
                <w:color w:val="5F5F5F"/>
                <w:sz w:val="18"/>
              </w:rPr>
              <w:t>15</w:t>
            </w:r>
            <w:r>
              <w:rPr>
                <w:color w:val="5F5F5F"/>
                <w:spacing w:val="-4"/>
                <w:sz w:val="18"/>
              </w:rPr>
              <w:t xml:space="preserve"> </w:t>
            </w:r>
            <w:r>
              <w:rPr>
                <w:color w:val="5F5F5F"/>
                <w:sz w:val="18"/>
              </w:rPr>
              <w:t>times</w:t>
            </w:r>
            <w:r>
              <w:rPr>
                <w:color w:val="5F5F5F"/>
                <w:spacing w:val="-4"/>
                <w:sz w:val="18"/>
              </w:rPr>
              <w:t xml:space="preserve"> </w:t>
            </w:r>
            <w:r>
              <w:rPr>
                <w:color w:val="5F5F5F"/>
                <w:sz w:val="18"/>
              </w:rPr>
              <w:t>and</w:t>
            </w:r>
            <w:r>
              <w:rPr>
                <w:color w:val="5F5F5F"/>
                <w:spacing w:val="-4"/>
                <w:sz w:val="18"/>
              </w:rPr>
              <w:t xml:space="preserve"> </w:t>
            </w:r>
            <w:r>
              <w:rPr>
                <w:color w:val="5F5F5F"/>
                <w:sz w:val="18"/>
              </w:rPr>
              <w:t>provided</w:t>
            </w:r>
            <w:r>
              <w:rPr>
                <w:color w:val="5F5F5F"/>
                <w:spacing w:val="-4"/>
                <w:sz w:val="18"/>
              </w:rPr>
              <w:t xml:space="preserve"> </w:t>
            </w:r>
            <w:r>
              <w:rPr>
                <w:color w:val="5F5F5F"/>
                <w:sz w:val="18"/>
              </w:rPr>
              <w:t>comments</w:t>
            </w:r>
            <w:r>
              <w:rPr>
                <w:color w:val="5F5F5F"/>
                <w:spacing w:val="-4"/>
                <w:sz w:val="18"/>
              </w:rPr>
              <w:t xml:space="preserve"> </w:t>
            </w:r>
            <w:r>
              <w:rPr>
                <w:color w:val="5F5F5F"/>
                <w:sz w:val="18"/>
              </w:rPr>
              <w:t>on</w:t>
            </w:r>
            <w:r>
              <w:rPr>
                <w:color w:val="5F5F5F"/>
                <w:spacing w:val="-4"/>
                <w:sz w:val="18"/>
              </w:rPr>
              <w:t xml:space="preserve"> </w:t>
            </w:r>
            <w:r>
              <w:rPr>
                <w:color w:val="5F5F5F"/>
                <w:sz w:val="18"/>
              </w:rPr>
              <w:t>the</w:t>
            </w:r>
            <w:r>
              <w:rPr>
                <w:color w:val="5F5F5F"/>
                <w:spacing w:val="-4"/>
                <w:sz w:val="18"/>
              </w:rPr>
              <w:t xml:space="preserve"> </w:t>
            </w:r>
            <w:r>
              <w:rPr>
                <w:color w:val="5F5F5F"/>
                <w:sz w:val="18"/>
              </w:rPr>
              <w:t>technical</w:t>
            </w:r>
            <w:r>
              <w:rPr>
                <w:color w:val="5F5F5F"/>
                <w:spacing w:val="-4"/>
                <w:sz w:val="18"/>
              </w:rPr>
              <w:t xml:space="preserve"> </w:t>
            </w:r>
            <w:r>
              <w:rPr>
                <w:color w:val="5F5F5F"/>
                <w:sz w:val="18"/>
              </w:rPr>
              <w:t>studies and EIS/EES chapters</w:t>
            </w:r>
            <w:r>
              <w:rPr>
                <w:color w:val="5F5F5F"/>
              </w:rPr>
              <w:t>.</w:t>
            </w:r>
          </w:p>
        </w:tc>
        <w:tc>
          <w:tcPr>
            <w:tcW w:w="1988" w:type="dxa"/>
            <w:vMerge/>
            <w:tcBorders>
              <w:top w:val="nil"/>
            </w:tcBorders>
            <w:shd w:val="clear" w:color="auto" w:fill="D3E6F4"/>
          </w:tcPr>
          <w:p w14:paraId="7FE5F02A" w14:textId="77777777" w:rsidR="002E26D7" w:rsidRDefault="002E26D7">
            <w:pPr>
              <w:rPr>
                <w:sz w:val="2"/>
                <w:szCs w:val="2"/>
              </w:rPr>
            </w:pPr>
          </w:p>
        </w:tc>
      </w:tr>
      <w:tr w:rsidR="002E26D7" w14:paraId="0CFEE14F" w14:textId="77777777">
        <w:trPr>
          <w:trHeight w:val="1224"/>
        </w:trPr>
        <w:tc>
          <w:tcPr>
            <w:tcW w:w="1663" w:type="dxa"/>
            <w:shd w:val="clear" w:color="auto" w:fill="D3E6F4"/>
          </w:tcPr>
          <w:p w14:paraId="0C2D0D58" w14:textId="77777777" w:rsidR="002E26D7" w:rsidRDefault="002E26D7">
            <w:pPr>
              <w:pStyle w:val="TableParagraph"/>
              <w:ind w:left="0"/>
              <w:rPr>
                <w:rFonts w:ascii="Times New Roman"/>
                <w:sz w:val="18"/>
              </w:rPr>
            </w:pPr>
          </w:p>
        </w:tc>
        <w:tc>
          <w:tcPr>
            <w:tcW w:w="5987" w:type="dxa"/>
            <w:gridSpan w:val="2"/>
            <w:shd w:val="clear" w:color="auto" w:fill="D3E6F4"/>
          </w:tcPr>
          <w:p w14:paraId="3765A2AA" w14:textId="77777777" w:rsidR="002E26D7" w:rsidRDefault="00EC0B46">
            <w:pPr>
              <w:pStyle w:val="TableParagraph"/>
              <w:spacing w:before="16"/>
              <w:ind w:left="145" w:right="109"/>
              <w:rPr>
                <w:sz w:val="18"/>
              </w:rPr>
            </w:pPr>
            <w:r>
              <w:rPr>
                <w:color w:val="5F5F5F"/>
                <w:sz w:val="18"/>
              </w:rPr>
              <w:t>The Gippsland Stakeholder Liaison Group (GSLG) was formed in late 2021</w:t>
            </w:r>
            <w:r>
              <w:rPr>
                <w:color w:val="5F5F5F"/>
                <w:spacing w:val="-5"/>
                <w:sz w:val="18"/>
              </w:rPr>
              <w:t xml:space="preserve"> </w:t>
            </w:r>
            <w:r>
              <w:rPr>
                <w:color w:val="5F5F5F"/>
                <w:sz w:val="18"/>
              </w:rPr>
              <w:t>to</w:t>
            </w:r>
            <w:r>
              <w:rPr>
                <w:color w:val="5F5F5F"/>
                <w:spacing w:val="-5"/>
                <w:sz w:val="18"/>
              </w:rPr>
              <w:t xml:space="preserve"> </w:t>
            </w:r>
            <w:r>
              <w:rPr>
                <w:color w:val="5F5F5F"/>
                <w:sz w:val="18"/>
              </w:rPr>
              <w:t>facilitate</w:t>
            </w:r>
            <w:r>
              <w:rPr>
                <w:color w:val="5F5F5F"/>
                <w:spacing w:val="-5"/>
                <w:sz w:val="18"/>
              </w:rPr>
              <w:t xml:space="preserve"> </w:t>
            </w:r>
            <w:r>
              <w:rPr>
                <w:color w:val="5F5F5F"/>
                <w:sz w:val="18"/>
              </w:rPr>
              <w:t>engagement</w:t>
            </w:r>
            <w:r>
              <w:rPr>
                <w:color w:val="5F5F5F"/>
                <w:spacing w:val="-3"/>
                <w:sz w:val="18"/>
              </w:rPr>
              <w:t xml:space="preserve"> </w:t>
            </w:r>
            <w:r>
              <w:rPr>
                <w:color w:val="5F5F5F"/>
                <w:sz w:val="18"/>
              </w:rPr>
              <w:t>between</w:t>
            </w:r>
            <w:r>
              <w:rPr>
                <w:color w:val="5F5F5F"/>
                <w:spacing w:val="-5"/>
                <w:sz w:val="18"/>
              </w:rPr>
              <w:t xml:space="preserve"> </w:t>
            </w:r>
            <w:r>
              <w:rPr>
                <w:color w:val="5F5F5F"/>
                <w:sz w:val="18"/>
              </w:rPr>
              <w:t>key</w:t>
            </w:r>
            <w:r>
              <w:rPr>
                <w:color w:val="5F5F5F"/>
                <w:spacing w:val="-4"/>
                <w:sz w:val="18"/>
              </w:rPr>
              <w:t xml:space="preserve"> </w:t>
            </w:r>
            <w:r>
              <w:rPr>
                <w:color w:val="5F5F5F"/>
                <w:sz w:val="18"/>
              </w:rPr>
              <w:t>stakeholders</w:t>
            </w:r>
            <w:r>
              <w:rPr>
                <w:color w:val="5F5F5F"/>
                <w:spacing w:val="-4"/>
                <w:sz w:val="18"/>
              </w:rPr>
              <w:t xml:space="preserve"> </w:t>
            </w:r>
            <w:r>
              <w:rPr>
                <w:color w:val="5F5F5F"/>
                <w:sz w:val="18"/>
              </w:rPr>
              <w:t>and</w:t>
            </w:r>
            <w:r>
              <w:rPr>
                <w:color w:val="5F5F5F"/>
                <w:spacing w:val="-5"/>
                <w:sz w:val="18"/>
              </w:rPr>
              <w:t xml:space="preserve"> </w:t>
            </w:r>
            <w:r>
              <w:rPr>
                <w:color w:val="5F5F5F"/>
                <w:sz w:val="18"/>
              </w:rPr>
              <w:t>MLPL</w:t>
            </w:r>
            <w:r>
              <w:rPr>
                <w:color w:val="5F5F5F"/>
                <w:spacing w:val="-5"/>
                <w:sz w:val="18"/>
              </w:rPr>
              <w:t xml:space="preserve"> </w:t>
            </w:r>
            <w:r>
              <w:rPr>
                <w:color w:val="5F5F5F"/>
                <w:sz w:val="18"/>
              </w:rPr>
              <w:t>and is a forum for representatives of community groups to raise concerns, provide</w:t>
            </w:r>
            <w:r>
              <w:rPr>
                <w:color w:val="5F5F5F"/>
                <w:spacing w:val="-5"/>
                <w:sz w:val="18"/>
              </w:rPr>
              <w:t xml:space="preserve"> </w:t>
            </w:r>
            <w:r>
              <w:rPr>
                <w:color w:val="5F5F5F"/>
                <w:sz w:val="18"/>
              </w:rPr>
              <w:t>feedback</w:t>
            </w:r>
            <w:r>
              <w:rPr>
                <w:color w:val="5F5F5F"/>
                <w:spacing w:val="-4"/>
                <w:sz w:val="18"/>
              </w:rPr>
              <w:t xml:space="preserve"> </w:t>
            </w:r>
            <w:r>
              <w:rPr>
                <w:color w:val="5F5F5F"/>
                <w:sz w:val="18"/>
              </w:rPr>
              <w:t>and</w:t>
            </w:r>
            <w:r>
              <w:rPr>
                <w:color w:val="5F5F5F"/>
                <w:spacing w:val="-5"/>
                <w:sz w:val="18"/>
              </w:rPr>
              <w:t xml:space="preserve"> </w:t>
            </w:r>
            <w:r>
              <w:rPr>
                <w:color w:val="5F5F5F"/>
                <w:sz w:val="18"/>
              </w:rPr>
              <w:t>provide</w:t>
            </w:r>
            <w:r>
              <w:rPr>
                <w:color w:val="5F5F5F"/>
                <w:spacing w:val="-5"/>
                <w:sz w:val="18"/>
              </w:rPr>
              <w:t xml:space="preserve"> </w:t>
            </w:r>
            <w:r>
              <w:rPr>
                <w:color w:val="5F5F5F"/>
                <w:sz w:val="18"/>
              </w:rPr>
              <w:t>input</w:t>
            </w:r>
            <w:r>
              <w:rPr>
                <w:color w:val="5F5F5F"/>
                <w:spacing w:val="-4"/>
                <w:sz w:val="18"/>
              </w:rPr>
              <w:t xml:space="preserve"> </w:t>
            </w:r>
            <w:r>
              <w:rPr>
                <w:color w:val="5F5F5F"/>
                <w:sz w:val="18"/>
              </w:rPr>
              <w:t>on</w:t>
            </w:r>
            <w:r>
              <w:rPr>
                <w:color w:val="5F5F5F"/>
                <w:spacing w:val="-5"/>
                <w:sz w:val="18"/>
              </w:rPr>
              <w:t xml:space="preserve"> </w:t>
            </w:r>
            <w:r>
              <w:rPr>
                <w:color w:val="5F5F5F"/>
                <w:sz w:val="18"/>
              </w:rPr>
              <w:t>how</w:t>
            </w:r>
            <w:r>
              <w:rPr>
                <w:color w:val="5F5F5F"/>
                <w:spacing w:val="-4"/>
                <w:sz w:val="18"/>
              </w:rPr>
              <w:t xml:space="preserve"> </w:t>
            </w:r>
            <w:r>
              <w:rPr>
                <w:color w:val="5F5F5F"/>
                <w:sz w:val="18"/>
              </w:rPr>
              <w:t>to</w:t>
            </w:r>
            <w:r>
              <w:rPr>
                <w:color w:val="5F5F5F"/>
                <w:spacing w:val="-5"/>
                <w:sz w:val="18"/>
              </w:rPr>
              <w:t xml:space="preserve"> </w:t>
            </w:r>
            <w:proofErr w:type="spellStart"/>
            <w:r>
              <w:rPr>
                <w:color w:val="5F5F5F"/>
                <w:sz w:val="18"/>
              </w:rPr>
              <w:t>maximise</w:t>
            </w:r>
            <w:proofErr w:type="spellEnd"/>
            <w:r>
              <w:rPr>
                <w:color w:val="5F5F5F"/>
                <w:spacing w:val="-5"/>
                <w:sz w:val="18"/>
              </w:rPr>
              <w:t xml:space="preserve"> </w:t>
            </w:r>
            <w:r>
              <w:rPr>
                <w:color w:val="5F5F5F"/>
                <w:sz w:val="18"/>
              </w:rPr>
              <w:t>project</w:t>
            </w:r>
            <w:r>
              <w:rPr>
                <w:color w:val="5F5F5F"/>
                <w:spacing w:val="-4"/>
                <w:sz w:val="18"/>
              </w:rPr>
              <w:t xml:space="preserve"> </w:t>
            </w:r>
            <w:r>
              <w:rPr>
                <w:color w:val="5F5F5F"/>
                <w:sz w:val="18"/>
              </w:rPr>
              <w:t>benefits for the community.</w:t>
            </w:r>
          </w:p>
        </w:tc>
        <w:tc>
          <w:tcPr>
            <w:tcW w:w="1988" w:type="dxa"/>
            <w:vMerge/>
            <w:tcBorders>
              <w:top w:val="nil"/>
            </w:tcBorders>
            <w:shd w:val="clear" w:color="auto" w:fill="D3E6F4"/>
          </w:tcPr>
          <w:p w14:paraId="511E285A" w14:textId="77777777" w:rsidR="002E26D7" w:rsidRDefault="002E26D7">
            <w:pPr>
              <w:rPr>
                <w:sz w:val="2"/>
                <w:szCs w:val="2"/>
              </w:rPr>
            </w:pPr>
          </w:p>
        </w:tc>
      </w:tr>
    </w:tbl>
    <w:p w14:paraId="29165AA8" w14:textId="77777777" w:rsidR="002E26D7" w:rsidRDefault="002E26D7">
      <w:pPr>
        <w:rPr>
          <w:sz w:val="2"/>
          <w:szCs w:val="2"/>
        </w:rPr>
        <w:sectPr w:rsidR="002E26D7">
          <w:pgSz w:w="11910" w:h="16840"/>
          <w:pgMar w:top="1500" w:right="1020" w:bottom="860" w:left="1020" w:header="457" w:footer="660" w:gutter="0"/>
          <w:cols w:space="720"/>
        </w:sectPr>
      </w:pPr>
    </w:p>
    <w:p w14:paraId="59A0B965" w14:textId="77777777" w:rsidR="002E26D7" w:rsidRDefault="002E26D7">
      <w:pPr>
        <w:pStyle w:val="BodyText"/>
        <w:spacing w:before="11"/>
        <w:ind w:left="0"/>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683"/>
        <w:gridCol w:w="5962"/>
        <w:gridCol w:w="1994"/>
      </w:tblGrid>
      <w:tr w:rsidR="002E26D7" w14:paraId="18B2D958" w14:textId="77777777">
        <w:trPr>
          <w:trHeight w:val="679"/>
        </w:trPr>
        <w:tc>
          <w:tcPr>
            <w:tcW w:w="1683" w:type="dxa"/>
            <w:shd w:val="clear" w:color="auto" w:fill="133149"/>
          </w:tcPr>
          <w:p w14:paraId="05F533C8" w14:textId="77777777" w:rsidR="002E26D7" w:rsidRDefault="00EC0B46">
            <w:pPr>
              <w:pStyle w:val="TableParagraph"/>
              <w:spacing w:before="133"/>
              <w:rPr>
                <w:b/>
                <w:sz w:val="18"/>
              </w:rPr>
            </w:pPr>
            <w:r>
              <w:rPr>
                <w:b/>
                <w:color w:val="FFFFFF"/>
                <w:spacing w:val="-2"/>
                <w:sz w:val="18"/>
              </w:rPr>
              <w:t>Object*</w:t>
            </w:r>
          </w:p>
        </w:tc>
        <w:tc>
          <w:tcPr>
            <w:tcW w:w="5962" w:type="dxa"/>
            <w:shd w:val="clear" w:color="auto" w:fill="133149"/>
          </w:tcPr>
          <w:p w14:paraId="2AD03C33" w14:textId="77777777" w:rsidR="002E26D7" w:rsidRDefault="00EC0B46">
            <w:pPr>
              <w:pStyle w:val="TableParagraph"/>
              <w:spacing w:before="133"/>
              <w:ind w:left="125"/>
              <w:rPr>
                <w:b/>
                <w:sz w:val="18"/>
              </w:rPr>
            </w:pPr>
            <w:r>
              <w:rPr>
                <w:b/>
                <w:color w:val="FFFFFF"/>
                <w:sz w:val="18"/>
              </w:rPr>
              <w:t>Assessment</w:t>
            </w:r>
            <w:r>
              <w:rPr>
                <w:b/>
                <w:color w:val="FFFFFF"/>
                <w:spacing w:val="-6"/>
                <w:sz w:val="18"/>
              </w:rPr>
              <w:t xml:space="preserve"> </w:t>
            </w:r>
            <w:r>
              <w:rPr>
                <w:b/>
                <w:color w:val="FFFFFF"/>
                <w:spacing w:val="-2"/>
                <w:sz w:val="18"/>
              </w:rPr>
              <w:t>approach</w:t>
            </w:r>
          </w:p>
        </w:tc>
        <w:tc>
          <w:tcPr>
            <w:tcW w:w="1994" w:type="dxa"/>
            <w:shd w:val="clear" w:color="auto" w:fill="133149"/>
          </w:tcPr>
          <w:p w14:paraId="11A24161" w14:textId="77777777" w:rsidR="002E26D7" w:rsidRDefault="00EC0B46">
            <w:pPr>
              <w:pStyle w:val="TableParagraph"/>
              <w:spacing w:before="132"/>
              <w:ind w:left="117" w:right="183"/>
              <w:rPr>
                <w:b/>
                <w:sz w:val="18"/>
              </w:rPr>
            </w:pPr>
            <w:r>
              <w:rPr>
                <w:b/>
                <w:color w:val="FFFFFF"/>
                <w:sz w:val="18"/>
              </w:rPr>
              <w:t>Relevant</w:t>
            </w:r>
            <w:r>
              <w:rPr>
                <w:b/>
                <w:color w:val="FFFFFF"/>
                <w:spacing w:val="-15"/>
                <w:sz w:val="18"/>
              </w:rPr>
              <w:t xml:space="preserve"> </w:t>
            </w:r>
            <w:r>
              <w:rPr>
                <w:b/>
                <w:color w:val="FFFFFF"/>
                <w:sz w:val="18"/>
              </w:rPr>
              <w:t>part</w:t>
            </w:r>
            <w:r>
              <w:rPr>
                <w:b/>
                <w:color w:val="FFFFFF"/>
                <w:spacing w:val="-12"/>
                <w:sz w:val="18"/>
              </w:rPr>
              <w:t xml:space="preserve"> </w:t>
            </w:r>
            <w:r>
              <w:rPr>
                <w:b/>
                <w:color w:val="FFFFFF"/>
                <w:sz w:val="18"/>
              </w:rPr>
              <w:t xml:space="preserve">of </w:t>
            </w:r>
            <w:r>
              <w:rPr>
                <w:b/>
                <w:color w:val="FFFFFF"/>
                <w:spacing w:val="-2"/>
                <w:sz w:val="18"/>
              </w:rPr>
              <w:t>EIS/EES</w:t>
            </w:r>
          </w:p>
        </w:tc>
      </w:tr>
      <w:tr w:rsidR="002E26D7" w14:paraId="6E074F61" w14:textId="77777777">
        <w:trPr>
          <w:trHeight w:val="6482"/>
        </w:trPr>
        <w:tc>
          <w:tcPr>
            <w:tcW w:w="1683" w:type="dxa"/>
          </w:tcPr>
          <w:p w14:paraId="2048B3CD" w14:textId="77777777" w:rsidR="002E26D7" w:rsidRDefault="00EC0B46">
            <w:pPr>
              <w:pStyle w:val="TableParagraph"/>
              <w:spacing w:before="113"/>
              <w:rPr>
                <w:sz w:val="18"/>
              </w:rPr>
            </w:pPr>
            <w:r>
              <w:rPr>
                <w:color w:val="5F5F5F"/>
                <w:spacing w:val="-5"/>
                <w:sz w:val="18"/>
              </w:rPr>
              <w:t>(e)</w:t>
            </w:r>
          </w:p>
          <w:p w14:paraId="2026871B" w14:textId="77777777" w:rsidR="002E26D7" w:rsidRDefault="00EC0B46">
            <w:pPr>
              <w:pStyle w:val="TableParagraph"/>
              <w:spacing w:before="119"/>
              <w:ind w:right="148"/>
              <w:rPr>
                <w:sz w:val="18"/>
              </w:rPr>
            </w:pPr>
            <w:r>
              <w:rPr>
                <w:color w:val="5F5F5F"/>
                <w:sz w:val="18"/>
              </w:rPr>
              <w:t xml:space="preserve">To assist in the </w:t>
            </w:r>
            <w:r>
              <w:rPr>
                <w:color w:val="5F5F5F"/>
                <w:spacing w:val="-2"/>
                <w:sz w:val="18"/>
              </w:rPr>
              <w:t>co</w:t>
            </w:r>
            <w:r>
              <w:rPr>
                <w:rFonts w:ascii="Cambria Math" w:hAnsi="Cambria Math"/>
                <w:color w:val="5F5F5F"/>
                <w:spacing w:val="-2"/>
                <w:sz w:val="18"/>
              </w:rPr>
              <w:t>‑</w:t>
            </w:r>
            <w:r>
              <w:rPr>
                <w:color w:val="5F5F5F"/>
                <w:spacing w:val="-2"/>
                <w:sz w:val="18"/>
              </w:rPr>
              <w:t xml:space="preserve">operative </w:t>
            </w:r>
            <w:r>
              <w:rPr>
                <w:color w:val="5F5F5F"/>
                <w:sz w:val="18"/>
              </w:rPr>
              <w:t>implementation</w:t>
            </w:r>
            <w:r>
              <w:rPr>
                <w:color w:val="5F5F5F"/>
                <w:spacing w:val="-13"/>
                <w:sz w:val="18"/>
              </w:rPr>
              <w:t xml:space="preserve"> </w:t>
            </w:r>
            <w:r>
              <w:rPr>
                <w:color w:val="5F5F5F"/>
                <w:sz w:val="18"/>
              </w:rPr>
              <w:t xml:space="preserve">of </w:t>
            </w:r>
            <w:r>
              <w:rPr>
                <w:color w:val="5F5F5F"/>
                <w:spacing w:val="-2"/>
                <w:sz w:val="18"/>
              </w:rPr>
              <w:t>Australia’s international environmental responsibilities</w:t>
            </w:r>
          </w:p>
        </w:tc>
        <w:tc>
          <w:tcPr>
            <w:tcW w:w="5962" w:type="dxa"/>
          </w:tcPr>
          <w:p w14:paraId="0119E32A" w14:textId="77777777" w:rsidR="002E26D7" w:rsidRDefault="00EC0B46">
            <w:pPr>
              <w:pStyle w:val="TableParagraph"/>
              <w:spacing w:before="112"/>
              <w:ind w:left="125" w:right="135"/>
              <w:rPr>
                <w:sz w:val="18"/>
              </w:rPr>
            </w:pPr>
            <w:r>
              <w:rPr>
                <w:color w:val="5F5F5F"/>
                <w:sz w:val="18"/>
              </w:rPr>
              <w:t>The project seeks to support a greater use of renewable energy</w:t>
            </w:r>
            <w:r>
              <w:rPr>
                <w:color w:val="5F5F5F"/>
                <w:spacing w:val="40"/>
                <w:sz w:val="18"/>
              </w:rPr>
              <w:t xml:space="preserve"> </w:t>
            </w:r>
            <w:r>
              <w:rPr>
                <w:color w:val="5F5F5F"/>
                <w:sz w:val="18"/>
              </w:rPr>
              <w:t>sources in Australia into the future. Improved access to low GHG emitting</w:t>
            </w:r>
            <w:r>
              <w:rPr>
                <w:color w:val="5F5F5F"/>
                <w:spacing w:val="-5"/>
                <w:sz w:val="18"/>
              </w:rPr>
              <w:t xml:space="preserve"> </w:t>
            </w:r>
            <w:r>
              <w:rPr>
                <w:color w:val="5F5F5F"/>
                <w:sz w:val="18"/>
              </w:rPr>
              <w:t>renewable</w:t>
            </w:r>
            <w:r>
              <w:rPr>
                <w:color w:val="5F5F5F"/>
                <w:spacing w:val="-5"/>
                <w:sz w:val="18"/>
              </w:rPr>
              <w:t xml:space="preserve"> </w:t>
            </w:r>
            <w:r>
              <w:rPr>
                <w:color w:val="5F5F5F"/>
                <w:sz w:val="18"/>
              </w:rPr>
              <w:t>energy</w:t>
            </w:r>
            <w:r>
              <w:rPr>
                <w:color w:val="5F5F5F"/>
                <w:spacing w:val="-4"/>
                <w:sz w:val="18"/>
              </w:rPr>
              <w:t xml:space="preserve"> </w:t>
            </w:r>
            <w:r>
              <w:rPr>
                <w:color w:val="5F5F5F"/>
                <w:sz w:val="18"/>
              </w:rPr>
              <w:t>and</w:t>
            </w:r>
            <w:r>
              <w:rPr>
                <w:color w:val="5F5F5F"/>
                <w:spacing w:val="-5"/>
                <w:sz w:val="18"/>
              </w:rPr>
              <w:t xml:space="preserve"> </w:t>
            </w:r>
            <w:r>
              <w:rPr>
                <w:color w:val="5F5F5F"/>
                <w:sz w:val="18"/>
              </w:rPr>
              <w:t>improved</w:t>
            </w:r>
            <w:r>
              <w:rPr>
                <w:color w:val="5F5F5F"/>
                <w:spacing w:val="-5"/>
                <w:sz w:val="18"/>
              </w:rPr>
              <w:t xml:space="preserve"> </w:t>
            </w:r>
            <w:r>
              <w:rPr>
                <w:color w:val="5F5F5F"/>
                <w:sz w:val="18"/>
              </w:rPr>
              <w:t>efficiency</w:t>
            </w:r>
            <w:r>
              <w:rPr>
                <w:color w:val="5F5F5F"/>
                <w:spacing w:val="-4"/>
                <w:sz w:val="18"/>
              </w:rPr>
              <w:t xml:space="preserve"> </w:t>
            </w:r>
            <w:r>
              <w:rPr>
                <w:color w:val="5F5F5F"/>
                <w:sz w:val="18"/>
              </w:rPr>
              <w:t>of</w:t>
            </w:r>
            <w:r>
              <w:rPr>
                <w:color w:val="5F5F5F"/>
                <w:spacing w:val="-4"/>
                <w:sz w:val="18"/>
              </w:rPr>
              <w:t xml:space="preserve"> </w:t>
            </w:r>
            <w:r>
              <w:rPr>
                <w:color w:val="5F5F5F"/>
                <w:sz w:val="18"/>
              </w:rPr>
              <w:t>the</w:t>
            </w:r>
            <w:r>
              <w:rPr>
                <w:color w:val="5F5F5F"/>
                <w:spacing w:val="-5"/>
                <w:sz w:val="18"/>
              </w:rPr>
              <w:t xml:space="preserve"> </w:t>
            </w:r>
            <w:r>
              <w:rPr>
                <w:color w:val="5F5F5F"/>
                <w:sz w:val="18"/>
              </w:rPr>
              <w:t>electricity</w:t>
            </w:r>
            <w:r>
              <w:rPr>
                <w:color w:val="5F5F5F"/>
                <w:spacing w:val="-4"/>
                <w:sz w:val="18"/>
              </w:rPr>
              <w:t xml:space="preserve"> </w:t>
            </w:r>
            <w:r>
              <w:rPr>
                <w:color w:val="5F5F5F"/>
                <w:sz w:val="18"/>
              </w:rPr>
              <w:t>grid will</w:t>
            </w:r>
            <w:r>
              <w:rPr>
                <w:color w:val="5F5F5F"/>
                <w:spacing w:val="-3"/>
                <w:sz w:val="18"/>
              </w:rPr>
              <w:t xml:space="preserve"> </w:t>
            </w:r>
            <w:r>
              <w:rPr>
                <w:color w:val="5F5F5F"/>
                <w:sz w:val="18"/>
              </w:rPr>
              <w:t>contribute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Commonwealth</w:t>
            </w:r>
            <w:r>
              <w:rPr>
                <w:color w:val="5F5F5F"/>
                <w:spacing w:val="-4"/>
                <w:sz w:val="18"/>
              </w:rPr>
              <w:t xml:space="preserve"> </w:t>
            </w:r>
            <w:r>
              <w:rPr>
                <w:color w:val="5F5F5F"/>
                <w:sz w:val="18"/>
              </w:rPr>
              <w:t>Government’s</w:t>
            </w:r>
            <w:r>
              <w:rPr>
                <w:color w:val="5F5F5F"/>
                <w:spacing w:val="-3"/>
                <w:sz w:val="18"/>
              </w:rPr>
              <w:t xml:space="preserve"> </w:t>
            </w:r>
            <w:r>
              <w:rPr>
                <w:color w:val="5F5F5F"/>
                <w:sz w:val="18"/>
              </w:rPr>
              <w:t>goal</w:t>
            </w:r>
            <w:r>
              <w:rPr>
                <w:color w:val="5F5F5F"/>
                <w:spacing w:val="-3"/>
                <w:sz w:val="18"/>
              </w:rPr>
              <w:t xml:space="preserve"> </w:t>
            </w:r>
            <w:r>
              <w:rPr>
                <w:color w:val="5F5F5F"/>
                <w:sz w:val="18"/>
              </w:rPr>
              <w:t>of</w:t>
            </w:r>
            <w:r>
              <w:rPr>
                <w:color w:val="5F5F5F"/>
                <w:spacing w:val="-3"/>
                <w:sz w:val="18"/>
              </w:rPr>
              <w:t xml:space="preserve"> </w:t>
            </w:r>
            <w:r>
              <w:rPr>
                <w:color w:val="5F5F5F"/>
                <w:sz w:val="18"/>
              </w:rPr>
              <w:t>reducing</w:t>
            </w:r>
            <w:r>
              <w:rPr>
                <w:color w:val="5F5F5F"/>
                <w:spacing w:val="-4"/>
                <w:sz w:val="18"/>
              </w:rPr>
              <w:t xml:space="preserve"> </w:t>
            </w:r>
            <w:r>
              <w:rPr>
                <w:color w:val="5F5F5F"/>
                <w:sz w:val="18"/>
              </w:rPr>
              <w:t>net GHG emissions 43% below 2005 levels by 2030 (under the Paris Agreement), Victoria’s emission reduction target of net GHG emissions to zero by 2045 and Tasmania’s emission reduction goal of net zero GHG emissions, or lower, from 2030 (under the Climate Change (State Action) Act 2008 (Tas)). As a result, higher GHG emitting energy sources can be phased out and replaced by low GHG emitting renewable energy.</w:t>
            </w:r>
          </w:p>
          <w:p w14:paraId="592C7941" w14:textId="77777777" w:rsidR="002E26D7" w:rsidRDefault="00EC0B46">
            <w:pPr>
              <w:pStyle w:val="TableParagraph"/>
              <w:spacing w:before="40"/>
              <w:ind w:left="125" w:right="146"/>
              <w:rPr>
                <w:sz w:val="18"/>
              </w:rPr>
            </w:pPr>
            <w:r>
              <w:rPr>
                <w:color w:val="5F5F5F"/>
                <w:sz w:val="18"/>
              </w:rPr>
              <w:t>A detailed assessment has been completed of potential impacts to MNES,</w:t>
            </w:r>
            <w:r>
              <w:rPr>
                <w:color w:val="5F5F5F"/>
                <w:spacing w:val="-5"/>
                <w:sz w:val="18"/>
              </w:rPr>
              <w:t xml:space="preserve"> </w:t>
            </w:r>
            <w:r>
              <w:rPr>
                <w:color w:val="5F5F5F"/>
                <w:sz w:val="18"/>
              </w:rPr>
              <w:t>protected</w:t>
            </w:r>
            <w:r>
              <w:rPr>
                <w:color w:val="5F5F5F"/>
                <w:spacing w:val="-6"/>
                <w:sz w:val="18"/>
              </w:rPr>
              <w:t xml:space="preserve"> </w:t>
            </w:r>
            <w:r>
              <w:rPr>
                <w:color w:val="5F5F5F"/>
                <w:sz w:val="18"/>
              </w:rPr>
              <w:t>under</w:t>
            </w:r>
            <w:r>
              <w:rPr>
                <w:color w:val="5F5F5F"/>
                <w:spacing w:val="-5"/>
                <w:sz w:val="18"/>
              </w:rPr>
              <w:t xml:space="preserve"> </w:t>
            </w:r>
            <w:r>
              <w:rPr>
                <w:color w:val="5F5F5F"/>
                <w:sz w:val="18"/>
              </w:rPr>
              <w:t>international</w:t>
            </w:r>
            <w:r>
              <w:rPr>
                <w:color w:val="5F5F5F"/>
                <w:spacing w:val="-5"/>
                <w:sz w:val="18"/>
              </w:rPr>
              <w:t xml:space="preserve"> </w:t>
            </w:r>
            <w:r>
              <w:rPr>
                <w:color w:val="5F5F5F"/>
                <w:sz w:val="18"/>
              </w:rPr>
              <w:t>treaties</w:t>
            </w:r>
            <w:r>
              <w:rPr>
                <w:color w:val="5F5F5F"/>
                <w:spacing w:val="-5"/>
                <w:sz w:val="18"/>
              </w:rPr>
              <w:t xml:space="preserve"> </w:t>
            </w:r>
            <w:r>
              <w:rPr>
                <w:color w:val="5F5F5F"/>
                <w:sz w:val="18"/>
              </w:rPr>
              <w:t>of</w:t>
            </w:r>
            <w:r>
              <w:rPr>
                <w:color w:val="5F5F5F"/>
                <w:spacing w:val="-5"/>
                <w:sz w:val="18"/>
              </w:rPr>
              <w:t xml:space="preserve"> </w:t>
            </w:r>
            <w:r>
              <w:rPr>
                <w:color w:val="5F5F5F"/>
                <w:sz w:val="18"/>
              </w:rPr>
              <w:t>which</w:t>
            </w:r>
            <w:r>
              <w:rPr>
                <w:color w:val="5F5F5F"/>
                <w:spacing w:val="-6"/>
                <w:sz w:val="18"/>
              </w:rPr>
              <w:t xml:space="preserve"> </w:t>
            </w:r>
            <w:r>
              <w:rPr>
                <w:color w:val="5F5F5F"/>
                <w:sz w:val="18"/>
              </w:rPr>
              <w:t>Australia</w:t>
            </w:r>
            <w:r>
              <w:rPr>
                <w:color w:val="5F5F5F"/>
                <w:spacing w:val="-6"/>
                <w:sz w:val="18"/>
              </w:rPr>
              <w:t xml:space="preserve"> </w:t>
            </w:r>
            <w:r>
              <w:rPr>
                <w:color w:val="5F5F5F"/>
                <w:sz w:val="18"/>
              </w:rPr>
              <w:t>is</w:t>
            </w:r>
            <w:r>
              <w:rPr>
                <w:color w:val="5F5F5F"/>
                <w:spacing w:val="-4"/>
                <w:sz w:val="18"/>
              </w:rPr>
              <w:t xml:space="preserve"> </w:t>
            </w:r>
            <w:r>
              <w:rPr>
                <w:color w:val="5F5F5F"/>
                <w:sz w:val="18"/>
              </w:rPr>
              <w:t>party. The project will be delivered and operated in a manner that supports Australia’s commitments to relevant international treaties and conventions that relate to threatened species and communities and migratory species:</w:t>
            </w:r>
          </w:p>
          <w:p w14:paraId="1A3498E5" w14:textId="77777777" w:rsidR="002E26D7" w:rsidRDefault="00EC0B46">
            <w:pPr>
              <w:pStyle w:val="TableParagraph"/>
              <w:tabs>
                <w:tab w:val="left" w:pos="482"/>
              </w:tabs>
              <w:spacing w:before="62" w:line="285" w:lineRule="auto"/>
              <w:ind w:left="124" w:right="3296"/>
              <w:rPr>
                <w:i/>
                <w:sz w:val="18"/>
              </w:rPr>
            </w:pPr>
            <w:r>
              <w:rPr>
                <w:noProof/>
              </w:rPr>
              <w:drawing>
                <wp:inline distT="0" distB="0" distL="0" distR="0" wp14:anchorId="43C43293" wp14:editId="58D50F23">
                  <wp:extent cx="92709" cy="92074"/>
                  <wp:effectExtent l="0" t="0" r="0" b="0"/>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i/>
                <w:color w:val="5F5F5F"/>
                <w:sz w:val="18"/>
              </w:rPr>
              <w:t>the</w:t>
            </w:r>
            <w:r>
              <w:rPr>
                <w:i/>
                <w:color w:val="5F5F5F"/>
                <w:spacing w:val="-15"/>
                <w:sz w:val="18"/>
              </w:rPr>
              <w:t xml:space="preserve"> </w:t>
            </w:r>
            <w:r>
              <w:rPr>
                <w:i/>
                <w:color w:val="5F5F5F"/>
                <w:sz w:val="18"/>
              </w:rPr>
              <w:t>Biodiversity</w:t>
            </w:r>
            <w:r>
              <w:rPr>
                <w:i/>
                <w:color w:val="5F5F5F"/>
                <w:spacing w:val="-12"/>
                <w:sz w:val="18"/>
              </w:rPr>
              <w:t xml:space="preserve"> </w:t>
            </w:r>
            <w:r>
              <w:rPr>
                <w:i/>
                <w:color w:val="5F5F5F"/>
                <w:sz w:val="18"/>
              </w:rPr>
              <w:t xml:space="preserve">Convention </w:t>
            </w:r>
            <w:r>
              <w:rPr>
                <w:i/>
                <w:noProof/>
                <w:color w:val="5F5F5F"/>
                <w:sz w:val="18"/>
              </w:rPr>
              <w:drawing>
                <wp:inline distT="0" distB="0" distL="0" distR="0" wp14:anchorId="00B29479" wp14:editId="5DF6A8DE">
                  <wp:extent cx="92709" cy="92074"/>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color w:val="5F5F5F"/>
                <w:sz w:val="18"/>
              </w:rPr>
              <w:tab/>
            </w:r>
            <w:r>
              <w:rPr>
                <w:i/>
                <w:color w:val="5F5F5F"/>
                <w:sz w:val="18"/>
              </w:rPr>
              <w:t>Apia Convention</w:t>
            </w:r>
          </w:p>
          <w:p w14:paraId="6EDA45CE" w14:textId="77777777" w:rsidR="002E26D7" w:rsidRDefault="00EC0B46">
            <w:pPr>
              <w:pStyle w:val="TableParagraph"/>
              <w:tabs>
                <w:tab w:val="left" w:pos="482"/>
              </w:tabs>
              <w:ind w:left="482" w:right="244" w:hanging="358"/>
              <w:rPr>
                <w:sz w:val="18"/>
              </w:rPr>
            </w:pPr>
            <w:r>
              <w:rPr>
                <w:noProof/>
              </w:rPr>
              <w:drawing>
                <wp:inline distT="0" distB="0" distL="0" distR="0" wp14:anchorId="5AB92E5B" wp14:editId="0D3438F8">
                  <wp:extent cx="92709" cy="92061"/>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7" cstate="print"/>
                          <a:stretch>
                            <a:fillRect/>
                          </a:stretch>
                        </pic:blipFill>
                        <pic:spPr>
                          <a:xfrm>
                            <a:off x="0" y="0"/>
                            <a:ext cx="92709" cy="92061"/>
                          </a:xfrm>
                          <a:prstGeom prst="rect">
                            <a:avLst/>
                          </a:prstGeom>
                        </pic:spPr>
                      </pic:pic>
                    </a:graphicData>
                  </a:graphic>
                </wp:inline>
              </w:drawing>
            </w:r>
            <w:r>
              <w:rPr>
                <w:rFonts w:ascii="Times New Roman"/>
                <w:sz w:val="20"/>
              </w:rPr>
              <w:tab/>
            </w:r>
            <w:r>
              <w:rPr>
                <w:i/>
                <w:color w:val="5F5F5F"/>
                <w:sz w:val="18"/>
              </w:rPr>
              <w:t>Convention</w:t>
            </w:r>
            <w:r>
              <w:rPr>
                <w:i/>
                <w:color w:val="5F5F5F"/>
                <w:spacing w:val="-6"/>
                <w:sz w:val="18"/>
              </w:rPr>
              <w:t xml:space="preserve"> </w:t>
            </w:r>
            <w:r>
              <w:rPr>
                <w:i/>
                <w:color w:val="5F5F5F"/>
                <w:sz w:val="18"/>
              </w:rPr>
              <w:t>on</w:t>
            </w:r>
            <w:r>
              <w:rPr>
                <w:i/>
                <w:color w:val="5F5F5F"/>
                <w:spacing w:val="-4"/>
                <w:sz w:val="18"/>
              </w:rPr>
              <w:t xml:space="preserve"> </w:t>
            </w:r>
            <w:r>
              <w:rPr>
                <w:i/>
                <w:color w:val="5F5F5F"/>
                <w:sz w:val="18"/>
              </w:rPr>
              <w:t>International</w:t>
            </w:r>
            <w:r>
              <w:rPr>
                <w:i/>
                <w:color w:val="5F5F5F"/>
                <w:spacing w:val="-5"/>
                <w:sz w:val="18"/>
              </w:rPr>
              <w:t xml:space="preserve"> </w:t>
            </w:r>
            <w:r>
              <w:rPr>
                <w:i/>
                <w:color w:val="5F5F5F"/>
                <w:sz w:val="18"/>
              </w:rPr>
              <w:t>Trade</w:t>
            </w:r>
            <w:r>
              <w:rPr>
                <w:i/>
                <w:color w:val="5F5F5F"/>
                <w:spacing w:val="-6"/>
                <w:sz w:val="18"/>
              </w:rPr>
              <w:t xml:space="preserve"> </w:t>
            </w:r>
            <w:r>
              <w:rPr>
                <w:i/>
                <w:color w:val="5F5F5F"/>
                <w:sz w:val="18"/>
              </w:rPr>
              <w:t>in</w:t>
            </w:r>
            <w:r>
              <w:rPr>
                <w:i/>
                <w:color w:val="5F5F5F"/>
                <w:spacing w:val="-6"/>
                <w:sz w:val="18"/>
              </w:rPr>
              <w:t xml:space="preserve"> </w:t>
            </w:r>
            <w:r>
              <w:rPr>
                <w:i/>
                <w:color w:val="5F5F5F"/>
                <w:sz w:val="18"/>
              </w:rPr>
              <w:t>Endangered</w:t>
            </w:r>
            <w:r>
              <w:rPr>
                <w:i/>
                <w:color w:val="5F5F5F"/>
                <w:spacing w:val="-6"/>
                <w:sz w:val="18"/>
              </w:rPr>
              <w:t xml:space="preserve"> </w:t>
            </w:r>
            <w:r>
              <w:rPr>
                <w:i/>
                <w:color w:val="5F5F5F"/>
                <w:sz w:val="18"/>
              </w:rPr>
              <w:t>Species</w:t>
            </w:r>
            <w:r>
              <w:rPr>
                <w:i/>
                <w:color w:val="5F5F5F"/>
                <w:spacing w:val="-5"/>
                <w:sz w:val="18"/>
              </w:rPr>
              <w:t xml:space="preserve"> </w:t>
            </w:r>
            <w:r>
              <w:rPr>
                <w:i/>
                <w:color w:val="5F5F5F"/>
                <w:sz w:val="18"/>
              </w:rPr>
              <w:t>of</w:t>
            </w:r>
            <w:r>
              <w:rPr>
                <w:i/>
                <w:color w:val="5F5F5F"/>
                <w:spacing w:val="-5"/>
                <w:sz w:val="18"/>
              </w:rPr>
              <w:t xml:space="preserve"> </w:t>
            </w:r>
            <w:r>
              <w:rPr>
                <w:i/>
                <w:color w:val="5F5F5F"/>
                <w:sz w:val="18"/>
              </w:rPr>
              <w:t xml:space="preserve">Wild Fauna and Flora </w:t>
            </w:r>
            <w:r>
              <w:rPr>
                <w:color w:val="5F5F5F"/>
                <w:sz w:val="18"/>
              </w:rPr>
              <w:t>(CITES)</w:t>
            </w:r>
          </w:p>
          <w:p w14:paraId="46B4EE04" w14:textId="77777777" w:rsidR="002E26D7" w:rsidRDefault="00EC0B46">
            <w:pPr>
              <w:pStyle w:val="TableParagraph"/>
              <w:tabs>
                <w:tab w:val="left" w:pos="482"/>
              </w:tabs>
              <w:spacing w:before="40"/>
              <w:ind w:left="482" w:right="616" w:hanging="358"/>
              <w:rPr>
                <w:i/>
                <w:sz w:val="18"/>
              </w:rPr>
            </w:pPr>
            <w:r>
              <w:rPr>
                <w:noProof/>
              </w:rPr>
              <w:drawing>
                <wp:inline distT="0" distB="0" distL="0" distR="0" wp14:anchorId="277A48C1" wp14:editId="1945D29B">
                  <wp:extent cx="92709" cy="92710"/>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7" cstate="print"/>
                          <a:stretch>
                            <a:fillRect/>
                          </a:stretch>
                        </pic:blipFill>
                        <pic:spPr>
                          <a:xfrm>
                            <a:off x="0" y="0"/>
                            <a:ext cx="92709" cy="92710"/>
                          </a:xfrm>
                          <a:prstGeom prst="rect">
                            <a:avLst/>
                          </a:prstGeom>
                        </pic:spPr>
                      </pic:pic>
                    </a:graphicData>
                  </a:graphic>
                </wp:inline>
              </w:drawing>
            </w:r>
            <w:r>
              <w:rPr>
                <w:rFonts w:ascii="Times New Roman"/>
                <w:sz w:val="20"/>
              </w:rPr>
              <w:tab/>
            </w:r>
            <w:r>
              <w:rPr>
                <w:i/>
                <w:color w:val="5F5F5F"/>
                <w:sz w:val="18"/>
              </w:rPr>
              <w:t>Convention</w:t>
            </w:r>
            <w:r>
              <w:rPr>
                <w:i/>
                <w:color w:val="5F5F5F"/>
                <w:spacing w:val="-6"/>
                <w:sz w:val="18"/>
              </w:rPr>
              <w:t xml:space="preserve"> </w:t>
            </w:r>
            <w:r>
              <w:rPr>
                <w:i/>
                <w:color w:val="5F5F5F"/>
                <w:sz w:val="18"/>
              </w:rPr>
              <w:t>on</w:t>
            </w:r>
            <w:r>
              <w:rPr>
                <w:i/>
                <w:color w:val="5F5F5F"/>
                <w:spacing w:val="-4"/>
                <w:sz w:val="18"/>
              </w:rPr>
              <w:t xml:space="preserve"> </w:t>
            </w:r>
            <w:r>
              <w:rPr>
                <w:i/>
                <w:color w:val="5F5F5F"/>
                <w:sz w:val="18"/>
              </w:rPr>
              <w:t>the</w:t>
            </w:r>
            <w:r>
              <w:rPr>
                <w:i/>
                <w:color w:val="5F5F5F"/>
                <w:spacing w:val="-6"/>
                <w:sz w:val="18"/>
              </w:rPr>
              <w:t xml:space="preserve"> </w:t>
            </w:r>
            <w:r>
              <w:rPr>
                <w:i/>
                <w:color w:val="5F5F5F"/>
                <w:sz w:val="18"/>
              </w:rPr>
              <w:t>Conservation</w:t>
            </w:r>
            <w:r>
              <w:rPr>
                <w:i/>
                <w:color w:val="5F5F5F"/>
                <w:spacing w:val="-6"/>
                <w:sz w:val="18"/>
              </w:rPr>
              <w:t xml:space="preserve"> </w:t>
            </w:r>
            <w:r>
              <w:rPr>
                <w:i/>
                <w:color w:val="5F5F5F"/>
                <w:sz w:val="18"/>
              </w:rPr>
              <w:t>of</w:t>
            </w:r>
            <w:r>
              <w:rPr>
                <w:i/>
                <w:color w:val="5F5F5F"/>
                <w:spacing w:val="-5"/>
                <w:sz w:val="18"/>
              </w:rPr>
              <w:t xml:space="preserve"> </w:t>
            </w:r>
            <w:r>
              <w:rPr>
                <w:i/>
                <w:color w:val="5F5F5F"/>
                <w:sz w:val="18"/>
              </w:rPr>
              <w:t>Migratory</w:t>
            </w:r>
            <w:r>
              <w:rPr>
                <w:i/>
                <w:color w:val="5F5F5F"/>
                <w:spacing w:val="-4"/>
                <w:sz w:val="18"/>
              </w:rPr>
              <w:t xml:space="preserve"> </w:t>
            </w:r>
            <w:r>
              <w:rPr>
                <w:i/>
                <w:color w:val="5F5F5F"/>
                <w:sz w:val="18"/>
              </w:rPr>
              <w:t>Species</w:t>
            </w:r>
            <w:r>
              <w:rPr>
                <w:i/>
                <w:color w:val="5F5F5F"/>
                <w:spacing w:val="-5"/>
                <w:sz w:val="18"/>
              </w:rPr>
              <w:t xml:space="preserve"> </w:t>
            </w:r>
            <w:r>
              <w:rPr>
                <w:i/>
                <w:color w:val="5F5F5F"/>
                <w:sz w:val="18"/>
              </w:rPr>
              <w:t>of</w:t>
            </w:r>
            <w:r>
              <w:rPr>
                <w:i/>
                <w:color w:val="5F5F5F"/>
                <w:spacing w:val="-5"/>
                <w:sz w:val="18"/>
              </w:rPr>
              <w:t xml:space="preserve"> </w:t>
            </w:r>
            <w:r>
              <w:rPr>
                <w:i/>
                <w:color w:val="5F5F5F"/>
                <w:sz w:val="18"/>
              </w:rPr>
              <w:t>Wild Animals (</w:t>
            </w:r>
            <w:r>
              <w:rPr>
                <w:color w:val="5F5F5F"/>
                <w:sz w:val="18"/>
              </w:rPr>
              <w:t>The Bonn Convention</w:t>
            </w:r>
            <w:r>
              <w:rPr>
                <w:i/>
                <w:color w:val="5F5F5F"/>
                <w:sz w:val="18"/>
              </w:rPr>
              <w:t>)</w:t>
            </w:r>
          </w:p>
          <w:p w14:paraId="261BE4CC" w14:textId="77777777" w:rsidR="002E26D7" w:rsidRDefault="00EC0B46">
            <w:pPr>
              <w:pStyle w:val="TableParagraph"/>
              <w:tabs>
                <w:tab w:val="left" w:pos="482"/>
              </w:tabs>
              <w:spacing w:before="40"/>
              <w:ind w:left="124"/>
              <w:rPr>
                <w:sz w:val="18"/>
              </w:rPr>
            </w:pPr>
            <w:r>
              <w:rPr>
                <w:noProof/>
              </w:rPr>
              <w:drawing>
                <wp:inline distT="0" distB="0" distL="0" distR="0" wp14:anchorId="26AD4A85" wp14:editId="61108B5C">
                  <wp:extent cx="92709" cy="92074"/>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i/>
                <w:color w:val="5F5F5F"/>
                <w:sz w:val="18"/>
              </w:rPr>
              <w:t>China</w:t>
            </w:r>
            <w:r>
              <w:rPr>
                <w:i/>
                <w:color w:val="5F5F5F"/>
                <w:spacing w:val="-5"/>
                <w:sz w:val="18"/>
              </w:rPr>
              <w:t xml:space="preserve"> </w:t>
            </w:r>
            <w:r>
              <w:rPr>
                <w:i/>
                <w:color w:val="5F5F5F"/>
                <w:sz w:val="18"/>
              </w:rPr>
              <w:t>Australia</w:t>
            </w:r>
            <w:r>
              <w:rPr>
                <w:i/>
                <w:color w:val="5F5F5F"/>
                <w:spacing w:val="-3"/>
                <w:sz w:val="18"/>
              </w:rPr>
              <w:t xml:space="preserve"> </w:t>
            </w:r>
            <w:r>
              <w:rPr>
                <w:i/>
                <w:color w:val="5F5F5F"/>
                <w:sz w:val="18"/>
              </w:rPr>
              <w:t>Migratory</w:t>
            </w:r>
            <w:r>
              <w:rPr>
                <w:i/>
                <w:color w:val="5F5F5F"/>
                <w:spacing w:val="-3"/>
                <w:sz w:val="18"/>
              </w:rPr>
              <w:t xml:space="preserve"> </w:t>
            </w:r>
            <w:r>
              <w:rPr>
                <w:i/>
                <w:color w:val="5F5F5F"/>
                <w:sz w:val="18"/>
              </w:rPr>
              <w:t>Bird</w:t>
            </w:r>
            <w:r>
              <w:rPr>
                <w:i/>
                <w:color w:val="5F5F5F"/>
                <w:spacing w:val="-3"/>
                <w:sz w:val="18"/>
              </w:rPr>
              <w:t xml:space="preserve"> </w:t>
            </w:r>
            <w:r>
              <w:rPr>
                <w:i/>
                <w:color w:val="5F5F5F"/>
                <w:sz w:val="18"/>
              </w:rPr>
              <w:t>Agreement</w:t>
            </w:r>
            <w:r>
              <w:rPr>
                <w:i/>
                <w:color w:val="5F5F5F"/>
                <w:spacing w:val="-3"/>
                <w:sz w:val="18"/>
              </w:rPr>
              <w:t xml:space="preserve"> </w:t>
            </w:r>
            <w:r>
              <w:rPr>
                <w:color w:val="5F5F5F"/>
                <w:spacing w:val="-2"/>
                <w:sz w:val="18"/>
              </w:rPr>
              <w:t>(CAMBA)</w:t>
            </w:r>
          </w:p>
          <w:p w14:paraId="17253BAE" w14:textId="77777777" w:rsidR="002E26D7" w:rsidRDefault="00EC0B46">
            <w:pPr>
              <w:pStyle w:val="TableParagraph"/>
              <w:tabs>
                <w:tab w:val="left" w:pos="482"/>
              </w:tabs>
              <w:spacing w:before="41"/>
              <w:ind w:left="124"/>
              <w:rPr>
                <w:i/>
                <w:sz w:val="18"/>
              </w:rPr>
            </w:pPr>
            <w:r>
              <w:rPr>
                <w:noProof/>
              </w:rPr>
              <w:drawing>
                <wp:inline distT="0" distB="0" distL="0" distR="0" wp14:anchorId="52BF275B" wp14:editId="0A55AD39">
                  <wp:extent cx="92709" cy="92710"/>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7" cstate="print"/>
                          <a:stretch>
                            <a:fillRect/>
                          </a:stretch>
                        </pic:blipFill>
                        <pic:spPr>
                          <a:xfrm>
                            <a:off x="0" y="0"/>
                            <a:ext cx="92709" cy="92710"/>
                          </a:xfrm>
                          <a:prstGeom prst="rect">
                            <a:avLst/>
                          </a:prstGeom>
                        </pic:spPr>
                      </pic:pic>
                    </a:graphicData>
                  </a:graphic>
                </wp:inline>
              </w:drawing>
            </w:r>
            <w:r>
              <w:rPr>
                <w:rFonts w:ascii="Times New Roman" w:hAnsi="Times New Roman"/>
                <w:sz w:val="20"/>
              </w:rPr>
              <w:tab/>
            </w:r>
            <w:r>
              <w:rPr>
                <w:i/>
                <w:color w:val="5F5F5F"/>
                <w:sz w:val="18"/>
              </w:rPr>
              <w:t>East</w:t>
            </w:r>
            <w:r>
              <w:rPr>
                <w:i/>
                <w:color w:val="5F5F5F"/>
                <w:spacing w:val="-3"/>
                <w:sz w:val="18"/>
              </w:rPr>
              <w:t xml:space="preserve"> </w:t>
            </w:r>
            <w:r>
              <w:rPr>
                <w:i/>
                <w:color w:val="5F5F5F"/>
                <w:sz w:val="18"/>
              </w:rPr>
              <w:t>Asian</w:t>
            </w:r>
            <w:r>
              <w:rPr>
                <w:i/>
                <w:color w:val="5F5F5F"/>
                <w:spacing w:val="-3"/>
                <w:sz w:val="18"/>
              </w:rPr>
              <w:t xml:space="preserve"> </w:t>
            </w:r>
            <w:r>
              <w:rPr>
                <w:i/>
                <w:color w:val="5F5F5F"/>
                <w:sz w:val="18"/>
              </w:rPr>
              <w:t>–</w:t>
            </w:r>
            <w:r>
              <w:rPr>
                <w:i/>
                <w:color w:val="5F5F5F"/>
                <w:spacing w:val="-4"/>
                <w:sz w:val="18"/>
              </w:rPr>
              <w:t xml:space="preserve"> </w:t>
            </w:r>
            <w:r>
              <w:rPr>
                <w:i/>
                <w:color w:val="5F5F5F"/>
                <w:sz w:val="18"/>
              </w:rPr>
              <w:t>Australasian</w:t>
            </w:r>
            <w:r>
              <w:rPr>
                <w:i/>
                <w:color w:val="5F5F5F"/>
                <w:spacing w:val="-3"/>
                <w:sz w:val="18"/>
              </w:rPr>
              <w:t xml:space="preserve"> </w:t>
            </w:r>
            <w:r>
              <w:rPr>
                <w:i/>
                <w:color w:val="5F5F5F"/>
                <w:sz w:val="18"/>
              </w:rPr>
              <w:t>Flyway</w:t>
            </w:r>
            <w:r>
              <w:rPr>
                <w:i/>
                <w:color w:val="5F5F5F"/>
                <w:spacing w:val="-2"/>
                <w:sz w:val="18"/>
              </w:rPr>
              <w:t xml:space="preserve"> Partnership</w:t>
            </w:r>
          </w:p>
          <w:p w14:paraId="0A6F4653" w14:textId="77777777" w:rsidR="002E26D7" w:rsidRDefault="00EC0B46">
            <w:pPr>
              <w:pStyle w:val="TableParagraph"/>
              <w:tabs>
                <w:tab w:val="left" w:pos="482"/>
              </w:tabs>
              <w:spacing w:before="40"/>
              <w:ind w:left="124"/>
              <w:rPr>
                <w:sz w:val="18"/>
              </w:rPr>
            </w:pPr>
            <w:r>
              <w:rPr>
                <w:noProof/>
              </w:rPr>
              <w:drawing>
                <wp:inline distT="0" distB="0" distL="0" distR="0" wp14:anchorId="13E30B0C" wp14:editId="082B8CB3">
                  <wp:extent cx="92709" cy="92074"/>
                  <wp:effectExtent l="0" t="0" r="0" b="0"/>
                  <wp:docPr id="69" name="Image 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i/>
                <w:color w:val="5F5F5F"/>
                <w:sz w:val="18"/>
              </w:rPr>
              <w:t>Japan</w:t>
            </w:r>
            <w:r>
              <w:rPr>
                <w:i/>
                <w:color w:val="5F5F5F"/>
                <w:spacing w:val="-5"/>
                <w:sz w:val="18"/>
              </w:rPr>
              <w:t xml:space="preserve"> </w:t>
            </w:r>
            <w:r>
              <w:rPr>
                <w:i/>
                <w:color w:val="5F5F5F"/>
                <w:sz w:val="18"/>
              </w:rPr>
              <w:t>Australia</w:t>
            </w:r>
            <w:r>
              <w:rPr>
                <w:i/>
                <w:color w:val="5F5F5F"/>
                <w:spacing w:val="-4"/>
                <w:sz w:val="18"/>
              </w:rPr>
              <w:t xml:space="preserve"> </w:t>
            </w:r>
            <w:r>
              <w:rPr>
                <w:i/>
                <w:color w:val="5F5F5F"/>
                <w:sz w:val="18"/>
              </w:rPr>
              <w:t>Migratory</w:t>
            </w:r>
            <w:r>
              <w:rPr>
                <w:i/>
                <w:color w:val="5F5F5F"/>
                <w:spacing w:val="-3"/>
                <w:sz w:val="18"/>
              </w:rPr>
              <w:t xml:space="preserve"> </w:t>
            </w:r>
            <w:r>
              <w:rPr>
                <w:i/>
                <w:color w:val="5F5F5F"/>
                <w:sz w:val="18"/>
              </w:rPr>
              <w:t>Bird</w:t>
            </w:r>
            <w:r>
              <w:rPr>
                <w:i/>
                <w:color w:val="5F5F5F"/>
                <w:spacing w:val="-4"/>
                <w:sz w:val="18"/>
              </w:rPr>
              <w:t xml:space="preserve"> </w:t>
            </w:r>
            <w:r>
              <w:rPr>
                <w:i/>
                <w:color w:val="5F5F5F"/>
                <w:sz w:val="18"/>
              </w:rPr>
              <w:t>Agreement</w:t>
            </w:r>
            <w:r>
              <w:rPr>
                <w:i/>
                <w:color w:val="5F5F5F"/>
                <w:spacing w:val="-3"/>
                <w:sz w:val="18"/>
              </w:rPr>
              <w:t xml:space="preserve"> </w:t>
            </w:r>
            <w:r>
              <w:rPr>
                <w:color w:val="5F5F5F"/>
                <w:spacing w:val="-2"/>
                <w:sz w:val="18"/>
              </w:rPr>
              <w:t>(JAMBA)</w:t>
            </w:r>
          </w:p>
          <w:p w14:paraId="69E995E6" w14:textId="77777777" w:rsidR="002E26D7" w:rsidRDefault="00EC0B46">
            <w:pPr>
              <w:pStyle w:val="TableParagraph"/>
              <w:tabs>
                <w:tab w:val="left" w:pos="482"/>
              </w:tabs>
              <w:spacing w:before="40"/>
              <w:ind w:left="124"/>
              <w:rPr>
                <w:sz w:val="18"/>
              </w:rPr>
            </w:pPr>
            <w:r>
              <w:rPr>
                <w:noProof/>
              </w:rPr>
              <w:drawing>
                <wp:inline distT="0" distB="0" distL="0" distR="0" wp14:anchorId="09C1717E" wp14:editId="5D2BA6AB">
                  <wp:extent cx="92709" cy="92074"/>
                  <wp:effectExtent l="0" t="0" r="0" b="0"/>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7" cstate="print"/>
                          <a:stretch>
                            <a:fillRect/>
                          </a:stretch>
                        </pic:blipFill>
                        <pic:spPr>
                          <a:xfrm>
                            <a:off x="0" y="0"/>
                            <a:ext cx="92709" cy="92074"/>
                          </a:xfrm>
                          <a:prstGeom prst="rect">
                            <a:avLst/>
                          </a:prstGeom>
                        </pic:spPr>
                      </pic:pic>
                    </a:graphicData>
                  </a:graphic>
                </wp:inline>
              </w:drawing>
            </w:r>
            <w:r>
              <w:rPr>
                <w:rFonts w:ascii="Times New Roman"/>
                <w:sz w:val="20"/>
              </w:rPr>
              <w:tab/>
            </w:r>
            <w:r>
              <w:rPr>
                <w:i/>
                <w:color w:val="5F5F5F"/>
                <w:sz w:val="18"/>
              </w:rPr>
              <w:t>Republic</w:t>
            </w:r>
            <w:r>
              <w:rPr>
                <w:i/>
                <w:color w:val="5F5F5F"/>
                <w:spacing w:val="-4"/>
                <w:sz w:val="18"/>
              </w:rPr>
              <w:t xml:space="preserve"> </w:t>
            </w:r>
            <w:r>
              <w:rPr>
                <w:i/>
                <w:color w:val="5F5F5F"/>
                <w:sz w:val="18"/>
              </w:rPr>
              <w:t>of</w:t>
            </w:r>
            <w:r>
              <w:rPr>
                <w:i/>
                <w:color w:val="5F5F5F"/>
                <w:spacing w:val="-4"/>
                <w:sz w:val="18"/>
              </w:rPr>
              <w:t xml:space="preserve"> </w:t>
            </w:r>
            <w:r>
              <w:rPr>
                <w:i/>
                <w:color w:val="5F5F5F"/>
                <w:sz w:val="18"/>
              </w:rPr>
              <w:t>Korea-Australia</w:t>
            </w:r>
            <w:r>
              <w:rPr>
                <w:i/>
                <w:color w:val="5F5F5F"/>
                <w:spacing w:val="-4"/>
                <w:sz w:val="18"/>
              </w:rPr>
              <w:t xml:space="preserve"> </w:t>
            </w:r>
            <w:r>
              <w:rPr>
                <w:i/>
                <w:color w:val="5F5F5F"/>
                <w:sz w:val="18"/>
              </w:rPr>
              <w:t>Migratory</w:t>
            </w:r>
            <w:r>
              <w:rPr>
                <w:i/>
                <w:color w:val="5F5F5F"/>
                <w:spacing w:val="-4"/>
                <w:sz w:val="18"/>
              </w:rPr>
              <w:t xml:space="preserve"> </w:t>
            </w:r>
            <w:r>
              <w:rPr>
                <w:i/>
                <w:color w:val="5F5F5F"/>
                <w:sz w:val="18"/>
              </w:rPr>
              <w:t>Bird</w:t>
            </w:r>
            <w:r>
              <w:rPr>
                <w:i/>
                <w:color w:val="5F5F5F"/>
                <w:spacing w:val="-5"/>
                <w:sz w:val="18"/>
              </w:rPr>
              <w:t xml:space="preserve"> </w:t>
            </w:r>
            <w:r>
              <w:rPr>
                <w:i/>
                <w:color w:val="5F5F5F"/>
                <w:sz w:val="18"/>
              </w:rPr>
              <w:t>Agreement</w:t>
            </w:r>
            <w:r>
              <w:rPr>
                <w:i/>
                <w:color w:val="5F5F5F"/>
                <w:spacing w:val="-3"/>
                <w:sz w:val="18"/>
              </w:rPr>
              <w:t xml:space="preserve"> </w:t>
            </w:r>
            <w:r>
              <w:rPr>
                <w:color w:val="5F5F5F"/>
                <w:spacing w:val="-2"/>
                <w:sz w:val="18"/>
              </w:rPr>
              <w:t>(ROKAMBA)</w:t>
            </w:r>
          </w:p>
          <w:p w14:paraId="412877CA" w14:textId="77777777" w:rsidR="002E26D7" w:rsidRDefault="00EC0B46">
            <w:pPr>
              <w:pStyle w:val="TableParagraph"/>
              <w:tabs>
                <w:tab w:val="left" w:pos="482"/>
              </w:tabs>
              <w:spacing w:before="39"/>
              <w:ind w:left="124"/>
              <w:rPr>
                <w:i/>
                <w:sz w:val="18"/>
              </w:rPr>
            </w:pPr>
            <w:r>
              <w:rPr>
                <w:noProof/>
              </w:rPr>
              <w:drawing>
                <wp:inline distT="0" distB="0" distL="0" distR="0" wp14:anchorId="6EA5DB4A" wp14:editId="6BDA98AC">
                  <wp:extent cx="92709" cy="92060"/>
                  <wp:effectExtent l="0" t="0" r="0" b="0"/>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7" cstate="print"/>
                          <a:stretch>
                            <a:fillRect/>
                          </a:stretch>
                        </pic:blipFill>
                        <pic:spPr>
                          <a:xfrm>
                            <a:off x="0" y="0"/>
                            <a:ext cx="92709" cy="92060"/>
                          </a:xfrm>
                          <a:prstGeom prst="rect">
                            <a:avLst/>
                          </a:prstGeom>
                        </pic:spPr>
                      </pic:pic>
                    </a:graphicData>
                  </a:graphic>
                </wp:inline>
              </w:drawing>
            </w:r>
            <w:r>
              <w:rPr>
                <w:rFonts w:ascii="Times New Roman"/>
                <w:sz w:val="20"/>
              </w:rPr>
              <w:tab/>
            </w:r>
            <w:r>
              <w:rPr>
                <w:i/>
                <w:color w:val="5F5F5F"/>
                <w:sz w:val="18"/>
              </w:rPr>
              <w:t>Agreement</w:t>
            </w:r>
            <w:r>
              <w:rPr>
                <w:i/>
                <w:color w:val="5F5F5F"/>
                <w:spacing w:val="-3"/>
                <w:sz w:val="18"/>
              </w:rPr>
              <w:t xml:space="preserve"> </w:t>
            </w:r>
            <w:r>
              <w:rPr>
                <w:i/>
                <w:color w:val="5F5F5F"/>
                <w:sz w:val="18"/>
              </w:rPr>
              <w:t>on</w:t>
            </w:r>
            <w:r>
              <w:rPr>
                <w:i/>
                <w:color w:val="5F5F5F"/>
                <w:spacing w:val="-2"/>
                <w:sz w:val="18"/>
              </w:rPr>
              <w:t xml:space="preserve"> </w:t>
            </w:r>
            <w:r>
              <w:rPr>
                <w:i/>
                <w:color w:val="5F5F5F"/>
                <w:sz w:val="18"/>
              </w:rPr>
              <w:t>the</w:t>
            </w:r>
            <w:r>
              <w:rPr>
                <w:i/>
                <w:color w:val="5F5F5F"/>
                <w:spacing w:val="-4"/>
                <w:sz w:val="18"/>
              </w:rPr>
              <w:t xml:space="preserve"> </w:t>
            </w:r>
            <w:r>
              <w:rPr>
                <w:i/>
                <w:color w:val="5F5F5F"/>
                <w:sz w:val="18"/>
              </w:rPr>
              <w:t>Conservation</w:t>
            </w:r>
            <w:r>
              <w:rPr>
                <w:i/>
                <w:color w:val="5F5F5F"/>
                <w:spacing w:val="-3"/>
                <w:sz w:val="18"/>
              </w:rPr>
              <w:t xml:space="preserve"> </w:t>
            </w:r>
            <w:r>
              <w:rPr>
                <w:i/>
                <w:color w:val="5F5F5F"/>
                <w:sz w:val="18"/>
              </w:rPr>
              <w:t>of</w:t>
            </w:r>
            <w:r>
              <w:rPr>
                <w:i/>
                <w:color w:val="5F5F5F"/>
                <w:spacing w:val="-3"/>
                <w:sz w:val="18"/>
              </w:rPr>
              <w:t xml:space="preserve"> </w:t>
            </w:r>
            <w:r>
              <w:rPr>
                <w:i/>
                <w:color w:val="5F5F5F"/>
                <w:sz w:val="18"/>
              </w:rPr>
              <w:t>Albatrosses</w:t>
            </w:r>
            <w:r>
              <w:rPr>
                <w:i/>
                <w:color w:val="5F5F5F"/>
                <w:spacing w:val="-3"/>
                <w:sz w:val="18"/>
              </w:rPr>
              <w:t xml:space="preserve"> </w:t>
            </w:r>
            <w:r>
              <w:rPr>
                <w:i/>
                <w:color w:val="5F5F5F"/>
                <w:sz w:val="18"/>
              </w:rPr>
              <w:t>and</w:t>
            </w:r>
            <w:r>
              <w:rPr>
                <w:i/>
                <w:color w:val="5F5F5F"/>
                <w:spacing w:val="-3"/>
                <w:sz w:val="18"/>
              </w:rPr>
              <w:t xml:space="preserve"> </w:t>
            </w:r>
            <w:r>
              <w:rPr>
                <w:i/>
                <w:color w:val="5F5F5F"/>
                <w:spacing w:val="-2"/>
                <w:sz w:val="18"/>
              </w:rPr>
              <w:t>Petrels</w:t>
            </w:r>
          </w:p>
        </w:tc>
        <w:tc>
          <w:tcPr>
            <w:tcW w:w="1994" w:type="dxa"/>
          </w:tcPr>
          <w:p w14:paraId="4888550D" w14:textId="77777777" w:rsidR="002E26D7" w:rsidRDefault="00EC0B46">
            <w:pPr>
              <w:pStyle w:val="TableParagraph"/>
              <w:spacing w:before="112"/>
              <w:ind w:left="117" w:right="183"/>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9 </w:t>
            </w:r>
            <w:r>
              <w:rPr>
                <w:color w:val="5F5F5F"/>
                <w:spacing w:val="-2"/>
                <w:sz w:val="18"/>
              </w:rPr>
              <w:t xml:space="preserve">–Sustainability, </w:t>
            </w:r>
            <w:r>
              <w:rPr>
                <w:color w:val="5F5F5F"/>
                <w:sz w:val="18"/>
              </w:rPr>
              <w:t xml:space="preserve">climate change and greenhouse gas </w:t>
            </w:r>
            <w:r>
              <w:rPr>
                <w:color w:val="5F5F5F"/>
                <w:spacing w:val="-2"/>
                <w:sz w:val="18"/>
              </w:rPr>
              <w:t>emissions</w:t>
            </w:r>
          </w:p>
          <w:p w14:paraId="3133B74E" w14:textId="77777777" w:rsidR="002E26D7" w:rsidRDefault="00EC0B46">
            <w:pPr>
              <w:pStyle w:val="TableParagraph"/>
              <w:spacing w:before="120"/>
              <w:ind w:left="117" w:right="183"/>
              <w:rPr>
                <w:sz w:val="18"/>
              </w:rPr>
            </w:pPr>
            <w:r>
              <w:rPr>
                <w:color w:val="5F5F5F"/>
                <w:sz w:val="18"/>
              </w:rPr>
              <w:t>Volume</w:t>
            </w:r>
            <w:r>
              <w:rPr>
                <w:color w:val="5F5F5F"/>
                <w:spacing w:val="-13"/>
                <w:sz w:val="18"/>
              </w:rPr>
              <w:t xml:space="preserve"> </w:t>
            </w:r>
            <w:r>
              <w:rPr>
                <w:color w:val="5F5F5F"/>
                <w:sz w:val="18"/>
              </w:rPr>
              <w:t>2,</w:t>
            </w:r>
            <w:r>
              <w:rPr>
                <w:color w:val="5F5F5F"/>
                <w:spacing w:val="-12"/>
                <w:sz w:val="18"/>
              </w:rPr>
              <w:t xml:space="preserve"> </w:t>
            </w:r>
            <w:r>
              <w:rPr>
                <w:color w:val="5F5F5F"/>
                <w:sz w:val="18"/>
              </w:rPr>
              <w:t>Chapter</w:t>
            </w:r>
            <w:r>
              <w:rPr>
                <w:color w:val="5F5F5F"/>
                <w:spacing w:val="-13"/>
                <w:sz w:val="18"/>
              </w:rPr>
              <w:t xml:space="preserve"> </w:t>
            </w:r>
            <w:r>
              <w:rPr>
                <w:color w:val="5F5F5F"/>
                <w:sz w:val="18"/>
              </w:rPr>
              <w:t>2 –</w:t>
            </w:r>
            <w:r>
              <w:rPr>
                <w:color w:val="5F5F5F"/>
                <w:spacing w:val="-5"/>
                <w:sz w:val="18"/>
              </w:rPr>
              <w:t xml:space="preserve"> </w:t>
            </w:r>
            <w:r>
              <w:rPr>
                <w:color w:val="5F5F5F"/>
                <w:sz w:val="18"/>
              </w:rPr>
              <w:t>Terrestrial</w:t>
            </w:r>
            <w:r>
              <w:rPr>
                <w:color w:val="5F5F5F"/>
                <w:spacing w:val="-2"/>
                <w:sz w:val="18"/>
              </w:rPr>
              <w:t xml:space="preserve"> Ecology</w:t>
            </w:r>
          </w:p>
          <w:p w14:paraId="280BEE2C" w14:textId="77777777" w:rsidR="002E26D7" w:rsidRDefault="00EC0B46">
            <w:pPr>
              <w:pStyle w:val="TableParagraph"/>
              <w:spacing w:before="120"/>
              <w:ind w:left="117"/>
              <w:rPr>
                <w:sz w:val="18"/>
              </w:rPr>
            </w:pPr>
            <w:r>
              <w:rPr>
                <w:color w:val="5F5F5F"/>
                <w:sz w:val="18"/>
              </w:rPr>
              <w:t>Volume</w:t>
            </w:r>
            <w:r>
              <w:rPr>
                <w:color w:val="5F5F5F"/>
                <w:spacing w:val="-4"/>
                <w:sz w:val="18"/>
              </w:rPr>
              <w:t xml:space="preserve"> </w:t>
            </w:r>
            <w:r>
              <w:rPr>
                <w:color w:val="5F5F5F"/>
                <w:sz w:val="18"/>
              </w:rPr>
              <w:t>3,</w:t>
            </w:r>
            <w:r>
              <w:rPr>
                <w:color w:val="5F5F5F"/>
                <w:spacing w:val="-2"/>
                <w:sz w:val="18"/>
              </w:rPr>
              <w:t xml:space="preserve"> </w:t>
            </w:r>
            <w:r>
              <w:rPr>
                <w:color w:val="5F5F5F"/>
                <w:sz w:val="18"/>
              </w:rPr>
              <w:t>Chapter</w:t>
            </w:r>
            <w:r>
              <w:rPr>
                <w:color w:val="5F5F5F"/>
                <w:spacing w:val="-2"/>
                <w:sz w:val="18"/>
              </w:rPr>
              <w:t xml:space="preserve"> </w:t>
            </w:r>
            <w:r>
              <w:rPr>
                <w:color w:val="5F5F5F"/>
                <w:spacing w:val="-10"/>
                <w:sz w:val="18"/>
              </w:rPr>
              <w:t>2</w:t>
            </w:r>
          </w:p>
          <w:p w14:paraId="6CBCE8B8" w14:textId="77777777" w:rsidR="002E26D7" w:rsidRDefault="00EC0B46">
            <w:pPr>
              <w:pStyle w:val="TableParagraph"/>
              <w:spacing w:before="1"/>
              <w:ind w:left="117"/>
              <w:rPr>
                <w:sz w:val="18"/>
              </w:rPr>
            </w:pPr>
            <w:r>
              <w:rPr>
                <w:color w:val="5F5F5F"/>
                <w:sz w:val="18"/>
              </w:rPr>
              <w:t>—</w:t>
            </w:r>
            <w:r>
              <w:rPr>
                <w:color w:val="5F5F5F"/>
                <w:spacing w:val="-2"/>
                <w:sz w:val="18"/>
              </w:rPr>
              <w:t xml:space="preserve"> </w:t>
            </w:r>
            <w:r>
              <w:rPr>
                <w:color w:val="5F5F5F"/>
                <w:sz w:val="18"/>
              </w:rPr>
              <w:t>Marine</w:t>
            </w:r>
            <w:r>
              <w:rPr>
                <w:color w:val="5F5F5F"/>
                <w:spacing w:val="-2"/>
                <w:sz w:val="18"/>
              </w:rPr>
              <w:t xml:space="preserve"> ecology</w:t>
            </w:r>
          </w:p>
          <w:p w14:paraId="2638D9C6" w14:textId="77777777" w:rsidR="002E26D7" w:rsidRDefault="00EC0B46">
            <w:pPr>
              <w:pStyle w:val="TableParagraph"/>
              <w:spacing w:before="119"/>
              <w:ind w:left="117" w:right="83"/>
              <w:rPr>
                <w:sz w:val="18"/>
              </w:rPr>
            </w:pPr>
            <w:r>
              <w:rPr>
                <w:color w:val="5F5F5F"/>
                <w:sz w:val="18"/>
              </w:rPr>
              <w:t>Volume</w:t>
            </w:r>
            <w:r>
              <w:rPr>
                <w:color w:val="5F5F5F"/>
                <w:spacing w:val="-13"/>
                <w:sz w:val="18"/>
              </w:rPr>
              <w:t xml:space="preserve"> </w:t>
            </w:r>
            <w:r>
              <w:rPr>
                <w:color w:val="5F5F5F"/>
                <w:sz w:val="18"/>
              </w:rPr>
              <w:t>4,</w:t>
            </w:r>
            <w:r>
              <w:rPr>
                <w:color w:val="5F5F5F"/>
                <w:spacing w:val="-12"/>
                <w:sz w:val="18"/>
              </w:rPr>
              <w:t xml:space="preserve"> </w:t>
            </w:r>
            <w:r>
              <w:rPr>
                <w:color w:val="5F5F5F"/>
                <w:sz w:val="18"/>
              </w:rPr>
              <w:t>Chapter</w:t>
            </w:r>
            <w:r>
              <w:rPr>
                <w:color w:val="5F5F5F"/>
                <w:spacing w:val="-13"/>
                <w:sz w:val="18"/>
              </w:rPr>
              <w:t xml:space="preserve"> </w:t>
            </w:r>
            <w:r>
              <w:rPr>
                <w:color w:val="5F5F5F"/>
                <w:sz w:val="18"/>
              </w:rPr>
              <w:t>11 – Terrestrial ecology</w:t>
            </w:r>
          </w:p>
        </w:tc>
      </w:tr>
      <w:tr w:rsidR="002E26D7" w14:paraId="1CBEB36A" w14:textId="77777777">
        <w:trPr>
          <w:trHeight w:val="5645"/>
        </w:trPr>
        <w:tc>
          <w:tcPr>
            <w:tcW w:w="1683" w:type="dxa"/>
            <w:shd w:val="clear" w:color="auto" w:fill="D3E6F4"/>
          </w:tcPr>
          <w:p w14:paraId="297D1CE6" w14:textId="77777777" w:rsidR="002E26D7" w:rsidRDefault="00EC0B46">
            <w:pPr>
              <w:pStyle w:val="TableParagraph"/>
              <w:spacing w:before="113"/>
              <w:rPr>
                <w:sz w:val="18"/>
              </w:rPr>
            </w:pPr>
            <w:r>
              <w:rPr>
                <w:color w:val="5F5F5F"/>
                <w:spacing w:val="-5"/>
                <w:sz w:val="18"/>
              </w:rPr>
              <w:t>(f)</w:t>
            </w:r>
          </w:p>
          <w:p w14:paraId="3FCA6352" w14:textId="77777777" w:rsidR="002E26D7" w:rsidRDefault="00EC0B46">
            <w:pPr>
              <w:pStyle w:val="TableParagraph"/>
              <w:spacing w:before="118"/>
              <w:rPr>
                <w:sz w:val="18"/>
              </w:rPr>
            </w:pPr>
            <w:r>
              <w:rPr>
                <w:color w:val="5F5F5F"/>
                <w:sz w:val="18"/>
              </w:rPr>
              <w:t>To recognise the role</w:t>
            </w:r>
            <w:r>
              <w:rPr>
                <w:color w:val="5F5F5F"/>
                <w:spacing w:val="-5"/>
                <w:sz w:val="18"/>
              </w:rPr>
              <w:t xml:space="preserve"> </w:t>
            </w:r>
            <w:r>
              <w:rPr>
                <w:color w:val="5F5F5F"/>
                <w:sz w:val="18"/>
              </w:rPr>
              <w:t>of</w:t>
            </w:r>
            <w:r>
              <w:rPr>
                <w:color w:val="5F5F5F"/>
                <w:spacing w:val="-4"/>
                <w:sz w:val="18"/>
              </w:rPr>
              <w:t xml:space="preserve"> </w:t>
            </w:r>
            <w:r>
              <w:rPr>
                <w:color w:val="5F5F5F"/>
                <w:sz w:val="18"/>
              </w:rPr>
              <w:t xml:space="preserve">indigenous people in the conservation and </w:t>
            </w:r>
            <w:r>
              <w:rPr>
                <w:color w:val="5F5F5F"/>
                <w:spacing w:val="-2"/>
                <w:sz w:val="18"/>
              </w:rPr>
              <w:t xml:space="preserve">ecologically </w:t>
            </w:r>
            <w:r>
              <w:rPr>
                <w:color w:val="5F5F5F"/>
                <w:sz w:val="18"/>
              </w:rPr>
              <w:t>sustainable</w:t>
            </w:r>
            <w:r>
              <w:rPr>
                <w:color w:val="5F5F5F"/>
                <w:spacing w:val="-15"/>
                <w:sz w:val="18"/>
              </w:rPr>
              <w:t xml:space="preserve"> </w:t>
            </w:r>
            <w:r>
              <w:rPr>
                <w:color w:val="5F5F5F"/>
                <w:sz w:val="18"/>
              </w:rPr>
              <w:t>use</w:t>
            </w:r>
            <w:r>
              <w:rPr>
                <w:color w:val="5F5F5F"/>
                <w:spacing w:val="-12"/>
                <w:sz w:val="18"/>
              </w:rPr>
              <w:t xml:space="preserve"> </w:t>
            </w:r>
            <w:r>
              <w:rPr>
                <w:color w:val="5F5F5F"/>
                <w:sz w:val="18"/>
              </w:rPr>
              <w:t xml:space="preserve">of </w:t>
            </w:r>
            <w:r>
              <w:rPr>
                <w:color w:val="5F5F5F"/>
                <w:spacing w:val="-2"/>
                <w:sz w:val="18"/>
              </w:rPr>
              <w:t>Australia’s biodiversity</w:t>
            </w:r>
          </w:p>
        </w:tc>
        <w:tc>
          <w:tcPr>
            <w:tcW w:w="5962" w:type="dxa"/>
            <w:shd w:val="clear" w:color="auto" w:fill="D3E6F4"/>
          </w:tcPr>
          <w:p w14:paraId="52510A5E" w14:textId="77777777" w:rsidR="002E26D7" w:rsidRDefault="00EC0B46">
            <w:pPr>
              <w:pStyle w:val="TableParagraph"/>
              <w:spacing w:before="112"/>
              <w:ind w:left="125" w:right="146"/>
              <w:rPr>
                <w:sz w:val="18"/>
              </w:rPr>
            </w:pPr>
            <w:r>
              <w:rPr>
                <w:color w:val="5F5F5F"/>
                <w:sz w:val="18"/>
              </w:rPr>
              <w:t>MLPL</w:t>
            </w:r>
            <w:r>
              <w:rPr>
                <w:color w:val="5F5F5F"/>
                <w:spacing w:val="-5"/>
                <w:sz w:val="18"/>
              </w:rPr>
              <w:t xml:space="preserve"> </w:t>
            </w:r>
            <w:r>
              <w:rPr>
                <w:color w:val="5F5F5F"/>
                <w:sz w:val="18"/>
              </w:rPr>
              <w:t>acknowledge</w:t>
            </w:r>
            <w:r>
              <w:rPr>
                <w:color w:val="5F5F5F"/>
                <w:spacing w:val="-5"/>
                <w:sz w:val="18"/>
              </w:rPr>
              <w:t xml:space="preserve"> </w:t>
            </w:r>
            <w:r>
              <w:rPr>
                <w:color w:val="5F5F5F"/>
                <w:sz w:val="18"/>
              </w:rPr>
              <w:t>the</w:t>
            </w:r>
            <w:r>
              <w:rPr>
                <w:color w:val="5F5F5F"/>
                <w:spacing w:val="-4"/>
                <w:sz w:val="18"/>
              </w:rPr>
              <w:t xml:space="preserve"> </w:t>
            </w:r>
            <w:r>
              <w:rPr>
                <w:color w:val="5F5F5F"/>
                <w:sz w:val="18"/>
              </w:rPr>
              <w:t>First</w:t>
            </w:r>
            <w:r>
              <w:rPr>
                <w:color w:val="5F5F5F"/>
                <w:spacing w:val="-4"/>
                <w:sz w:val="18"/>
              </w:rPr>
              <w:t xml:space="preserve"> </w:t>
            </w:r>
            <w:r>
              <w:rPr>
                <w:color w:val="5F5F5F"/>
                <w:sz w:val="18"/>
              </w:rPr>
              <w:t>Peoples</w:t>
            </w:r>
            <w:r>
              <w:rPr>
                <w:color w:val="5F5F5F"/>
                <w:spacing w:val="-4"/>
                <w:sz w:val="18"/>
              </w:rPr>
              <w:t xml:space="preserve"> </w:t>
            </w:r>
            <w:r>
              <w:rPr>
                <w:color w:val="5F5F5F"/>
                <w:sz w:val="18"/>
              </w:rPr>
              <w:t>of</w:t>
            </w:r>
            <w:r>
              <w:rPr>
                <w:color w:val="5F5F5F"/>
                <w:spacing w:val="-4"/>
                <w:sz w:val="18"/>
              </w:rPr>
              <w:t xml:space="preserve"> </w:t>
            </w:r>
            <w:r>
              <w:rPr>
                <w:color w:val="5F5F5F"/>
                <w:sz w:val="18"/>
              </w:rPr>
              <w:t>the</w:t>
            </w:r>
            <w:r>
              <w:rPr>
                <w:color w:val="5F5F5F"/>
                <w:spacing w:val="-3"/>
                <w:sz w:val="18"/>
              </w:rPr>
              <w:t xml:space="preserve"> </w:t>
            </w:r>
            <w:r>
              <w:rPr>
                <w:color w:val="5F5F5F"/>
                <w:sz w:val="18"/>
              </w:rPr>
              <w:t>Country</w:t>
            </w:r>
            <w:r>
              <w:rPr>
                <w:color w:val="5F5F5F"/>
                <w:spacing w:val="-4"/>
                <w:sz w:val="18"/>
              </w:rPr>
              <w:t xml:space="preserve"> </w:t>
            </w:r>
            <w:r>
              <w:rPr>
                <w:color w:val="5F5F5F"/>
                <w:sz w:val="18"/>
              </w:rPr>
              <w:t>on</w:t>
            </w:r>
            <w:r>
              <w:rPr>
                <w:color w:val="5F5F5F"/>
                <w:spacing w:val="-5"/>
                <w:sz w:val="18"/>
              </w:rPr>
              <w:t xml:space="preserve"> </w:t>
            </w:r>
            <w:r>
              <w:rPr>
                <w:color w:val="5F5F5F"/>
                <w:sz w:val="18"/>
              </w:rPr>
              <w:t>which</w:t>
            </w:r>
            <w:r>
              <w:rPr>
                <w:color w:val="5F5F5F"/>
                <w:spacing w:val="-5"/>
                <w:sz w:val="18"/>
              </w:rPr>
              <w:t xml:space="preserve"> </w:t>
            </w:r>
            <w:r>
              <w:rPr>
                <w:color w:val="5F5F5F"/>
                <w:sz w:val="18"/>
              </w:rPr>
              <w:t>the project is proposed in Tasmania, Bass Strait, and Victoria.</w:t>
            </w:r>
          </w:p>
          <w:p w14:paraId="0A07A03A" w14:textId="77777777" w:rsidR="002E26D7" w:rsidRDefault="00EC0B46">
            <w:pPr>
              <w:pStyle w:val="TableParagraph"/>
              <w:spacing w:before="60"/>
              <w:ind w:left="125" w:right="146"/>
              <w:rPr>
                <w:sz w:val="18"/>
              </w:rPr>
            </w:pPr>
            <w:r>
              <w:rPr>
                <w:color w:val="5F5F5F"/>
                <w:sz w:val="18"/>
              </w:rPr>
              <w:t>In</w:t>
            </w:r>
            <w:r>
              <w:rPr>
                <w:color w:val="5F5F5F"/>
                <w:spacing w:val="-5"/>
                <w:sz w:val="18"/>
              </w:rPr>
              <w:t xml:space="preserve"> </w:t>
            </w:r>
            <w:r>
              <w:rPr>
                <w:color w:val="5F5F5F"/>
                <w:sz w:val="18"/>
              </w:rPr>
              <w:t>Victoria,</w:t>
            </w:r>
            <w:r>
              <w:rPr>
                <w:color w:val="5F5F5F"/>
                <w:spacing w:val="-4"/>
                <w:sz w:val="18"/>
              </w:rPr>
              <w:t xml:space="preserve"> </w:t>
            </w:r>
            <w:r>
              <w:rPr>
                <w:color w:val="5F5F5F"/>
                <w:sz w:val="18"/>
              </w:rPr>
              <w:t>MLPL</w:t>
            </w:r>
            <w:r>
              <w:rPr>
                <w:color w:val="5F5F5F"/>
                <w:spacing w:val="-5"/>
                <w:sz w:val="18"/>
              </w:rPr>
              <w:t xml:space="preserve"> </w:t>
            </w:r>
            <w:r>
              <w:rPr>
                <w:color w:val="5F5F5F"/>
                <w:sz w:val="18"/>
              </w:rPr>
              <w:t>has</w:t>
            </w:r>
            <w:r>
              <w:rPr>
                <w:color w:val="5F5F5F"/>
                <w:spacing w:val="-4"/>
                <w:sz w:val="18"/>
              </w:rPr>
              <w:t xml:space="preserve"> </w:t>
            </w:r>
            <w:r>
              <w:rPr>
                <w:color w:val="5F5F5F"/>
                <w:sz w:val="18"/>
              </w:rPr>
              <w:t>engaged</w:t>
            </w:r>
            <w:r>
              <w:rPr>
                <w:color w:val="5F5F5F"/>
                <w:spacing w:val="-5"/>
                <w:sz w:val="18"/>
              </w:rPr>
              <w:t xml:space="preserve"> </w:t>
            </w:r>
            <w:r>
              <w:rPr>
                <w:color w:val="5F5F5F"/>
                <w:sz w:val="18"/>
              </w:rPr>
              <w:t>equally</w:t>
            </w:r>
            <w:r>
              <w:rPr>
                <w:color w:val="5F5F5F"/>
                <w:spacing w:val="-4"/>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three</w:t>
            </w:r>
            <w:r>
              <w:rPr>
                <w:color w:val="5F5F5F"/>
                <w:spacing w:val="-5"/>
                <w:sz w:val="18"/>
              </w:rPr>
              <w:t xml:space="preserve"> </w:t>
            </w:r>
            <w:r>
              <w:rPr>
                <w:color w:val="5F5F5F"/>
                <w:sz w:val="18"/>
              </w:rPr>
              <w:t>First</w:t>
            </w:r>
            <w:r>
              <w:rPr>
                <w:color w:val="5F5F5F"/>
                <w:spacing w:val="-3"/>
                <w:sz w:val="18"/>
              </w:rPr>
              <w:t xml:space="preserve"> </w:t>
            </w:r>
            <w:r>
              <w:rPr>
                <w:color w:val="5F5F5F"/>
                <w:sz w:val="18"/>
              </w:rPr>
              <w:t xml:space="preserve">Peoples </w:t>
            </w:r>
            <w:r>
              <w:rPr>
                <w:color w:val="5F5F5F"/>
                <w:spacing w:val="-2"/>
                <w:sz w:val="18"/>
              </w:rPr>
              <w:t>groups:</w:t>
            </w:r>
          </w:p>
          <w:p w14:paraId="619A9002" w14:textId="77777777" w:rsidR="002E26D7" w:rsidRDefault="00EC0B46">
            <w:pPr>
              <w:pStyle w:val="TableParagraph"/>
              <w:tabs>
                <w:tab w:val="left" w:pos="482"/>
              </w:tabs>
              <w:spacing w:before="120" w:line="379" w:lineRule="auto"/>
              <w:ind w:left="124" w:right="316"/>
              <w:rPr>
                <w:sz w:val="18"/>
              </w:rPr>
            </w:pPr>
            <w:r>
              <w:rPr>
                <w:noProof/>
              </w:rPr>
              <w:drawing>
                <wp:inline distT="0" distB="0" distL="0" distR="0" wp14:anchorId="3C1FE2D0" wp14:editId="2E4D27CB">
                  <wp:extent cx="92709" cy="92075"/>
                  <wp:effectExtent l="0" t="0" r="0" b="0"/>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proofErr w:type="spellStart"/>
            <w:r>
              <w:rPr>
                <w:color w:val="5F5F5F"/>
                <w:sz w:val="18"/>
              </w:rPr>
              <w:t>Gunaikurnai</w:t>
            </w:r>
            <w:proofErr w:type="spellEnd"/>
            <w:r>
              <w:rPr>
                <w:color w:val="5F5F5F"/>
                <w:spacing w:val="-7"/>
                <w:sz w:val="18"/>
              </w:rPr>
              <w:t xml:space="preserve"> </w:t>
            </w:r>
            <w:r>
              <w:rPr>
                <w:color w:val="5F5F5F"/>
                <w:sz w:val="18"/>
              </w:rPr>
              <w:t>Land</w:t>
            </w:r>
            <w:r>
              <w:rPr>
                <w:color w:val="5F5F5F"/>
                <w:spacing w:val="-7"/>
                <w:sz w:val="18"/>
              </w:rPr>
              <w:t xml:space="preserve"> </w:t>
            </w:r>
            <w:r>
              <w:rPr>
                <w:color w:val="5F5F5F"/>
                <w:sz w:val="18"/>
              </w:rPr>
              <w:t>and</w:t>
            </w:r>
            <w:r>
              <w:rPr>
                <w:color w:val="5F5F5F"/>
                <w:spacing w:val="-7"/>
                <w:sz w:val="18"/>
              </w:rPr>
              <w:t xml:space="preserve"> </w:t>
            </w:r>
            <w:r>
              <w:rPr>
                <w:color w:val="5F5F5F"/>
                <w:sz w:val="18"/>
              </w:rPr>
              <w:t>Waters</w:t>
            </w:r>
            <w:r>
              <w:rPr>
                <w:color w:val="5F5F5F"/>
                <w:spacing w:val="-7"/>
                <w:sz w:val="18"/>
              </w:rPr>
              <w:t xml:space="preserve"> </w:t>
            </w:r>
            <w:r>
              <w:rPr>
                <w:color w:val="5F5F5F"/>
                <w:sz w:val="18"/>
              </w:rPr>
              <w:t>Aboriginal</w:t>
            </w:r>
            <w:r>
              <w:rPr>
                <w:color w:val="5F5F5F"/>
                <w:spacing w:val="-7"/>
                <w:sz w:val="18"/>
              </w:rPr>
              <w:t xml:space="preserve"> </w:t>
            </w:r>
            <w:r>
              <w:rPr>
                <w:color w:val="5F5F5F"/>
                <w:sz w:val="18"/>
              </w:rPr>
              <w:t>Corporation</w:t>
            </w:r>
            <w:r>
              <w:rPr>
                <w:color w:val="5F5F5F"/>
                <w:spacing w:val="-7"/>
                <w:sz w:val="18"/>
              </w:rPr>
              <w:t xml:space="preserve"> </w:t>
            </w:r>
            <w:r>
              <w:rPr>
                <w:color w:val="5F5F5F"/>
                <w:sz w:val="18"/>
              </w:rPr>
              <w:t xml:space="preserve">(GLaWAC) </w:t>
            </w:r>
            <w:r>
              <w:rPr>
                <w:noProof/>
                <w:color w:val="5F5F5F"/>
                <w:sz w:val="18"/>
              </w:rPr>
              <w:drawing>
                <wp:inline distT="0" distB="0" distL="0" distR="0" wp14:anchorId="60FC759B" wp14:editId="50389380">
                  <wp:extent cx="92709" cy="92075"/>
                  <wp:effectExtent l="0" t="0" r="0" b="0"/>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color w:val="5F5F5F"/>
                <w:sz w:val="18"/>
              </w:rPr>
              <w:tab/>
            </w:r>
            <w:r>
              <w:rPr>
                <w:color w:val="5F5F5F"/>
                <w:sz w:val="18"/>
              </w:rPr>
              <w:t>Boonwurrung Land and Sea Council (BLSC)</w:t>
            </w:r>
          </w:p>
          <w:p w14:paraId="01938CC0" w14:textId="77777777" w:rsidR="002E26D7" w:rsidRDefault="00EC0B46">
            <w:pPr>
              <w:pStyle w:val="TableParagraph"/>
              <w:tabs>
                <w:tab w:val="left" w:pos="482"/>
              </w:tabs>
              <w:spacing w:before="1"/>
              <w:ind w:left="124"/>
              <w:rPr>
                <w:sz w:val="18"/>
              </w:rPr>
            </w:pPr>
            <w:r>
              <w:rPr>
                <w:noProof/>
              </w:rPr>
              <w:drawing>
                <wp:inline distT="0" distB="0" distL="0" distR="0" wp14:anchorId="257F6753" wp14:editId="23AB9C1E">
                  <wp:extent cx="92709" cy="92075"/>
                  <wp:effectExtent l="0" t="0" r="0" b="0"/>
                  <wp:docPr id="74" name="Image 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
                          <pic:cNvPicPr/>
                        </pic:nvPicPr>
                        <pic:blipFill>
                          <a:blip r:embed="rId7" cstate="print"/>
                          <a:stretch>
                            <a:fillRect/>
                          </a:stretch>
                        </pic:blipFill>
                        <pic:spPr>
                          <a:xfrm>
                            <a:off x="0" y="0"/>
                            <a:ext cx="92709" cy="92075"/>
                          </a:xfrm>
                          <a:prstGeom prst="rect">
                            <a:avLst/>
                          </a:prstGeom>
                        </pic:spPr>
                      </pic:pic>
                    </a:graphicData>
                  </a:graphic>
                </wp:inline>
              </w:drawing>
            </w:r>
            <w:r>
              <w:rPr>
                <w:rFonts w:ascii="Times New Roman"/>
                <w:sz w:val="20"/>
              </w:rPr>
              <w:tab/>
            </w:r>
            <w:r>
              <w:rPr>
                <w:color w:val="5F5F5F"/>
                <w:sz w:val="18"/>
              </w:rPr>
              <w:t>Bunurong</w:t>
            </w:r>
            <w:r>
              <w:rPr>
                <w:color w:val="5F5F5F"/>
                <w:spacing w:val="-7"/>
                <w:sz w:val="18"/>
              </w:rPr>
              <w:t xml:space="preserve"> </w:t>
            </w:r>
            <w:r>
              <w:rPr>
                <w:color w:val="5F5F5F"/>
                <w:sz w:val="18"/>
              </w:rPr>
              <w:t>Land</w:t>
            </w:r>
            <w:r>
              <w:rPr>
                <w:color w:val="5F5F5F"/>
                <w:spacing w:val="-5"/>
                <w:sz w:val="18"/>
              </w:rPr>
              <w:t xml:space="preserve"> </w:t>
            </w:r>
            <w:r>
              <w:rPr>
                <w:color w:val="5F5F5F"/>
                <w:sz w:val="18"/>
              </w:rPr>
              <w:t>Council</w:t>
            </w:r>
            <w:r>
              <w:rPr>
                <w:color w:val="5F5F5F"/>
                <w:spacing w:val="-4"/>
                <w:sz w:val="18"/>
              </w:rPr>
              <w:t xml:space="preserve"> </w:t>
            </w:r>
            <w:r>
              <w:rPr>
                <w:color w:val="5F5F5F"/>
                <w:sz w:val="18"/>
              </w:rPr>
              <w:t>Aboriginal</w:t>
            </w:r>
            <w:r>
              <w:rPr>
                <w:color w:val="5F5F5F"/>
                <w:spacing w:val="-5"/>
                <w:sz w:val="18"/>
              </w:rPr>
              <w:t xml:space="preserve"> </w:t>
            </w:r>
            <w:r>
              <w:rPr>
                <w:color w:val="5F5F5F"/>
                <w:sz w:val="18"/>
              </w:rPr>
              <w:t>Corporation</w:t>
            </w:r>
            <w:r>
              <w:rPr>
                <w:color w:val="5F5F5F"/>
                <w:spacing w:val="-4"/>
                <w:sz w:val="18"/>
              </w:rPr>
              <w:t xml:space="preserve"> </w:t>
            </w:r>
            <w:r>
              <w:rPr>
                <w:color w:val="5F5F5F"/>
                <w:spacing w:val="-2"/>
                <w:sz w:val="18"/>
              </w:rPr>
              <w:t>(BLCAC)</w:t>
            </w:r>
          </w:p>
          <w:p w14:paraId="148B4412" w14:textId="77777777" w:rsidR="002E26D7" w:rsidRDefault="00EC0B46">
            <w:pPr>
              <w:pStyle w:val="TableParagraph"/>
              <w:spacing w:before="118"/>
              <w:ind w:left="125" w:right="146"/>
              <w:rPr>
                <w:sz w:val="18"/>
              </w:rPr>
            </w:pPr>
            <w:r>
              <w:rPr>
                <w:color w:val="585858"/>
                <w:sz w:val="18"/>
              </w:rPr>
              <w:t>MLPL</w:t>
            </w:r>
            <w:r>
              <w:rPr>
                <w:color w:val="585858"/>
                <w:spacing w:val="-4"/>
                <w:sz w:val="18"/>
              </w:rPr>
              <w:t xml:space="preserve"> </w:t>
            </w:r>
            <w:r>
              <w:rPr>
                <w:color w:val="585858"/>
                <w:sz w:val="18"/>
              </w:rPr>
              <w:t>have</w:t>
            </w:r>
            <w:r>
              <w:rPr>
                <w:color w:val="585858"/>
                <w:spacing w:val="-4"/>
                <w:sz w:val="18"/>
              </w:rPr>
              <w:t xml:space="preserve"> </w:t>
            </w:r>
            <w:r>
              <w:rPr>
                <w:color w:val="585858"/>
                <w:sz w:val="18"/>
              </w:rPr>
              <w:t>directly</w:t>
            </w:r>
            <w:r>
              <w:rPr>
                <w:color w:val="585858"/>
                <w:spacing w:val="-3"/>
                <w:sz w:val="18"/>
              </w:rPr>
              <w:t xml:space="preserve"> </w:t>
            </w:r>
            <w:r>
              <w:rPr>
                <w:color w:val="585858"/>
                <w:sz w:val="18"/>
              </w:rPr>
              <w:t>engaged</w:t>
            </w:r>
            <w:r>
              <w:rPr>
                <w:color w:val="585858"/>
                <w:spacing w:val="-4"/>
                <w:sz w:val="18"/>
              </w:rPr>
              <w:t xml:space="preserve"> </w:t>
            </w:r>
            <w:r>
              <w:rPr>
                <w:color w:val="585858"/>
                <w:sz w:val="18"/>
              </w:rPr>
              <w:t>two</w:t>
            </w:r>
            <w:r>
              <w:rPr>
                <w:color w:val="585858"/>
                <w:spacing w:val="-4"/>
                <w:sz w:val="18"/>
              </w:rPr>
              <w:t xml:space="preserve"> </w:t>
            </w:r>
            <w:r>
              <w:rPr>
                <w:color w:val="585858"/>
                <w:sz w:val="18"/>
              </w:rPr>
              <w:t>Aboriginal</w:t>
            </w:r>
            <w:r>
              <w:rPr>
                <w:color w:val="585858"/>
                <w:spacing w:val="-2"/>
                <w:sz w:val="18"/>
              </w:rPr>
              <w:t xml:space="preserve"> </w:t>
            </w:r>
            <w:r>
              <w:rPr>
                <w:color w:val="585858"/>
                <w:sz w:val="18"/>
              </w:rPr>
              <w:t>Engagement</w:t>
            </w:r>
            <w:r>
              <w:rPr>
                <w:color w:val="585858"/>
                <w:spacing w:val="-3"/>
                <w:sz w:val="18"/>
              </w:rPr>
              <w:t xml:space="preserve"> </w:t>
            </w:r>
            <w:r>
              <w:rPr>
                <w:color w:val="585858"/>
                <w:sz w:val="18"/>
              </w:rPr>
              <w:t>Advisors</w:t>
            </w:r>
            <w:r>
              <w:rPr>
                <w:color w:val="585858"/>
                <w:spacing w:val="-3"/>
                <w:sz w:val="18"/>
              </w:rPr>
              <w:t xml:space="preserve"> </w:t>
            </w:r>
            <w:r>
              <w:rPr>
                <w:color w:val="585858"/>
                <w:sz w:val="18"/>
              </w:rPr>
              <w:t>to support establishment and ongoing fa</w:t>
            </w:r>
            <w:r>
              <w:rPr>
                <w:color w:val="5F5F5F"/>
                <w:sz w:val="18"/>
              </w:rPr>
              <w:t xml:space="preserve">cilitation of the Marinus Link FPAG. The FPAG is chaired by the MLPL Aboriginal Engagement advisor and meets regularly with MLPL to discuss project impacts, </w:t>
            </w:r>
            <w:proofErr w:type="gramStart"/>
            <w:r>
              <w:rPr>
                <w:color w:val="5F5F5F"/>
                <w:sz w:val="18"/>
              </w:rPr>
              <w:t>challenges</w:t>
            </w:r>
            <w:proofErr w:type="gramEnd"/>
            <w:r>
              <w:rPr>
                <w:color w:val="5F5F5F"/>
                <w:sz w:val="18"/>
              </w:rPr>
              <w:t xml:space="preserve"> and opportunities specific to Aboriginal cultural heritage. These</w:t>
            </w:r>
            <w:r>
              <w:rPr>
                <w:color w:val="5F5F5F"/>
                <w:spacing w:val="-7"/>
                <w:sz w:val="18"/>
              </w:rPr>
              <w:t xml:space="preserve"> </w:t>
            </w:r>
            <w:r>
              <w:rPr>
                <w:color w:val="5F5F5F"/>
                <w:sz w:val="18"/>
              </w:rPr>
              <w:t>meetings</w:t>
            </w:r>
            <w:r>
              <w:rPr>
                <w:color w:val="5F5F5F"/>
                <w:spacing w:val="-6"/>
                <w:sz w:val="18"/>
              </w:rPr>
              <w:t xml:space="preserve"> </w:t>
            </w:r>
            <w:r>
              <w:rPr>
                <w:color w:val="5F5F5F"/>
                <w:sz w:val="18"/>
              </w:rPr>
              <w:t>provide</w:t>
            </w:r>
            <w:r>
              <w:rPr>
                <w:color w:val="5F5F5F"/>
                <w:spacing w:val="-7"/>
                <w:sz w:val="18"/>
              </w:rPr>
              <w:t xml:space="preserve"> </w:t>
            </w:r>
            <w:r>
              <w:rPr>
                <w:color w:val="5F5F5F"/>
                <w:sz w:val="18"/>
              </w:rPr>
              <w:t>valuable</w:t>
            </w:r>
            <w:r>
              <w:rPr>
                <w:color w:val="5F5F5F"/>
                <w:spacing w:val="-7"/>
                <w:sz w:val="18"/>
              </w:rPr>
              <w:t xml:space="preserve"> </w:t>
            </w:r>
            <w:r>
              <w:rPr>
                <w:color w:val="5F5F5F"/>
                <w:sz w:val="18"/>
              </w:rPr>
              <w:t>opportunities</w:t>
            </w:r>
            <w:r>
              <w:rPr>
                <w:color w:val="5F5F5F"/>
                <w:spacing w:val="-6"/>
                <w:sz w:val="18"/>
              </w:rPr>
              <w:t xml:space="preserve"> </w:t>
            </w:r>
            <w:r>
              <w:rPr>
                <w:color w:val="5F5F5F"/>
                <w:sz w:val="18"/>
              </w:rPr>
              <w:t>for</w:t>
            </w:r>
            <w:r>
              <w:rPr>
                <w:color w:val="5F5F5F"/>
                <w:spacing w:val="-6"/>
                <w:sz w:val="18"/>
              </w:rPr>
              <w:t xml:space="preserve"> </w:t>
            </w:r>
            <w:r>
              <w:rPr>
                <w:color w:val="5F5F5F"/>
                <w:sz w:val="18"/>
              </w:rPr>
              <w:t>cultural</w:t>
            </w:r>
            <w:r>
              <w:rPr>
                <w:color w:val="5F5F5F"/>
                <w:spacing w:val="-5"/>
                <w:sz w:val="18"/>
              </w:rPr>
              <w:t xml:space="preserve"> </w:t>
            </w:r>
            <w:r>
              <w:rPr>
                <w:color w:val="5F5F5F"/>
                <w:sz w:val="18"/>
              </w:rPr>
              <w:t>exchange, understanding and capacity-building.</w:t>
            </w:r>
          </w:p>
          <w:p w14:paraId="3DBF215C" w14:textId="77777777" w:rsidR="002E26D7" w:rsidRDefault="00EC0B46">
            <w:pPr>
              <w:pStyle w:val="TableParagraph"/>
              <w:spacing w:before="60"/>
              <w:ind w:left="125" w:right="146"/>
              <w:rPr>
                <w:sz w:val="18"/>
              </w:rPr>
            </w:pPr>
            <w:r>
              <w:rPr>
                <w:color w:val="5F5F5F"/>
                <w:sz w:val="18"/>
              </w:rPr>
              <w:t>In Tasmania, MLPL has engaged with Aboriginal Heritage Tasmania and commenced engagement with members of the Tasmanian Aboriginal Centre. MLPL has discussed a collaborative approach to First</w:t>
            </w:r>
            <w:r>
              <w:rPr>
                <w:color w:val="5F5F5F"/>
                <w:spacing w:val="-5"/>
                <w:sz w:val="18"/>
              </w:rPr>
              <w:t xml:space="preserve"> </w:t>
            </w:r>
            <w:r>
              <w:rPr>
                <w:color w:val="5F5F5F"/>
                <w:sz w:val="18"/>
              </w:rPr>
              <w:t>Peoples</w:t>
            </w:r>
            <w:r>
              <w:rPr>
                <w:color w:val="5F5F5F"/>
                <w:spacing w:val="-5"/>
                <w:sz w:val="18"/>
              </w:rPr>
              <w:t xml:space="preserve"> </w:t>
            </w:r>
            <w:r>
              <w:rPr>
                <w:color w:val="5F5F5F"/>
                <w:sz w:val="18"/>
              </w:rPr>
              <w:t>engagement</w:t>
            </w:r>
            <w:r>
              <w:rPr>
                <w:color w:val="5F5F5F"/>
                <w:spacing w:val="-5"/>
                <w:sz w:val="18"/>
              </w:rPr>
              <w:t xml:space="preserve"> </w:t>
            </w:r>
            <w:r>
              <w:rPr>
                <w:color w:val="5F5F5F"/>
                <w:sz w:val="18"/>
              </w:rPr>
              <w:t>in</w:t>
            </w:r>
            <w:r>
              <w:rPr>
                <w:color w:val="5F5F5F"/>
                <w:spacing w:val="-4"/>
                <w:sz w:val="18"/>
              </w:rPr>
              <w:t xml:space="preserve"> </w:t>
            </w:r>
            <w:r>
              <w:rPr>
                <w:color w:val="5F5F5F"/>
                <w:sz w:val="18"/>
              </w:rPr>
              <w:t>Tasmania,</w:t>
            </w:r>
            <w:r>
              <w:rPr>
                <w:color w:val="5F5F5F"/>
                <w:spacing w:val="-4"/>
                <w:sz w:val="18"/>
              </w:rPr>
              <w:t xml:space="preserve"> </w:t>
            </w:r>
            <w:r>
              <w:rPr>
                <w:color w:val="5F5F5F"/>
                <w:sz w:val="18"/>
              </w:rPr>
              <w:t>with</w:t>
            </w:r>
            <w:r>
              <w:rPr>
                <w:color w:val="5F5F5F"/>
                <w:spacing w:val="-4"/>
                <w:sz w:val="18"/>
              </w:rPr>
              <w:t xml:space="preserve"> </w:t>
            </w:r>
            <w:r>
              <w:rPr>
                <w:color w:val="5F5F5F"/>
                <w:sz w:val="18"/>
              </w:rPr>
              <w:t>related</w:t>
            </w:r>
            <w:r>
              <w:rPr>
                <w:color w:val="5F5F5F"/>
                <w:spacing w:val="-6"/>
                <w:sz w:val="18"/>
              </w:rPr>
              <w:t xml:space="preserve"> </w:t>
            </w:r>
            <w:r>
              <w:rPr>
                <w:color w:val="5F5F5F"/>
                <w:sz w:val="18"/>
              </w:rPr>
              <w:t>major</w:t>
            </w:r>
            <w:r>
              <w:rPr>
                <w:color w:val="5F5F5F"/>
                <w:spacing w:val="-4"/>
                <w:sz w:val="18"/>
              </w:rPr>
              <w:t xml:space="preserve"> </w:t>
            </w:r>
            <w:r>
              <w:rPr>
                <w:color w:val="5F5F5F"/>
                <w:sz w:val="18"/>
              </w:rPr>
              <w:t>projects</w:t>
            </w:r>
            <w:r>
              <w:rPr>
                <w:color w:val="5F5F5F"/>
                <w:spacing w:val="-5"/>
                <w:sz w:val="18"/>
              </w:rPr>
              <w:t xml:space="preserve"> </w:t>
            </w:r>
            <w:r>
              <w:rPr>
                <w:color w:val="5F5F5F"/>
                <w:sz w:val="18"/>
              </w:rPr>
              <w:t xml:space="preserve">and </w:t>
            </w:r>
            <w:proofErr w:type="spellStart"/>
            <w:r>
              <w:rPr>
                <w:color w:val="5F5F5F"/>
                <w:sz w:val="18"/>
              </w:rPr>
              <w:t>organisations</w:t>
            </w:r>
            <w:proofErr w:type="spellEnd"/>
            <w:r>
              <w:rPr>
                <w:color w:val="5F5F5F"/>
                <w:sz w:val="18"/>
              </w:rPr>
              <w:t xml:space="preserve"> (e.g. Renewables, Climate and Future Industries Tasmania (RECFIT), Hydro Tasmania, </w:t>
            </w:r>
            <w:proofErr w:type="gramStart"/>
            <w:r>
              <w:rPr>
                <w:color w:val="5F5F5F"/>
                <w:sz w:val="18"/>
              </w:rPr>
              <w:t>North West</w:t>
            </w:r>
            <w:proofErr w:type="gramEnd"/>
            <w:r>
              <w:rPr>
                <w:color w:val="5F5F5F"/>
                <w:sz w:val="18"/>
              </w:rPr>
              <w:t xml:space="preserve"> Transmission Development projects) to plan coordinated engagement that is both culturally appropriate and addresses the needs of the Tasmanian </w:t>
            </w:r>
            <w:r>
              <w:rPr>
                <w:color w:val="5F5F5F"/>
                <w:spacing w:val="-2"/>
                <w:sz w:val="18"/>
              </w:rPr>
              <w:t>Community.</w:t>
            </w:r>
          </w:p>
        </w:tc>
        <w:tc>
          <w:tcPr>
            <w:tcW w:w="1994" w:type="dxa"/>
            <w:shd w:val="clear" w:color="auto" w:fill="D3E6F4"/>
          </w:tcPr>
          <w:p w14:paraId="686F9BF3" w14:textId="77777777" w:rsidR="002E26D7" w:rsidRDefault="00EC0B46">
            <w:pPr>
              <w:pStyle w:val="TableParagraph"/>
              <w:spacing w:before="112"/>
              <w:ind w:left="117" w:right="183"/>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8 – Community and </w:t>
            </w:r>
            <w:r>
              <w:rPr>
                <w:color w:val="5F5F5F"/>
                <w:spacing w:val="-2"/>
                <w:sz w:val="18"/>
              </w:rPr>
              <w:t>stakeholder engagement</w:t>
            </w:r>
          </w:p>
        </w:tc>
      </w:tr>
    </w:tbl>
    <w:p w14:paraId="5AF59FD4" w14:textId="77777777" w:rsidR="002E26D7" w:rsidRDefault="002E26D7">
      <w:pPr>
        <w:rPr>
          <w:sz w:val="18"/>
        </w:rPr>
        <w:sectPr w:rsidR="002E26D7">
          <w:pgSz w:w="11910" w:h="16840"/>
          <w:pgMar w:top="1500" w:right="1020" w:bottom="860" w:left="1020" w:header="457" w:footer="660" w:gutter="0"/>
          <w:cols w:space="720"/>
        </w:sectPr>
      </w:pPr>
    </w:p>
    <w:p w14:paraId="1C017C4F" w14:textId="77777777" w:rsidR="002E26D7" w:rsidRDefault="002E26D7">
      <w:pPr>
        <w:pStyle w:val="BodyText"/>
        <w:spacing w:before="11"/>
        <w:ind w:left="0"/>
        <w:rPr>
          <w:sz w:val="7"/>
        </w:rPr>
      </w:pPr>
    </w:p>
    <w:tbl>
      <w:tblPr>
        <w:tblW w:w="0" w:type="auto"/>
        <w:tblInd w:w="121" w:type="dxa"/>
        <w:tblLayout w:type="fixed"/>
        <w:tblCellMar>
          <w:left w:w="0" w:type="dxa"/>
          <w:right w:w="0" w:type="dxa"/>
        </w:tblCellMar>
        <w:tblLook w:val="01E0" w:firstRow="1" w:lastRow="1" w:firstColumn="1" w:lastColumn="1" w:noHBand="0" w:noVBand="0"/>
      </w:tblPr>
      <w:tblGrid>
        <w:gridCol w:w="1668"/>
        <w:gridCol w:w="5973"/>
        <w:gridCol w:w="1998"/>
      </w:tblGrid>
      <w:tr w:rsidR="002E26D7" w14:paraId="607D5662" w14:textId="77777777">
        <w:trPr>
          <w:trHeight w:val="679"/>
        </w:trPr>
        <w:tc>
          <w:tcPr>
            <w:tcW w:w="1668" w:type="dxa"/>
            <w:shd w:val="clear" w:color="auto" w:fill="133149"/>
          </w:tcPr>
          <w:p w14:paraId="000A9295" w14:textId="77777777" w:rsidR="002E26D7" w:rsidRDefault="00EC0B46">
            <w:pPr>
              <w:pStyle w:val="TableParagraph"/>
              <w:spacing w:before="133"/>
              <w:rPr>
                <w:b/>
                <w:sz w:val="18"/>
              </w:rPr>
            </w:pPr>
            <w:r>
              <w:rPr>
                <w:b/>
                <w:color w:val="FFFFFF"/>
                <w:spacing w:val="-2"/>
                <w:sz w:val="18"/>
              </w:rPr>
              <w:t>Object*</w:t>
            </w:r>
          </w:p>
        </w:tc>
        <w:tc>
          <w:tcPr>
            <w:tcW w:w="5973" w:type="dxa"/>
            <w:shd w:val="clear" w:color="auto" w:fill="133149"/>
          </w:tcPr>
          <w:p w14:paraId="30A6143A" w14:textId="77777777" w:rsidR="002E26D7" w:rsidRDefault="00EC0B46">
            <w:pPr>
              <w:pStyle w:val="TableParagraph"/>
              <w:spacing w:before="133"/>
              <w:ind w:left="140"/>
              <w:rPr>
                <w:b/>
                <w:sz w:val="18"/>
              </w:rPr>
            </w:pPr>
            <w:r>
              <w:rPr>
                <w:b/>
                <w:color w:val="FFFFFF"/>
                <w:sz w:val="18"/>
              </w:rPr>
              <w:t>Assessment</w:t>
            </w:r>
            <w:r>
              <w:rPr>
                <w:b/>
                <w:color w:val="FFFFFF"/>
                <w:spacing w:val="-6"/>
                <w:sz w:val="18"/>
              </w:rPr>
              <w:t xml:space="preserve"> </w:t>
            </w:r>
            <w:r>
              <w:rPr>
                <w:b/>
                <w:color w:val="FFFFFF"/>
                <w:spacing w:val="-2"/>
                <w:sz w:val="18"/>
              </w:rPr>
              <w:t>approach</w:t>
            </w:r>
          </w:p>
        </w:tc>
        <w:tc>
          <w:tcPr>
            <w:tcW w:w="1998" w:type="dxa"/>
            <w:shd w:val="clear" w:color="auto" w:fill="133149"/>
          </w:tcPr>
          <w:p w14:paraId="6E62D474" w14:textId="77777777" w:rsidR="002E26D7" w:rsidRDefault="00EC0B46">
            <w:pPr>
              <w:pStyle w:val="TableParagraph"/>
              <w:spacing w:before="132"/>
              <w:ind w:left="121" w:right="183"/>
              <w:rPr>
                <w:b/>
                <w:sz w:val="18"/>
              </w:rPr>
            </w:pPr>
            <w:r>
              <w:rPr>
                <w:b/>
                <w:color w:val="FFFFFF"/>
                <w:sz w:val="18"/>
              </w:rPr>
              <w:t>Relevant</w:t>
            </w:r>
            <w:r>
              <w:rPr>
                <w:b/>
                <w:color w:val="FFFFFF"/>
                <w:spacing w:val="-15"/>
                <w:sz w:val="18"/>
              </w:rPr>
              <w:t xml:space="preserve"> </w:t>
            </w:r>
            <w:r>
              <w:rPr>
                <w:b/>
                <w:color w:val="FFFFFF"/>
                <w:sz w:val="18"/>
              </w:rPr>
              <w:t>part</w:t>
            </w:r>
            <w:r>
              <w:rPr>
                <w:b/>
                <w:color w:val="FFFFFF"/>
                <w:spacing w:val="-12"/>
                <w:sz w:val="18"/>
              </w:rPr>
              <w:t xml:space="preserve"> </w:t>
            </w:r>
            <w:r>
              <w:rPr>
                <w:b/>
                <w:color w:val="FFFFFF"/>
                <w:sz w:val="18"/>
              </w:rPr>
              <w:t xml:space="preserve">of </w:t>
            </w:r>
            <w:r>
              <w:rPr>
                <w:b/>
                <w:color w:val="FFFFFF"/>
                <w:spacing w:val="-2"/>
                <w:sz w:val="18"/>
              </w:rPr>
              <w:t>EIS/EES</w:t>
            </w:r>
          </w:p>
        </w:tc>
      </w:tr>
      <w:tr w:rsidR="002E26D7" w14:paraId="4039AA84" w14:textId="77777777">
        <w:trPr>
          <w:trHeight w:val="2512"/>
        </w:trPr>
        <w:tc>
          <w:tcPr>
            <w:tcW w:w="1668" w:type="dxa"/>
          </w:tcPr>
          <w:p w14:paraId="4367CB56" w14:textId="77777777" w:rsidR="002E26D7" w:rsidRDefault="00EC0B46">
            <w:pPr>
              <w:pStyle w:val="TableParagraph"/>
              <w:spacing w:before="113"/>
              <w:rPr>
                <w:sz w:val="18"/>
              </w:rPr>
            </w:pPr>
            <w:r>
              <w:rPr>
                <w:color w:val="5F5F5F"/>
                <w:spacing w:val="-5"/>
                <w:sz w:val="18"/>
              </w:rPr>
              <w:t>(g)</w:t>
            </w:r>
          </w:p>
          <w:p w14:paraId="7FF084FE" w14:textId="77777777" w:rsidR="002E26D7" w:rsidRDefault="00EC0B46">
            <w:pPr>
              <w:pStyle w:val="TableParagraph"/>
              <w:spacing w:before="119"/>
              <w:ind w:right="133"/>
              <w:rPr>
                <w:sz w:val="18"/>
              </w:rPr>
            </w:pPr>
            <w:r>
              <w:rPr>
                <w:color w:val="5F5F5F"/>
                <w:sz w:val="18"/>
              </w:rPr>
              <w:t>To promote the use</w:t>
            </w:r>
            <w:r>
              <w:rPr>
                <w:color w:val="5F5F5F"/>
                <w:spacing w:val="-15"/>
                <w:sz w:val="18"/>
              </w:rPr>
              <w:t xml:space="preserve"> </w:t>
            </w:r>
            <w:r>
              <w:rPr>
                <w:color w:val="5F5F5F"/>
                <w:sz w:val="18"/>
              </w:rPr>
              <w:t>of</w:t>
            </w:r>
            <w:r>
              <w:rPr>
                <w:color w:val="5F5F5F"/>
                <w:spacing w:val="-12"/>
                <w:sz w:val="18"/>
              </w:rPr>
              <w:t xml:space="preserve"> </w:t>
            </w:r>
            <w:r>
              <w:rPr>
                <w:color w:val="5F5F5F"/>
                <w:sz w:val="18"/>
              </w:rPr>
              <w:t xml:space="preserve">indigenous </w:t>
            </w:r>
            <w:r>
              <w:rPr>
                <w:color w:val="5F5F5F"/>
                <w:spacing w:val="-2"/>
                <w:sz w:val="18"/>
              </w:rPr>
              <w:t xml:space="preserve">peoples’ </w:t>
            </w:r>
            <w:r>
              <w:rPr>
                <w:color w:val="5F5F5F"/>
                <w:sz w:val="18"/>
              </w:rPr>
              <w:t>knowledge of biodiversity with the involvement of, and in co</w:t>
            </w:r>
            <w:r>
              <w:rPr>
                <w:rFonts w:ascii="Cambria Math" w:hAnsi="Cambria Math"/>
                <w:color w:val="5F5F5F"/>
                <w:sz w:val="18"/>
              </w:rPr>
              <w:t>‑</w:t>
            </w:r>
            <w:r>
              <w:rPr>
                <w:color w:val="5F5F5F"/>
                <w:sz w:val="18"/>
              </w:rPr>
              <w:t>operation</w:t>
            </w:r>
            <w:r>
              <w:rPr>
                <w:color w:val="5F5F5F"/>
                <w:spacing w:val="-13"/>
                <w:sz w:val="18"/>
              </w:rPr>
              <w:t xml:space="preserve"> </w:t>
            </w:r>
            <w:r>
              <w:rPr>
                <w:color w:val="5F5F5F"/>
                <w:sz w:val="18"/>
              </w:rPr>
              <w:t>with, the</w:t>
            </w:r>
            <w:r>
              <w:rPr>
                <w:color w:val="5F5F5F"/>
                <w:spacing w:val="-3"/>
                <w:sz w:val="18"/>
              </w:rPr>
              <w:t xml:space="preserve"> </w:t>
            </w:r>
            <w:r>
              <w:rPr>
                <w:color w:val="5F5F5F"/>
                <w:sz w:val="18"/>
              </w:rPr>
              <w:t>owners</w:t>
            </w:r>
            <w:r>
              <w:rPr>
                <w:color w:val="5F5F5F"/>
                <w:spacing w:val="-2"/>
                <w:sz w:val="18"/>
              </w:rPr>
              <w:t xml:space="preserve"> </w:t>
            </w:r>
            <w:r>
              <w:rPr>
                <w:color w:val="5F5F5F"/>
                <w:sz w:val="18"/>
              </w:rPr>
              <w:t>of</w:t>
            </w:r>
            <w:r>
              <w:rPr>
                <w:color w:val="5F5F5F"/>
                <w:spacing w:val="-1"/>
                <w:sz w:val="18"/>
              </w:rPr>
              <w:t xml:space="preserve"> </w:t>
            </w:r>
            <w:r>
              <w:rPr>
                <w:color w:val="5F5F5F"/>
                <w:spacing w:val="-5"/>
                <w:sz w:val="18"/>
              </w:rPr>
              <w:t>the</w:t>
            </w:r>
          </w:p>
          <w:p w14:paraId="492B13E9" w14:textId="77777777" w:rsidR="002E26D7" w:rsidRDefault="00EC0B46">
            <w:pPr>
              <w:pStyle w:val="TableParagraph"/>
              <w:spacing w:line="186" w:lineRule="exact"/>
              <w:rPr>
                <w:sz w:val="18"/>
              </w:rPr>
            </w:pPr>
            <w:r>
              <w:rPr>
                <w:color w:val="5F5F5F"/>
                <w:spacing w:val="-2"/>
                <w:sz w:val="18"/>
              </w:rPr>
              <w:t>knowledge.</w:t>
            </w:r>
          </w:p>
        </w:tc>
        <w:tc>
          <w:tcPr>
            <w:tcW w:w="5973" w:type="dxa"/>
          </w:tcPr>
          <w:p w14:paraId="14A7B36E" w14:textId="77777777" w:rsidR="002E26D7" w:rsidRDefault="00EC0B46">
            <w:pPr>
              <w:pStyle w:val="TableParagraph"/>
              <w:spacing w:before="112"/>
              <w:ind w:left="140" w:right="49"/>
              <w:rPr>
                <w:sz w:val="18"/>
              </w:rPr>
            </w:pPr>
            <w:r>
              <w:rPr>
                <w:color w:val="5F5F5F"/>
                <w:sz w:val="18"/>
              </w:rPr>
              <w:t>MLPL has engaged with First Peoples in Victoria and Tasmania throughout the project. MLPL has committed to ongoing engagement with First Peoples thought the delivery of the project. Engagement will also continue in the preparation of a cultural values assessment (CVA) for</w:t>
            </w:r>
            <w:r>
              <w:rPr>
                <w:color w:val="5F5F5F"/>
                <w:spacing w:val="-4"/>
                <w:sz w:val="18"/>
              </w:rPr>
              <w:t xml:space="preserve"> </w:t>
            </w:r>
            <w:r>
              <w:rPr>
                <w:color w:val="5F5F5F"/>
                <w:sz w:val="18"/>
              </w:rPr>
              <w:t>onshore</w:t>
            </w:r>
            <w:r>
              <w:rPr>
                <w:color w:val="5F5F5F"/>
                <w:spacing w:val="-5"/>
                <w:sz w:val="18"/>
              </w:rPr>
              <w:t xml:space="preserve"> </w:t>
            </w:r>
            <w:r>
              <w:rPr>
                <w:color w:val="5F5F5F"/>
                <w:sz w:val="18"/>
              </w:rPr>
              <w:t>and</w:t>
            </w:r>
            <w:r>
              <w:rPr>
                <w:color w:val="5F5F5F"/>
                <w:spacing w:val="-5"/>
                <w:sz w:val="18"/>
              </w:rPr>
              <w:t xml:space="preserve"> </w:t>
            </w:r>
            <w:r>
              <w:rPr>
                <w:color w:val="5F5F5F"/>
                <w:sz w:val="18"/>
              </w:rPr>
              <w:t>offshore</w:t>
            </w:r>
            <w:r>
              <w:rPr>
                <w:color w:val="5F5F5F"/>
                <w:spacing w:val="-5"/>
                <w:sz w:val="18"/>
              </w:rPr>
              <w:t xml:space="preserve"> </w:t>
            </w:r>
            <w:r>
              <w:rPr>
                <w:color w:val="5F5F5F"/>
                <w:sz w:val="18"/>
              </w:rPr>
              <w:t>country</w:t>
            </w:r>
            <w:r>
              <w:rPr>
                <w:color w:val="5F5F5F"/>
                <w:spacing w:val="-4"/>
                <w:sz w:val="18"/>
              </w:rPr>
              <w:t xml:space="preserve"> </w:t>
            </w:r>
            <w:r>
              <w:rPr>
                <w:color w:val="5F5F5F"/>
                <w:sz w:val="18"/>
              </w:rPr>
              <w:t>in</w:t>
            </w:r>
            <w:r>
              <w:rPr>
                <w:color w:val="5F5F5F"/>
                <w:spacing w:val="-5"/>
                <w:sz w:val="18"/>
              </w:rPr>
              <w:t xml:space="preserve"> </w:t>
            </w:r>
            <w:r>
              <w:rPr>
                <w:color w:val="5F5F5F"/>
                <w:sz w:val="18"/>
              </w:rPr>
              <w:t>Victoria,</w:t>
            </w:r>
            <w:r>
              <w:rPr>
                <w:color w:val="5F5F5F"/>
                <w:spacing w:val="-3"/>
                <w:sz w:val="18"/>
              </w:rPr>
              <w:t xml:space="preserve"> </w:t>
            </w:r>
            <w:r>
              <w:rPr>
                <w:color w:val="5F5F5F"/>
                <w:sz w:val="18"/>
              </w:rPr>
              <w:t>which</w:t>
            </w:r>
            <w:r>
              <w:rPr>
                <w:color w:val="5F5F5F"/>
                <w:spacing w:val="-5"/>
                <w:sz w:val="18"/>
              </w:rPr>
              <w:t xml:space="preserve"> </w:t>
            </w:r>
            <w:r>
              <w:rPr>
                <w:color w:val="5F5F5F"/>
                <w:sz w:val="18"/>
              </w:rPr>
              <w:t>will</w:t>
            </w:r>
            <w:r>
              <w:rPr>
                <w:color w:val="5F5F5F"/>
                <w:spacing w:val="-4"/>
                <w:sz w:val="18"/>
              </w:rPr>
              <w:t xml:space="preserve"> </w:t>
            </w:r>
            <w:r>
              <w:rPr>
                <w:color w:val="5F5F5F"/>
                <w:sz w:val="18"/>
              </w:rPr>
              <w:t>provide</w:t>
            </w:r>
            <w:r>
              <w:rPr>
                <w:color w:val="5F5F5F"/>
                <w:spacing w:val="-5"/>
                <w:sz w:val="18"/>
              </w:rPr>
              <w:t xml:space="preserve"> </w:t>
            </w:r>
            <w:r>
              <w:rPr>
                <w:color w:val="5F5F5F"/>
                <w:sz w:val="18"/>
              </w:rPr>
              <w:t>a</w:t>
            </w:r>
            <w:r>
              <w:rPr>
                <w:color w:val="5F5F5F"/>
                <w:spacing w:val="-5"/>
                <w:sz w:val="18"/>
              </w:rPr>
              <w:t xml:space="preserve"> </w:t>
            </w:r>
            <w:r>
              <w:rPr>
                <w:color w:val="5F5F5F"/>
                <w:sz w:val="18"/>
              </w:rPr>
              <w:t>greater understanding of intangible Aboriginal cultural values in the study area.</w:t>
            </w:r>
          </w:p>
          <w:p w14:paraId="009B3804" w14:textId="77777777" w:rsidR="002E26D7" w:rsidRDefault="00EC0B46">
            <w:pPr>
              <w:pStyle w:val="TableParagraph"/>
              <w:spacing w:before="60"/>
              <w:ind w:left="140" w:right="189"/>
              <w:jc w:val="both"/>
              <w:rPr>
                <w:sz w:val="18"/>
              </w:rPr>
            </w:pPr>
            <w:r>
              <w:rPr>
                <w:color w:val="5F5F5F"/>
                <w:sz w:val="18"/>
              </w:rPr>
              <w:t>The CVAs will be supported by ongoing engagement with the project’s engagement</w:t>
            </w:r>
            <w:r>
              <w:rPr>
                <w:color w:val="5F5F5F"/>
                <w:spacing w:val="-4"/>
                <w:sz w:val="18"/>
              </w:rPr>
              <w:t xml:space="preserve"> </w:t>
            </w:r>
            <w:r>
              <w:rPr>
                <w:color w:val="5F5F5F"/>
                <w:sz w:val="18"/>
              </w:rPr>
              <w:t>First</w:t>
            </w:r>
            <w:r>
              <w:rPr>
                <w:color w:val="5F5F5F"/>
                <w:spacing w:val="-4"/>
                <w:sz w:val="18"/>
              </w:rPr>
              <w:t xml:space="preserve"> </w:t>
            </w:r>
            <w:r>
              <w:rPr>
                <w:color w:val="5F5F5F"/>
                <w:sz w:val="18"/>
              </w:rPr>
              <w:t>Peoples</w:t>
            </w:r>
            <w:r>
              <w:rPr>
                <w:color w:val="5F5F5F"/>
                <w:spacing w:val="-4"/>
                <w:sz w:val="18"/>
              </w:rPr>
              <w:t xml:space="preserve"> </w:t>
            </w:r>
            <w:r>
              <w:rPr>
                <w:color w:val="5F5F5F"/>
                <w:sz w:val="18"/>
              </w:rPr>
              <w:t>Advisory</w:t>
            </w:r>
            <w:r>
              <w:rPr>
                <w:color w:val="5F5F5F"/>
                <w:spacing w:val="-4"/>
                <w:sz w:val="18"/>
              </w:rPr>
              <w:t xml:space="preserve"> </w:t>
            </w:r>
            <w:r>
              <w:rPr>
                <w:color w:val="5F5F5F"/>
                <w:sz w:val="18"/>
              </w:rPr>
              <w:t>Group.</w:t>
            </w:r>
            <w:r>
              <w:rPr>
                <w:color w:val="5F5F5F"/>
                <w:spacing w:val="-3"/>
                <w:sz w:val="18"/>
              </w:rPr>
              <w:t xml:space="preserve"> </w:t>
            </w:r>
            <w:r>
              <w:rPr>
                <w:color w:val="5F5F5F"/>
                <w:sz w:val="18"/>
              </w:rPr>
              <w:t>The</w:t>
            </w:r>
            <w:r>
              <w:rPr>
                <w:color w:val="5F5F5F"/>
                <w:spacing w:val="-5"/>
                <w:sz w:val="18"/>
              </w:rPr>
              <w:t xml:space="preserve"> </w:t>
            </w:r>
            <w:r>
              <w:rPr>
                <w:color w:val="5F5F5F"/>
                <w:sz w:val="18"/>
              </w:rPr>
              <w:t>scope</w:t>
            </w:r>
            <w:r>
              <w:rPr>
                <w:color w:val="5F5F5F"/>
                <w:spacing w:val="-5"/>
                <w:sz w:val="18"/>
              </w:rPr>
              <w:t xml:space="preserve"> </w:t>
            </w:r>
            <w:r>
              <w:rPr>
                <w:color w:val="5F5F5F"/>
                <w:sz w:val="18"/>
              </w:rPr>
              <w:t>of</w:t>
            </w:r>
            <w:r>
              <w:rPr>
                <w:color w:val="5F5F5F"/>
                <w:spacing w:val="-4"/>
                <w:sz w:val="18"/>
              </w:rPr>
              <w:t xml:space="preserve"> </w:t>
            </w:r>
            <w:r>
              <w:rPr>
                <w:color w:val="5F5F5F"/>
                <w:sz w:val="18"/>
              </w:rPr>
              <w:t>the</w:t>
            </w:r>
            <w:r>
              <w:rPr>
                <w:color w:val="5F5F5F"/>
                <w:spacing w:val="-5"/>
                <w:sz w:val="18"/>
              </w:rPr>
              <w:t xml:space="preserve"> </w:t>
            </w:r>
            <w:r>
              <w:rPr>
                <w:color w:val="5F5F5F"/>
                <w:sz w:val="18"/>
              </w:rPr>
              <w:t>CVAs</w:t>
            </w:r>
            <w:r>
              <w:rPr>
                <w:color w:val="5F5F5F"/>
                <w:spacing w:val="-4"/>
                <w:sz w:val="18"/>
              </w:rPr>
              <w:t xml:space="preserve"> </w:t>
            </w:r>
            <w:r>
              <w:rPr>
                <w:color w:val="5F5F5F"/>
                <w:sz w:val="18"/>
              </w:rPr>
              <w:t>will cover both terrestrial landscapes and marine submerged landscapes.</w:t>
            </w:r>
          </w:p>
        </w:tc>
        <w:tc>
          <w:tcPr>
            <w:tcW w:w="1998" w:type="dxa"/>
          </w:tcPr>
          <w:p w14:paraId="5DC095A4" w14:textId="77777777" w:rsidR="002E26D7" w:rsidRDefault="00EC0B46">
            <w:pPr>
              <w:pStyle w:val="TableParagraph"/>
              <w:spacing w:before="112"/>
              <w:ind w:left="121" w:right="183"/>
              <w:rPr>
                <w:sz w:val="18"/>
              </w:rPr>
            </w:pPr>
            <w:r>
              <w:rPr>
                <w:color w:val="5F5F5F"/>
                <w:sz w:val="18"/>
              </w:rPr>
              <w:t>Volume</w:t>
            </w:r>
            <w:r>
              <w:rPr>
                <w:color w:val="5F5F5F"/>
                <w:spacing w:val="-13"/>
                <w:sz w:val="18"/>
              </w:rPr>
              <w:t xml:space="preserve"> </w:t>
            </w:r>
            <w:r>
              <w:rPr>
                <w:color w:val="5F5F5F"/>
                <w:sz w:val="18"/>
              </w:rPr>
              <w:t>1,</w:t>
            </w:r>
            <w:r>
              <w:rPr>
                <w:color w:val="5F5F5F"/>
                <w:spacing w:val="-12"/>
                <w:sz w:val="18"/>
              </w:rPr>
              <w:t xml:space="preserve"> </w:t>
            </w:r>
            <w:r>
              <w:rPr>
                <w:color w:val="5F5F5F"/>
                <w:sz w:val="18"/>
              </w:rPr>
              <w:t>Chapter</w:t>
            </w:r>
            <w:r>
              <w:rPr>
                <w:color w:val="5F5F5F"/>
                <w:spacing w:val="-13"/>
                <w:sz w:val="18"/>
              </w:rPr>
              <w:t xml:space="preserve"> </w:t>
            </w:r>
            <w:r>
              <w:rPr>
                <w:color w:val="5F5F5F"/>
                <w:sz w:val="18"/>
              </w:rPr>
              <w:t xml:space="preserve">8 – Community and </w:t>
            </w:r>
            <w:r>
              <w:rPr>
                <w:color w:val="5F5F5F"/>
                <w:spacing w:val="-2"/>
                <w:sz w:val="18"/>
              </w:rPr>
              <w:t>stakeholder engagement</w:t>
            </w:r>
          </w:p>
        </w:tc>
      </w:tr>
    </w:tbl>
    <w:p w14:paraId="7F4F6B82" w14:textId="77777777" w:rsidR="002E26D7" w:rsidRDefault="00EC0B46">
      <w:pPr>
        <w:spacing w:before="115"/>
        <w:ind w:left="114"/>
        <w:rPr>
          <w:i/>
          <w:sz w:val="16"/>
        </w:rPr>
      </w:pPr>
      <w:r>
        <w:rPr>
          <w:i/>
          <w:color w:val="808080"/>
          <w:sz w:val="16"/>
        </w:rPr>
        <w:t>*Extracted</w:t>
      </w:r>
      <w:r>
        <w:rPr>
          <w:i/>
          <w:color w:val="808080"/>
          <w:spacing w:val="-9"/>
          <w:sz w:val="16"/>
        </w:rPr>
        <w:t xml:space="preserve"> </w:t>
      </w:r>
      <w:r>
        <w:rPr>
          <w:i/>
          <w:color w:val="808080"/>
          <w:sz w:val="16"/>
        </w:rPr>
        <w:t>from</w:t>
      </w:r>
      <w:r>
        <w:rPr>
          <w:i/>
          <w:color w:val="808080"/>
          <w:spacing w:val="-7"/>
          <w:sz w:val="16"/>
        </w:rPr>
        <w:t xml:space="preserve"> </w:t>
      </w:r>
      <w:r>
        <w:rPr>
          <w:i/>
          <w:color w:val="808080"/>
          <w:sz w:val="16"/>
        </w:rPr>
        <w:t>Section</w:t>
      </w:r>
      <w:r>
        <w:rPr>
          <w:i/>
          <w:color w:val="808080"/>
          <w:spacing w:val="-8"/>
          <w:sz w:val="16"/>
        </w:rPr>
        <w:t xml:space="preserve"> </w:t>
      </w:r>
      <w:r>
        <w:rPr>
          <w:i/>
          <w:color w:val="808080"/>
          <w:sz w:val="16"/>
        </w:rPr>
        <w:t>3,</w:t>
      </w:r>
      <w:r>
        <w:rPr>
          <w:i/>
          <w:color w:val="808080"/>
          <w:spacing w:val="-8"/>
          <w:sz w:val="16"/>
        </w:rPr>
        <w:t xml:space="preserve"> </w:t>
      </w:r>
      <w:hyperlink r:id="rId13">
        <w:r>
          <w:rPr>
            <w:i/>
            <w:color w:val="808080"/>
            <w:sz w:val="16"/>
          </w:rPr>
          <w:t>Environment</w:t>
        </w:r>
        <w:r>
          <w:rPr>
            <w:i/>
            <w:color w:val="808080"/>
            <w:spacing w:val="-9"/>
            <w:sz w:val="16"/>
          </w:rPr>
          <w:t xml:space="preserve"> </w:t>
        </w:r>
        <w:r>
          <w:rPr>
            <w:i/>
            <w:color w:val="808080"/>
            <w:sz w:val="16"/>
          </w:rPr>
          <w:t>Protection</w:t>
        </w:r>
        <w:r>
          <w:rPr>
            <w:i/>
            <w:color w:val="808080"/>
            <w:spacing w:val="-6"/>
            <w:sz w:val="16"/>
          </w:rPr>
          <w:t xml:space="preserve"> </w:t>
        </w:r>
        <w:r>
          <w:rPr>
            <w:i/>
            <w:color w:val="808080"/>
            <w:sz w:val="16"/>
          </w:rPr>
          <w:t>and</w:t>
        </w:r>
        <w:r>
          <w:rPr>
            <w:i/>
            <w:color w:val="808080"/>
            <w:spacing w:val="-9"/>
            <w:sz w:val="16"/>
          </w:rPr>
          <w:t xml:space="preserve"> </w:t>
        </w:r>
        <w:r>
          <w:rPr>
            <w:i/>
            <w:color w:val="808080"/>
            <w:sz w:val="16"/>
          </w:rPr>
          <w:t>Biodiversity</w:t>
        </w:r>
        <w:r>
          <w:rPr>
            <w:i/>
            <w:color w:val="808080"/>
            <w:spacing w:val="-8"/>
            <w:sz w:val="16"/>
          </w:rPr>
          <w:t xml:space="preserve"> </w:t>
        </w:r>
        <w:r>
          <w:rPr>
            <w:i/>
            <w:color w:val="808080"/>
            <w:sz w:val="16"/>
          </w:rPr>
          <w:t>Conservation</w:t>
        </w:r>
        <w:r>
          <w:rPr>
            <w:i/>
            <w:color w:val="808080"/>
            <w:spacing w:val="-8"/>
            <w:sz w:val="16"/>
          </w:rPr>
          <w:t xml:space="preserve"> </w:t>
        </w:r>
        <w:r>
          <w:rPr>
            <w:i/>
            <w:color w:val="808080"/>
            <w:sz w:val="16"/>
          </w:rPr>
          <w:t>Act</w:t>
        </w:r>
        <w:r>
          <w:rPr>
            <w:i/>
            <w:color w:val="808080"/>
            <w:spacing w:val="-9"/>
            <w:sz w:val="16"/>
          </w:rPr>
          <w:t xml:space="preserve"> </w:t>
        </w:r>
        <w:r>
          <w:rPr>
            <w:i/>
            <w:color w:val="808080"/>
            <w:sz w:val="16"/>
          </w:rPr>
          <w:t>1999</w:t>
        </w:r>
        <w:r>
          <w:rPr>
            <w:i/>
            <w:color w:val="808080"/>
            <w:spacing w:val="-8"/>
            <w:sz w:val="16"/>
          </w:rPr>
          <w:t xml:space="preserve"> </w:t>
        </w:r>
        <w:r>
          <w:rPr>
            <w:i/>
            <w:color w:val="808080"/>
            <w:spacing w:val="-2"/>
            <w:sz w:val="16"/>
          </w:rPr>
          <w:t>(legislation.gov.au)</w:t>
        </w:r>
      </w:hyperlink>
    </w:p>
    <w:p w14:paraId="24DC4719" w14:textId="77777777" w:rsidR="002E26D7" w:rsidRDefault="002E26D7">
      <w:pPr>
        <w:rPr>
          <w:sz w:val="16"/>
        </w:rPr>
        <w:sectPr w:rsidR="002E26D7">
          <w:pgSz w:w="11910" w:h="16840"/>
          <w:pgMar w:top="1500" w:right="1020" w:bottom="860" w:left="1020" w:header="457" w:footer="660" w:gutter="0"/>
          <w:cols w:space="720"/>
        </w:sectPr>
      </w:pPr>
    </w:p>
    <w:p w14:paraId="31A06113" w14:textId="77777777" w:rsidR="002E26D7" w:rsidRDefault="00EC0B46">
      <w:pPr>
        <w:pStyle w:val="Heading2"/>
        <w:numPr>
          <w:ilvl w:val="2"/>
          <w:numId w:val="3"/>
        </w:numPr>
        <w:tabs>
          <w:tab w:val="left" w:pos="1247"/>
        </w:tabs>
        <w:spacing w:before="90"/>
        <w:ind w:right="1534"/>
      </w:pPr>
      <w:bookmarkStart w:id="6" w:name="1.1.3_Impacts_on_Matters_of_National_Env"/>
      <w:bookmarkEnd w:id="6"/>
      <w:r>
        <w:rPr>
          <w:color w:val="18314A"/>
        </w:rPr>
        <w:lastRenderedPageBreak/>
        <w:t>Impacts</w:t>
      </w:r>
      <w:r>
        <w:rPr>
          <w:color w:val="18314A"/>
          <w:spacing w:val="-7"/>
        </w:rPr>
        <w:t xml:space="preserve"> </w:t>
      </w:r>
      <w:r>
        <w:rPr>
          <w:color w:val="18314A"/>
        </w:rPr>
        <w:t>on</w:t>
      </w:r>
      <w:r>
        <w:rPr>
          <w:color w:val="18314A"/>
          <w:spacing w:val="-8"/>
        </w:rPr>
        <w:t xml:space="preserve"> </w:t>
      </w:r>
      <w:r>
        <w:rPr>
          <w:color w:val="18314A"/>
        </w:rPr>
        <w:t>Matters</w:t>
      </w:r>
      <w:r>
        <w:rPr>
          <w:color w:val="18314A"/>
          <w:spacing w:val="-8"/>
        </w:rPr>
        <w:t xml:space="preserve"> </w:t>
      </w:r>
      <w:r>
        <w:rPr>
          <w:color w:val="18314A"/>
        </w:rPr>
        <w:t>of</w:t>
      </w:r>
      <w:r>
        <w:rPr>
          <w:color w:val="18314A"/>
          <w:spacing w:val="-8"/>
        </w:rPr>
        <w:t xml:space="preserve"> </w:t>
      </w:r>
      <w:r>
        <w:rPr>
          <w:color w:val="18314A"/>
        </w:rPr>
        <w:t>National</w:t>
      </w:r>
      <w:r>
        <w:rPr>
          <w:color w:val="18314A"/>
          <w:spacing w:val="-7"/>
        </w:rPr>
        <w:t xml:space="preserve"> </w:t>
      </w:r>
      <w:r>
        <w:rPr>
          <w:color w:val="18314A"/>
        </w:rPr>
        <w:t xml:space="preserve">Environmental </w:t>
      </w:r>
      <w:r>
        <w:rPr>
          <w:color w:val="18314A"/>
          <w:spacing w:val="-2"/>
        </w:rPr>
        <w:t>Significance</w:t>
      </w:r>
    </w:p>
    <w:p w14:paraId="70B8EB51" w14:textId="77777777" w:rsidR="002E26D7" w:rsidRDefault="00EC0B46">
      <w:pPr>
        <w:pStyle w:val="BodyText"/>
        <w:spacing w:before="240" w:line="360" w:lineRule="auto"/>
        <w:ind w:right="166"/>
      </w:pPr>
      <w:r>
        <w:rPr>
          <w:color w:val="585858"/>
        </w:rPr>
        <w:t>This section provides a summary of the potential impacts on MNES protected under the EPBC Act. The objective of the following sections is to outline the key conclusions regarding the potential project impacts to MNES to inform a decision by the Minister for the Environment and Water as to whether the predicted impacts to MNES are acceptable. The assessment of impacts to MNES in accordance with the EPBC Act and</w:t>
      </w:r>
      <w:r>
        <w:rPr>
          <w:color w:val="585858"/>
          <w:spacing w:val="-3"/>
        </w:rPr>
        <w:t xml:space="preserve"> </w:t>
      </w:r>
      <w:r>
        <w:rPr>
          <w:color w:val="585858"/>
        </w:rPr>
        <w:t>EIS</w:t>
      </w:r>
      <w:r>
        <w:rPr>
          <w:color w:val="585858"/>
          <w:spacing w:val="-3"/>
        </w:rPr>
        <w:t xml:space="preserve"> </w:t>
      </w:r>
      <w:r>
        <w:rPr>
          <w:color w:val="585858"/>
        </w:rPr>
        <w:t>guidelines</w:t>
      </w:r>
      <w:r>
        <w:rPr>
          <w:color w:val="585858"/>
          <w:spacing w:val="-2"/>
        </w:rPr>
        <w:t xml:space="preserve"> </w:t>
      </w:r>
      <w:r>
        <w:rPr>
          <w:color w:val="585858"/>
        </w:rPr>
        <w:t>concluded</w:t>
      </w:r>
      <w:r>
        <w:rPr>
          <w:color w:val="585858"/>
          <w:spacing w:val="-3"/>
        </w:rPr>
        <w:t xml:space="preserve"> </w:t>
      </w:r>
      <w:r>
        <w:rPr>
          <w:color w:val="585858"/>
        </w:rPr>
        <w:t>that,</w:t>
      </w:r>
      <w:r>
        <w:rPr>
          <w:color w:val="585858"/>
          <w:spacing w:val="-3"/>
        </w:rPr>
        <w:t xml:space="preserve"> </w:t>
      </w:r>
      <w:r>
        <w:rPr>
          <w:color w:val="585858"/>
        </w:rPr>
        <w:t>with</w:t>
      </w:r>
      <w:r>
        <w:rPr>
          <w:color w:val="585858"/>
          <w:spacing w:val="-4"/>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4"/>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2"/>
        </w:rPr>
        <w:t xml:space="preserve"> </w:t>
      </w:r>
      <w:r>
        <w:rPr>
          <w:color w:val="585858"/>
        </w:rPr>
        <w:t>with</w:t>
      </w:r>
      <w:r>
        <w:rPr>
          <w:color w:val="585858"/>
          <w:spacing w:val="-3"/>
        </w:rPr>
        <w:t xml:space="preserve"> </w:t>
      </w:r>
      <w:r>
        <w:rPr>
          <w:color w:val="585858"/>
        </w:rPr>
        <w:t>the</w:t>
      </w:r>
      <w:r>
        <w:rPr>
          <w:color w:val="585858"/>
          <w:spacing w:val="-4"/>
        </w:rPr>
        <w:t xml:space="preserve"> </w:t>
      </w:r>
      <w:r>
        <w:rPr>
          <w:color w:val="585858"/>
        </w:rPr>
        <w:t>proposed</w:t>
      </w:r>
      <w:r>
        <w:rPr>
          <w:color w:val="585858"/>
          <w:spacing w:val="-3"/>
        </w:rPr>
        <w:t xml:space="preserve"> </w:t>
      </w:r>
      <w:r>
        <w:rPr>
          <w:color w:val="585858"/>
        </w:rPr>
        <w:t xml:space="preserve">EPRs, the project will not have a significant impact on threatened species, migratory </w:t>
      </w:r>
      <w:proofErr w:type="gramStart"/>
      <w:r>
        <w:rPr>
          <w:color w:val="585858"/>
        </w:rPr>
        <w:t>species</w:t>
      </w:r>
      <w:proofErr w:type="gramEnd"/>
      <w:r>
        <w:rPr>
          <w:color w:val="585858"/>
        </w:rPr>
        <w:t xml:space="preserve"> or ecological communities in the terrestrial or marine environments.</w:t>
      </w:r>
    </w:p>
    <w:p w14:paraId="01288554" w14:textId="77777777" w:rsidR="002E26D7" w:rsidRDefault="00EC0B46">
      <w:pPr>
        <w:pStyle w:val="BodyText"/>
        <w:spacing w:before="121"/>
      </w:pPr>
      <w:r>
        <w:rPr>
          <w:color w:val="585858"/>
        </w:rPr>
        <w:t>This</w:t>
      </w:r>
      <w:r>
        <w:rPr>
          <w:color w:val="585858"/>
          <w:spacing w:val="-6"/>
        </w:rPr>
        <w:t xml:space="preserve"> </w:t>
      </w:r>
      <w:r>
        <w:rPr>
          <w:color w:val="585858"/>
        </w:rPr>
        <w:t>section</w:t>
      </w:r>
      <w:r>
        <w:rPr>
          <w:color w:val="585858"/>
          <w:spacing w:val="-3"/>
        </w:rPr>
        <w:t xml:space="preserve"> </w:t>
      </w:r>
      <w:r>
        <w:rPr>
          <w:color w:val="585858"/>
        </w:rPr>
        <w:t>draws</w:t>
      </w:r>
      <w:r>
        <w:rPr>
          <w:color w:val="585858"/>
          <w:spacing w:val="-3"/>
        </w:rPr>
        <w:t xml:space="preserve"> </w:t>
      </w:r>
      <w:r>
        <w:rPr>
          <w:color w:val="585858"/>
        </w:rPr>
        <w:t>on</w:t>
      </w:r>
      <w:r>
        <w:rPr>
          <w:color w:val="585858"/>
          <w:spacing w:val="-4"/>
        </w:rPr>
        <w:t xml:space="preserve"> </w:t>
      </w:r>
      <w:r>
        <w:rPr>
          <w:color w:val="585858"/>
        </w:rPr>
        <w:t>the</w:t>
      </w:r>
      <w:r>
        <w:rPr>
          <w:color w:val="585858"/>
          <w:spacing w:val="-3"/>
        </w:rPr>
        <w:t xml:space="preserve"> </w:t>
      </w:r>
      <w:r>
        <w:rPr>
          <w:color w:val="585858"/>
        </w:rPr>
        <w:t>discussion</w:t>
      </w:r>
      <w:r>
        <w:rPr>
          <w:color w:val="585858"/>
          <w:spacing w:val="-3"/>
        </w:rPr>
        <w:t xml:space="preserve"> </w:t>
      </w:r>
      <w:r>
        <w:rPr>
          <w:color w:val="585858"/>
        </w:rPr>
        <w:t>from</w:t>
      </w:r>
      <w:r>
        <w:rPr>
          <w:color w:val="585858"/>
          <w:spacing w:val="-4"/>
        </w:rPr>
        <w:t xml:space="preserve"> </w:t>
      </w:r>
      <w:r>
        <w:rPr>
          <w:color w:val="585858"/>
        </w:rPr>
        <w:t>other</w:t>
      </w:r>
      <w:r>
        <w:rPr>
          <w:color w:val="585858"/>
          <w:spacing w:val="-3"/>
        </w:rPr>
        <w:t xml:space="preserve"> </w:t>
      </w:r>
      <w:r>
        <w:rPr>
          <w:color w:val="585858"/>
        </w:rPr>
        <w:t>chapters</w:t>
      </w:r>
      <w:r>
        <w:rPr>
          <w:color w:val="585858"/>
          <w:spacing w:val="-2"/>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EIS/EES</w:t>
      </w:r>
      <w:r>
        <w:rPr>
          <w:color w:val="585858"/>
          <w:spacing w:val="-4"/>
        </w:rPr>
        <w:t xml:space="preserve"> </w:t>
      </w:r>
      <w:r>
        <w:rPr>
          <w:color w:val="585858"/>
          <w:spacing w:val="-2"/>
        </w:rPr>
        <w:t>including:</w:t>
      </w:r>
    </w:p>
    <w:p w14:paraId="0A8FA795" w14:textId="77777777" w:rsidR="002E26D7" w:rsidRDefault="002E26D7">
      <w:pPr>
        <w:pStyle w:val="BodyText"/>
        <w:spacing w:before="5"/>
        <w:ind w:left="0"/>
      </w:pPr>
    </w:p>
    <w:p w14:paraId="441CBE38" w14:textId="77777777" w:rsidR="002E26D7" w:rsidRDefault="00EC0B46">
      <w:pPr>
        <w:pStyle w:val="BodyText"/>
        <w:tabs>
          <w:tab w:val="left" w:pos="471"/>
        </w:tabs>
        <w:spacing w:before="1"/>
      </w:pPr>
      <w:r>
        <w:rPr>
          <w:noProof/>
        </w:rPr>
        <w:drawing>
          <wp:inline distT="0" distB="0" distL="0" distR="0" wp14:anchorId="0990F0E3" wp14:editId="1875DA9B">
            <wp:extent cx="92074" cy="92074"/>
            <wp:effectExtent l="0" t="0" r="0" b="0"/>
            <wp:docPr id="79" name="Image 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6"/>
        </w:rPr>
        <w:t xml:space="preserve"> </w:t>
      </w:r>
      <w:r>
        <w:rPr>
          <w:color w:val="5F5F5F"/>
        </w:rPr>
        <w:t>2,</w:t>
      </w:r>
      <w:r>
        <w:rPr>
          <w:color w:val="5F5F5F"/>
          <w:spacing w:val="-3"/>
        </w:rPr>
        <w:t xml:space="preserve"> </w:t>
      </w:r>
      <w:r>
        <w:rPr>
          <w:color w:val="5F5F5F"/>
        </w:rPr>
        <w:t>Chapter</w:t>
      </w:r>
      <w:r>
        <w:rPr>
          <w:color w:val="5F5F5F"/>
          <w:spacing w:val="-2"/>
        </w:rPr>
        <w:t xml:space="preserve"> </w:t>
      </w:r>
      <w:r>
        <w:rPr>
          <w:color w:val="5F5F5F"/>
        </w:rPr>
        <w:t>2</w:t>
      </w:r>
      <w:r>
        <w:rPr>
          <w:color w:val="5F5F5F"/>
          <w:spacing w:val="-3"/>
        </w:rPr>
        <w:t xml:space="preserve"> </w:t>
      </w:r>
      <w:r>
        <w:rPr>
          <w:color w:val="5F5F5F"/>
        </w:rPr>
        <w:t>–</w:t>
      </w:r>
      <w:r>
        <w:rPr>
          <w:color w:val="5F5F5F"/>
          <w:spacing w:val="-3"/>
        </w:rPr>
        <w:t xml:space="preserve"> </w:t>
      </w:r>
      <w:r>
        <w:rPr>
          <w:color w:val="5F5F5F"/>
        </w:rPr>
        <w:t>Terrestrial</w:t>
      </w:r>
      <w:r>
        <w:rPr>
          <w:color w:val="5F5F5F"/>
          <w:spacing w:val="-3"/>
        </w:rPr>
        <w:t xml:space="preserve"> </w:t>
      </w:r>
      <w:r>
        <w:rPr>
          <w:color w:val="5F5F5F"/>
        </w:rPr>
        <w:t>ecology</w:t>
      </w:r>
      <w:r>
        <w:rPr>
          <w:color w:val="5F5F5F"/>
          <w:spacing w:val="-2"/>
        </w:rPr>
        <w:t xml:space="preserve"> (Tasmania)</w:t>
      </w:r>
    </w:p>
    <w:p w14:paraId="1DBA4D70" w14:textId="77777777" w:rsidR="002E26D7" w:rsidRDefault="002E26D7">
      <w:pPr>
        <w:pStyle w:val="BodyText"/>
        <w:spacing w:before="40"/>
        <w:ind w:left="0"/>
      </w:pPr>
    </w:p>
    <w:p w14:paraId="0F3990D1" w14:textId="77777777" w:rsidR="002E26D7" w:rsidRDefault="00EC0B46">
      <w:pPr>
        <w:pStyle w:val="BodyText"/>
        <w:tabs>
          <w:tab w:val="left" w:pos="471"/>
        </w:tabs>
        <w:spacing w:before="0"/>
        <w:ind w:left="114"/>
      </w:pPr>
      <w:r>
        <w:rPr>
          <w:noProof/>
        </w:rPr>
        <w:drawing>
          <wp:inline distT="0" distB="0" distL="0" distR="0" wp14:anchorId="7C50313D" wp14:editId="2B7DF58F">
            <wp:extent cx="92074" cy="92061"/>
            <wp:effectExtent l="0" t="0" r="0" b="0"/>
            <wp:docPr id="80" name="Image 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3,</w:t>
      </w:r>
      <w:r>
        <w:rPr>
          <w:color w:val="5F5F5F"/>
          <w:spacing w:val="-3"/>
        </w:rPr>
        <w:t xml:space="preserve"> </w:t>
      </w:r>
      <w:r>
        <w:rPr>
          <w:color w:val="5F5F5F"/>
        </w:rPr>
        <w:t>Chapter</w:t>
      </w:r>
      <w:r>
        <w:rPr>
          <w:color w:val="5F5F5F"/>
          <w:spacing w:val="-2"/>
        </w:rPr>
        <w:t xml:space="preserve"> </w:t>
      </w:r>
      <w:r>
        <w:rPr>
          <w:color w:val="5F5F5F"/>
        </w:rPr>
        <w:t>2</w:t>
      </w:r>
      <w:r>
        <w:rPr>
          <w:color w:val="5F5F5F"/>
          <w:spacing w:val="-3"/>
        </w:rPr>
        <w:t xml:space="preserve"> </w:t>
      </w:r>
      <w:r>
        <w:rPr>
          <w:color w:val="5F5F5F"/>
        </w:rPr>
        <w:t>–</w:t>
      </w:r>
      <w:r>
        <w:rPr>
          <w:color w:val="5F5F5F"/>
          <w:spacing w:val="-3"/>
        </w:rPr>
        <w:t xml:space="preserve"> </w:t>
      </w:r>
      <w:r>
        <w:rPr>
          <w:color w:val="5F5F5F"/>
        </w:rPr>
        <w:t>Marine</w:t>
      </w:r>
      <w:r>
        <w:rPr>
          <w:color w:val="5F5F5F"/>
          <w:spacing w:val="-2"/>
        </w:rPr>
        <w:t xml:space="preserve"> ecology</w:t>
      </w:r>
    </w:p>
    <w:p w14:paraId="2E754E36" w14:textId="77777777" w:rsidR="002E26D7" w:rsidRDefault="002E26D7">
      <w:pPr>
        <w:pStyle w:val="BodyText"/>
        <w:spacing w:before="39"/>
        <w:ind w:left="0"/>
      </w:pPr>
    </w:p>
    <w:p w14:paraId="65462E81" w14:textId="77777777" w:rsidR="002E26D7" w:rsidRDefault="00EC0B46">
      <w:pPr>
        <w:pStyle w:val="BodyText"/>
        <w:tabs>
          <w:tab w:val="left" w:pos="471"/>
        </w:tabs>
        <w:spacing w:before="0"/>
      </w:pPr>
      <w:r>
        <w:rPr>
          <w:noProof/>
        </w:rPr>
        <w:drawing>
          <wp:inline distT="0" distB="0" distL="0" distR="0" wp14:anchorId="1A42474B" wp14:editId="7BB5C1A3">
            <wp:extent cx="92074" cy="92074"/>
            <wp:effectExtent l="0" t="0" r="0" b="0"/>
            <wp:docPr id="81" name="Image 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3,</w:t>
      </w:r>
      <w:r>
        <w:rPr>
          <w:color w:val="5F5F5F"/>
          <w:spacing w:val="-3"/>
        </w:rPr>
        <w:t xml:space="preserve"> </w:t>
      </w:r>
      <w:r>
        <w:rPr>
          <w:color w:val="5F5F5F"/>
        </w:rPr>
        <w:t>Chapter</w:t>
      </w:r>
      <w:r>
        <w:rPr>
          <w:color w:val="5F5F5F"/>
          <w:spacing w:val="-2"/>
        </w:rPr>
        <w:t xml:space="preserve"> </w:t>
      </w:r>
      <w:r>
        <w:rPr>
          <w:color w:val="5F5F5F"/>
        </w:rPr>
        <w:t>3</w:t>
      </w:r>
      <w:r>
        <w:rPr>
          <w:color w:val="5F5F5F"/>
          <w:spacing w:val="-3"/>
        </w:rPr>
        <w:t xml:space="preserve"> </w:t>
      </w:r>
      <w:r>
        <w:rPr>
          <w:color w:val="5F5F5F"/>
        </w:rPr>
        <w:t>–</w:t>
      </w:r>
      <w:r>
        <w:rPr>
          <w:color w:val="5F5F5F"/>
          <w:spacing w:val="-3"/>
        </w:rPr>
        <w:t xml:space="preserve"> </w:t>
      </w:r>
      <w:r>
        <w:rPr>
          <w:color w:val="5F5F5F"/>
        </w:rPr>
        <w:t>Marine</w:t>
      </w:r>
      <w:r>
        <w:rPr>
          <w:color w:val="5F5F5F"/>
          <w:spacing w:val="-2"/>
        </w:rPr>
        <w:t xml:space="preserve"> resources</w:t>
      </w:r>
    </w:p>
    <w:p w14:paraId="5072F03E" w14:textId="77777777" w:rsidR="002E26D7" w:rsidRDefault="002E26D7">
      <w:pPr>
        <w:pStyle w:val="BodyText"/>
        <w:spacing w:before="40"/>
        <w:ind w:left="0"/>
      </w:pPr>
    </w:p>
    <w:p w14:paraId="64774B25" w14:textId="77777777" w:rsidR="002E26D7" w:rsidRDefault="00EC0B46">
      <w:pPr>
        <w:pStyle w:val="BodyText"/>
        <w:tabs>
          <w:tab w:val="left" w:pos="471"/>
        </w:tabs>
        <w:spacing w:before="1"/>
      </w:pPr>
      <w:r>
        <w:rPr>
          <w:noProof/>
        </w:rPr>
        <w:drawing>
          <wp:inline distT="0" distB="0" distL="0" distR="0" wp14:anchorId="06D28FAA" wp14:editId="56DE3390">
            <wp:extent cx="92074" cy="92074"/>
            <wp:effectExtent l="0" t="0" r="0" b="0"/>
            <wp:docPr id="82" name="Image 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3,</w:t>
      </w:r>
      <w:r>
        <w:rPr>
          <w:color w:val="5F5F5F"/>
          <w:spacing w:val="-3"/>
        </w:rPr>
        <w:t xml:space="preserve"> </w:t>
      </w:r>
      <w:r>
        <w:rPr>
          <w:color w:val="5F5F5F"/>
        </w:rPr>
        <w:t>Chapter</w:t>
      </w:r>
      <w:r>
        <w:rPr>
          <w:color w:val="5F5F5F"/>
          <w:spacing w:val="-3"/>
        </w:rPr>
        <w:t xml:space="preserve"> </w:t>
      </w:r>
      <w:r>
        <w:rPr>
          <w:color w:val="5F5F5F"/>
        </w:rPr>
        <w:t>4</w:t>
      </w:r>
      <w:r>
        <w:rPr>
          <w:color w:val="5F5F5F"/>
          <w:spacing w:val="-3"/>
        </w:rPr>
        <w:t xml:space="preserve"> </w:t>
      </w:r>
      <w:r>
        <w:rPr>
          <w:color w:val="5F5F5F"/>
        </w:rPr>
        <w:t>–</w:t>
      </w:r>
      <w:r>
        <w:rPr>
          <w:color w:val="5F5F5F"/>
          <w:spacing w:val="-3"/>
        </w:rPr>
        <w:t xml:space="preserve"> </w:t>
      </w:r>
      <w:r>
        <w:rPr>
          <w:color w:val="5F5F5F"/>
        </w:rPr>
        <w:t>Underwater</w:t>
      </w:r>
      <w:r>
        <w:rPr>
          <w:color w:val="5F5F5F"/>
          <w:spacing w:val="-3"/>
        </w:rPr>
        <w:t xml:space="preserve"> </w:t>
      </w:r>
      <w:r>
        <w:rPr>
          <w:color w:val="5F5F5F"/>
        </w:rPr>
        <w:t>cultural</w:t>
      </w:r>
      <w:r>
        <w:rPr>
          <w:color w:val="5F5F5F"/>
          <w:spacing w:val="-3"/>
        </w:rPr>
        <w:t xml:space="preserve"> </w:t>
      </w:r>
      <w:r>
        <w:rPr>
          <w:color w:val="5F5F5F"/>
          <w:spacing w:val="-2"/>
        </w:rPr>
        <w:t>heritage</w:t>
      </w:r>
    </w:p>
    <w:p w14:paraId="4F8AB55D" w14:textId="77777777" w:rsidR="002E26D7" w:rsidRDefault="002E26D7">
      <w:pPr>
        <w:pStyle w:val="BodyText"/>
        <w:spacing w:before="40"/>
        <w:ind w:left="0"/>
      </w:pPr>
    </w:p>
    <w:p w14:paraId="175C9258" w14:textId="77777777" w:rsidR="002E26D7" w:rsidRDefault="00EC0B46">
      <w:pPr>
        <w:pStyle w:val="BodyText"/>
        <w:tabs>
          <w:tab w:val="left" w:pos="471"/>
        </w:tabs>
        <w:spacing w:before="0"/>
      </w:pPr>
      <w:r>
        <w:rPr>
          <w:noProof/>
        </w:rPr>
        <w:drawing>
          <wp:inline distT="0" distB="0" distL="0" distR="0" wp14:anchorId="256D0E1B" wp14:editId="63C2DFC6">
            <wp:extent cx="92074" cy="92074"/>
            <wp:effectExtent l="0" t="0" r="0" b="0"/>
            <wp:docPr id="83" name="Image 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4,</w:t>
      </w:r>
      <w:r>
        <w:rPr>
          <w:color w:val="5F5F5F"/>
          <w:spacing w:val="-4"/>
        </w:rPr>
        <w:t xml:space="preserve"> </w:t>
      </w:r>
      <w:r>
        <w:rPr>
          <w:color w:val="5F5F5F"/>
        </w:rPr>
        <w:t>Chapter</w:t>
      </w:r>
      <w:r>
        <w:rPr>
          <w:color w:val="5F5F5F"/>
          <w:spacing w:val="-3"/>
        </w:rPr>
        <w:t xml:space="preserve"> </w:t>
      </w:r>
      <w:r>
        <w:rPr>
          <w:color w:val="5F5F5F"/>
        </w:rPr>
        <w:t>11</w:t>
      </w:r>
      <w:r>
        <w:rPr>
          <w:color w:val="5F5F5F"/>
          <w:spacing w:val="-3"/>
        </w:rPr>
        <w:t xml:space="preserve"> </w:t>
      </w:r>
      <w:r>
        <w:rPr>
          <w:color w:val="5F5F5F"/>
        </w:rPr>
        <w:t>–</w:t>
      </w:r>
      <w:r>
        <w:rPr>
          <w:color w:val="5F5F5F"/>
          <w:spacing w:val="-4"/>
        </w:rPr>
        <w:t xml:space="preserve"> </w:t>
      </w:r>
      <w:r>
        <w:rPr>
          <w:color w:val="5F5F5F"/>
        </w:rPr>
        <w:t>Terrestrial</w:t>
      </w:r>
      <w:r>
        <w:rPr>
          <w:color w:val="5F5F5F"/>
          <w:spacing w:val="-4"/>
        </w:rPr>
        <w:t xml:space="preserve"> </w:t>
      </w:r>
      <w:r>
        <w:rPr>
          <w:color w:val="5F5F5F"/>
        </w:rPr>
        <w:t>ecology</w:t>
      </w:r>
      <w:r>
        <w:rPr>
          <w:color w:val="5F5F5F"/>
          <w:spacing w:val="-2"/>
        </w:rPr>
        <w:t xml:space="preserve"> (Victoria)</w:t>
      </w:r>
    </w:p>
    <w:p w14:paraId="5567007A" w14:textId="77777777" w:rsidR="002E26D7" w:rsidRDefault="002E26D7">
      <w:pPr>
        <w:pStyle w:val="BodyText"/>
        <w:spacing w:before="39"/>
        <w:ind w:left="0"/>
      </w:pPr>
    </w:p>
    <w:p w14:paraId="6B8A1F3C" w14:textId="77777777" w:rsidR="002E26D7" w:rsidRDefault="00EC0B46">
      <w:pPr>
        <w:pStyle w:val="BodyText"/>
        <w:tabs>
          <w:tab w:val="left" w:pos="471"/>
        </w:tabs>
        <w:spacing w:before="0"/>
      </w:pPr>
      <w:r>
        <w:rPr>
          <w:noProof/>
        </w:rPr>
        <w:drawing>
          <wp:inline distT="0" distB="0" distL="0" distR="0" wp14:anchorId="460F9116" wp14:editId="5E3DD0E2">
            <wp:extent cx="92074" cy="92074"/>
            <wp:effectExtent l="0" t="0" r="0" b="0"/>
            <wp:docPr id="84" name="Image 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5,</w:t>
      </w:r>
      <w:r>
        <w:rPr>
          <w:color w:val="5F5F5F"/>
          <w:spacing w:val="-4"/>
        </w:rPr>
        <w:t xml:space="preserve"> </w:t>
      </w:r>
      <w:r>
        <w:rPr>
          <w:color w:val="5F5F5F"/>
        </w:rPr>
        <w:t>Chapter</w:t>
      </w:r>
      <w:r>
        <w:rPr>
          <w:color w:val="5F5F5F"/>
          <w:spacing w:val="-3"/>
        </w:rPr>
        <w:t xml:space="preserve"> </w:t>
      </w:r>
      <w:r>
        <w:rPr>
          <w:color w:val="5F5F5F"/>
        </w:rPr>
        <w:t>2</w:t>
      </w:r>
      <w:r>
        <w:rPr>
          <w:color w:val="5F5F5F"/>
          <w:spacing w:val="-3"/>
        </w:rPr>
        <w:t xml:space="preserve"> </w:t>
      </w:r>
      <w:r>
        <w:rPr>
          <w:color w:val="5F5F5F"/>
        </w:rPr>
        <w:t>–</w:t>
      </w:r>
      <w:r>
        <w:rPr>
          <w:color w:val="5F5F5F"/>
          <w:spacing w:val="-4"/>
        </w:rPr>
        <w:t xml:space="preserve"> </w:t>
      </w:r>
      <w:r>
        <w:rPr>
          <w:color w:val="5F5F5F"/>
        </w:rPr>
        <w:t>Environmental</w:t>
      </w:r>
      <w:r>
        <w:rPr>
          <w:color w:val="5F5F5F"/>
          <w:spacing w:val="-4"/>
        </w:rPr>
        <w:t xml:space="preserve"> </w:t>
      </w:r>
      <w:r>
        <w:rPr>
          <w:color w:val="5F5F5F"/>
        </w:rPr>
        <w:t>Management</w:t>
      </w:r>
      <w:r>
        <w:rPr>
          <w:color w:val="5F5F5F"/>
          <w:spacing w:val="-4"/>
        </w:rPr>
        <w:t xml:space="preserve"> </w:t>
      </w:r>
      <w:r>
        <w:rPr>
          <w:color w:val="5F5F5F"/>
          <w:spacing w:val="-2"/>
        </w:rPr>
        <w:t>Framework</w:t>
      </w:r>
    </w:p>
    <w:p w14:paraId="2CDD359D" w14:textId="77777777" w:rsidR="002E26D7" w:rsidRDefault="002E26D7">
      <w:pPr>
        <w:pStyle w:val="BodyText"/>
        <w:spacing w:before="180"/>
        <w:ind w:left="0"/>
      </w:pPr>
    </w:p>
    <w:p w14:paraId="3D5E8268" w14:textId="77777777" w:rsidR="002E26D7" w:rsidRDefault="00EC0B46">
      <w:pPr>
        <w:pStyle w:val="BodyText"/>
        <w:spacing w:before="0" w:line="360" w:lineRule="auto"/>
        <w:ind w:right="139"/>
      </w:pPr>
      <w:r>
        <w:rPr>
          <w:color w:val="5F5F5F"/>
        </w:rPr>
        <w:t>The assessment has considered relevant international obligations and conventions, recovery plans, threat abatement</w:t>
      </w:r>
      <w:r>
        <w:rPr>
          <w:color w:val="5F5F5F"/>
          <w:spacing w:val="-3"/>
        </w:rPr>
        <w:t xml:space="preserve"> </w:t>
      </w:r>
      <w:r>
        <w:rPr>
          <w:color w:val="5F5F5F"/>
        </w:rPr>
        <w:t>plans</w:t>
      </w:r>
      <w:r>
        <w:rPr>
          <w:color w:val="5F5F5F"/>
          <w:spacing w:val="-2"/>
        </w:rPr>
        <w:t xml:space="preserve"> </w:t>
      </w:r>
      <w:r>
        <w:rPr>
          <w:color w:val="5F5F5F"/>
        </w:rPr>
        <w:t>and</w:t>
      </w:r>
      <w:r>
        <w:rPr>
          <w:color w:val="5F5F5F"/>
          <w:spacing w:val="-3"/>
        </w:rPr>
        <w:t xml:space="preserve"> </w:t>
      </w:r>
      <w:r>
        <w:rPr>
          <w:color w:val="5F5F5F"/>
        </w:rPr>
        <w:t>conservation</w:t>
      </w:r>
      <w:r>
        <w:rPr>
          <w:color w:val="5F5F5F"/>
          <w:spacing w:val="-3"/>
        </w:rPr>
        <w:t xml:space="preserve"> </w:t>
      </w:r>
      <w:r>
        <w:rPr>
          <w:color w:val="5F5F5F"/>
        </w:rPr>
        <w:t>advice</w:t>
      </w:r>
      <w:r>
        <w:rPr>
          <w:color w:val="5F5F5F"/>
          <w:spacing w:val="-3"/>
        </w:rPr>
        <w:t xml:space="preserve"> </w:t>
      </w:r>
      <w:r>
        <w:rPr>
          <w:color w:val="5F5F5F"/>
        </w:rPr>
        <w:t>that</w:t>
      </w:r>
      <w:r>
        <w:rPr>
          <w:color w:val="5F5F5F"/>
          <w:spacing w:val="-3"/>
        </w:rPr>
        <w:t xml:space="preserve"> </w:t>
      </w:r>
      <w:r>
        <w:rPr>
          <w:color w:val="5F5F5F"/>
        </w:rPr>
        <w:t>relates</w:t>
      </w:r>
      <w:r>
        <w:rPr>
          <w:color w:val="5F5F5F"/>
          <w:spacing w:val="-2"/>
        </w:rPr>
        <w:t xml:space="preserve"> </w:t>
      </w:r>
      <w:r>
        <w:rPr>
          <w:color w:val="5F5F5F"/>
        </w:rPr>
        <w:t>to</w:t>
      </w:r>
      <w:r>
        <w:rPr>
          <w:color w:val="5F5F5F"/>
          <w:spacing w:val="-3"/>
        </w:rPr>
        <w:t xml:space="preserve"> </w:t>
      </w:r>
      <w:r>
        <w:rPr>
          <w:color w:val="5F5F5F"/>
        </w:rPr>
        <w:t>threatened</w:t>
      </w:r>
      <w:r>
        <w:rPr>
          <w:color w:val="5F5F5F"/>
          <w:spacing w:val="-3"/>
        </w:rPr>
        <w:t xml:space="preserve"> </w:t>
      </w:r>
      <w:r>
        <w:rPr>
          <w:color w:val="5F5F5F"/>
        </w:rPr>
        <w:t>species</w:t>
      </w:r>
      <w:r>
        <w:rPr>
          <w:color w:val="5F5F5F"/>
          <w:spacing w:val="-2"/>
        </w:rPr>
        <w:t xml:space="preserve"> </w:t>
      </w:r>
      <w:r>
        <w:rPr>
          <w:color w:val="5F5F5F"/>
        </w:rPr>
        <w:t>and</w:t>
      </w:r>
      <w:r>
        <w:rPr>
          <w:color w:val="5F5F5F"/>
          <w:spacing w:val="-3"/>
        </w:rPr>
        <w:t xml:space="preserve"> </w:t>
      </w:r>
      <w:r>
        <w:rPr>
          <w:color w:val="5F5F5F"/>
        </w:rPr>
        <w:t>communities</w:t>
      </w:r>
      <w:r>
        <w:rPr>
          <w:color w:val="5F5F5F"/>
          <w:spacing w:val="-2"/>
        </w:rPr>
        <w:t xml:space="preserve"> </w:t>
      </w:r>
      <w:r>
        <w:rPr>
          <w:color w:val="5F5F5F"/>
        </w:rPr>
        <w:t>and</w:t>
      </w:r>
      <w:r>
        <w:rPr>
          <w:color w:val="5F5F5F"/>
          <w:spacing w:val="-3"/>
        </w:rPr>
        <w:t xml:space="preserve"> </w:t>
      </w:r>
      <w:r>
        <w:rPr>
          <w:color w:val="5F5F5F"/>
        </w:rPr>
        <w:t xml:space="preserve">migratory </w:t>
      </w:r>
      <w:r>
        <w:rPr>
          <w:color w:val="5F5F5F"/>
          <w:spacing w:val="-2"/>
        </w:rPr>
        <w:t>species.</w:t>
      </w:r>
    </w:p>
    <w:p w14:paraId="6DBD965C" w14:textId="77777777" w:rsidR="002E26D7" w:rsidRDefault="00EC0B46">
      <w:pPr>
        <w:pStyle w:val="BodyText"/>
        <w:spacing w:before="4"/>
        <w:ind w:left="0"/>
        <w:rPr>
          <w:sz w:val="14"/>
        </w:rPr>
      </w:pPr>
      <w:r>
        <w:rPr>
          <w:noProof/>
        </w:rPr>
        <w:drawing>
          <wp:anchor distT="0" distB="0" distL="0" distR="0" simplePos="0" relativeHeight="487588864" behindDoc="1" locked="0" layoutInCell="1" allowOverlap="1" wp14:anchorId="04834A6B" wp14:editId="3BCA95F5">
            <wp:simplePos x="0" y="0"/>
            <wp:positionH relativeFrom="page">
              <wp:posOffset>733805</wp:posOffset>
            </wp:positionH>
            <wp:positionV relativeFrom="paragraph">
              <wp:posOffset>120495</wp:posOffset>
            </wp:positionV>
            <wp:extent cx="4707635" cy="173736"/>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4" cstate="print"/>
                    <a:stretch>
                      <a:fillRect/>
                    </a:stretch>
                  </pic:blipFill>
                  <pic:spPr>
                    <a:xfrm>
                      <a:off x="0" y="0"/>
                      <a:ext cx="4707635" cy="173736"/>
                    </a:xfrm>
                    <a:prstGeom prst="rect">
                      <a:avLst/>
                    </a:prstGeom>
                  </pic:spPr>
                </pic:pic>
              </a:graphicData>
            </a:graphic>
          </wp:anchor>
        </w:drawing>
      </w:r>
    </w:p>
    <w:p w14:paraId="1D3E4BAC" w14:textId="77777777" w:rsidR="002E26D7" w:rsidRDefault="00EC0B46">
      <w:pPr>
        <w:pStyle w:val="BodyText"/>
        <w:spacing w:before="119" w:line="360" w:lineRule="auto"/>
        <w:ind w:right="134"/>
      </w:pPr>
      <w:bookmarkStart w:id="7" w:name="Listed_threatened_species_and_ecological"/>
      <w:bookmarkEnd w:id="7"/>
      <w:r>
        <w:rPr>
          <w:color w:val="585858"/>
        </w:rPr>
        <w:t>Most of the project alignment has been highly modified by human activities, comprising predominantly of agricultural,</w:t>
      </w:r>
      <w:r>
        <w:rPr>
          <w:color w:val="585858"/>
          <w:spacing w:val="-3"/>
        </w:rPr>
        <w:t xml:space="preserve"> </w:t>
      </w:r>
      <w:r>
        <w:rPr>
          <w:color w:val="585858"/>
        </w:rPr>
        <w:t>rural</w:t>
      </w:r>
      <w:r>
        <w:rPr>
          <w:color w:val="585858"/>
          <w:spacing w:val="-3"/>
        </w:rPr>
        <w:t xml:space="preserve"> </w:t>
      </w:r>
      <w:r>
        <w:rPr>
          <w:color w:val="585858"/>
        </w:rPr>
        <w:t>living</w:t>
      </w:r>
      <w:r>
        <w:rPr>
          <w:color w:val="585858"/>
          <w:spacing w:val="-3"/>
        </w:rPr>
        <w:t xml:space="preserve"> </w:t>
      </w:r>
      <w:r>
        <w:rPr>
          <w:color w:val="585858"/>
        </w:rPr>
        <w:t>and</w:t>
      </w:r>
      <w:r>
        <w:rPr>
          <w:color w:val="585858"/>
          <w:spacing w:val="-3"/>
        </w:rPr>
        <w:t xml:space="preserve"> </w:t>
      </w:r>
      <w:r>
        <w:rPr>
          <w:color w:val="585858"/>
        </w:rPr>
        <w:t>forestry</w:t>
      </w:r>
      <w:r>
        <w:rPr>
          <w:color w:val="585858"/>
          <w:spacing w:val="-2"/>
        </w:rPr>
        <w:t xml:space="preserve"> </w:t>
      </w:r>
      <w:r>
        <w:rPr>
          <w:color w:val="585858"/>
        </w:rPr>
        <w:t>plantation</w:t>
      </w:r>
      <w:r>
        <w:rPr>
          <w:color w:val="585858"/>
          <w:spacing w:val="-3"/>
        </w:rPr>
        <w:t xml:space="preserve"> </w:t>
      </w:r>
      <w:r>
        <w:rPr>
          <w:color w:val="585858"/>
        </w:rPr>
        <w:t>land.</w:t>
      </w:r>
      <w:r>
        <w:rPr>
          <w:color w:val="585858"/>
          <w:spacing w:val="-5"/>
        </w:rPr>
        <w:t xml:space="preserve"> </w:t>
      </w:r>
      <w:r>
        <w:rPr>
          <w:color w:val="585858"/>
        </w:rPr>
        <w:t>Native</w:t>
      </w:r>
      <w:r>
        <w:rPr>
          <w:color w:val="585858"/>
          <w:spacing w:val="-3"/>
        </w:rPr>
        <w:t xml:space="preserve"> </w:t>
      </w:r>
      <w:r>
        <w:rPr>
          <w:color w:val="585858"/>
        </w:rPr>
        <w:t>vegetation</w:t>
      </w:r>
      <w:r>
        <w:rPr>
          <w:color w:val="585858"/>
          <w:spacing w:val="-3"/>
        </w:rPr>
        <w:t xml:space="preserve"> </w:t>
      </w:r>
      <w:r>
        <w:rPr>
          <w:color w:val="585858"/>
        </w:rPr>
        <w:t>(scrubs,</w:t>
      </w:r>
      <w:r>
        <w:rPr>
          <w:color w:val="585858"/>
          <w:spacing w:val="-3"/>
        </w:rPr>
        <w:t xml:space="preserve"> </w:t>
      </w:r>
      <w:proofErr w:type="gramStart"/>
      <w:r>
        <w:rPr>
          <w:color w:val="585858"/>
        </w:rPr>
        <w:t>woodlands</w:t>
      </w:r>
      <w:proofErr w:type="gramEnd"/>
      <w:r>
        <w:rPr>
          <w:color w:val="585858"/>
          <w:spacing w:val="-2"/>
        </w:rPr>
        <w:t xml:space="preserve"> </w:t>
      </w:r>
      <w:r>
        <w:rPr>
          <w:color w:val="585858"/>
        </w:rPr>
        <w:t>and</w:t>
      </w:r>
      <w:r>
        <w:rPr>
          <w:color w:val="585858"/>
          <w:spacing w:val="-3"/>
        </w:rPr>
        <w:t xml:space="preserve"> </w:t>
      </w:r>
      <w:r>
        <w:rPr>
          <w:color w:val="585858"/>
        </w:rPr>
        <w:t>forests)</w:t>
      </w:r>
      <w:r>
        <w:rPr>
          <w:color w:val="585858"/>
          <w:spacing w:val="-3"/>
        </w:rPr>
        <w:t xml:space="preserve"> </w:t>
      </w:r>
      <w:r>
        <w:rPr>
          <w:color w:val="585858"/>
        </w:rPr>
        <w:t>and associated habitat has largely been cleared from farmland, with small, fragmented patches along road reserves, property boundaries, creek lines and scattered tress. Throughout the project alignment, there is ecologically valuable native vegetation alongside roads and rail lines.</w:t>
      </w:r>
    </w:p>
    <w:p w14:paraId="79E9CFE3" w14:textId="77777777" w:rsidR="002E26D7" w:rsidRDefault="00EC0B46">
      <w:pPr>
        <w:pStyle w:val="BodyText"/>
        <w:spacing w:before="121" w:line="360" w:lineRule="auto"/>
        <w:ind w:left="112" w:right="134"/>
      </w:pPr>
      <w:r>
        <w:rPr>
          <w:color w:val="585858"/>
        </w:rPr>
        <w:t>The key project activity that is likely to have direct impacts on terrestrial ecological values is the clearing of vegetation</w:t>
      </w:r>
      <w:r>
        <w:rPr>
          <w:color w:val="585858"/>
          <w:spacing w:val="-3"/>
        </w:rPr>
        <w:t xml:space="preserve"> </w:t>
      </w:r>
      <w:r>
        <w:rPr>
          <w:color w:val="585858"/>
        </w:rPr>
        <w:t>within</w:t>
      </w:r>
      <w:r>
        <w:rPr>
          <w:color w:val="585858"/>
          <w:spacing w:val="-3"/>
        </w:rPr>
        <w:t xml:space="preserve"> </w:t>
      </w:r>
      <w:r>
        <w:rPr>
          <w:color w:val="585858"/>
        </w:rPr>
        <w:t>the</w:t>
      </w:r>
      <w:r>
        <w:rPr>
          <w:color w:val="585858"/>
          <w:spacing w:val="-3"/>
        </w:rPr>
        <w:t xml:space="preserve"> </w:t>
      </w:r>
      <w:proofErr w:type="spellStart"/>
      <w:r>
        <w:rPr>
          <w:color w:val="585858"/>
        </w:rPr>
        <w:t>AoD</w:t>
      </w:r>
      <w:proofErr w:type="spellEnd"/>
      <w:r>
        <w:rPr>
          <w:color w:val="585858"/>
        </w:rPr>
        <w:t>.</w:t>
      </w:r>
      <w:r>
        <w:rPr>
          <w:color w:val="585858"/>
          <w:spacing w:val="-3"/>
        </w:rPr>
        <w:t xml:space="preserve"> </w:t>
      </w:r>
      <w:r>
        <w:rPr>
          <w:color w:val="585858"/>
        </w:rPr>
        <w:t>Consequential</w:t>
      </w:r>
      <w:r>
        <w:rPr>
          <w:color w:val="585858"/>
          <w:spacing w:val="-3"/>
        </w:rPr>
        <w:t xml:space="preserve"> </w:t>
      </w:r>
      <w:r>
        <w:rPr>
          <w:color w:val="585858"/>
        </w:rPr>
        <w:t>loss</w:t>
      </w:r>
      <w:r>
        <w:rPr>
          <w:color w:val="585858"/>
          <w:spacing w:val="-2"/>
        </w:rPr>
        <w:t xml:space="preserve"> </w:t>
      </w:r>
      <w:r>
        <w:rPr>
          <w:color w:val="585858"/>
        </w:rPr>
        <w:t>of</w:t>
      </w:r>
      <w:r>
        <w:rPr>
          <w:color w:val="585858"/>
          <w:spacing w:val="-3"/>
        </w:rPr>
        <w:t xml:space="preserve"> </w:t>
      </w:r>
      <w:r>
        <w:rPr>
          <w:color w:val="585858"/>
        </w:rPr>
        <w:t>vegetation</w:t>
      </w:r>
      <w:r>
        <w:rPr>
          <w:color w:val="585858"/>
          <w:spacing w:val="-3"/>
        </w:rPr>
        <w:t xml:space="preserve"> </w:t>
      </w:r>
      <w:r>
        <w:rPr>
          <w:color w:val="585858"/>
        </w:rPr>
        <w:t>has</w:t>
      </w:r>
      <w:r>
        <w:rPr>
          <w:color w:val="585858"/>
          <w:spacing w:val="-2"/>
        </w:rPr>
        <w:t xml:space="preserve"> </w:t>
      </w:r>
      <w:r>
        <w:rPr>
          <w:color w:val="585858"/>
        </w:rPr>
        <w:t>also</w:t>
      </w:r>
      <w:r>
        <w:rPr>
          <w:color w:val="585858"/>
          <w:spacing w:val="-3"/>
        </w:rPr>
        <w:t xml:space="preserve"> </w:t>
      </w:r>
      <w:r>
        <w:rPr>
          <w:color w:val="585858"/>
        </w:rPr>
        <w:t>been</w:t>
      </w:r>
      <w:r>
        <w:rPr>
          <w:color w:val="585858"/>
          <w:spacing w:val="-3"/>
        </w:rPr>
        <w:t xml:space="preserve"> </w:t>
      </w:r>
      <w:r>
        <w:rPr>
          <w:color w:val="585858"/>
        </w:rPr>
        <w:t>considered</w:t>
      </w:r>
      <w:r>
        <w:rPr>
          <w:color w:val="585858"/>
          <w:spacing w:val="-3"/>
        </w:rPr>
        <w:t xml:space="preserve"> </w:t>
      </w:r>
      <w:r>
        <w:rPr>
          <w:color w:val="585858"/>
        </w:rPr>
        <w:t>as</w:t>
      </w:r>
      <w:r>
        <w:rPr>
          <w:color w:val="585858"/>
          <w:spacing w:val="-2"/>
        </w:rPr>
        <w:t xml:space="preserve"> </w:t>
      </w:r>
      <w:r>
        <w:rPr>
          <w:color w:val="585858"/>
        </w:rPr>
        <w:t>an</w:t>
      </w:r>
      <w:r>
        <w:rPr>
          <w:color w:val="585858"/>
          <w:spacing w:val="-3"/>
        </w:rPr>
        <w:t xml:space="preserve"> </w:t>
      </w:r>
      <w:r>
        <w:rPr>
          <w:color w:val="585858"/>
        </w:rPr>
        <w:t>indirect</w:t>
      </w:r>
      <w:r>
        <w:rPr>
          <w:color w:val="585858"/>
          <w:spacing w:val="-3"/>
        </w:rPr>
        <w:t xml:space="preserve"> </w:t>
      </w:r>
      <w:r>
        <w:rPr>
          <w:color w:val="585858"/>
        </w:rPr>
        <w:t>impact, where soil excavation or compaction impacts on the roots of adjacent trees or shrubs causing death or decline. Consequential loss of vegetation as an indirect impact is considered to have a lower magnitude of impact compared to clearing, as the vegetation and associated resource as habitat is likely to persist for some time, continuing to provide habitat value.</w:t>
      </w:r>
    </w:p>
    <w:p w14:paraId="19D91F78" w14:textId="77777777" w:rsidR="002E26D7" w:rsidRDefault="00EC0B46">
      <w:pPr>
        <w:pStyle w:val="BodyText"/>
        <w:spacing w:line="360" w:lineRule="auto"/>
        <w:ind w:left="112" w:right="134"/>
      </w:pPr>
      <w:r>
        <w:rPr>
          <w:color w:val="585858"/>
        </w:rPr>
        <w:t>Other potential direct and indirect impacts to ecological values during construction are likely to occur from vehicle</w:t>
      </w:r>
      <w:r>
        <w:rPr>
          <w:color w:val="585858"/>
          <w:spacing w:val="-3"/>
        </w:rPr>
        <w:t xml:space="preserve"> </w:t>
      </w:r>
      <w:r>
        <w:rPr>
          <w:color w:val="585858"/>
        </w:rPr>
        <w:t>collision,</w:t>
      </w:r>
      <w:r>
        <w:rPr>
          <w:color w:val="585858"/>
          <w:spacing w:val="-2"/>
        </w:rPr>
        <w:t xml:space="preserve"> </w:t>
      </w:r>
      <w:r>
        <w:rPr>
          <w:color w:val="585858"/>
        </w:rPr>
        <w:t>noise,</w:t>
      </w:r>
      <w:r>
        <w:rPr>
          <w:color w:val="585858"/>
          <w:spacing w:val="-2"/>
        </w:rPr>
        <w:t xml:space="preserve"> </w:t>
      </w:r>
      <w:r>
        <w:rPr>
          <w:color w:val="585858"/>
        </w:rPr>
        <w:t>vibration,</w:t>
      </w:r>
      <w:r>
        <w:rPr>
          <w:color w:val="585858"/>
          <w:spacing w:val="-2"/>
        </w:rPr>
        <w:t xml:space="preserve"> </w:t>
      </w:r>
      <w:r>
        <w:rPr>
          <w:color w:val="585858"/>
        </w:rPr>
        <w:t>light,</w:t>
      </w:r>
      <w:r>
        <w:rPr>
          <w:color w:val="585858"/>
          <w:spacing w:val="-2"/>
        </w:rPr>
        <w:t xml:space="preserve"> </w:t>
      </w:r>
      <w:r>
        <w:rPr>
          <w:color w:val="585858"/>
        </w:rPr>
        <w:t>dust,</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introduction</w:t>
      </w:r>
      <w:r>
        <w:rPr>
          <w:color w:val="585858"/>
          <w:spacing w:val="-2"/>
        </w:rPr>
        <w:t xml:space="preserve"> </w:t>
      </w:r>
      <w:r>
        <w:rPr>
          <w:color w:val="585858"/>
        </w:rPr>
        <w:t>of</w:t>
      </w:r>
      <w:r>
        <w:rPr>
          <w:color w:val="585858"/>
          <w:spacing w:val="-4"/>
        </w:rPr>
        <w:t xml:space="preserve"> </w:t>
      </w:r>
      <w:r>
        <w:rPr>
          <w:color w:val="585858"/>
        </w:rPr>
        <w:t>weeds</w:t>
      </w:r>
      <w:r>
        <w:rPr>
          <w:color w:val="585858"/>
          <w:spacing w:val="-1"/>
        </w:rPr>
        <w:t xml:space="preserve"> </w:t>
      </w:r>
      <w:r>
        <w:rPr>
          <w:color w:val="585858"/>
        </w:rPr>
        <w:t>or</w:t>
      </w:r>
      <w:r>
        <w:rPr>
          <w:color w:val="585858"/>
          <w:spacing w:val="-1"/>
        </w:rPr>
        <w:t xml:space="preserve"> </w:t>
      </w:r>
      <w:r>
        <w:rPr>
          <w:color w:val="585858"/>
        </w:rPr>
        <w:t>pest</w:t>
      </w:r>
      <w:r>
        <w:rPr>
          <w:color w:val="585858"/>
          <w:spacing w:val="-2"/>
        </w:rPr>
        <w:t xml:space="preserve"> </w:t>
      </w:r>
      <w:r>
        <w:rPr>
          <w:color w:val="585858"/>
        </w:rPr>
        <w:t>species.</w:t>
      </w:r>
      <w:r>
        <w:rPr>
          <w:color w:val="585858"/>
          <w:spacing w:val="-2"/>
        </w:rPr>
        <w:t xml:space="preserve"> </w:t>
      </w:r>
      <w:proofErr w:type="gramStart"/>
      <w:r>
        <w:rPr>
          <w:color w:val="585858"/>
        </w:rPr>
        <w:t>The</w:t>
      </w:r>
      <w:r>
        <w:rPr>
          <w:color w:val="585858"/>
          <w:spacing w:val="-2"/>
        </w:rPr>
        <w:t xml:space="preserve"> </w:t>
      </w:r>
      <w:r>
        <w:rPr>
          <w:color w:val="585858"/>
        </w:rPr>
        <w:t>majority</w:t>
      </w:r>
      <w:r>
        <w:rPr>
          <w:color w:val="585858"/>
          <w:spacing w:val="-1"/>
        </w:rPr>
        <w:t xml:space="preserve"> </w:t>
      </w:r>
      <w:r>
        <w:rPr>
          <w:color w:val="585858"/>
        </w:rPr>
        <w:t>of</w:t>
      </w:r>
      <w:proofErr w:type="gramEnd"/>
      <w:r>
        <w:rPr>
          <w:color w:val="585858"/>
        </w:rPr>
        <w:t xml:space="preserve"> these impacts will have a low magnitude of impact due to the temporary or short-term nature as the construction workforce moves along the project alignment. The release of dust or other pollutants, or the</w:t>
      </w:r>
    </w:p>
    <w:p w14:paraId="3998F691" w14:textId="77777777" w:rsidR="002E26D7" w:rsidRDefault="002E26D7">
      <w:pPr>
        <w:spacing w:line="360" w:lineRule="auto"/>
        <w:sectPr w:rsidR="002E26D7">
          <w:headerReference w:type="default" r:id="rId15"/>
          <w:footerReference w:type="default" r:id="rId16"/>
          <w:pgSz w:w="11910" w:h="16840"/>
          <w:pgMar w:top="1500" w:right="1020" w:bottom="800" w:left="1020" w:header="467" w:footer="612" w:gutter="0"/>
          <w:cols w:space="720"/>
        </w:sectPr>
      </w:pPr>
    </w:p>
    <w:p w14:paraId="3C37E674" w14:textId="77777777" w:rsidR="002E26D7" w:rsidRDefault="00EC0B46">
      <w:pPr>
        <w:pStyle w:val="BodyText"/>
        <w:spacing w:before="90" w:line="360" w:lineRule="auto"/>
        <w:ind w:right="134"/>
      </w:pPr>
      <w:r>
        <w:rPr>
          <w:color w:val="585858"/>
        </w:rPr>
        <w:lastRenderedPageBreak/>
        <w:t>introduction</w:t>
      </w:r>
      <w:r>
        <w:rPr>
          <w:color w:val="585858"/>
          <w:spacing w:val="-3"/>
        </w:rPr>
        <w:t xml:space="preserve"> </w:t>
      </w:r>
      <w:r>
        <w:rPr>
          <w:color w:val="585858"/>
        </w:rPr>
        <w:t>of</w:t>
      </w:r>
      <w:r>
        <w:rPr>
          <w:color w:val="585858"/>
          <w:spacing w:val="-3"/>
        </w:rPr>
        <w:t xml:space="preserve"> </w:t>
      </w:r>
      <w:r>
        <w:rPr>
          <w:color w:val="585858"/>
        </w:rPr>
        <w:t>pests</w:t>
      </w:r>
      <w:r>
        <w:rPr>
          <w:color w:val="585858"/>
          <w:spacing w:val="-2"/>
        </w:rPr>
        <w:t xml:space="preserve"> </w:t>
      </w:r>
      <w:r>
        <w:rPr>
          <w:color w:val="585858"/>
        </w:rPr>
        <w:t>or</w:t>
      </w:r>
      <w:r>
        <w:rPr>
          <w:color w:val="585858"/>
          <w:spacing w:val="-2"/>
        </w:rPr>
        <w:t xml:space="preserve"> </w:t>
      </w:r>
      <w:r>
        <w:rPr>
          <w:color w:val="585858"/>
        </w:rPr>
        <w:t>weed</w:t>
      </w:r>
      <w:r>
        <w:rPr>
          <w:color w:val="585858"/>
          <w:spacing w:val="-3"/>
        </w:rPr>
        <w:t xml:space="preserve"> </w:t>
      </w:r>
      <w:r>
        <w:rPr>
          <w:color w:val="585858"/>
        </w:rPr>
        <w:t>species</w:t>
      </w:r>
      <w:r>
        <w:rPr>
          <w:color w:val="585858"/>
          <w:spacing w:val="-2"/>
        </w:rPr>
        <w:t xml:space="preserve"> </w:t>
      </w:r>
      <w:r>
        <w:rPr>
          <w:color w:val="585858"/>
        </w:rPr>
        <w:t>poses</w:t>
      </w:r>
      <w:r>
        <w:rPr>
          <w:color w:val="585858"/>
          <w:spacing w:val="-3"/>
        </w:rPr>
        <w:t xml:space="preserve"> </w:t>
      </w:r>
      <w:r>
        <w:rPr>
          <w:color w:val="585858"/>
        </w:rPr>
        <w:t>risk</w:t>
      </w:r>
      <w:r>
        <w:rPr>
          <w:color w:val="585858"/>
          <w:spacing w:val="-2"/>
        </w:rPr>
        <w:t xml:space="preserve"> </w:t>
      </w:r>
      <w:r>
        <w:rPr>
          <w:color w:val="585858"/>
        </w:rPr>
        <w:t>of</w:t>
      </w:r>
      <w:r>
        <w:rPr>
          <w:color w:val="585858"/>
          <w:spacing w:val="-3"/>
        </w:rPr>
        <w:t xml:space="preserve"> </w:t>
      </w:r>
      <w:r>
        <w:rPr>
          <w:color w:val="585858"/>
        </w:rPr>
        <w:t>a</w:t>
      </w:r>
      <w:r>
        <w:rPr>
          <w:color w:val="585858"/>
          <w:spacing w:val="-4"/>
        </w:rPr>
        <w:t xml:space="preserve"> </w:t>
      </w:r>
      <w:r>
        <w:rPr>
          <w:color w:val="585858"/>
        </w:rPr>
        <w:t>longer-term</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ecological</w:t>
      </w:r>
      <w:r>
        <w:rPr>
          <w:color w:val="585858"/>
          <w:spacing w:val="-3"/>
        </w:rPr>
        <w:t xml:space="preserve"> </w:t>
      </w:r>
      <w:r>
        <w:rPr>
          <w:color w:val="585858"/>
        </w:rPr>
        <w:t>values,</w:t>
      </w:r>
      <w:r>
        <w:rPr>
          <w:color w:val="585858"/>
          <w:spacing w:val="-3"/>
        </w:rPr>
        <w:t xml:space="preserve"> </w:t>
      </w:r>
      <w:r>
        <w:rPr>
          <w:color w:val="585858"/>
        </w:rPr>
        <w:t>as</w:t>
      </w:r>
      <w:r>
        <w:rPr>
          <w:color w:val="585858"/>
          <w:spacing w:val="-2"/>
        </w:rPr>
        <w:t xml:space="preserve"> </w:t>
      </w:r>
      <w:r>
        <w:rPr>
          <w:color w:val="585858"/>
        </w:rPr>
        <w:t>this</w:t>
      </w:r>
      <w:r>
        <w:rPr>
          <w:color w:val="585858"/>
          <w:spacing w:val="-3"/>
        </w:rPr>
        <w:t xml:space="preserve"> </w:t>
      </w:r>
      <w:r>
        <w:rPr>
          <w:color w:val="585858"/>
        </w:rPr>
        <w:t>can lead to a decline in health or mortality of ecological values if not managed appropriately.</w:t>
      </w:r>
    </w:p>
    <w:p w14:paraId="4790B872" w14:textId="77777777" w:rsidR="002E26D7" w:rsidRDefault="00EC0B46">
      <w:pPr>
        <w:pStyle w:val="BodyText"/>
        <w:spacing w:line="360" w:lineRule="auto"/>
        <w:ind w:left="112" w:right="134" w:firstLine="1"/>
      </w:pPr>
      <w:r>
        <w:rPr>
          <w:color w:val="585858"/>
        </w:rPr>
        <w:t>The terrestrial ecology impact assessment included a review of available literature and field surveys to understand the existing ecological values in the study area. A significant impact assessment was then completed</w:t>
      </w:r>
      <w:r>
        <w:rPr>
          <w:color w:val="585858"/>
          <w:spacing w:val="-3"/>
        </w:rPr>
        <w:t xml:space="preserve"> </w:t>
      </w:r>
      <w:r>
        <w:rPr>
          <w:color w:val="585858"/>
        </w:rPr>
        <w:t>for</w:t>
      </w:r>
      <w:r>
        <w:rPr>
          <w:color w:val="585858"/>
          <w:spacing w:val="-4"/>
        </w:rPr>
        <w:t xml:space="preserve"> </w:t>
      </w:r>
      <w:r>
        <w:rPr>
          <w:color w:val="585858"/>
        </w:rPr>
        <w:t>MNES</w:t>
      </w:r>
      <w:r>
        <w:rPr>
          <w:color w:val="585858"/>
          <w:spacing w:val="-3"/>
        </w:rPr>
        <w:t xml:space="preserve"> </w:t>
      </w:r>
      <w:r>
        <w:rPr>
          <w:color w:val="585858"/>
        </w:rPr>
        <w:t>protected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The</w:t>
      </w:r>
      <w:r>
        <w:rPr>
          <w:color w:val="585858"/>
          <w:spacing w:val="-3"/>
        </w:rPr>
        <w:t xml:space="preserve"> </w:t>
      </w:r>
      <w:r>
        <w:rPr>
          <w:color w:val="585858"/>
        </w:rPr>
        <w:t>assessments</w:t>
      </w:r>
      <w:r>
        <w:rPr>
          <w:color w:val="585858"/>
          <w:spacing w:val="-2"/>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completed</w:t>
      </w:r>
      <w:r>
        <w:rPr>
          <w:color w:val="585858"/>
          <w:spacing w:val="-4"/>
        </w:rPr>
        <w:t xml:space="preserve"> </w:t>
      </w:r>
      <w:r>
        <w:rPr>
          <w:color w:val="585858"/>
        </w:rPr>
        <w:t>against</w:t>
      </w:r>
      <w:r>
        <w:rPr>
          <w:color w:val="585858"/>
          <w:spacing w:val="-3"/>
        </w:rPr>
        <w:t xml:space="preserve"> </w:t>
      </w:r>
      <w:r>
        <w:rPr>
          <w:color w:val="585858"/>
        </w:rPr>
        <w:t xml:space="preserve">criteria from the </w:t>
      </w:r>
      <w:r>
        <w:rPr>
          <w:i/>
          <w:color w:val="585858"/>
        </w:rPr>
        <w:t xml:space="preserve">Significant Impact Guidelines 1.1 </w:t>
      </w:r>
      <w:r>
        <w:rPr>
          <w:color w:val="585858"/>
        </w:rPr>
        <w:t xml:space="preserve">(Department of the Environment 2013) for each of the potentially impacted listed threatened species and communities, including critically endangered and endangered threatened ecological communities (TECs), critically endangered and endangered species, and vulnerable </w:t>
      </w:r>
      <w:r>
        <w:rPr>
          <w:color w:val="585858"/>
          <w:spacing w:val="-2"/>
        </w:rPr>
        <w:t>species.</w:t>
      </w:r>
    </w:p>
    <w:p w14:paraId="1600D21F" w14:textId="77777777" w:rsidR="002E26D7" w:rsidRDefault="00EC0B46">
      <w:pPr>
        <w:pStyle w:val="BodyText"/>
        <w:spacing w:before="121"/>
        <w:ind w:left="112"/>
      </w:pPr>
      <w:r>
        <w:rPr>
          <w:color w:val="585858"/>
        </w:rPr>
        <w:t>The</w:t>
      </w:r>
      <w:r>
        <w:rPr>
          <w:color w:val="585858"/>
          <w:spacing w:val="-7"/>
        </w:rPr>
        <w:t xml:space="preserve"> </w:t>
      </w:r>
      <w:r>
        <w:rPr>
          <w:color w:val="585858"/>
        </w:rPr>
        <w:t>significance</w:t>
      </w:r>
      <w:r>
        <w:rPr>
          <w:color w:val="585858"/>
          <w:spacing w:val="-5"/>
        </w:rPr>
        <w:t xml:space="preserve"> </w:t>
      </w:r>
      <w:r>
        <w:rPr>
          <w:color w:val="585858"/>
        </w:rPr>
        <w:t>impact</w:t>
      </w:r>
      <w:r>
        <w:rPr>
          <w:color w:val="585858"/>
          <w:spacing w:val="-5"/>
        </w:rPr>
        <w:t xml:space="preserve"> </w:t>
      </w:r>
      <w:r>
        <w:rPr>
          <w:color w:val="585858"/>
        </w:rPr>
        <w:t>assessment</w:t>
      </w:r>
      <w:r>
        <w:rPr>
          <w:color w:val="585858"/>
          <w:spacing w:val="-4"/>
        </w:rPr>
        <w:t xml:space="preserve"> </w:t>
      </w:r>
      <w:r>
        <w:rPr>
          <w:color w:val="585858"/>
        </w:rPr>
        <w:t>outcomes</w:t>
      </w:r>
      <w:r>
        <w:rPr>
          <w:color w:val="585858"/>
          <w:spacing w:val="-4"/>
        </w:rPr>
        <w:t xml:space="preserve"> </w:t>
      </w:r>
      <w:r>
        <w:rPr>
          <w:color w:val="585858"/>
        </w:rPr>
        <w:t>are</w:t>
      </w:r>
      <w:r>
        <w:rPr>
          <w:color w:val="585858"/>
          <w:spacing w:val="-6"/>
        </w:rPr>
        <w:t xml:space="preserve"> </w:t>
      </w:r>
      <w:r>
        <w:rPr>
          <w:color w:val="585858"/>
        </w:rPr>
        <w:t>discussed</w:t>
      </w:r>
      <w:r>
        <w:rPr>
          <w:color w:val="585858"/>
          <w:spacing w:val="-4"/>
        </w:rPr>
        <w:t xml:space="preserve"> </w:t>
      </w:r>
      <w:r>
        <w:rPr>
          <w:color w:val="585858"/>
        </w:rPr>
        <w:t>in</w:t>
      </w:r>
      <w:r>
        <w:rPr>
          <w:color w:val="585858"/>
          <w:spacing w:val="-5"/>
        </w:rPr>
        <w:t xml:space="preserve"> </w:t>
      </w:r>
      <w:r>
        <w:rPr>
          <w:color w:val="585858"/>
        </w:rPr>
        <w:t>the</w:t>
      </w:r>
      <w:r>
        <w:rPr>
          <w:color w:val="585858"/>
          <w:spacing w:val="-5"/>
        </w:rPr>
        <w:t xml:space="preserve"> </w:t>
      </w:r>
      <w:r>
        <w:rPr>
          <w:color w:val="585858"/>
        </w:rPr>
        <w:t>following</w:t>
      </w:r>
      <w:r>
        <w:rPr>
          <w:color w:val="585858"/>
          <w:spacing w:val="-4"/>
        </w:rPr>
        <w:t xml:space="preserve"> </w:t>
      </w:r>
      <w:r>
        <w:rPr>
          <w:color w:val="585858"/>
          <w:spacing w:val="-2"/>
        </w:rPr>
        <w:t>sections.</w:t>
      </w:r>
    </w:p>
    <w:p w14:paraId="3889A789" w14:textId="77777777" w:rsidR="002E26D7" w:rsidRDefault="00EC0B46">
      <w:pPr>
        <w:pStyle w:val="BodyText"/>
        <w:spacing w:before="66"/>
        <w:ind w:left="0"/>
      </w:pPr>
      <w:r>
        <w:rPr>
          <w:noProof/>
        </w:rPr>
        <w:drawing>
          <wp:anchor distT="0" distB="0" distL="0" distR="0" simplePos="0" relativeHeight="487589376" behindDoc="1" locked="0" layoutInCell="1" allowOverlap="1" wp14:anchorId="65E79C7D" wp14:editId="016B4201">
            <wp:simplePos x="0" y="0"/>
            <wp:positionH relativeFrom="page">
              <wp:posOffset>720090</wp:posOffset>
            </wp:positionH>
            <wp:positionV relativeFrom="paragraph">
              <wp:posOffset>203314</wp:posOffset>
            </wp:positionV>
            <wp:extent cx="4146394" cy="149351"/>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7" cstate="print"/>
                    <a:stretch>
                      <a:fillRect/>
                    </a:stretch>
                  </pic:blipFill>
                  <pic:spPr>
                    <a:xfrm>
                      <a:off x="0" y="0"/>
                      <a:ext cx="4146394" cy="149351"/>
                    </a:xfrm>
                    <a:prstGeom prst="rect">
                      <a:avLst/>
                    </a:prstGeom>
                  </pic:spPr>
                </pic:pic>
              </a:graphicData>
            </a:graphic>
          </wp:anchor>
        </w:drawing>
      </w:r>
    </w:p>
    <w:p w14:paraId="13ECF60F" w14:textId="77777777" w:rsidR="002E26D7" w:rsidRDefault="00EC0B46">
      <w:pPr>
        <w:pStyle w:val="BodyText"/>
        <w:spacing w:before="119" w:line="360" w:lineRule="auto"/>
        <w:ind w:right="163"/>
      </w:pPr>
      <w:r>
        <w:rPr>
          <w:color w:val="585858"/>
        </w:rPr>
        <w:t>In Victoria, the terrestrial ecology impact assessment identified the likely presence of the following threatened</w:t>
      </w:r>
      <w:r>
        <w:rPr>
          <w:color w:val="585858"/>
          <w:spacing w:val="-3"/>
        </w:rPr>
        <w:t xml:space="preserve"> </w:t>
      </w:r>
      <w:r>
        <w:rPr>
          <w:color w:val="585858"/>
        </w:rPr>
        <w:t>flora:</w:t>
      </w:r>
      <w:r>
        <w:rPr>
          <w:color w:val="585858"/>
          <w:spacing w:val="-4"/>
        </w:rPr>
        <w:t xml:space="preserve"> </w:t>
      </w:r>
      <w:r>
        <w:rPr>
          <w:color w:val="585858"/>
        </w:rPr>
        <w:t>river</w:t>
      </w:r>
      <w:r>
        <w:rPr>
          <w:color w:val="585858"/>
          <w:spacing w:val="-4"/>
        </w:rPr>
        <w:t xml:space="preserve"> </w:t>
      </w:r>
      <w:r>
        <w:rPr>
          <w:color w:val="585858"/>
        </w:rPr>
        <w:t>swamp</w:t>
      </w:r>
      <w:r>
        <w:rPr>
          <w:color w:val="585858"/>
          <w:spacing w:val="-3"/>
        </w:rPr>
        <w:t xml:space="preserve"> </w:t>
      </w:r>
      <w:r>
        <w:rPr>
          <w:color w:val="585858"/>
        </w:rPr>
        <w:t>wallaby-grass</w:t>
      </w:r>
      <w:r>
        <w:rPr>
          <w:color w:val="585858"/>
          <w:spacing w:val="-2"/>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vulnerable</w:t>
      </w:r>
      <w:r>
        <w:rPr>
          <w:color w:val="585858"/>
          <w:spacing w:val="-4"/>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eastern</w:t>
      </w:r>
      <w:r>
        <w:rPr>
          <w:color w:val="585858"/>
          <w:spacing w:val="-3"/>
        </w:rPr>
        <w:t xml:space="preserve"> </w:t>
      </w:r>
      <w:r>
        <w:rPr>
          <w:color w:val="585858"/>
        </w:rPr>
        <w:t>spider</w:t>
      </w:r>
      <w:r>
        <w:rPr>
          <w:color w:val="585858"/>
          <w:spacing w:val="-2"/>
        </w:rPr>
        <w:t xml:space="preserve"> </w:t>
      </w:r>
      <w:r>
        <w:rPr>
          <w:color w:val="585858"/>
        </w:rPr>
        <w:t>orchid (listed as endangered under the EPBC Act), thick-lipped spider-orchid (listed as vulnerable under the EPBC Act), Strzelecki Gum (listed as vulnerable under the EPBC Act), dense leek-orchid (listed as vulnerable under the EPBC Act), green-striped greenhood (listed as vulnerable under the EPBC Act) and leafy greenhood (listed as vulnerable under the EPBC Act).</w:t>
      </w:r>
    </w:p>
    <w:p w14:paraId="04A85546" w14:textId="77777777" w:rsidR="002E26D7" w:rsidRDefault="00EC0B46">
      <w:pPr>
        <w:pStyle w:val="BodyText"/>
        <w:spacing w:before="121" w:line="360" w:lineRule="auto"/>
        <w:ind w:left="112" w:right="134"/>
      </w:pPr>
      <w:r>
        <w:rPr>
          <w:color w:val="585858"/>
        </w:rPr>
        <w:t xml:space="preserve">Field surveys identified a large population of river swamp wallaby-grass in a small wetland adjacent to the </w:t>
      </w:r>
      <w:proofErr w:type="spellStart"/>
      <w:r>
        <w:rPr>
          <w:color w:val="585858"/>
        </w:rPr>
        <w:t>Morwell</w:t>
      </w:r>
      <w:proofErr w:type="spellEnd"/>
      <w:r>
        <w:rPr>
          <w:color w:val="585858"/>
        </w:rPr>
        <w:t xml:space="preserve"> River the Latrobe Valley landscape region, while the other species woodland flora </w:t>
      </w:r>
      <w:proofErr w:type="gramStart"/>
      <w:r>
        <w:rPr>
          <w:color w:val="585858"/>
        </w:rPr>
        <w:t>are</w:t>
      </w:r>
      <w:proofErr w:type="gramEnd"/>
      <w:r>
        <w:rPr>
          <w:color w:val="585858"/>
        </w:rPr>
        <w:t xml:space="preserve"> considered present</w:t>
      </w:r>
      <w:r>
        <w:rPr>
          <w:color w:val="585858"/>
          <w:spacing w:val="-3"/>
        </w:rPr>
        <w:t xml:space="preserve"> </w:t>
      </w:r>
      <w:r>
        <w:rPr>
          <w:color w:val="585858"/>
        </w:rPr>
        <w:t>due</w:t>
      </w:r>
      <w:r>
        <w:rPr>
          <w:color w:val="585858"/>
          <w:spacing w:val="-3"/>
        </w:rPr>
        <w:t xml:space="preserve"> </w:t>
      </w:r>
      <w:r>
        <w:rPr>
          <w:color w:val="585858"/>
        </w:rPr>
        <w:t>suitable</w:t>
      </w:r>
      <w:r>
        <w:rPr>
          <w:color w:val="585858"/>
          <w:spacing w:val="-3"/>
        </w:rPr>
        <w:t xml:space="preserve"> </w:t>
      </w:r>
      <w:r>
        <w:rPr>
          <w:color w:val="585858"/>
        </w:rPr>
        <w:t>habitats</w:t>
      </w:r>
      <w:r>
        <w:rPr>
          <w:color w:val="585858"/>
          <w:spacing w:val="-2"/>
        </w:rPr>
        <w:t xml:space="preserve"> </w:t>
      </w:r>
      <w:r>
        <w:rPr>
          <w:color w:val="585858"/>
        </w:rPr>
        <w:t>and</w:t>
      </w:r>
      <w:r>
        <w:rPr>
          <w:color w:val="585858"/>
          <w:spacing w:val="-3"/>
        </w:rPr>
        <w:t xml:space="preserve"> </w:t>
      </w:r>
      <w:r>
        <w:rPr>
          <w:color w:val="585858"/>
        </w:rPr>
        <w:t>historical</w:t>
      </w:r>
      <w:r>
        <w:rPr>
          <w:color w:val="585858"/>
          <w:spacing w:val="-3"/>
        </w:rPr>
        <w:t xml:space="preserve"> </w:t>
      </w:r>
      <w:r>
        <w:rPr>
          <w:color w:val="585858"/>
        </w:rPr>
        <w:t>records.</w:t>
      </w:r>
      <w:r>
        <w:rPr>
          <w:color w:val="585858"/>
          <w:spacing w:val="-4"/>
        </w:rPr>
        <w:t xml:space="preserve"> </w:t>
      </w:r>
      <w:r>
        <w:rPr>
          <w:color w:val="585858"/>
        </w:rPr>
        <w:t>Without</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 EPRs the project will lead to the removal of 0.82 ha of suitable growth and reproduction habitat for this species. With the successful implementation of measures to comply with the EPRs however, the area of habitat impacted by the project may be reduced to less than 0.4 ha.</w:t>
      </w:r>
    </w:p>
    <w:p w14:paraId="48DC1E45" w14:textId="77777777" w:rsidR="002E26D7" w:rsidRDefault="00EC0B46">
      <w:pPr>
        <w:pStyle w:val="BodyText"/>
        <w:spacing w:line="360" w:lineRule="auto"/>
        <w:ind w:left="112" w:right="134"/>
      </w:pPr>
      <w:r>
        <w:rPr>
          <w:color w:val="585858"/>
        </w:rPr>
        <w:t>Strelecki</w:t>
      </w:r>
      <w:r>
        <w:rPr>
          <w:color w:val="585858"/>
          <w:spacing w:val="-3"/>
        </w:rPr>
        <w:t xml:space="preserve"> </w:t>
      </w:r>
      <w:r>
        <w:rPr>
          <w:color w:val="585858"/>
        </w:rPr>
        <w:t>gum</w:t>
      </w:r>
      <w:r>
        <w:rPr>
          <w:color w:val="585858"/>
          <w:spacing w:val="-4"/>
        </w:rPr>
        <w:t xml:space="preserve"> </w:t>
      </w:r>
      <w:r>
        <w:rPr>
          <w:color w:val="585858"/>
        </w:rPr>
        <w:t>occur</w:t>
      </w:r>
      <w:r>
        <w:rPr>
          <w:color w:val="585858"/>
          <w:spacing w:val="-2"/>
        </w:rPr>
        <w:t xml:space="preserve"> </w:t>
      </w:r>
      <w:r>
        <w:rPr>
          <w:color w:val="585858"/>
        </w:rPr>
        <w:t>across</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area,</w:t>
      </w:r>
      <w:r>
        <w:rPr>
          <w:color w:val="585858"/>
          <w:spacing w:val="-3"/>
        </w:rPr>
        <w:t xml:space="preserve"> </w:t>
      </w:r>
      <w:r>
        <w:rPr>
          <w:color w:val="585858"/>
        </w:rPr>
        <w:t>with</w:t>
      </w:r>
      <w:r>
        <w:rPr>
          <w:color w:val="585858"/>
          <w:spacing w:val="-3"/>
        </w:rPr>
        <w:t xml:space="preserve"> </w:t>
      </w:r>
      <w:r>
        <w:rPr>
          <w:color w:val="585858"/>
        </w:rPr>
        <w:t>104</w:t>
      </w:r>
      <w:r>
        <w:rPr>
          <w:color w:val="585858"/>
          <w:spacing w:val="-3"/>
        </w:rPr>
        <w:t xml:space="preserve"> </w:t>
      </w:r>
      <w:r>
        <w:rPr>
          <w:color w:val="585858"/>
        </w:rPr>
        <w:t>individuals</w:t>
      </w:r>
      <w:r>
        <w:rPr>
          <w:color w:val="585858"/>
          <w:spacing w:val="-2"/>
        </w:rPr>
        <w:t xml:space="preserve"> </w:t>
      </w:r>
      <w:r>
        <w:rPr>
          <w:color w:val="585858"/>
        </w:rPr>
        <w:t>identified</w:t>
      </w:r>
      <w:r>
        <w:rPr>
          <w:color w:val="585858"/>
          <w:spacing w:val="-3"/>
        </w:rPr>
        <w:t xml:space="preserve"> </w:t>
      </w:r>
      <w:r>
        <w:rPr>
          <w:color w:val="585858"/>
        </w:rPr>
        <w:t>during</w:t>
      </w:r>
      <w:r>
        <w:rPr>
          <w:color w:val="585858"/>
          <w:spacing w:val="-3"/>
        </w:rPr>
        <w:t xml:space="preserve"> </w:t>
      </w:r>
      <w:r>
        <w:rPr>
          <w:color w:val="585858"/>
        </w:rPr>
        <w:t>field</w:t>
      </w:r>
      <w:r>
        <w:rPr>
          <w:color w:val="585858"/>
          <w:spacing w:val="-3"/>
        </w:rPr>
        <w:t xml:space="preserve"> </w:t>
      </w:r>
      <w:r>
        <w:rPr>
          <w:color w:val="585858"/>
        </w:rPr>
        <w:t>surveys.</w:t>
      </w:r>
      <w:r>
        <w:rPr>
          <w:color w:val="585858"/>
          <w:spacing w:val="-3"/>
        </w:rPr>
        <w:t xml:space="preserve"> </w:t>
      </w:r>
      <w:r>
        <w:rPr>
          <w:color w:val="585858"/>
        </w:rPr>
        <w:t>Only</w:t>
      </w:r>
      <w:r>
        <w:rPr>
          <w:color w:val="585858"/>
          <w:spacing w:val="-2"/>
        </w:rPr>
        <w:t xml:space="preserve"> </w:t>
      </w:r>
      <w:r>
        <w:rPr>
          <w:color w:val="585858"/>
        </w:rPr>
        <w:t>a</w:t>
      </w:r>
      <w:r>
        <w:rPr>
          <w:color w:val="585858"/>
          <w:spacing w:val="-5"/>
        </w:rPr>
        <w:t xml:space="preserve"> </w:t>
      </w:r>
      <w:r>
        <w:rPr>
          <w:color w:val="585858"/>
        </w:rPr>
        <w:t>single Strzelecki</w:t>
      </w:r>
      <w:r>
        <w:rPr>
          <w:color w:val="585858"/>
          <w:spacing w:val="-6"/>
        </w:rPr>
        <w:t xml:space="preserve"> </w:t>
      </w:r>
      <w:r>
        <w:rPr>
          <w:color w:val="585858"/>
        </w:rPr>
        <w:t>gum</w:t>
      </w:r>
      <w:r>
        <w:rPr>
          <w:color w:val="585858"/>
          <w:spacing w:val="-4"/>
        </w:rPr>
        <w:t xml:space="preserve"> </w:t>
      </w:r>
      <w:r>
        <w:rPr>
          <w:color w:val="585858"/>
        </w:rPr>
        <w:t>tree</w:t>
      </w:r>
      <w:r>
        <w:rPr>
          <w:color w:val="585858"/>
          <w:spacing w:val="-3"/>
        </w:rPr>
        <w:t xml:space="preserve"> </w:t>
      </w:r>
      <w:r>
        <w:rPr>
          <w:color w:val="585858"/>
        </w:rPr>
        <w:t>is</w:t>
      </w:r>
      <w:r>
        <w:rPr>
          <w:color w:val="585858"/>
          <w:spacing w:val="-3"/>
        </w:rPr>
        <w:t xml:space="preserve"> </w:t>
      </w:r>
      <w:r>
        <w:rPr>
          <w:color w:val="585858"/>
        </w:rPr>
        <w:t>impacted</w:t>
      </w:r>
      <w:r>
        <w:rPr>
          <w:color w:val="585858"/>
          <w:spacing w:val="-3"/>
        </w:rPr>
        <w:t xml:space="preserve"> </w:t>
      </w:r>
      <w:r>
        <w:rPr>
          <w:color w:val="585858"/>
        </w:rPr>
        <w:t>by</w:t>
      </w:r>
      <w:r>
        <w:rPr>
          <w:color w:val="585858"/>
          <w:spacing w:val="-3"/>
        </w:rPr>
        <w:t xml:space="preserve"> </w:t>
      </w:r>
      <w:r>
        <w:rPr>
          <w:color w:val="585858"/>
        </w:rPr>
        <w:t>the</w:t>
      </w:r>
      <w:r>
        <w:rPr>
          <w:color w:val="585858"/>
          <w:spacing w:val="-5"/>
        </w:rPr>
        <w:t xml:space="preserve"> </w:t>
      </w:r>
      <w:r>
        <w:rPr>
          <w:color w:val="585858"/>
        </w:rPr>
        <w:t>project</w:t>
      </w:r>
      <w:r>
        <w:rPr>
          <w:color w:val="585858"/>
          <w:spacing w:val="-3"/>
        </w:rPr>
        <w:t xml:space="preserve"> </w:t>
      </w:r>
      <w:r>
        <w:rPr>
          <w:color w:val="585858"/>
        </w:rPr>
        <w:t>prior</w:t>
      </w:r>
      <w:r>
        <w:rPr>
          <w:color w:val="585858"/>
          <w:spacing w:val="-3"/>
        </w:rPr>
        <w:t xml:space="preserve"> </w:t>
      </w:r>
      <w:r>
        <w:rPr>
          <w:color w:val="585858"/>
        </w:rPr>
        <w:t>to</w:t>
      </w:r>
      <w:r>
        <w:rPr>
          <w:color w:val="585858"/>
          <w:spacing w:val="-3"/>
        </w:rPr>
        <w:t xml:space="preserve"> </w:t>
      </w:r>
      <w:r>
        <w:rPr>
          <w:color w:val="585858"/>
        </w:rPr>
        <w:t>the</w:t>
      </w:r>
      <w:r>
        <w:rPr>
          <w:color w:val="585858"/>
          <w:spacing w:val="-4"/>
        </w:rPr>
        <w:t xml:space="preserve"> </w:t>
      </w:r>
      <w:r>
        <w:rPr>
          <w:color w:val="585858"/>
        </w:rPr>
        <w:t>implementation</w:t>
      </w:r>
      <w:r>
        <w:rPr>
          <w:color w:val="585858"/>
          <w:spacing w:val="-4"/>
        </w:rPr>
        <w:t xml:space="preserve"> </w:t>
      </w:r>
      <w:r>
        <w:rPr>
          <w:color w:val="585858"/>
        </w:rPr>
        <w:t>of</w:t>
      </w:r>
      <w:r>
        <w:rPr>
          <w:color w:val="585858"/>
          <w:spacing w:val="-3"/>
        </w:rPr>
        <w:t xml:space="preserve"> </w:t>
      </w:r>
      <w:r>
        <w:rPr>
          <w:color w:val="585858"/>
        </w:rPr>
        <w:t>measures</w:t>
      </w:r>
      <w:r>
        <w:rPr>
          <w:color w:val="585858"/>
          <w:spacing w:val="-3"/>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spacing w:val="-2"/>
        </w:rPr>
        <w:t>EPRs.</w:t>
      </w:r>
    </w:p>
    <w:p w14:paraId="3F820D9D" w14:textId="77777777" w:rsidR="002E26D7" w:rsidRDefault="00EC0B46">
      <w:pPr>
        <w:pStyle w:val="BodyText"/>
        <w:spacing w:before="1" w:line="360" w:lineRule="auto"/>
        <w:ind w:left="112" w:right="134"/>
      </w:pPr>
      <w:r>
        <w:rPr>
          <w:color w:val="585858"/>
        </w:rPr>
        <w:t>.</w:t>
      </w:r>
      <w:r>
        <w:rPr>
          <w:color w:val="585858"/>
          <w:spacing w:val="-3"/>
        </w:rPr>
        <w:t xml:space="preserve"> </w:t>
      </w:r>
      <w:r>
        <w:rPr>
          <w:color w:val="585858"/>
        </w:rPr>
        <w:t>Overall,</w:t>
      </w:r>
      <w:r>
        <w:rPr>
          <w:color w:val="585858"/>
          <w:spacing w:val="-3"/>
        </w:rPr>
        <w:t xml:space="preserve"> </w:t>
      </w:r>
      <w:proofErr w:type="gramStart"/>
      <w:r>
        <w:rPr>
          <w:color w:val="585858"/>
        </w:rPr>
        <w:t>direct</w:t>
      </w:r>
      <w:proofErr w:type="gramEnd"/>
      <w:r>
        <w:rPr>
          <w:color w:val="585858"/>
          <w:spacing w:val="-4"/>
        </w:rPr>
        <w:t xml:space="preserve"> </w:t>
      </w:r>
      <w:r>
        <w:rPr>
          <w:color w:val="585858"/>
        </w:rPr>
        <w:t>and</w:t>
      </w:r>
      <w:r>
        <w:rPr>
          <w:color w:val="585858"/>
          <w:spacing w:val="-3"/>
        </w:rPr>
        <w:t xml:space="preserve"> </w:t>
      </w:r>
      <w:r>
        <w:rPr>
          <w:color w:val="585858"/>
        </w:rPr>
        <w:t>indirect</w:t>
      </w:r>
      <w:r>
        <w:rPr>
          <w:color w:val="585858"/>
          <w:spacing w:val="-3"/>
        </w:rPr>
        <w:t xml:space="preserve"> </w:t>
      </w:r>
      <w:r>
        <w:rPr>
          <w:color w:val="585858"/>
        </w:rPr>
        <w:t>impacts</w:t>
      </w:r>
      <w:r>
        <w:rPr>
          <w:color w:val="585858"/>
          <w:spacing w:val="-3"/>
        </w:rPr>
        <w:t xml:space="preserve"> </w:t>
      </w:r>
      <w:r>
        <w:rPr>
          <w:color w:val="585858"/>
        </w:rPr>
        <w:t>can</w:t>
      </w:r>
      <w:r>
        <w:rPr>
          <w:color w:val="585858"/>
          <w:spacing w:val="-4"/>
        </w:rPr>
        <w:t xml:space="preserve"> </w:t>
      </w:r>
      <w:r>
        <w:rPr>
          <w:color w:val="585858"/>
        </w:rPr>
        <w:t>be</w:t>
      </w:r>
      <w:r>
        <w:rPr>
          <w:color w:val="585858"/>
          <w:spacing w:val="-3"/>
        </w:rPr>
        <w:t xml:space="preserve"> </w:t>
      </w:r>
      <w:r>
        <w:rPr>
          <w:color w:val="585858"/>
        </w:rPr>
        <w:t>reduced</w:t>
      </w:r>
      <w:r>
        <w:rPr>
          <w:color w:val="585858"/>
          <w:spacing w:val="-3"/>
        </w:rPr>
        <w:t xml:space="preserve"> </w:t>
      </w:r>
      <w:r>
        <w:rPr>
          <w:color w:val="585858"/>
        </w:rPr>
        <w:t>or</w:t>
      </w:r>
      <w:r>
        <w:rPr>
          <w:color w:val="585858"/>
          <w:spacing w:val="-2"/>
        </w:rPr>
        <w:t xml:space="preserve"> </w:t>
      </w:r>
      <w:r>
        <w:rPr>
          <w:color w:val="585858"/>
        </w:rPr>
        <w:t>managed</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 comply with EPRs. Therefore, the project is unlikely to interfere with the recovery of these species and is unlikely to have a significant impact.</w:t>
      </w:r>
    </w:p>
    <w:p w14:paraId="7B5123FC" w14:textId="77777777" w:rsidR="002E26D7" w:rsidRDefault="00EC0B46">
      <w:pPr>
        <w:pStyle w:val="BodyText"/>
        <w:spacing w:before="119" w:line="360" w:lineRule="auto"/>
        <w:ind w:left="112" w:right="134"/>
      </w:pPr>
      <w:r>
        <w:rPr>
          <w:color w:val="585858"/>
        </w:rPr>
        <w:t>Field</w:t>
      </w:r>
      <w:r>
        <w:rPr>
          <w:color w:val="585858"/>
          <w:spacing w:val="-3"/>
        </w:rPr>
        <w:t xml:space="preserve"> </w:t>
      </w:r>
      <w:r>
        <w:rPr>
          <w:color w:val="585858"/>
        </w:rPr>
        <w:t>surveys</w:t>
      </w:r>
      <w:r>
        <w:rPr>
          <w:color w:val="585858"/>
          <w:spacing w:val="-3"/>
        </w:rPr>
        <w:t xml:space="preserve"> </w:t>
      </w:r>
      <w:r>
        <w:rPr>
          <w:color w:val="585858"/>
        </w:rPr>
        <w:t>confirmed</w:t>
      </w:r>
      <w:r>
        <w:rPr>
          <w:color w:val="585858"/>
          <w:spacing w:val="-3"/>
        </w:rPr>
        <w:t xml:space="preserve"> </w:t>
      </w:r>
      <w:r>
        <w:rPr>
          <w:color w:val="585858"/>
        </w:rPr>
        <w:t>the</w:t>
      </w:r>
      <w:r>
        <w:rPr>
          <w:color w:val="585858"/>
          <w:spacing w:val="-3"/>
        </w:rPr>
        <w:t xml:space="preserve"> </w:t>
      </w:r>
      <w:r>
        <w:rPr>
          <w:color w:val="585858"/>
        </w:rPr>
        <w:t>presence</w:t>
      </w:r>
      <w:r>
        <w:rPr>
          <w:color w:val="585858"/>
          <w:spacing w:val="-3"/>
        </w:rPr>
        <w:t xml:space="preserve"> </w:t>
      </w:r>
      <w:r>
        <w:rPr>
          <w:color w:val="585858"/>
        </w:rPr>
        <w:t>of</w:t>
      </w:r>
      <w:r>
        <w:rPr>
          <w:color w:val="585858"/>
          <w:spacing w:val="-5"/>
        </w:rPr>
        <w:t xml:space="preserve"> </w:t>
      </w:r>
      <w:r>
        <w:rPr>
          <w:color w:val="585858"/>
        </w:rPr>
        <w:t>one</w:t>
      </w:r>
      <w:r>
        <w:rPr>
          <w:color w:val="585858"/>
          <w:spacing w:val="-3"/>
        </w:rPr>
        <w:t xml:space="preserve"> </w:t>
      </w:r>
      <w:r>
        <w:rPr>
          <w:color w:val="585858"/>
        </w:rPr>
        <w:t>nationally</w:t>
      </w:r>
      <w:r>
        <w:rPr>
          <w:color w:val="585858"/>
          <w:spacing w:val="-2"/>
        </w:rPr>
        <w:t xml:space="preserve"> </w:t>
      </w:r>
      <w:r>
        <w:rPr>
          <w:color w:val="585858"/>
        </w:rPr>
        <w:t>listed</w:t>
      </w:r>
      <w:r>
        <w:rPr>
          <w:color w:val="585858"/>
          <w:spacing w:val="-3"/>
        </w:rPr>
        <w:t xml:space="preserve"> </w:t>
      </w:r>
      <w:r>
        <w:rPr>
          <w:color w:val="585858"/>
        </w:rPr>
        <w:t>TEC</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the</w:t>
      </w:r>
      <w:r>
        <w:rPr>
          <w:color w:val="585858"/>
          <w:spacing w:val="-4"/>
        </w:rPr>
        <w:t xml:space="preserve"> </w:t>
      </w:r>
      <w:r>
        <w:rPr>
          <w:color w:val="585858"/>
        </w:rPr>
        <w:t>Gippsland</w:t>
      </w:r>
      <w:r>
        <w:rPr>
          <w:color w:val="585858"/>
          <w:spacing w:val="-3"/>
        </w:rPr>
        <w:t xml:space="preserve"> </w:t>
      </w:r>
      <w:r>
        <w:rPr>
          <w:color w:val="585858"/>
        </w:rPr>
        <w:t>Red</w:t>
      </w:r>
      <w:r>
        <w:rPr>
          <w:color w:val="585858"/>
          <w:spacing w:val="-3"/>
        </w:rPr>
        <w:t xml:space="preserve"> </w:t>
      </w:r>
      <w:r>
        <w:rPr>
          <w:color w:val="585858"/>
        </w:rPr>
        <w:t>Gum Grassy Woodland (listed as critically endangered under the EPBC Act). Without the implementation of measures to</w:t>
      </w:r>
      <w:r>
        <w:rPr>
          <w:color w:val="585858"/>
          <w:spacing w:val="-2"/>
        </w:rPr>
        <w:t xml:space="preserve"> </w:t>
      </w:r>
      <w:r>
        <w:rPr>
          <w:color w:val="585858"/>
        </w:rPr>
        <w:t>comply with</w:t>
      </w:r>
      <w:r>
        <w:rPr>
          <w:color w:val="585858"/>
          <w:spacing w:val="-2"/>
        </w:rPr>
        <w:t xml:space="preserve"> </w:t>
      </w:r>
      <w:r>
        <w:rPr>
          <w:color w:val="585858"/>
        </w:rPr>
        <w:t>EPRs,</w:t>
      </w:r>
      <w:r>
        <w:rPr>
          <w:color w:val="585858"/>
          <w:spacing w:val="-1"/>
        </w:rPr>
        <w:t xml:space="preserve"> </w:t>
      </w:r>
      <w:r>
        <w:rPr>
          <w:color w:val="585858"/>
        </w:rPr>
        <w:t>the</w:t>
      </w:r>
      <w:r>
        <w:rPr>
          <w:color w:val="585858"/>
          <w:spacing w:val="-1"/>
        </w:rPr>
        <w:t xml:space="preserve"> </w:t>
      </w:r>
      <w:r>
        <w:rPr>
          <w:color w:val="585858"/>
        </w:rPr>
        <w:t>project</w:t>
      </w:r>
      <w:r>
        <w:rPr>
          <w:color w:val="585858"/>
          <w:spacing w:val="-1"/>
        </w:rPr>
        <w:t xml:space="preserve"> </w:t>
      </w:r>
      <w:r>
        <w:rPr>
          <w:color w:val="585858"/>
        </w:rPr>
        <w:t>will</w:t>
      </w:r>
      <w:r>
        <w:rPr>
          <w:color w:val="585858"/>
          <w:spacing w:val="-1"/>
        </w:rPr>
        <w:t xml:space="preserve"> </w:t>
      </w:r>
      <w:r>
        <w:rPr>
          <w:color w:val="585858"/>
        </w:rPr>
        <w:t>have</w:t>
      </w:r>
      <w:r>
        <w:rPr>
          <w:color w:val="585858"/>
          <w:spacing w:val="-1"/>
        </w:rPr>
        <w:t xml:space="preserve"> </w:t>
      </w:r>
      <w:r>
        <w:rPr>
          <w:color w:val="585858"/>
        </w:rPr>
        <w:t>direct</w:t>
      </w:r>
      <w:r>
        <w:rPr>
          <w:color w:val="585858"/>
          <w:spacing w:val="-1"/>
        </w:rPr>
        <w:t xml:space="preserve"> </w:t>
      </w:r>
      <w:r>
        <w:rPr>
          <w:color w:val="585858"/>
        </w:rPr>
        <w:t>impacts on</w:t>
      </w:r>
      <w:r>
        <w:rPr>
          <w:color w:val="585858"/>
          <w:spacing w:val="-1"/>
        </w:rPr>
        <w:t xml:space="preserve"> </w:t>
      </w:r>
      <w:r>
        <w:rPr>
          <w:color w:val="585858"/>
        </w:rPr>
        <w:t>0.11</w:t>
      </w:r>
      <w:r>
        <w:rPr>
          <w:color w:val="585858"/>
          <w:spacing w:val="-1"/>
        </w:rPr>
        <w:t xml:space="preserve"> </w:t>
      </w:r>
      <w:r>
        <w:rPr>
          <w:color w:val="585858"/>
        </w:rPr>
        <w:t>ha</w:t>
      </w:r>
      <w:r>
        <w:rPr>
          <w:color w:val="585858"/>
          <w:spacing w:val="-1"/>
        </w:rPr>
        <w:t xml:space="preserve"> </w:t>
      </w:r>
      <w:r>
        <w:rPr>
          <w:color w:val="585858"/>
        </w:rPr>
        <w:t>of</w:t>
      </w:r>
      <w:r>
        <w:rPr>
          <w:color w:val="585858"/>
          <w:spacing w:val="-1"/>
        </w:rPr>
        <w:t xml:space="preserve"> </w:t>
      </w:r>
      <w:r>
        <w:rPr>
          <w:color w:val="585858"/>
        </w:rPr>
        <w:t>the</w:t>
      </w:r>
      <w:r>
        <w:rPr>
          <w:color w:val="585858"/>
          <w:spacing w:val="-1"/>
        </w:rPr>
        <w:t xml:space="preserve"> </w:t>
      </w:r>
      <w:r>
        <w:rPr>
          <w:color w:val="585858"/>
        </w:rPr>
        <w:t>threatened</w:t>
      </w:r>
      <w:r>
        <w:rPr>
          <w:color w:val="585858"/>
          <w:spacing w:val="-1"/>
        </w:rPr>
        <w:t xml:space="preserve"> </w:t>
      </w:r>
      <w:r>
        <w:rPr>
          <w:color w:val="585858"/>
        </w:rPr>
        <w:t xml:space="preserve">community. This community is identified as an area of critical habitat to be avoided through the implementation of measures to comply with EPRs. Overall, </w:t>
      </w:r>
      <w:proofErr w:type="gramStart"/>
      <w:r>
        <w:rPr>
          <w:color w:val="585858"/>
        </w:rPr>
        <w:t>direct</w:t>
      </w:r>
      <w:proofErr w:type="gramEnd"/>
      <w:r>
        <w:rPr>
          <w:color w:val="585858"/>
        </w:rPr>
        <w:t xml:space="preserve"> and indirect impacts can be avoided or managed through the implementation of measures to comply with EPRs. Therefore, the</w:t>
      </w:r>
      <w:r>
        <w:rPr>
          <w:color w:val="585858"/>
        </w:rPr>
        <w:t xml:space="preserve"> project is unlikely to interfere with the recovery of this TEC, and is unlikely to have a significant impact on this TEC.</w:t>
      </w:r>
    </w:p>
    <w:p w14:paraId="72DE8696" w14:textId="77777777" w:rsidR="002E26D7" w:rsidRDefault="002E26D7">
      <w:pPr>
        <w:spacing w:line="360" w:lineRule="auto"/>
        <w:sectPr w:rsidR="002E26D7">
          <w:pgSz w:w="11910" w:h="16840"/>
          <w:pgMar w:top="1500" w:right="1020" w:bottom="800" w:left="1020" w:header="467" w:footer="612" w:gutter="0"/>
          <w:cols w:space="720"/>
        </w:sectPr>
      </w:pPr>
    </w:p>
    <w:p w14:paraId="5DDE1510" w14:textId="77777777" w:rsidR="002E26D7" w:rsidRDefault="002E26D7">
      <w:pPr>
        <w:pStyle w:val="BodyText"/>
        <w:spacing w:before="3"/>
        <w:ind w:left="0"/>
        <w:rPr>
          <w:sz w:val="15"/>
        </w:rPr>
      </w:pPr>
    </w:p>
    <w:p w14:paraId="2BDAE84C" w14:textId="77777777" w:rsidR="002E26D7" w:rsidRDefault="00EC0B46">
      <w:pPr>
        <w:pStyle w:val="BodyText"/>
        <w:spacing w:before="0" w:line="235" w:lineRule="exact"/>
        <w:ind w:left="114"/>
      </w:pPr>
      <w:r>
        <w:rPr>
          <w:noProof/>
          <w:position w:val="-4"/>
        </w:rPr>
        <w:drawing>
          <wp:inline distT="0" distB="0" distL="0" distR="0" wp14:anchorId="0ACFC4A2" wp14:editId="5FB72B08">
            <wp:extent cx="4280153" cy="149351"/>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8" cstate="print"/>
                    <a:stretch>
                      <a:fillRect/>
                    </a:stretch>
                  </pic:blipFill>
                  <pic:spPr>
                    <a:xfrm>
                      <a:off x="0" y="0"/>
                      <a:ext cx="4280153" cy="149351"/>
                    </a:xfrm>
                    <a:prstGeom prst="rect">
                      <a:avLst/>
                    </a:prstGeom>
                  </pic:spPr>
                </pic:pic>
              </a:graphicData>
            </a:graphic>
          </wp:inline>
        </w:drawing>
      </w:r>
    </w:p>
    <w:p w14:paraId="080E6B27" w14:textId="77777777" w:rsidR="002E26D7" w:rsidRDefault="00EC0B46">
      <w:pPr>
        <w:pStyle w:val="BodyText"/>
        <w:spacing w:line="360" w:lineRule="auto"/>
        <w:ind w:left="114" w:right="579"/>
        <w:jc w:val="both"/>
      </w:pPr>
      <w:bookmarkStart w:id="8" w:name="Threatened_flora_and_ecological_communit"/>
      <w:bookmarkEnd w:id="8"/>
      <w:r>
        <w:rPr>
          <w:color w:val="585858"/>
        </w:rPr>
        <w:t>In</w:t>
      </w:r>
      <w:r>
        <w:rPr>
          <w:color w:val="585858"/>
          <w:spacing w:val="-1"/>
        </w:rPr>
        <w:t xml:space="preserve"> </w:t>
      </w:r>
      <w:r>
        <w:rPr>
          <w:color w:val="585858"/>
        </w:rPr>
        <w:t>Tasmania,</w:t>
      </w:r>
      <w:r>
        <w:rPr>
          <w:color w:val="585858"/>
          <w:spacing w:val="-1"/>
        </w:rPr>
        <w:t xml:space="preserve"> </w:t>
      </w:r>
      <w:r>
        <w:rPr>
          <w:color w:val="585858"/>
        </w:rPr>
        <w:t>no</w:t>
      </w:r>
      <w:r>
        <w:rPr>
          <w:color w:val="585858"/>
          <w:spacing w:val="-1"/>
        </w:rPr>
        <w:t xml:space="preserve"> </w:t>
      </w:r>
      <w:r>
        <w:rPr>
          <w:color w:val="585858"/>
        </w:rPr>
        <w:t>threatened</w:t>
      </w:r>
      <w:r>
        <w:rPr>
          <w:color w:val="585858"/>
          <w:spacing w:val="-1"/>
        </w:rPr>
        <w:t xml:space="preserve"> </w:t>
      </w:r>
      <w:r>
        <w:rPr>
          <w:color w:val="585858"/>
        </w:rPr>
        <w:t>flora</w:t>
      </w:r>
      <w:r>
        <w:rPr>
          <w:color w:val="585858"/>
          <w:spacing w:val="-1"/>
        </w:rPr>
        <w:t xml:space="preserve"> </w:t>
      </w:r>
      <w:r>
        <w:rPr>
          <w:color w:val="585858"/>
        </w:rPr>
        <w:t>species</w:t>
      </w:r>
      <w:r>
        <w:rPr>
          <w:color w:val="585858"/>
          <w:spacing w:val="-1"/>
        </w:rPr>
        <w:t xml:space="preserve"> </w:t>
      </w:r>
      <w:r>
        <w:rPr>
          <w:color w:val="585858"/>
        </w:rPr>
        <w:t>or</w:t>
      </w:r>
      <w:r>
        <w:rPr>
          <w:color w:val="585858"/>
          <w:spacing w:val="-2"/>
        </w:rPr>
        <w:t xml:space="preserve"> </w:t>
      </w:r>
      <w:r>
        <w:rPr>
          <w:color w:val="585858"/>
        </w:rPr>
        <w:t>communities were</w:t>
      </w:r>
      <w:r>
        <w:rPr>
          <w:color w:val="585858"/>
          <w:spacing w:val="-1"/>
        </w:rPr>
        <w:t xml:space="preserve"> </w:t>
      </w:r>
      <w:r>
        <w:rPr>
          <w:color w:val="585858"/>
        </w:rPr>
        <w:t>identified</w:t>
      </w:r>
      <w:r>
        <w:rPr>
          <w:color w:val="585858"/>
          <w:spacing w:val="-1"/>
        </w:rPr>
        <w:t xml:space="preserve"> </w:t>
      </w:r>
      <w:r>
        <w:rPr>
          <w:color w:val="585858"/>
        </w:rPr>
        <w:t>within</w:t>
      </w:r>
      <w:r>
        <w:rPr>
          <w:color w:val="585858"/>
          <w:spacing w:val="-1"/>
        </w:rPr>
        <w:t xml:space="preserve"> </w:t>
      </w:r>
      <w:r>
        <w:rPr>
          <w:color w:val="585858"/>
        </w:rPr>
        <w:t>the</w:t>
      </w:r>
      <w:r>
        <w:rPr>
          <w:color w:val="585858"/>
          <w:spacing w:val="-1"/>
        </w:rPr>
        <w:t xml:space="preserve"> </w:t>
      </w:r>
      <w:r>
        <w:rPr>
          <w:color w:val="585858"/>
        </w:rPr>
        <w:t>Heybridge</w:t>
      </w:r>
      <w:r>
        <w:rPr>
          <w:color w:val="585858"/>
          <w:spacing w:val="-2"/>
        </w:rPr>
        <w:t xml:space="preserve"> </w:t>
      </w:r>
      <w:r>
        <w:rPr>
          <w:color w:val="585858"/>
        </w:rPr>
        <w:t>converter station</w:t>
      </w:r>
      <w:r>
        <w:rPr>
          <w:color w:val="585858"/>
          <w:spacing w:val="-3"/>
        </w:rPr>
        <w:t xml:space="preserve"> </w:t>
      </w:r>
      <w:r>
        <w:rPr>
          <w:color w:val="585858"/>
        </w:rPr>
        <w:t>site</w:t>
      </w:r>
      <w:r>
        <w:rPr>
          <w:color w:val="585858"/>
          <w:spacing w:val="-3"/>
        </w:rPr>
        <w:t xml:space="preserve"> </w:t>
      </w:r>
      <w:r>
        <w:rPr>
          <w:color w:val="585858"/>
        </w:rPr>
        <w:t>or</w:t>
      </w:r>
      <w:r>
        <w:rPr>
          <w:color w:val="585858"/>
          <w:spacing w:val="-4"/>
        </w:rPr>
        <w:t xml:space="preserve"> </w:t>
      </w:r>
      <w:r>
        <w:rPr>
          <w:color w:val="585858"/>
        </w:rPr>
        <w:t>the</w:t>
      </w:r>
      <w:r>
        <w:rPr>
          <w:color w:val="585858"/>
          <w:spacing w:val="-3"/>
        </w:rPr>
        <w:t xml:space="preserve"> </w:t>
      </w:r>
      <w:r>
        <w:rPr>
          <w:color w:val="585858"/>
        </w:rPr>
        <w:t>shore</w:t>
      </w:r>
      <w:r>
        <w:rPr>
          <w:color w:val="585858"/>
          <w:spacing w:val="-3"/>
        </w:rPr>
        <w:t xml:space="preserve"> </w:t>
      </w:r>
      <w:r>
        <w:rPr>
          <w:color w:val="585858"/>
        </w:rPr>
        <w:t>crossing</w:t>
      </w:r>
      <w:r>
        <w:rPr>
          <w:color w:val="585858"/>
          <w:spacing w:val="-3"/>
        </w:rPr>
        <w:t xml:space="preserve"> </w:t>
      </w:r>
      <w:r>
        <w:rPr>
          <w:color w:val="585858"/>
        </w:rPr>
        <w:t>survey</w:t>
      </w:r>
      <w:r>
        <w:rPr>
          <w:color w:val="585858"/>
          <w:spacing w:val="-2"/>
        </w:rPr>
        <w:t xml:space="preserve"> </w:t>
      </w:r>
      <w:r>
        <w:rPr>
          <w:color w:val="585858"/>
        </w:rPr>
        <w:t>areas</w:t>
      </w:r>
      <w:r>
        <w:rPr>
          <w:color w:val="585858"/>
          <w:spacing w:val="-2"/>
        </w:rPr>
        <w:t xml:space="preserve"> </w:t>
      </w:r>
      <w:r>
        <w:rPr>
          <w:color w:val="585858"/>
        </w:rPr>
        <w:t>and</w:t>
      </w:r>
      <w:r>
        <w:rPr>
          <w:color w:val="585858"/>
          <w:spacing w:val="-3"/>
        </w:rPr>
        <w:t xml:space="preserve"> </w:t>
      </w:r>
      <w:r>
        <w:rPr>
          <w:color w:val="585858"/>
        </w:rPr>
        <w:t>therefore</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likely</w:t>
      </w:r>
      <w:r>
        <w:rPr>
          <w:color w:val="585858"/>
          <w:spacing w:val="-2"/>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4"/>
        </w:rPr>
        <w:t xml:space="preserve"> </w:t>
      </w:r>
      <w:r>
        <w:rPr>
          <w:color w:val="585858"/>
        </w:rPr>
        <w:t xml:space="preserve">significant </w:t>
      </w:r>
      <w:r>
        <w:rPr>
          <w:color w:val="585858"/>
          <w:spacing w:val="-2"/>
        </w:rPr>
        <w:t>impact.</w:t>
      </w:r>
    </w:p>
    <w:p w14:paraId="2C316BD8" w14:textId="77777777" w:rsidR="002E26D7" w:rsidRDefault="00EC0B46">
      <w:pPr>
        <w:pStyle w:val="BodyText"/>
        <w:spacing w:before="8"/>
        <w:ind w:left="0"/>
        <w:rPr>
          <w:sz w:val="15"/>
        </w:rPr>
      </w:pPr>
      <w:r>
        <w:rPr>
          <w:noProof/>
        </w:rPr>
        <w:drawing>
          <wp:anchor distT="0" distB="0" distL="0" distR="0" simplePos="0" relativeHeight="487589888" behindDoc="1" locked="0" layoutInCell="1" allowOverlap="1" wp14:anchorId="10FAAF62" wp14:editId="7C26F9BF">
            <wp:simplePos x="0" y="0"/>
            <wp:positionH relativeFrom="page">
              <wp:posOffset>720089</wp:posOffset>
            </wp:positionH>
            <wp:positionV relativeFrom="paragraph">
              <wp:posOffset>130103</wp:posOffset>
            </wp:positionV>
            <wp:extent cx="2105820" cy="12192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9" cstate="print"/>
                    <a:stretch>
                      <a:fillRect/>
                    </a:stretch>
                  </pic:blipFill>
                  <pic:spPr>
                    <a:xfrm>
                      <a:off x="0" y="0"/>
                      <a:ext cx="2105820" cy="121920"/>
                    </a:xfrm>
                    <a:prstGeom prst="rect">
                      <a:avLst/>
                    </a:prstGeom>
                  </pic:spPr>
                </pic:pic>
              </a:graphicData>
            </a:graphic>
          </wp:anchor>
        </w:drawing>
      </w:r>
    </w:p>
    <w:p w14:paraId="7F030B8A" w14:textId="77777777" w:rsidR="002E26D7" w:rsidRDefault="00EC0B46">
      <w:pPr>
        <w:pStyle w:val="BodyText"/>
        <w:spacing w:before="163" w:line="360" w:lineRule="auto"/>
        <w:ind w:left="114" w:right="232"/>
      </w:pPr>
      <w:bookmarkStart w:id="9" w:name="Threatened_fauna_in_Victoria"/>
      <w:bookmarkEnd w:id="9"/>
      <w:r>
        <w:rPr>
          <w:color w:val="585858"/>
        </w:rPr>
        <w:t>The</w:t>
      </w:r>
      <w:r>
        <w:rPr>
          <w:color w:val="585858"/>
          <w:spacing w:val="-3"/>
        </w:rPr>
        <w:t xml:space="preserve"> </w:t>
      </w:r>
      <w:r>
        <w:rPr>
          <w:color w:val="585858"/>
        </w:rPr>
        <w:t>assessment</w:t>
      </w:r>
      <w:r>
        <w:rPr>
          <w:color w:val="585858"/>
          <w:spacing w:val="-3"/>
        </w:rPr>
        <w:t xml:space="preserve"> </w:t>
      </w:r>
      <w:r>
        <w:rPr>
          <w:color w:val="585858"/>
        </w:rPr>
        <w:t>identified</w:t>
      </w:r>
      <w:r>
        <w:rPr>
          <w:color w:val="585858"/>
          <w:spacing w:val="-4"/>
        </w:rPr>
        <w:t xml:space="preserve"> </w:t>
      </w:r>
      <w:r>
        <w:rPr>
          <w:color w:val="585858"/>
        </w:rPr>
        <w:t>potential</w:t>
      </w:r>
      <w:r>
        <w:rPr>
          <w:color w:val="585858"/>
          <w:spacing w:val="-3"/>
        </w:rPr>
        <w:t xml:space="preserve"> </w:t>
      </w:r>
      <w:r>
        <w:rPr>
          <w:color w:val="585858"/>
        </w:rPr>
        <w:t>habitat</w:t>
      </w:r>
      <w:r>
        <w:rPr>
          <w:color w:val="585858"/>
          <w:spacing w:val="-3"/>
        </w:rPr>
        <w:t xml:space="preserve"> </w:t>
      </w:r>
      <w:r>
        <w:rPr>
          <w:color w:val="585858"/>
        </w:rPr>
        <w:t>for</w:t>
      </w:r>
      <w:r>
        <w:rPr>
          <w:color w:val="585858"/>
          <w:spacing w:val="-2"/>
        </w:rPr>
        <w:t xml:space="preserve"> </w:t>
      </w:r>
      <w:r>
        <w:rPr>
          <w:color w:val="585858"/>
        </w:rPr>
        <w:t>a</w:t>
      </w:r>
      <w:r>
        <w:rPr>
          <w:color w:val="585858"/>
          <w:spacing w:val="-3"/>
        </w:rPr>
        <w:t xml:space="preserve"> </w:t>
      </w:r>
      <w:r>
        <w:rPr>
          <w:color w:val="585858"/>
        </w:rPr>
        <w:t>threatened</w:t>
      </w:r>
      <w:r>
        <w:rPr>
          <w:color w:val="585858"/>
          <w:spacing w:val="-3"/>
        </w:rPr>
        <w:t xml:space="preserve"> </w:t>
      </w:r>
      <w:r>
        <w:rPr>
          <w:color w:val="585858"/>
        </w:rPr>
        <w:t>aquatic</w:t>
      </w:r>
      <w:r>
        <w:rPr>
          <w:color w:val="585858"/>
          <w:spacing w:val="-3"/>
        </w:rPr>
        <w:t xml:space="preserve"> </w:t>
      </w:r>
      <w:r>
        <w:rPr>
          <w:color w:val="585858"/>
        </w:rPr>
        <w:t>species,</w:t>
      </w:r>
      <w:r>
        <w:rPr>
          <w:color w:val="585858"/>
          <w:spacing w:val="-3"/>
        </w:rPr>
        <w:t xml:space="preserve"> </w:t>
      </w:r>
      <w:r>
        <w:rPr>
          <w:color w:val="585858"/>
        </w:rPr>
        <w:t>a</w:t>
      </w:r>
      <w:r>
        <w:rPr>
          <w:color w:val="585858"/>
          <w:spacing w:val="-3"/>
        </w:rPr>
        <w:t xml:space="preserve"> </w:t>
      </w:r>
      <w:r>
        <w:rPr>
          <w:color w:val="585858"/>
        </w:rPr>
        <w:t>frog</w:t>
      </w:r>
      <w:r>
        <w:rPr>
          <w:color w:val="585858"/>
          <w:spacing w:val="-3"/>
        </w:rPr>
        <w:t xml:space="preserve"> </w:t>
      </w:r>
      <w:r>
        <w:rPr>
          <w:color w:val="585858"/>
        </w:rPr>
        <w:t>species,</w:t>
      </w:r>
      <w:r>
        <w:rPr>
          <w:color w:val="585858"/>
          <w:spacing w:val="-3"/>
        </w:rPr>
        <w:t xml:space="preserve"> </w:t>
      </w:r>
      <w:r>
        <w:rPr>
          <w:color w:val="585858"/>
        </w:rPr>
        <w:t>a</w:t>
      </w:r>
      <w:r>
        <w:rPr>
          <w:color w:val="585858"/>
          <w:spacing w:val="-4"/>
        </w:rPr>
        <w:t xml:space="preserve"> </w:t>
      </w:r>
      <w:r>
        <w:rPr>
          <w:color w:val="585858"/>
        </w:rPr>
        <w:t>reptile species, two woodland and forest birds, a water bird and two mammals.</w:t>
      </w:r>
    </w:p>
    <w:p w14:paraId="32DEB7AD" w14:textId="77777777" w:rsidR="002E26D7" w:rsidRDefault="00EC0B46">
      <w:pPr>
        <w:pStyle w:val="BodyText"/>
        <w:spacing w:line="360" w:lineRule="auto"/>
        <w:ind w:right="134"/>
      </w:pPr>
      <w:r>
        <w:rPr>
          <w:color w:val="585858"/>
        </w:rPr>
        <w:t>The review identified suitable habitat for one threatened fish species, dwarf galaxias (listed as vulnerable under</w:t>
      </w:r>
      <w:r>
        <w:rPr>
          <w:color w:val="585858"/>
          <w:spacing w:val="-2"/>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and</w:t>
      </w:r>
      <w:r>
        <w:rPr>
          <w:color w:val="585858"/>
          <w:spacing w:val="-4"/>
        </w:rPr>
        <w:t xml:space="preserve"> </w:t>
      </w:r>
      <w:r>
        <w:rPr>
          <w:color w:val="585858"/>
        </w:rPr>
        <w:t>the</w:t>
      </w:r>
      <w:r>
        <w:rPr>
          <w:color w:val="585858"/>
          <w:spacing w:val="-3"/>
        </w:rPr>
        <w:t xml:space="preserve"> </w:t>
      </w:r>
      <w:r>
        <w:rPr>
          <w:color w:val="585858"/>
        </w:rPr>
        <w:t>potential</w:t>
      </w:r>
      <w:r>
        <w:rPr>
          <w:color w:val="585858"/>
          <w:spacing w:val="-4"/>
        </w:rPr>
        <w:t xml:space="preserve"> </w:t>
      </w:r>
      <w:r>
        <w:rPr>
          <w:color w:val="585858"/>
        </w:rPr>
        <w:t>occurrence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one</w:t>
      </w:r>
      <w:r>
        <w:rPr>
          <w:color w:val="585858"/>
          <w:spacing w:val="-3"/>
        </w:rPr>
        <w:t xml:space="preserve"> </w:t>
      </w:r>
      <w:r>
        <w:rPr>
          <w:color w:val="585858"/>
        </w:rPr>
        <w:t>threatened</w:t>
      </w:r>
      <w:r>
        <w:rPr>
          <w:color w:val="585858"/>
          <w:spacing w:val="-3"/>
        </w:rPr>
        <w:t xml:space="preserve"> </w:t>
      </w:r>
      <w:r>
        <w:rPr>
          <w:color w:val="585858"/>
        </w:rPr>
        <w:t>frog</w:t>
      </w:r>
      <w:r>
        <w:rPr>
          <w:color w:val="585858"/>
          <w:spacing w:val="-3"/>
        </w:rPr>
        <w:t xml:space="preserve"> </w:t>
      </w:r>
      <w:r>
        <w:rPr>
          <w:color w:val="585858"/>
        </w:rPr>
        <w:t>species,</w:t>
      </w:r>
      <w:r>
        <w:rPr>
          <w:color w:val="585858"/>
          <w:spacing w:val="-3"/>
        </w:rPr>
        <w:t xml:space="preserve"> </w:t>
      </w:r>
      <w:r>
        <w:rPr>
          <w:color w:val="585858"/>
        </w:rPr>
        <w:t>growling</w:t>
      </w:r>
      <w:r>
        <w:rPr>
          <w:color w:val="585858"/>
          <w:spacing w:val="-3"/>
        </w:rPr>
        <w:t xml:space="preserve"> </w:t>
      </w:r>
      <w:r>
        <w:rPr>
          <w:color w:val="585858"/>
        </w:rPr>
        <w:t>grass</w:t>
      </w:r>
      <w:r>
        <w:rPr>
          <w:color w:val="585858"/>
          <w:spacing w:val="-2"/>
        </w:rPr>
        <w:t xml:space="preserve"> </w:t>
      </w:r>
      <w:r>
        <w:rPr>
          <w:color w:val="585858"/>
        </w:rPr>
        <w:t>frog (listed as vulnerable under the EPBC Act).</w:t>
      </w:r>
    </w:p>
    <w:p w14:paraId="25393C25" w14:textId="77777777" w:rsidR="002E26D7" w:rsidRDefault="00EC0B46">
      <w:pPr>
        <w:pStyle w:val="BodyText"/>
        <w:spacing w:line="360" w:lineRule="auto"/>
        <w:ind w:left="112" w:right="144"/>
      </w:pPr>
      <w:r>
        <w:rPr>
          <w:color w:val="585858"/>
        </w:rPr>
        <w:t xml:space="preserve">Targeted surveys were completed for the growling grass frog in accordance with the EPBC Act </w:t>
      </w:r>
      <w:r>
        <w:rPr>
          <w:i/>
          <w:color w:val="585858"/>
        </w:rPr>
        <w:t xml:space="preserve">Survey Guidelines for Australia’s Threatened Frogs </w:t>
      </w:r>
      <w:r>
        <w:rPr>
          <w:color w:val="585858"/>
        </w:rPr>
        <w:t xml:space="preserve">(DSEWPC 2011) and suitable habitat </w:t>
      </w:r>
      <w:r>
        <w:rPr>
          <w:i/>
          <w:color w:val="585858"/>
        </w:rPr>
        <w:t xml:space="preserve">Guidelines for the Vulnerable Growling Grass Frog </w:t>
      </w:r>
      <w:proofErr w:type="spellStart"/>
      <w:r>
        <w:rPr>
          <w:i/>
          <w:color w:val="585858"/>
        </w:rPr>
        <w:t>Litoria</w:t>
      </w:r>
      <w:proofErr w:type="spellEnd"/>
      <w:r>
        <w:rPr>
          <w:i/>
          <w:color w:val="585858"/>
        </w:rPr>
        <w:t xml:space="preserve"> </w:t>
      </w:r>
      <w:proofErr w:type="spellStart"/>
      <w:r>
        <w:rPr>
          <w:i/>
          <w:color w:val="585858"/>
        </w:rPr>
        <w:t>raniformi</w:t>
      </w:r>
      <w:proofErr w:type="spellEnd"/>
      <w:r>
        <w:rPr>
          <w:i/>
          <w:color w:val="585858"/>
        </w:rPr>
        <w:t xml:space="preserve"> </w:t>
      </w:r>
      <w:r>
        <w:rPr>
          <w:color w:val="585858"/>
        </w:rPr>
        <w:t>(DEWHA 2010). Although no individuals were recorded during the targeted surveys, their presence is assumed due to the presence of suitable habitat in the study area. The terrestrial ecology desktop assessment did not identify known important populations of dwarf galaxias</w:t>
      </w:r>
      <w:r>
        <w:rPr>
          <w:color w:val="585858"/>
          <w:spacing w:val="-2"/>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survey</w:t>
      </w:r>
      <w:r>
        <w:rPr>
          <w:color w:val="585858"/>
          <w:spacing w:val="-3"/>
        </w:rPr>
        <w:t xml:space="preserve"> </w:t>
      </w:r>
      <w:r>
        <w:rPr>
          <w:color w:val="585858"/>
        </w:rPr>
        <w:t>area.</w:t>
      </w:r>
      <w:r>
        <w:rPr>
          <w:color w:val="585858"/>
          <w:spacing w:val="-4"/>
        </w:rPr>
        <w:t xml:space="preserve"> </w:t>
      </w:r>
      <w:r>
        <w:rPr>
          <w:color w:val="585858"/>
        </w:rPr>
        <w:t>The</w:t>
      </w:r>
      <w:r>
        <w:rPr>
          <w:color w:val="585858"/>
          <w:spacing w:val="-3"/>
        </w:rPr>
        <w:t xml:space="preserve"> </w:t>
      </w:r>
      <w:r>
        <w:rPr>
          <w:color w:val="585858"/>
        </w:rPr>
        <w:t>assessment</w:t>
      </w:r>
      <w:r>
        <w:rPr>
          <w:color w:val="585858"/>
          <w:spacing w:val="-3"/>
        </w:rPr>
        <w:t xml:space="preserve"> </w:t>
      </w:r>
      <w:r>
        <w:rPr>
          <w:color w:val="585858"/>
        </w:rPr>
        <w:t>found</w:t>
      </w:r>
      <w:r>
        <w:rPr>
          <w:color w:val="585858"/>
          <w:spacing w:val="-3"/>
        </w:rPr>
        <w:t xml:space="preserve"> </w:t>
      </w:r>
      <w:r>
        <w:rPr>
          <w:color w:val="585858"/>
        </w:rPr>
        <w:t>project</w:t>
      </w:r>
      <w:r>
        <w:rPr>
          <w:color w:val="585858"/>
          <w:spacing w:val="-3"/>
        </w:rPr>
        <w:t xml:space="preserve"> </w:t>
      </w:r>
      <w:r>
        <w:rPr>
          <w:color w:val="585858"/>
        </w:rPr>
        <w:t>activities</w:t>
      </w:r>
      <w:r>
        <w:rPr>
          <w:color w:val="585858"/>
          <w:spacing w:val="-3"/>
        </w:rPr>
        <w:t xml:space="preserve"> </w:t>
      </w:r>
      <w:r>
        <w:rPr>
          <w:color w:val="585858"/>
        </w:rPr>
        <w:t>will</w:t>
      </w:r>
      <w:r>
        <w:rPr>
          <w:color w:val="585858"/>
          <w:spacing w:val="-3"/>
        </w:rPr>
        <w:t xml:space="preserve"> </w:t>
      </w:r>
      <w:r>
        <w:rPr>
          <w:color w:val="585858"/>
        </w:rPr>
        <w:t>not</w:t>
      </w:r>
      <w:r>
        <w:rPr>
          <w:color w:val="585858"/>
          <w:spacing w:val="-3"/>
        </w:rPr>
        <w:t xml:space="preserve"> </w:t>
      </w:r>
      <w:r>
        <w:rPr>
          <w:color w:val="585858"/>
        </w:rPr>
        <w:t>directly</w:t>
      </w:r>
      <w:r>
        <w:rPr>
          <w:color w:val="585858"/>
          <w:spacing w:val="-2"/>
        </w:rPr>
        <w:t xml:space="preserve"> </w:t>
      </w:r>
      <w:r>
        <w:rPr>
          <w:color w:val="585858"/>
        </w:rPr>
        <w:t>dist</w:t>
      </w:r>
      <w:r>
        <w:rPr>
          <w:color w:val="585858"/>
        </w:rPr>
        <w:t>urb</w:t>
      </w:r>
      <w:r>
        <w:rPr>
          <w:color w:val="585858"/>
          <w:spacing w:val="-3"/>
        </w:rPr>
        <w:t xml:space="preserve"> </w:t>
      </w:r>
      <w:r>
        <w:rPr>
          <w:color w:val="585858"/>
        </w:rPr>
        <w:t>habitat</w:t>
      </w:r>
      <w:r>
        <w:rPr>
          <w:color w:val="585858"/>
          <w:spacing w:val="-3"/>
        </w:rPr>
        <w:t xml:space="preserve"> </w:t>
      </w:r>
      <w:r>
        <w:rPr>
          <w:color w:val="585858"/>
        </w:rPr>
        <w:t>for</w:t>
      </w:r>
      <w:r>
        <w:rPr>
          <w:color w:val="585858"/>
          <w:spacing w:val="-3"/>
        </w:rPr>
        <w:t xml:space="preserve"> </w:t>
      </w:r>
      <w:r>
        <w:rPr>
          <w:color w:val="585858"/>
        </w:rPr>
        <w:t>the growling grass frog and dwarf galaxias. Direct impacts to these species will be largely avoided through the application of trenchless construction methods to pass under suitable habitat. Indirect impacts to these species include the release of pollution and sediment into waterways, introduction of pests or weed species and potential light pollution generated by construction activities. Overall, there will be no direct impacts to habitat for this species, and indirect impacts can be reduc</w:t>
      </w:r>
      <w:r>
        <w:rPr>
          <w:color w:val="585858"/>
        </w:rPr>
        <w:t>ed through the implementation of measures to comply with EPRs. Therefore, the project is unlikely to interfere substantially with the recovery of the</w:t>
      </w:r>
      <w:r>
        <w:rPr>
          <w:color w:val="585858"/>
          <w:spacing w:val="40"/>
        </w:rPr>
        <w:t xml:space="preserve"> </w:t>
      </w:r>
      <w:r>
        <w:rPr>
          <w:color w:val="585858"/>
        </w:rPr>
        <w:t>growling grass frog and dwarf galaxias and is unlikely to have a significant impact on the species.</w:t>
      </w:r>
    </w:p>
    <w:p w14:paraId="1FC5182F" w14:textId="77777777" w:rsidR="002E26D7" w:rsidRDefault="00EC0B46">
      <w:pPr>
        <w:pStyle w:val="BodyText"/>
        <w:spacing w:before="121" w:line="360" w:lineRule="auto"/>
        <w:ind w:left="111" w:right="232"/>
      </w:pPr>
      <w:r>
        <w:rPr>
          <w:color w:val="585858"/>
        </w:rPr>
        <w:t>The terrestrial ecology desktop assessment identified the potential occurrence of one threatened reptile species, the swamp skink (listed as endangered under the EPBC Act), as likely to occur within the survey area.</w:t>
      </w:r>
      <w:r>
        <w:rPr>
          <w:color w:val="585858"/>
          <w:spacing w:val="-3"/>
        </w:rPr>
        <w:t xml:space="preserve"> </w:t>
      </w:r>
      <w:r>
        <w:rPr>
          <w:color w:val="585858"/>
        </w:rPr>
        <w:t>Targeted</w:t>
      </w:r>
      <w:r>
        <w:rPr>
          <w:color w:val="585858"/>
          <w:spacing w:val="-3"/>
        </w:rPr>
        <w:t xml:space="preserve"> </w:t>
      </w:r>
      <w:r>
        <w:rPr>
          <w:color w:val="585858"/>
        </w:rPr>
        <w:t>fauna</w:t>
      </w:r>
      <w:r>
        <w:rPr>
          <w:color w:val="585858"/>
          <w:spacing w:val="-3"/>
        </w:rPr>
        <w:t xml:space="preserve"> </w:t>
      </w:r>
      <w:r>
        <w:rPr>
          <w:color w:val="585858"/>
        </w:rPr>
        <w:t>surveys</w:t>
      </w:r>
      <w:r>
        <w:rPr>
          <w:color w:val="585858"/>
          <w:spacing w:val="-2"/>
        </w:rPr>
        <w:t xml:space="preserve"> </w:t>
      </w:r>
      <w:r>
        <w:rPr>
          <w:color w:val="585858"/>
        </w:rPr>
        <w:t>did</w:t>
      </w:r>
      <w:r>
        <w:rPr>
          <w:color w:val="585858"/>
          <w:spacing w:val="-3"/>
        </w:rPr>
        <w:t xml:space="preserve"> </w:t>
      </w:r>
      <w:r>
        <w:rPr>
          <w:color w:val="585858"/>
        </w:rPr>
        <w:t>not</w:t>
      </w:r>
      <w:r>
        <w:rPr>
          <w:color w:val="585858"/>
          <w:spacing w:val="-4"/>
        </w:rPr>
        <w:t xml:space="preserve"> </w:t>
      </w:r>
      <w:r>
        <w:rPr>
          <w:color w:val="585858"/>
        </w:rPr>
        <w:t>identify</w:t>
      </w:r>
      <w:r>
        <w:rPr>
          <w:color w:val="585858"/>
          <w:spacing w:val="-2"/>
        </w:rPr>
        <w:t xml:space="preserve"> </w:t>
      </w:r>
      <w:r>
        <w:rPr>
          <w:color w:val="585858"/>
        </w:rPr>
        <w:t>any</w:t>
      </w:r>
      <w:r>
        <w:rPr>
          <w:color w:val="585858"/>
          <w:spacing w:val="-3"/>
        </w:rPr>
        <w:t xml:space="preserve"> </w:t>
      </w:r>
      <w:r>
        <w:rPr>
          <w:color w:val="585858"/>
        </w:rPr>
        <w:t>occurrence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swamp</w:t>
      </w:r>
      <w:r>
        <w:rPr>
          <w:color w:val="585858"/>
          <w:spacing w:val="-3"/>
        </w:rPr>
        <w:t xml:space="preserve"> </w:t>
      </w:r>
      <w:r>
        <w:rPr>
          <w:color w:val="585858"/>
        </w:rPr>
        <w:t>skink</w:t>
      </w:r>
      <w:r>
        <w:rPr>
          <w:color w:val="585858"/>
          <w:spacing w:val="-3"/>
        </w:rPr>
        <w:t xml:space="preserve"> </w:t>
      </w:r>
      <w:r>
        <w:rPr>
          <w:color w:val="585858"/>
        </w:rPr>
        <w:t>however,</w:t>
      </w:r>
      <w:r>
        <w:rPr>
          <w:color w:val="585858"/>
          <w:spacing w:val="-3"/>
        </w:rPr>
        <w:t xml:space="preserve"> </w:t>
      </w:r>
      <w:r>
        <w:rPr>
          <w:color w:val="585858"/>
        </w:rPr>
        <w:t>their</w:t>
      </w:r>
      <w:r>
        <w:rPr>
          <w:color w:val="585858"/>
          <w:spacing w:val="-2"/>
        </w:rPr>
        <w:t xml:space="preserve"> </w:t>
      </w:r>
      <w:r>
        <w:rPr>
          <w:color w:val="585858"/>
        </w:rPr>
        <w:t>presence</w:t>
      </w:r>
      <w:r>
        <w:rPr>
          <w:color w:val="585858"/>
          <w:spacing w:val="-3"/>
        </w:rPr>
        <w:t xml:space="preserve"> </w:t>
      </w:r>
      <w:r>
        <w:rPr>
          <w:color w:val="585858"/>
        </w:rPr>
        <w:t>is assumed where critical habitat is located. The swamp skink has approved conservation advice under the EPBC Act and key threats to the species include the introduction of pest species and removing key habitat resources. The project will lead to the removal of suitable habitat for this species however, this is not expected</w:t>
      </w:r>
      <w:r>
        <w:rPr>
          <w:color w:val="585858"/>
          <w:spacing w:val="-2"/>
        </w:rPr>
        <w:t xml:space="preserve"> </w:t>
      </w:r>
      <w:r>
        <w:rPr>
          <w:color w:val="585858"/>
        </w:rPr>
        <w:t>to</w:t>
      </w:r>
      <w:r>
        <w:rPr>
          <w:color w:val="585858"/>
          <w:spacing w:val="-2"/>
        </w:rPr>
        <w:t xml:space="preserve"> </w:t>
      </w:r>
      <w:r>
        <w:rPr>
          <w:color w:val="585858"/>
        </w:rPr>
        <w:t>lead</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fragmentation</w:t>
      </w:r>
      <w:r>
        <w:rPr>
          <w:color w:val="585858"/>
          <w:spacing w:val="-2"/>
        </w:rPr>
        <w:t xml:space="preserve"> </w:t>
      </w:r>
      <w:r>
        <w:rPr>
          <w:color w:val="585858"/>
        </w:rPr>
        <w:t>of</w:t>
      </w:r>
      <w:r>
        <w:rPr>
          <w:color w:val="585858"/>
          <w:spacing w:val="-4"/>
        </w:rPr>
        <w:t xml:space="preserve"> </w:t>
      </w:r>
      <w:r>
        <w:rPr>
          <w:color w:val="585858"/>
        </w:rPr>
        <w:t>available</w:t>
      </w:r>
      <w:r>
        <w:rPr>
          <w:color w:val="585858"/>
          <w:spacing w:val="-2"/>
        </w:rPr>
        <w:t xml:space="preserve"> </w:t>
      </w:r>
      <w:r>
        <w:rPr>
          <w:color w:val="585858"/>
        </w:rPr>
        <w:t>habitat</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species</w:t>
      </w:r>
      <w:r>
        <w:rPr>
          <w:color w:val="585858"/>
          <w:spacing w:val="-1"/>
        </w:rPr>
        <w:t xml:space="preserve"> </w:t>
      </w:r>
      <w:r>
        <w:rPr>
          <w:color w:val="585858"/>
        </w:rPr>
        <w:t>is</w:t>
      </w:r>
      <w:r>
        <w:rPr>
          <w:color w:val="585858"/>
          <w:spacing w:val="-1"/>
        </w:rPr>
        <w:t xml:space="preserve"> </w:t>
      </w:r>
      <w:r>
        <w:rPr>
          <w:color w:val="585858"/>
        </w:rPr>
        <w:t>expected</w:t>
      </w:r>
      <w:r>
        <w:rPr>
          <w:color w:val="585858"/>
          <w:spacing w:val="-2"/>
        </w:rPr>
        <w:t xml:space="preserve"> </w:t>
      </w:r>
      <w:r>
        <w:rPr>
          <w:color w:val="585858"/>
        </w:rPr>
        <w:t>to</w:t>
      </w:r>
      <w:r>
        <w:rPr>
          <w:color w:val="585858"/>
          <w:spacing w:val="-2"/>
        </w:rPr>
        <w:t xml:space="preserve"> </w:t>
      </w:r>
      <w:proofErr w:type="spellStart"/>
      <w:r>
        <w:rPr>
          <w:color w:val="585858"/>
        </w:rPr>
        <w:t>utilise</w:t>
      </w:r>
      <w:proofErr w:type="spellEnd"/>
      <w:r>
        <w:rPr>
          <w:color w:val="585858"/>
          <w:spacing w:val="-2"/>
        </w:rPr>
        <w:t xml:space="preserve"> </w:t>
      </w:r>
      <w:r>
        <w:rPr>
          <w:color w:val="585858"/>
        </w:rPr>
        <w:t>the</w:t>
      </w:r>
      <w:r>
        <w:rPr>
          <w:color w:val="585858"/>
          <w:spacing w:val="-2"/>
        </w:rPr>
        <w:t xml:space="preserve"> </w:t>
      </w:r>
      <w:r>
        <w:rPr>
          <w:color w:val="585858"/>
        </w:rPr>
        <w:t xml:space="preserve">available surrounding habitat. Overall, the removal of potential suitable habitat is counter </w:t>
      </w:r>
      <w:r>
        <w:rPr>
          <w:color w:val="585858"/>
        </w:rPr>
        <w:t xml:space="preserve">to the recovery for the swamp skink however, the extent and nature of vegetation removal in the context of available suitable habitat within the broader locality is unlikely to interfere with the recovery of or significantly impact this </w:t>
      </w:r>
      <w:r>
        <w:rPr>
          <w:color w:val="585858"/>
          <w:spacing w:val="-2"/>
        </w:rPr>
        <w:t>species.</w:t>
      </w:r>
    </w:p>
    <w:p w14:paraId="673D7426" w14:textId="77777777" w:rsidR="002E26D7" w:rsidRDefault="002E26D7">
      <w:pPr>
        <w:spacing w:line="360" w:lineRule="auto"/>
        <w:sectPr w:rsidR="002E26D7">
          <w:pgSz w:w="11910" w:h="16840"/>
          <w:pgMar w:top="1500" w:right="1020" w:bottom="800" w:left="1020" w:header="467" w:footer="612" w:gutter="0"/>
          <w:cols w:space="720"/>
        </w:sectPr>
      </w:pPr>
    </w:p>
    <w:p w14:paraId="3B9DD509" w14:textId="77777777" w:rsidR="002E26D7" w:rsidRDefault="00EC0B46">
      <w:pPr>
        <w:pStyle w:val="BodyText"/>
        <w:spacing w:before="90" w:line="360" w:lineRule="auto"/>
        <w:ind w:right="220"/>
      </w:pPr>
      <w:r>
        <w:rPr>
          <w:color w:val="585858"/>
        </w:rPr>
        <w:lastRenderedPageBreak/>
        <w:t>The terrestrial ecology desktop assessment identified suitable habitat for two woodland and forest bird species,</w:t>
      </w:r>
      <w:r>
        <w:rPr>
          <w:color w:val="585858"/>
          <w:spacing w:val="-3"/>
        </w:rPr>
        <w:t xml:space="preserve"> </w:t>
      </w:r>
      <w:r>
        <w:rPr>
          <w:color w:val="585858"/>
        </w:rPr>
        <w:t>gang-gang</w:t>
      </w:r>
      <w:r>
        <w:rPr>
          <w:color w:val="585858"/>
          <w:spacing w:val="-3"/>
        </w:rPr>
        <w:t xml:space="preserve"> </w:t>
      </w:r>
      <w:r>
        <w:rPr>
          <w:color w:val="585858"/>
        </w:rPr>
        <w:t>cockatoo</w:t>
      </w:r>
      <w:r>
        <w:rPr>
          <w:color w:val="585858"/>
          <w:spacing w:val="-3"/>
        </w:rPr>
        <w:t xml:space="preserve"> </w:t>
      </w:r>
      <w:r>
        <w:rPr>
          <w:color w:val="585858"/>
        </w:rPr>
        <w:t>(listed</w:t>
      </w:r>
      <w:r>
        <w:rPr>
          <w:color w:val="585858"/>
          <w:spacing w:val="-3"/>
        </w:rPr>
        <w:t xml:space="preserve"> </w:t>
      </w:r>
      <w:r>
        <w:rPr>
          <w:color w:val="585858"/>
        </w:rPr>
        <w:t>as</w:t>
      </w:r>
      <w:r>
        <w:rPr>
          <w:color w:val="585858"/>
          <w:spacing w:val="-4"/>
        </w:rPr>
        <w:t xml:space="preserve"> </w:t>
      </w:r>
      <w:r>
        <w:rPr>
          <w:color w:val="585858"/>
        </w:rPr>
        <w:t>endangered</w:t>
      </w:r>
      <w:r>
        <w:rPr>
          <w:color w:val="585858"/>
          <w:spacing w:val="-4"/>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r>
        <w:rPr>
          <w:color w:val="585858"/>
          <w:spacing w:val="-3"/>
        </w:rPr>
        <w:t xml:space="preserve"> </w:t>
      </w:r>
      <w:r>
        <w:rPr>
          <w:color w:val="585858"/>
        </w:rPr>
        <w:t>and</w:t>
      </w:r>
      <w:r>
        <w:rPr>
          <w:color w:val="585858"/>
          <w:spacing w:val="-3"/>
        </w:rPr>
        <w:t xml:space="preserve"> </w:t>
      </w:r>
      <w:r>
        <w:rPr>
          <w:color w:val="585858"/>
        </w:rPr>
        <w:t>blue-winged</w:t>
      </w:r>
      <w:r>
        <w:rPr>
          <w:color w:val="585858"/>
          <w:spacing w:val="-4"/>
        </w:rPr>
        <w:t xml:space="preserve"> </w:t>
      </w:r>
      <w:r>
        <w:rPr>
          <w:color w:val="585858"/>
        </w:rPr>
        <w:t>parrot</w:t>
      </w:r>
      <w:r>
        <w:rPr>
          <w:color w:val="585858"/>
          <w:spacing w:val="-4"/>
        </w:rPr>
        <w:t xml:space="preserve"> </w:t>
      </w:r>
      <w:r>
        <w:rPr>
          <w:color w:val="585858"/>
        </w:rPr>
        <w:t>(listed</w:t>
      </w:r>
      <w:r>
        <w:rPr>
          <w:color w:val="585858"/>
          <w:spacing w:val="-3"/>
        </w:rPr>
        <w:t xml:space="preserve"> </w:t>
      </w:r>
      <w:r>
        <w:rPr>
          <w:color w:val="585858"/>
        </w:rPr>
        <w:t>as vulnerable under the EPBC</w:t>
      </w:r>
      <w:r>
        <w:rPr>
          <w:color w:val="585858"/>
          <w:spacing w:val="-1"/>
        </w:rPr>
        <w:t xml:space="preserve"> </w:t>
      </w:r>
      <w:r>
        <w:rPr>
          <w:color w:val="585858"/>
        </w:rPr>
        <w:t>Act),</w:t>
      </w:r>
      <w:r>
        <w:rPr>
          <w:color w:val="585858"/>
          <w:spacing w:val="-1"/>
        </w:rPr>
        <w:t xml:space="preserve"> </w:t>
      </w:r>
      <w:r>
        <w:rPr>
          <w:color w:val="585858"/>
        </w:rPr>
        <w:t xml:space="preserve">and their presence is assumed in the study area. The project will result in the removal of a small area (2.5 ha) of the available habitat for these species, however this will not lead to the fragmentation of the habitat and the species is expected to </w:t>
      </w:r>
      <w:proofErr w:type="spellStart"/>
      <w:r>
        <w:rPr>
          <w:color w:val="585858"/>
        </w:rPr>
        <w:t>utilise</w:t>
      </w:r>
      <w:proofErr w:type="spellEnd"/>
      <w:r>
        <w:rPr>
          <w:color w:val="585858"/>
        </w:rPr>
        <w:t xml:space="preserve"> the available surrounding habitat.</w:t>
      </w:r>
    </w:p>
    <w:p w14:paraId="31027E15" w14:textId="77777777" w:rsidR="002E26D7" w:rsidRDefault="00EC0B46">
      <w:pPr>
        <w:pStyle w:val="BodyText"/>
        <w:spacing w:before="1" w:line="360" w:lineRule="auto"/>
        <w:ind w:left="112" w:right="134"/>
      </w:pPr>
      <w:r>
        <w:rPr>
          <w:color w:val="585858"/>
        </w:rPr>
        <w:t>Overall, the amount of habitat to be removed represents a small proportion of the available habitat in the region,</w:t>
      </w:r>
      <w:r>
        <w:rPr>
          <w:color w:val="585858"/>
          <w:spacing w:val="-2"/>
        </w:rPr>
        <w:t xml:space="preserve"> </w:t>
      </w:r>
      <w:r>
        <w:rPr>
          <w:color w:val="585858"/>
        </w:rPr>
        <w:t>therefore</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unlikely</w:t>
      </w:r>
      <w:r>
        <w:rPr>
          <w:color w:val="585858"/>
          <w:spacing w:val="-1"/>
        </w:rPr>
        <w:t xml:space="preserve"> </w:t>
      </w:r>
      <w:r>
        <w:rPr>
          <w:color w:val="585858"/>
        </w:rPr>
        <w:t>that</w:t>
      </w:r>
      <w:r>
        <w:rPr>
          <w:color w:val="585858"/>
          <w:spacing w:val="-2"/>
        </w:rPr>
        <w:t xml:space="preserve"> </w:t>
      </w:r>
      <w:r>
        <w:rPr>
          <w:color w:val="585858"/>
        </w:rPr>
        <w:t>project</w:t>
      </w:r>
      <w:r>
        <w:rPr>
          <w:color w:val="585858"/>
          <w:spacing w:val="-4"/>
        </w:rPr>
        <w:t xml:space="preserve"> </w:t>
      </w:r>
      <w:r>
        <w:rPr>
          <w:color w:val="585858"/>
        </w:rPr>
        <w:t>activities</w:t>
      </w:r>
      <w:r>
        <w:rPr>
          <w:color w:val="585858"/>
          <w:spacing w:val="-1"/>
        </w:rPr>
        <w:t xml:space="preserve"> </w:t>
      </w:r>
      <w:r>
        <w:rPr>
          <w:color w:val="585858"/>
        </w:rPr>
        <w:t>will</w:t>
      </w:r>
      <w:r>
        <w:rPr>
          <w:color w:val="585858"/>
          <w:spacing w:val="-3"/>
        </w:rPr>
        <w:t xml:space="preserve"> </w:t>
      </w:r>
      <w:r>
        <w:rPr>
          <w:color w:val="585858"/>
        </w:rPr>
        <w:t>interfere</w:t>
      </w:r>
      <w:r>
        <w:rPr>
          <w:color w:val="585858"/>
          <w:spacing w:val="-2"/>
        </w:rPr>
        <w:t xml:space="preserve"> </w:t>
      </w:r>
      <w:r>
        <w:rPr>
          <w:color w:val="585858"/>
        </w:rPr>
        <w:t>with</w:t>
      </w:r>
      <w:r>
        <w:rPr>
          <w:color w:val="585858"/>
          <w:spacing w:val="-3"/>
        </w:rPr>
        <w:t xml:space="preserve"> </w:t>
      </w:r>
      <w:r>
        <w:rPr>
          <w:color w:val="585858"/>
        </w:rPr>
        <w:t>the</w:t>
      </w:r>
      <w:r>
        <w:rPr>
          <w:color w:val="585858"/>
          <w:spacing w:val="-2"/>
        </w:rPr>
        <w:t xml:space="preserve"> </w:t>
      </w:r>
      <w:r>
        <w:rPr>
          <w:color w:val="585858"/>
        </w:rPr>
        <w:t>recovery</w:t>
      </w:r>
      <w:r>
        <w:rPr>
          <w:color w:val="585858"/>
          <w:spacing w:val="-2"/>
        </w:rPr>
        <w:t xml:space="preserve"> </w:t>
      </w:r>
      <w:r>
        <w:rPr>
          <w:color w:val="585858"/>
        </w:rPr>
        <w:t>of</w:t>
      </w:r>
      <w:r>
        <w:rPr>
          <w:color w:val="585858"/>
          <w:spacing w:val="-2"/>
        </w:rPr>
        <w:t xml:space="preserve"> </w:t>
      </w:r>
      <w:r>
        <w:rPr>
          <w:color w:val="585858"/>
        </w:rPr>
        <w:t>these</w:t>
      </w:r>
      <w:r>
        <w:rPr>
          <w:color w:val="585858"/>
          <w:spacing w:val="-2"/>
        </w:rPr>
        <w:t xml:space="preserve"> </w:t>
      </w:r>
      <w:r>
        <w:rPr>
          <w:color w:val="585858"/>
        </w:rPr>
        <w:t>species</w:t>
      </w:r>
      <w:r>
        <w:rPr>
          <w:color w:val="585858"/>
          <w:spacing w:val="-1"/>
        </w:rPr>
        <w:t xml:space="preserve"> </w:t>
      </w:r>
      <w:r>
        <w:rPr>
          <w:color w:val="585858"/>
        </w:rPr>
        <w:t>or</w:t>
      </w:r>
      <w:r>
        <w:rPr>
          <w:color w:val="585858"/>
          <w:spacing w:val="-3"/>
        </w:rPr>
        <w:t xml:space="preserve"> </w:t>
      </w:r>
      <w:r>
        <w:rPr>
          <w:color w:val="585858"/>
        </w:rPr>
        <w:t>result</w:t>
      </w:r>
      <w:r>
        <w:rPr>
          <w:color w:val="585858"/>
          <w:spacing w:val="-2"/>
        </w:rPr>
        <w:t xml:space="preserve"> </w:t>
      </w:r>
      <w:r>
        <w:rPr>
          <w:color w:val="585858"/>
        </w:rPr>
        <w:t>in a significant impact.</w:t>
      </w:r>
    </w:p>
    <w:p w14:paraId="47ABADDE" w14:textId="77777777" w:rsidR="002E26D7" w:rsidRDefault="00EC0B46">
      <w:pPr>
        <w:pStyle w:val="BodyText"/>
        <w:spacing w:line="360" w:lineRule="auto"/>
        <w:ind w:right="220" w:hanging="1"/>
      </w:pPr>
      <w:r>
        <w:rPr>
          <w:color w:val="585858"/>
        </w:rPr>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2"/>
        </w:rPr>
        <w:t xml:space="preserve"> </w:t>
      </w:r>
      <w:r>
        <w:rPr>
          <w:color w:val="585858"/>
        </w:rPr>
        <w:t>desktop</w:t>
      </w:r>
      <w:r>
        <w:rPr>
          <w:color w:val="585858"/>
          <w:spacing w:val="-3"/>
        </w:rPr>
        <w:t xml:space="preserve"> </w:t>
      </w:r>
      <w:r>
        <w:rPr>
          <w:color w:val="585858"/>
        </w:rPr>
        <w:t>assessment</w:t>
      </w:r>
      <w:r>
        <w:rPr>
          <w:color w:val="585858"/>
          <w:spacing w:val="-3"/>
        </w:rPr>
        <w:t xml:space="preserve"> </w:t>
      </w:r>
      <w:r>
        <w:rPr>
          <w:color w:val="585858"/>
        </w:rPr>
        <w:t>identified</w:t>
      </w:r>
      <w:r>
        <w:rPr>
          <w:color w:val="585858"/>
          <w:spacing w:val="-4"/>
        </w:rPr>
        <w:t xml:space="preserve"> </w:t>
      </w:r>
      <w:r>
        <w:rPr>
          <w:color w:val="585858"/>
        </w:rPr>
        <w:t>critical</w:t>
      </w:r>
      <w:r>
        <w:rPr>
          <w:color w:val="585858"/>
          <w:spacing w:val="-3"/>
        </w:rPr>
        <w:t xml:space="preserve"> </w:t>
      </w:r>
      <w:r>
        <w:rPr>
          <w:color w:val="585858"/>
        </w:rPr>
        <w:t>habitat</w:t>
      </w:r>
      <w:r>
        <w:rPr>
          <w:color w:val="585858"/>
          <w:spacing w:val="-5"/>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study</w:t>
      </w:r>
      <w:r>
        <w:rPr>
          <w:color w:val="585858"/>
          <w:spacing w:val="-3"/>
        </w:rPr>
        <w:t xml:space="preserve"> </w:t>
      </w:r>
      <w:r>
        <w:rPr>
          <w:color w:val="585858"/>
        </w:rPr>
        <w:t>area</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following threatened inland waterbird species:</w:t>
      </w:r>
    </w:p>
    <w:p w14:paraId="2039E701" w14:textId="77777777" w:rsidR="002E26D7" w:rsidRDefault="00EC0B46">
      <w:pPr>
        <w:pStyle w:val="BodyText"/>
        <w:tabs>
          <w:tab w:val="left" w:pos="471"/>
        </w:tabs>
        <w:spacing w:before="119"/>
      </w:pPr>
      <w:r>
        <w:rPr>
          <w:noProof/>
        </w:rPr>
        <w:drawing>
          <wp:inline distT="0" distB="0" distL="0" distR="0" wp14:anchorId="7E480899" wp14:editId="2C7ECB4C">
            <wp:extent cx="92074" cy="92074"/>
            <wp:effectExtent l="0" t="0" r="0" b="0"/>
            <wp:docPr id="89" name="Image 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The</w:t>
      </w:r>
      <w:r>
        <w:rPr>
          <w:color w:val="5F5F5F"/>
          <w:spacing w:val="-4"/>
        </w:rPr>
        <w:t xml:space="preserve"> </w:t>
      </w:r>
      <w:r>
        <w:rPr>
          <w:color w:val="5F5F5F"/>
        </w:rPr>
        <w:t>Australasian</w:t>
      </w:r>
      <w:r>
        <w:rPr>
          <w:color w:val="5F5F5F"/>
          <w:spacing w:val="-4"/>
        </w:rPr>
        <w:t xml:space="preserve"> </w:t>
      </w:r>
      <w:r>
        <w:rPr>
          <w:color w:val="5F5F5F"/>
        </w:rPr>
        <w:t>bittern</w:t>
      </w:r>
      <w:r>
        <w:rPr>
          <w:color w:val="5F5F5F"/>
          <w:spacing w:val="-4"/>
        </w:rPr>
        <w:t xml:space="preserve"> </w:t>
      </w:r>
      <w:r>
        <w:rPr>
          <w:color w:val="5F5F5F"/>
        </w:rPr>
        <w:t>which</w:t>
      </w:r>
      <w:r>
        <w:rPr>
          <w:color w:val="5F5F5F"/>
          <w:spacing w:val="-4"/>
        </w:rPr>
        <w:t xml:space="preserve"> </w:t>
      </w:r>
      <w:r>
        <w:rPr>
          <w:color w:val="5F5F5F"/>
        </w:rPr>
        <w:t>is</w:t>
      </w:r>
      <w:r>
        <w:rPr>
          <w:color w:val="5F5F5F"/>
          <w:spacing w:val="-3"/>
        </w:rPr>
        <w:t xml:space="preserve"> </w:t>
      </w:r>
      <w:r>
        <w:rPr>
          <w:color w:val="5F5F5F"/>
        </w:rPr>
        <w:t>listed</w:t>
      </w:r>
      <w:r>
        <w:rPr>
          <w:color w:val="5F5F5F"/>
          <w:spacing w:val="-4"/>
        </w:rPr>
        <w:t xml:space="preserve"> </w:t>
      </w:r>
      <w:r>
        <w:rPr>
          <w:color w:val="5F5F5F"/>
        </w:rPr>
        <w:t>as</w:t>
      </w:r>
      <w:r>
        <w:rPr>
          <w:color w:val="5F5F5F"/>
          <w:spacing w:val="-3"/>
        </w:rPr>
        <w:t xml:space="preserve"> </w:t>
      </w:r>
      <w:r>
        <w:rPr>
          <w:color w:val="5F5F5F"/>
        </w:rPr>
        <w:t>endangered</w:t>
      </w:r>
      <w:r>
        <w:rPr>
          <w:color w:val="5F5F5F"/>
          <w:spacing w:val="-4"/>
        </w:rPr>
        <w:t xml:space="preserve"> </w:t>
      </w:r>
      <w:r>
        <w:rPr>
          <w:color w:val="5F5F5F"/>
        </w:rPr>
        <w:t>under</w:t>
      </w:r>
      <w:r>
        <w:rPr>
          <w:color w:val="5F5F5F"/>
          <w:spacing w:val="-3"/>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spacing w:val="-4"/>
        </w:rPr>
        <w:t>Act.</w:t>
      </w:r>
    </w:p>
    <w:p w14:paraId="685FE488" w14:textId="77777777" w:rsidR="002E26D7" w:rsidRDefault="002E26D7">
      <w:pPr>
        <w:pStyle w:val="BodyText"/>
        <w:spacing w:before="6"/>
        <w:ind w:left="0"/>
      </w:pPr>
    </w:p>
    <w:p w14:paraId="41CF2713" w14:textId="77777777" w:rsidR="002E26D7" w:rsidRDefault="00EC0B46">
      <w:pPr>
        <w:pStyle w:val="BodyText"/>
        <w:tabs>
          <w:tab w:val="left" w:pos="471"/>
        </w:tabs>
        <w:spacing w:before="0" w:line="360" w:lineRule="auto"/>
        <w:ind w:left="471" w:right="332" w:hanging="358"/>
      </w:pPr>
      <w:r>
        <w:rPr>
          <w:noProof/>
        </w:rPr>
        <w:drawing>
          <wp:inline distT="0" distB="0" distL="0" distR="0" wp14:anchorId="1749E3E0" wp14:editId="08B7C3DF">
            <wp:extent cx="92074" cy="92074"/>
            <wp:effectExtent l="0" t="0" r="0" b="0"/>
            <wp:docPr id="90" name="Image 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The</w:t>
      </w:r>
      <w:r>
        <w:rPr>
          <w:color w:val="5F5F5F"/>
          <w:spacing w:val="-3"/>
        </w:rPr>
        <w:t xml:space="preserve"> </w:t>
      </w:r>
      <w:r>
        <w:rPr>
          <w:color w:val="5F5F5F"/>
        </w:rPr>
        <w:t>sharp-tailed</w:t>
      </w:r>
      <w:r>
        <w:rPr>
          <w:color w:val="5F5F5F"/>
          <w:spacing w:val="-3"/>
        </w:rPr>
        <w:t xml:space="preserve"> </w:t>
      </w:r>
      <w:r>
        <w:rPr>
          <w:color w:val="5F5F5F"/>
        </w:rPr>
        <w:t>sandpiper,</w:t>
      </w:r>
      <w:r>
        <w:rPr>
          <w:color w:val="5F5F5F"/>
          <w:spacing w:val="-5"/>
        </w:rPr>
        <w:t xml:space="preserve"> </w:t>
      </w:r>
      <w:r>
        <w:rPr>
          <w:color w:val="5F5F5F"/>
        </w:rPr>
        <w:t>Caspian</w:t>
      </w:r>
      <w:r>
        <w:rPr>
          <w:color w:val="5F5F5F"/>
          <w:spacing w:val="-3"/>
        </w:rPr>
        <w:t xml:space="preserve"> </w:t>
      </w:r>
      <w:r>
        <w:rPr>
          <w:color w:val="5F5F5F"/>
        </w:rPr>
        <w:t>tern</w:t>
      </w:r>
      <w:r>
        <w:rPr>
          <w:color w:val="5F5F5F"/>
          <w:spacing w:val="-4"/>
        </w:rPr>
        <w:t xml:space="preserve"> </w:t>
      </w:r>
      <w:r>
        <w:rPr>
          <w:color w:val="5F5F5F"/>
        </w:rPr>
        <w:t>and</w:t>
      </w:r>
      <w:r>
        <w:rPr>
          <w:color w:val="5F5F5F"/>
          <w:spacing w:val="-3"/>
        </w:rPr>
        <w:t xml:space="preserve"> </w:t>
      </w:r>
      <w:r>
        <w:rPr>
          <w:color w:val="5F5F5F"/>
        </w:rPr>
        <w:t>Latham’s</w:t>
      </w:r>
      <w:r>
        <w:rPr>
          <w:color w:val="5F5F5F"/>
          <w:spacing w:val="-2"/>
        </w:rPr>
        <w:t xml:space="preserve"> </w:t>
      </w:r>
      <w:r>
        <w:rPr>
          <w:color w:val="5F5F5F"/>
        </w:rPr>
        <w:t>snipe</w:t>
      </w:r>
      <w:r>
        <w:rPr>
          <w:color w:val="5F5F5F"/>
          <w:spacing w:val="-3"/>
        </w:rPr>
        <w:t xml:space="preserve"> </w:t>
      </w:r>
      <w:r>
        <w:rPr>
          <w:color w:val="5F5F5F"/>
        </w:rPr>
        <w:t>which</w:t>
      </w:r>
      <w:r>
        <w:rPr>
          <w:color w:val="5F5F5F"/>
          <w:spacing w:val="-4"/>
        </w:rPr>
        <w:t xml:space="preserve"> </w:t>
      </w:r>
      <w:r>
        <w:rPr>
          <w:color w:val="5F5F5F"/>
        </w:rPr>
        <w:t>are</w:t>
      </w:r>
      <w:r>
        <w:rPr>
          <w:color w:val="5F5F5F"/>
          <w:spacing w:val="-3"/>
        </w:rPr>
        <w:t xml:space="preserve"> </w:t>
      </w:r>
      <w:r>
        <w:rPr>
          <w:color w:val="5F5F5F"/>
        </w:rPr>
        <w:t>listed</w:t>
      </w:r>
      <w:r>
        <w:rPr>
          <w:color w:val="5F5F5F"/>
          <w:spacing w:val="-3"/>
        </w:rPr>
        <w:t xml:space="preserve"> </w:t>
      </w:r>
      <w:r>
        <w:rPr>
          <w:color w:val="5F5F5F"/>
        </w:rPr>
        <w:t>as</w:t>
      </w:r>
      <w:r>
        <w:rPr>
          <w:color w:val="5F5F5F"/>
          <w:spacing w:val="-3"/>
        </w:rPr>
        <w:t xml:space="preserve"> </w:t>
      </w:r>
      <w:r>
        <w:rPr>
          <w:color w:val="5F5F5F"/>
        </w:rPr>
        <w:t>marine</w:t>
      </w:r>
      <w:r>
        <w:rPr>
          <w:color w:val="5F5F5F"/>
          <w:spacing w:val="-3"/>
        </w:rPr>
        <w:t xml:space="preserve"> </w:t>
      </w:r>
      <w:r>
        <w:rPr>
          <w:color w:val="5F5F5F"/>
        </w:rPr>
        <w:t>and</w:t>
      </w:r>
      <w:r>
        <w:rPr>
          <w:color w:val="5F5F5F"/>
          <w:spacing w:val="-3"/>
        </w:rPr>
        <w:t xml:space="preserve"> </w:t>
      </w:r>
      <w:r>
        <w:rPr>
          <w:color w:val="5F5F5F"/>
        </w:rPr>
        <w:t>migratory under the EPBC Act.</w:t>
      </w:r>
    </w:p>
    <w:p w14:paraId="431ACC6F" w14:textId="77777777" w:rsidR="002E26D7" w:rsidRDefault="00EC0B46">
      <w:pPr>
        <w:pStyle w:val="BodyText"/>
        <w:tabs>
          <w:tab w:val="left" w:pos="471"/>
        </w:tabs>
        <w:spacing w:line="360" w:lineRule="auto"/>
        <w:ind w:left="471" w:right="554" w:hanging="358"/>
      </w:pPr>
      <w:r>
        <w:rPr>
          <w:noProof/>
        </w:rPr>
        <w:drawing>
          <wp:inline distT="0" distB="0" distL="0" distR="0" wp14:anchorId="0CE1FE08" wp14:editId="54DB3F57">
            <wp:extent cx="92074" cy="92061"/>
            <wp:effectExtent l="0" t="0" r="0" b="0"/>
            <wp:docPr id="91" name="Image 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rPr>
        <w:tab/>
      </w:r>
      <w:r>
        <w:rPr>
          <w:color w:val="5F5F5F"/>
        </w:rPr>
        <w:t>The</w:t>
      </w:r>
      <w:r>
        <w:rPr>
          <w:color w:val="5F5F5F"/>
          <w:spacing w:val="-3"/>
        </w:rPr>
        <w:t xml:space="preserve"> </w:t>
      </w:r>
      <w:r>
        <w:rPr>
          <w:color w:val="5F5F5F"/>
        </w:rPr>
        <w:t>cattle</w:t>
      </w:r>
      <w:r>
        <w:rPr>
          <w:color w:val="5F5F5F"/>
          <w:spacing w:val="-3"/>
        </w:rPr>
        <w:t xml:space="preserve"> </w:t>
      </w:r>
      <w:r>
        <w:rPr>
          <w:color w:val="5F5F5F"/>
        </w:rPr>
        <w:t>egret,</w:t>
      </w:r>
      <w:r>
        <w:rPr>
          <w:color w:val="5F5F5F"/>
          <w:spacing w:val="-3"/>
        </w:rPr>
        <w:t xml:space="preserve"> </w:t>
      </w:r>
      <w:r>
        <w:rPr>
          <w:color w:val="5F5F5F"/>
        </w:rPr>
        <w:t>little</w:t>
      </w:r>
      <w:r>
        <w:rPr>
          <w:color w:val="5F5F5F"/>
          <w:spacing w:val="-3"/>
        </w:rPr>
        <w:t xml:space="preserve"> </w:t>
      </w:r>
      <w:r>
        <w:rPr>
          <w:color w:val="5F5F5F"/>
        </w:rPr>
        <w:t>egret,</w:t>
      </w:r>
      <w:r>
        <w:rPr>
          <w:color w:val="5F5F5F"/>
          <w:spacing w:val="-3"/>
        </w:rPr>
        <w:t xml:space="preserve"> </w:t>
      </w:r>
      <w:r>
        <w:rPr>
          <w:color w:val="5F5F5F"/>
        </w:rPr>
        <w:t>musk</w:t>
      </w:r>
      <w:r>
        <w:rPr>
          <w:color w:val="5F5F5F"/>
          <w:spacing w:val="-2"/>
        </w:rPr>
        <w:t xml:space="preserve"> </w:t>
      </w:r>
      <w:r>
        <w:rPr>
          <w:color w:val="5F5F5F"/>
        </w:rPr>
        <w:t>duck</w:t>
      </w:r>
      <w:r>
        <w:rPr>
          <w:color w:val="5F5F5F"/>
          <w:spacing w:val="-2"/>
        </w:rPr>
        <w:t xml:space="preserve"> </w:t>
      </w:r>
      <w:r>
        <w:rPr>
          <w:color w:val="5F5F5F"/>
        </w:rPr>
        <w:t>and</w:t>
      </w:r>
      <w:r>
        <w:rPr>
          <w:color w:val="5F5F5F"/>
          <w:spacing w:val="-3"/>
        </w:rPr>
        <w:t xml:space="preserve"> </w:t>
      </w:r>
      <w:r>
        <w:rPr>
          <w:color w:val="5F5F5F"/>
        </w:rPr>
        <w:t>eastern</w:t>
      </w:r>
      <w:r>
        <w:rPr>
          <w:color w:val="5F5F5F"/>
          <w:spacing w:val="-3"/>
        </w:rPr>
        <w:t xml:space="preserve"> </w:t>
      </w:r>
      <w:r>
        <w:rPr>
          <w:color w:val="5F5F5F"/>
        </w:rPr>
        <w:t>great</w:t>
      </w:r>
      <w:r>
        <w:rPr>
          <w:color w:val="5F5F5F"/>
          <w:spacing w:val="-3"/>
        </w:rPr>
        <w:t xml:space="preserve"> </w:t>
      </w:r>
      <w:r>
        <w:rPr>
          <w:color w:val="5F5F5F"/>
        </w:rPr>
        <w:t>egret</w:t>
      </w:r>
      <w:r>
        <w:rPr>
          <w:color w:val="5F5F5F"/>
          <w:spacing w:val="-3"/>
        </w:rPr>
        <w:t xml:space="preserve"> </w:t>
      </w:r>
      <w:r>
        <w:rPr>
          <w:color w:val="5F5F5F"/>
        </w:rPr>
        <w:t>which</w:t>
      </w:r>
      <w:r>
        <w:rPr>
          <w:color w:val="5F5F5F"/>
          <w:spacing w:val="-3"/>
        </w:rPr>
        <w:t xml:space="preserve"> </w:t>
      </w:r>
      <w:r>
        <w:rPr>
          <w:color w:val="5F5F5F"/>
        </w:rPr>
        <w:t>are</w:t>
      </w:r>
      <w:r>
        <w:rPr>
          <w:color w:val="5F5F5F"/>
          <w:spacing w:val="-3"/>
        </w:rPr>
        <w:t xml:space="preserve"> </w:t>
      </w:r>
      <w:r>
        <w:rPr>
          <w:color w:val="5F5F5F"/>
        </w:rPr>
        <w:t>listed</w:t>
      </w:r>
      <w:r>
        <w:rPr>
          <w:color w:val="5F5F5F"/>
          <w:spacing w:val="-4"/>
        </w:rPr>
        <w:t xml:space="preserve"> </w:t>
      </w:r>
      <w:r>
        <w:rPr>
          <w:color w:val="5F5F5F"/>
        </w:rPr>
        <w:t>as</w:t>
      </w:r>
      <w:r>
        <w:rPr>
          <w:color w:val="5F5F5F"/>
          <w:spacing w:val="-2"/>
        </w:rPr>
        <w:t xml:space="preserve"> </w:t>
      </w:r>
      <w:r>
        <w:rPr>
          <w:color w:val="5F5F5F"/>
        </w:rPr>
        <w:t>marine</w:t>
      </w:r>
      <w:r>
        <w:rPr>
          <w:color w:val="5F5F5F"/>
          <w:spacing w:val="-3"/>
        </w:rPr>
        <w:t xml:space="preserve"> </w:t>
      </w:r>
      <w:r>
        <w:rPr>
          <w:color w:val="5F5F5F"/>
        </w:rPr>
        <w:t>under</w:t>
      </w:r>
      <w:r>
        <w:rPr>
          <w:color w:val="5F5F5F"/>
          <w:spacing w:val="-2"/>
        </w:rPr>
        <w:t xml:space="preserve"> </w:t>
      </w:r>
      <w:r>
        <w:rPr>
          <w:color w:val="5F5F5F"/>
        </w:rPr>
        <w:t>the EPBC Act).</w:t>
      </w:r>
    </w:p>
    <w:p w14:paraId="76219191" w14:textId="77777777" w:rsidR="002E26D7" w:rsidRDefault="00EC0B46">
      <w:pPr>
        <w:pStyle w:val="BodyText"/>
        <w:spacing w:before="180" w:line="360" w:lineRule="auto"/>
        <w:ind w:left="114" w:right="134"/>
      </w:pPr>
      <w:r>
        <w:rPr>
          <w:color w:val="5F5F5F"/>
        </w:rPr>
        <w:t>The</w:t>
      </w:r>
      <w:r>
        <w:rPr>
          <w:color w:val="5F5F5F"/>
          <w:spacing w:val="-3"/>
        </w:rPr>
        <w:t xml:space="preserve"> </w:t>
      </w:r>
      <w:r>
        <w:rPr>
          <w:color w:val="5F5F5F"/>
        </w:rPr>
        <w:t>terrestrial</w:t>
      </w:r>
      <w:r>
        <w:rPr>
          <w:color w:val="5F5F5F"/>
          <w:spacing w:val="-3"/>
        </w:rPr>
        <w:t xml:space="preserve"> </w:t>
      </w:r>
      <w:r>
        <w:rPr>
          <w:color w:val="5F5F5F"/>
        </w:rPr>
        <w:t>ecology</w:t>
      </w:r>
      <w:r>
        <w:rPr>
          <w:color w:val="5F5F5F"/>
          <w:spacing w:val="-2"/>
        </w:rPr>
        <w:t xml:space="preserve"> </w:t>
      </w:r>
      <w:r>
        <w:rPr>
          <w:color w:val="5F5F5F"/>
        </w:rPr>
        <w:t>desktop</w:t>
      </w:r>
      <w:r>
        <w:rPr>
          <w:color w:val="5F5F5F"/>
          <w:spacing w:val="-3"/>
        </w:rPr>
        <w:t xml:space="preserve"> </w:t>
      </w:r>
      <w:r>
        <w:rPr>
          <w:color w:val="5F5F5F"/>
        </w:rPr>
        <w:t>assessment</w:t>
      </w:r>
      <w:r>
        <w:rPr>
          <w:color w:val="5F5F5F"/>
          <w:spacing w:val="-3"/>
        </w:rPr>
        <w:t xml:space="preserve"> </w:t>
      </w:r>
      <w:r>
        <w:rPr>
          <w:color w:val="5F5F5F"/>
        </w:rPr>
        <w:t>identified</w:t>
      </w:r>
      <w:r>
        <w:rPr>
          <w:color w:val="5F5F5F"/>
          <w:spacing w:val="-4"/>
        </w:rPr>
        <w:t xml:space="preserve"> </w:t>
      </w:r>
      <w:r>
        <w:rPr>
          <w:color w:val="5F5F5F"/>
        </w:rPr>
        <w:t>critical</w:t>
      </w:r>
      <w:r>
        <w:rPr>
          <w:color w:val="5F5F5F"/>
          <w:spacing w:val="-3"/>
        </w:rPr>
        <w:t xml:space="preserve"> </w:t>
      </w:r>
      <w:r>
        <w:rPr>
          <w:color w:val="5F5F5F"/>
        </w:rPr>
        <w:t>habitat</w:t>
      </w:r>
      <w:r>
        <w:rPr>
          <w:color w:val="5F5F5F"/>
          <w:spacing w:val="-5"/>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study</w:t>
      </w:r>
      <w:r>
        <w:rPr>
          <w:color w:val="5F5F5F"/>
          <w:spacing w:val="-3"/>
        </w:rPr>
        <w:t xml:space="preserve"> </w:t>
      </w:r>
      <w:r>
        <w:rPr>
          <w:color w:val="5F5F5F"/>
        </w:rPr>
        <w:t>area</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following threatened shorebird species.</w:t>
      </w:r>
    </w:p>
    <w:p w14:paraId="00DA6051" w14:textId="77777777" w:rsidR="002E26D7" w:rsidRDefault="00EC0B46">
      <w:pPr>
        <w:pStyle w:val="BodyText"/>
        <w:tabs>
          <w:tab w:val="left" w:pos="471"/>
        </w:tabs>
        <w:spacing w:line="360" w:lineRule="auto"/>
        <w:ind w:left="471" w:right="476" w:hanging="358"/>
      </w:pPr>
      <w:r>
        <w:rPr>
          <w:noProof/>
        </w:rPr>
        <w:drawing>
          <wp:inline distT="0" distB="0" distL="0" distR="0" wp14:anchorId="7A19BC8D" wp14:editId="48636628">
            <wp:extent cx="92074" cy="92074"/>
            <wp:effectExtent l="0" t="0" r="0" b="0"/>
            <wp:docPr id="92" name="Image 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The</w:t>
      </w:r>
      <w:r>
        <w:rPr>
          <w:color w:val="5F5F5F"/>
          <w:spacing w:val="-3"/>
        </w:rPr>
        <w:t xml:space="preserve"> </w:t>
      </w:r>
      <w:r>
        <w:rPr>
          <w:color w:val="5F5F5F"/>
        </w:rPr>
        <w:t>red</w:t>
      </w:r>
      <w:r>
        <w:rPr>
          <w:color w:val="5F5F5F"/>
          <w:spacing w:val="-3"/>
        </w:rPr>
        <w:t xml:space="preserve"> </w:t>
      </w:r>
      <w:r>
        <w:rPr>
          <w:color w:val="5F5F5F"/>
        </w:rPr>
        <w:t>knot</w:t>
      </w:r>
      <w:r>
        <w:rPr>
          <w:color w:val="5F5F5F"/>
          <w:spacing w:val="-3"/>
        </w:rPr>
        <w:t xml:space="preserve"> </w:t>
      </w:r>
      <w:r>
        <w:rPr>
          <w:color w:val="5F5F5F"/>
        </w:rPr>
        <w:t>and</w:t>
      </w:r>
      <w:r>
        <w:rPr>
          <w:color w:val="5F5F5F"/>
          <w:spacing w:val="-3"/>
        </w:rPr>
        <w:t xml:space="preserve"> </w:t>
      </w:r>
      <w:r>
        <w:rPr>
          <w:color w:val="5F5F5F"/>
        </w:rPr>
        <w:t>lesser</w:t>
      </w:r>
      <w:r>
        <w:rPr>
          <w:color w:val="5F5F5F"/>
          <w:spacing w:val="-2"/>
        </w:rPr>
        <w:t xml:space="preserve"> </w:t>
      </w:r>
      <w:r>
        <w:rPr>
          <w:color w:val="5F5F5F"/>
        </w:rPr>
        <w:t>sand</w:t>
      </w:r>
      <w:r>
        <w:rPr>
          <w:color w:val="5F5F5F"/>
          <w:spacing w:val="-3"/>
        </w:rPr>
        <w:t xml:space="preserve"> </w:t>
      </w:r>
      <w:r>
        <w:rPr>
          <w:color w:val="5F5F5F"/>
        </w:rPr>
        <w:t>plover</w:t>
      </w:r>
      <w:r>
        <w:rPr>
          <w:color w:val="5F5F5F"/>
          <w:spacing w:val="-4"/>
        </w:rPr>
        <w:t xml:space="preserve"> </w:t>
      </w:r>
      <w:r>
        <w:rPr>
          <w:color w:val="5F5F5F"/>
        </w:rPr>
        <w:t>which</w:t>
      </w:r>
      <w:r>
        <w:rPr>
          <w:color w:val="5F5F5F"/>
          <w:spacing w:val="-3"/>
        </w:rPr>
        <w:t xml:space="preserve"> </w:t>
      </w:r>
      <w:r>
        <w:rPr>
          <w:color w:val="5F5F5F"/>
        </w:rPr>
        <w:t>are</w:t>
      </w:r>
      <w:r>
        <w:rPr>
          <w:color w:val="5F5F5F"/>
          <w:spacing w:val="-3"/>
        </w:rPr>
        <w:t xml:space="preserve"> </w:t>
      </w:r>
      <w:r>
        <w:rPr>
          <w:color w:val="5F5F5F"/>
        </w:rPr>
        <w:t>listed</w:t>
      </w:r>
      <w:r>
        <w:rPr>
          <w:color w:val="5F5F5F"/>
          <w:spacing w:val="-4"/>
        </w:rPr>
        <w:t xml:space="preserve"> </w:t>
      </w:r>
      <w:r>
        <w:rPr>
          <w:color w:val="5F5F5F"/>
        </w:rPr>
        <w:t>as</w:t>
      </w:r>
      <w:r>
        <w:rPr>
          <w:color w:val="5F5F5F"/>
          <w:spacing w:val="-2"/>
        </w:rPr>
        <w:t xml:space="preserve"> </w:t>
      </w:r>
      <w:r>
        <w:rPr>
          <w:color w:val="5F5F5F"/>
        </w:rPr>
        <w:t>endangered,</w:t>
      </w:r>
      <w:r>
        <w:rPr>
          <w:color w:val="5F5F5F"/>
          <w:spacing w:val="-3"/>
        </w:rPr>
        <w:t xml:space="preserve"> </w:t>
      </w:r>
      <w:proofErr w:type="gramStart"/>
      <w:r>
        <w:rPr>
          <w:color w:val="5F5F5F"/>
        </w:rPr>
        <w:t>marine</w:t>
      </w:r>
      <w:proofErr w:type="gramEnd"/>
      <w:r>
        <w:rPr>
          <w:color w:val="5F5F5F"/>
          <w:spacing w:val="-3"/>
        </w:rPr>
        <w:t xml:space="preserve"> </w:t>
      </w:r>
      <w:r>
        <w:rPr>
          <w:color w:val="5F5F5F"/>
        </w:rPr>
        <w:t>and</w:t>
      </w:r>
      <w:r>
        <w:rPr>
          <w:color w:val="5F5F5F"/>
          <w:spacing w:val="-4"/>
        </w:rPr>
        <w:t xml:space="preserve"> </w:t>
      </w:r>
      <w:r>
        <w:rPr>
          <w:color w:val="5F5F5F"/>
        </w:rPr>
        <w:t>migratory</w:t>
      </w:r>
      <w:r>
        <w:rPr>
          <w:color w:val="5F5F5F"/>
          <w:spacing w:val="-3"/>
        </w:rPr>
        <w:t xml:space="preserve"> </w:t>
      </w:r>
      <w:r>
        <w:rPr>
          <w:color w:val="5F5F5F"/>
        </w:rPr>
        <w:t>under</w:t>
      </w:r>
      <w:r>
        <w:rPr>
          <w:color w:val="5F5F5F"/>
          <w:spacing w:val="-2"/>
        </w:rPr>
        <w:t xml:space="preserve"> </w:t>
      </w:r>
      <w:r>
        <w:rPr>
          <w:color w:val="5F5F5F"/>
        </w:rPr>
        <w:t>the EPBC Act.</w:t>
      </w:r>
    </w:p>
    <w:p w14:paraId="54ADA19F" w14:textId="77777777" w:rsidR="002E26D7" w:rsidRDefault="00EC0B46">
      <w:pPr>
        <w:pStyle w:val="BodyText"/>
        <w:tabs>
          <w:tab w:val="left" w:pos="471"/>
        </w:tabs>
      </w:pPr>
      <w:r>
        <w:rPr>
          <w:noProof/>
        </w:rPr>
        <w:drawing>
          <wp:inline distT="0" distB="0" distL="0" distR="0" wp14:anchorId="2852ECF7" wp14:editId="105990CE">
            <wp:extent cx="92074" cy="92074"/>
            <wp:effectExtent l="0" t="0" r="0" b="0"/>
            <wp:docPr id="93" name="Image 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The</w:t>
      </w:r>
      <w:r>
        <w:rPr>
          <w:color w:val="5F5F5F"/>
          <w:spacing w:val="-6"/>
        </w:rPr>
        <w:t xml:space="preserve"> </w:t>
      </w:r>
      <w:r>
        <w:rPr>
          <w:color w:val="5F5F5F"/>
        </w:rPr>
        <w:t>greater</w:t>
      </w:r>
      <w:r>
        <w:rPr>
          <w:color w:val="5F5F5F"/>
          <w:spacing w:val="-5"/>
        </w:rPr>
        <w:t xml:space="preserve"> </w:t>
      </w:r>
      <w:r>
        <w:rPr>
          <w:color w:val="5F5F5F"/>
        </w:rPr>
        <w:t>sand</w:t>
      </w:r>
      <w:r>
        <w:rPr>
          <w:color w:val="5F5F5F"/>
          <w:spacing w:val="-3"/>
        </w:rPr>
        <w:t xml:space="preserve"> </w:t>
      </w:r>
      <w:proofErr w:type="gramStart"/>
      <w:r>
        <w:rPr>
          <w:color w:val="5F5F5F"/>
        </w:rPr>
        <w:t>plover</w:t>
      </w:r>
      <w:proofErr w:type="gramEnd"/>
      <w:r>
        <w:rPr>
          <w:color w:val="5F5F5F"/>
          <w:spacing w:val="-3"/>
        </w:rPr>
        <w:t xml:space="preserve"> </w:t>
      </w:r>
      <w:r>
        <w:rPr>
          <w:color w:val="5F5F5F"/>
        </w:rPr>
        <w:t>which</w:t>
      </w:r>
      <w:r>
        <w:rPr>
          <w:color w:val="5F5F5F"/>
          <w:spacing w:val="-4"/>
        </w:rPr>
        <w:t xml:space="preserve"> </w:t>
      </w:r>
      <w:r>
        <w:rPr>
          <w:color w:val="5F5F5F"/>
        </w:rPr>
        <w:t>is</w:t>
      </w:r>
      <w:r>
        <w:rPr>
          <w:color w:val="5F5F5F"/>
          <w:spacing w:val="-2"/>
        </w:rPr>
        <w:t xml:space="preserve"> </w:t>
      </w:r>
      <w:r>
        <w:rPr>
          <w:color w:val="5F5F5F"/>
        </w:rPr>
        <w:t>listed</w:t>
      </w:r>
      <w:r>
        <w:rPr>
          <w:color w:val="5F5F5F"/>
          <w:spacing w:val="-5"/>
        </w:rPr>
        <w:t xml:space="preserve"> </w:t>
      </w:r>
      <w:r>
        <w:rPr>
          <w:color w:val="5F5F5F"/>
        </w:rPr>
        <w:t>as</w:t>
      </w:r>
      <w:r>
        <w:rPr>
          <w:color w:val="5F5F5F"/>
          <w:spacing w:val="-3"/>
        </w:rPr>
        <w:t xml:space="preserve"> </w:t>
      </w:r>
      <w:r>
        <w:rPr>
          <w:color w:val="5F5F5F"/>
        </w:rPr>
        <w:t>vulnerable,</w:t>
      </w:r>
      <w:r>
        <w:rPr>
          <w:color w:val="5F5F5F"/>
          <w:spacing w:val="-3"/>
        </w:rPr>
        <w:t xml:space="preserve"> </w:t>
      </w:r>
      <w:r>
        <w:rPr>
          <w:color w:val="5F5F5F"/>
        </w:rPr>
        <w:t>marine</w:t>
      </w:r>
      <w:r>
        <w:rPr>
          <w:color w:val="5F5F5F"/>
          <w:spacing w:val="-4"/>
        </w:rPr>
        <w:t xml:space="preserve"> </w:t>
      </w:r>
      <w:r>
        <w:rPr>
          <w:color w:val="5F5F5F"/>
        </w:rPr>
        <w:t>and</w:t>
      </w:r>
      <w:r>
        <w:rPr>
          <w:color w:val="5F5F5F"/>
          <w:spacing w:val="-4"/>
        </w:rPr>
        <w:t xml:space="preserve"> </w:t>
      </w:r>
      <w:r>
        <w:rPr>
          <w:color w:val="5F5F5F"/>
        </w:rPr>
        <w:t>migratory</w:t>
      </w:r>
      <w:r>
        <w:rPr>
          <w:color w:val="5F5F5F"/>
          <w:spacing w:val="-3"/>
        </w:rPr>
        <w:t xml:space="preserve"> </w:t>
      </w:r>
      <w:r>
        <w:rPr>
          <w:color w:val="5F5F5F"/>
        </w:rPr>
        <w:t>under</w:t>
      </w:r>
      <w:r>
        <w:rPr>
          <w:color w:val="5F5F5F"/>
          <w:spacing w:val="-3"/>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spacing w:val="-4"/>
        </w:rPr>
        <w:t>Act.</w:t>
      </w:r>
    </w:p>
    <w:p w14:paraId="241E3252" w14:textId="77777777" w:rsidR="002E26D7" w:rsidRDefault="002E26D7">
      <w:pPr>
        <w:pStyle w:val="BodyText"/>
        <w:spacing w:before="4"/>
        <w:ind w:left="0"/>
      </w:pPr>
    </w:p>
    <w:p w14:paraId="357D45C3" w14:textId="77777777" w:rsidR="002E26D7" w:rsidRDefault="00EC0B46">
      <w:pPr>
        <w:pStyle w:val="BodyText"/>
        <w:tabs>
          <w:tab w:val="left" w:pos="471"/>
        </w:tabs>
        <w:spacing w:before="1"/>
      </w:pPr>
      <w:r>
        <w:rPr>
          <w:noProof/>
        </w:rPr>
        <w:drawing>
          <wp:inline distT="0" distB="0" distL="0" distR="0" wp14:anchorId="5714F6D7" wp14:editId="5A4E854C">
            <wp:extent cx="92074" cy="92074"/>
            <wp:effectExtent l="0" t="0" r="0" b="0"/>
            <wp:docPr id="94" name="Image 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The</w:t>
      </w:r>
      <w:r>
        <w:rPr>
          <w:color w:val="5F5F5F"/>
          <w:spacing w:val="-6"/>
        </w:rPr>
        <w:t xml:space="preserve"> </w:t>
      </w:r>
      <w:r>
        <w:rPr>
          <w:color w:val="5F5F5F"/>
        </w:rPr>
        <w:t>eastern</w:t>
      </w:r>
      <w:r>
        <w:rPr>
          <w:color w:val="5F5F5F"/>
          <w:spacing w:val="-4"/>
        </w:rPr>
        <w:t xml:space="preserve"> </w:t>
      </w:r>
      <w:proofErr w:type="gramStart"/>
      <w:r>
        <w:rPr>
          <w:color w:val="5F5F5F"/>
        </w:rPr>
        <w:t>curlew</w:t>
      </w:r>
      <w:proofErr w:type="gramEnd"/>
      <w:r>
        <w:rPr>
          <w:color w:val="5F5F5F"/>
          <w:spacing w:val="-3"/>
        </w:rPr>
        <w:t xml:space="preserve"> </w:t>
      </w:r>
      <w:r>
        <w:rPr>
          <w:color w:val="5F5F5F"/>
        </w:rPr>
        <w:t>which</w:t>
      </w:r>
      <w:r>
        <w:rPr>
          <w:color w:val="5F5F5F"/>
          <w:spacing w:val="-4"/>
        </w:rPr>
        <w:t xml:space="preserve"> </w:t>
      </w:r>
      <w:r>
        <w:rPr>
          <w:color w:val="5F5F5F"/>
        </w:rPr>
        <w:t>is</w:t>
      </w:r>
      <w:r>
        <w:rPr>
          <w:color w:val="5F5F5F"/>
          <w:spacing w:val="-3"/>
        </w:rPr>
        <w:t xml:space="preserve"> </w:t>
      </w:r>
      <w:r>
        <w:rPr>
          <w:color w:val="5F5F5F"/>
        </w:rPr>
        <w:t>listed</w:t>
      </w:r>
      <w:r>
        <w:rPr>
          <w:color w:val="5F5F5F"/>
          <w:spacing w:val="-4"/>
        </w:rPr>
        <w:t xml:space="preserve"> </w:t>
      </w:r>
      <w:r>
        <w:rPr>
          <w:color w:val="5F5F5F"/>
        </w:rPr>
        <w:t>as</w:t>
      </w:r>
      <w:r>
        <w:rPr>
          <w:color w:val="5F5F5F"/>
          <w:spacing w:val="-3"/>
        </w:rPr>
        <w:t xml:space="preserve"> </w:t>
      </w:r>
      <w:r>
        <w:rPr>
          <w:color w:val="5F5F5F"/>
        </w:rPr>
        <w:t>critically</w:t>
      </w:r>
      <w:r>
        <w:rPr>
          <w:color w:val="5F5F5F"/>
          <w:spacing w:val="-3"/>
        </w:rPr>
        <w:t xml:space="preserve"> </w:t>
      </w:r>
      <w:r>
        <w:rPr>
          <w:color w:val="5F5F5F"/>
        </w:rPr>
        <w:t>endangered,</w:t>
      </w:r>
      <w:r>
        <w:rPr>
          <w:color w:val="5F5F5F"/>
          <w:spacing w:val="-4"/>
        </w:rPr>
        <w:t xml:space="preserve"> </w:t>
      </w:r>
      <w:r>
        <w:rPr>
          <w:color w:val="5F5F5F"/>
        </w:rPr>
        <w:t>marine</w:t>
      </w:r>
      <w:r>
        <w:rPr>
          <w:color w:val="5F5F5F"/>
          <w:spacing w:val="-5"/>
        </w:rPr>
        <w:t xml:space="preserve"> </w:t>
      </w:r>
      <w:r>
        <w:rPr>
          <w:color w:val="5F5F5F"/>
        </w:rPr>
        <w:t>and</w:t>
      </w:r>
      <w:r>
        <w:rPr>
          <w:color w:val="5F5F5F"/>
          <w:spacing w:val="-4"/>
        </w:rPr>
        <w:t xml:space="preserve"> </w:t>
      </w:r>
      <w:r>
        <w:rPr>
          <w:color w:val="5F5F5F"/>
        </w:rPr>
        <w:t>migratory</w:t>
      </w:r>
      <w:r>
        <w:rPr>
          <w:color w:val="5F5F5F"/>
          <w:spacing w:val="-5"/>
        </w:rPr>
        <w:t xml:space="preserve"> </w:t>
      </w:r>
      <w:r>
        <w:rPr>
          <w:color w:val="5F5F5F"/>
        </w:rPr>
        <w:t>under</w:t>
      </w:r>
      <w:r>
        <w:rPr>
          <w:color w:val="5F5F5F"/>
          <w:spacing w:val="-3"/>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spacing w:val="-4"/>
        </w:rPr>
        <w:t>Act.</w:t>
      </w:r>
    </w:p>
    <w:p w14:paraId="21EA18BE" w14:textId="77777777" w:rsidR="002E26D7" w:rsidRDefault="002E26D7">
      <w:pPr>
        <w:pStyle w:val="BodyText"/>
        <w:spacing w:before="4"/>
        <w:ind w:left="0"/>
      </w:pPr>
    </w:p>
    <w:p w14:paraId="2CC3EEC4" w14:textId="77777777" w:rsidR="002E26D7" w:rsidRDefault="00EC0B46">
      <w:pPr>
        <w:pStyle w:val="BodyText"/>
        <w:tabs>
          <w:tab w:val="left" w:pos="471"/>
        </w:tabs>
        <w:spacing w:before="0"/>
      </w:pPr>
      <w:r>
        <w:rPr>
          <w:noProof/>
        </w:rPr>
        <w:drawing>
          <wp:inline distT="0" distB="0" distL="0" distR="0" wp14:anchorId="115CA3BB" wp14:editId="2A01FEB9">
            <wp:extent cx="92074" cy="92075"/>
            <wp:effectExtent l="0" t="0" r="0" b="0"/>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The</w:t>
      </w:r>
      <w:r>
        <w:rPr>
          <w:color w:val="5F5F5F"/>
          <w:spacing w:val="-6"/>
        </w:rPr>
        <w:t xml:space="preserve"> </w:t>
      </w:r>
      <w:r>
        <w:rPr>
          <w:color w:val="5F5F5F"/>
        </w:rPr>
        <w:t>fairy</w:t>
      </w:r>
      <w:r>
        <w:rPr>
          <w:color w:val="5F5F5F"/>
          <w:spacing w:val="-2"/>
        </w:rPr>
        <w:t xml:space="preserve"> </w:t>
      </w:r>
      <w:r>
        <w:rPr>
          <w:color w:val="5F5F5F"/>
        </w:rPr>
        <w:t>tern</w:t>
      </w:r>
      <w:r>
        <w:rPr>
          <w:color w:val="5F5F5F"/>
          <w:spacing w:val="-4"/>
        </w:rPr>
        <w:t xml:space="preserve"> </w:t>
      </w:r>
      <w:r>
        <w:rPr>
          <w:color w:val="5F5F5F"/>
        </w:rPr>
        <w:t>and</w:t>
      </w:r>
      <w:r>
        <w:rPr>
          <w:color w:val="5F5F5F"/>
          <w:spacing w:val="-3"/>
        </w:rPr>
        <w:t xml:space="preserve"> </w:t>
      </w:r>
      <w:r>
        <w:rPr>
          <w:color w:val="5F5F5F"/>
        </w:rPr>
        <w:t>hooded</w:t>
      </w:r>
      <w:r>
        <w:rPr>
          <w:color w:val="5F5F5F"/>
          <w:spacing w:val="-4"/>
        </w:rPr>
        <w:t xml:space="preserve"> </w:t>
      </w:r>
      <w:r>
        <w:rPr>
          <w:color w:val="5F5F5F"/>
        </w:rPr>
        <w:t>plover</w:t>
      </w:r>
      <w:r>
        <w:rPr>
          <w:color w:val="5F5F5F"/>
          <w:spacing w:val="-2"/>
        </w:rPr>
        <w:t xml:space="preserve"> </w:t>
      </w:r>
      <w:r>
        <w:rPr>
          <w:color w:val="5F5F5F"/>
        </w:rPr>
        <w:t>which</w:t>
      </w:r>
      <w:r>
        <w:rPr>
          <w:color w:val="5F5F5F"/>
          <w:spacing w:val="-3"/>
        </w:rPr>
        <w:t xml:space="preserve"> </w:t>
      </w:r>
      <w:r>
        <w:rPr>
          <w:color w:val="5F5F5F"/>
        </w:rPr>
        <w:t>are</w:t>
      </w:r>
      <w:r>
        <w:rPr>
          <w:color w:val="5F5F5F"/>
          <w:spacing w:val="-3"/>
        </w:rPr>
        <w:t xml:space="preserve"> </w:t>
      </w:r>
      <w:r>
        <w:rPr>
          <w:color w:val="5F5F5F"/>
        </w:rPr>
        <w:t>listed</w:t>
      </w:r>
      <w:r>
        <w:rPr>
          <w:color w:val="5F5F5F"/>
          <w:spacing w:val="-4"/>
        </w:rPr>
        <w:t xml:space="preserve"> </w:t>
      </w:r>
      <w:r>
        <w:rPr>
          <w:color w:val="5F5F5F"/>
        </w:rPr>
        <w:t>as</w:t>
      </w:r>
      <w:r>
        <w:rPr>
          <w:color w:val="5F5F5F"/>
          <w:spacing w:val="-3"/>
        </w:rPr>
        <w:t xml:space="preserve"> </w:t>
      </w:r>
      <w:r>
        <w:rPr>
          <w:color w:val="5F5F5F"/>
        </w:rPr>
        <w:t>vulnerable</w:t>
      </w:r>
      <w:r>
        <w:rPr>
          <w:color w:val="5F5F5F"/>
          <w:spacing w:val="-3"/>
        </w:rPr>
        <w:t xml:space="preserve"> </w:t>
      </w:r>
      <w:r>
        <w:rPr>
          <w:color w:val="5F5F5F"/>
        </w:rPr>
        <w:t>and</w:t>
      </w:r>
      <w:r>
        <w:rPr>
          <w:color w:val="5F5F5F"/>
          <w:spacing w:val="-3"/>
        </w:rPr>
        <w:t xml:space="preserve"> </w:t>
      </w:r>
      <w:r>
        <w:rPr>
          <w:color w:val="5F5F5F"/>
        </w:rPr>
        <w:t>marine</w:t>
      </w:r>
      <w:r>
        <w:rPr>
          <w:color w:val="5F5F5F"/>
          <w:spacing w:val="-4"/>
        </w:rPr>
        <w:t xml:space="preserve"> </w:t>
      </w:r>
      <w:r>
        <w:rPr>
          <w:color w:val="5F5F5F"/>
        </w:rPr>
        <w:t>under</w:t>
      </w:r>
      <w:r>
        <w:rPr>
          <w:color w:val="5F5F5F"/>
          <w:spacing w:val="-2"/>
        </w:rPr>
        <w:t xml:space="preserve"> </w:t>
      </w:r>
      <w:r>
        <w:rPr>
          <w:color w:val="5F5F5F"/>
        </w:rPr>
        <w:t>the</w:t>
      </w:r>
      <w:r>
        <w:rPr>
          <w:color w:val="5F5F5F"/>
          <w:spacing w:val="-3"/>
        </w:rPr>
        <w:t xml:space="preserve"> </w:t>
      </w:r>
      <w:r>
        <w:rPr>
          <w:color w:val="5F5F5F"/>
        </w:rPr>
        <w:t>EPBC</w:t>
      </w:r>
      <w:r>
        <w:rPr>
          <w:color w:val="5F5F5F"/>
          <w:spacing w:val="-2"/>
        </w:rPr>
        <w:t xml:space="preserve"> </w:t>
      </w:r>
      <w:r>
        <w:rPr>
          <w:color w:val="5F5F5F"/>
          <w:spacing w:val="-4"/>
        </w:rPr>
        <w:t>Act.</w:t>
      </w:r>
    </w:p>
    <w:p w14:paraId="73ABA274" w14:textId="77777777" w:rsidR="002E26D7" w:rsidRDefault="002E26D7">
      <w:pPr>
        <w:pStyle w:val="BodyText"/>
        <w:spacing w:before="66"/>
        <w:ind w:left="0"/>
      </w:pPr>
    </w:p>
    <w:p w14:paraId="1A842066" w14:textId="77777777" w:rsidR="002E26D7" w:rsidRDefault="00EC0B46">
      <w:pPr>
        <w:pStyle w:val="BodyText"/>
        <w:spacing w:before="0" w:line="360" w:lineRule="auto"/>
        <w:ind w:left="112" w:right="153" w:firstLine="1"/>
      </w:pPr>
      <w:r>
        <w:rPr>
          <w:color w:val="5F5F5F"/>
        </w:rPr>
        <w:t xml:space="preserve">The project will largely avoid direct impacts to suitable habitat </w:t>
      </w:r>
      <w:proofErr w:type="gramStart"/>
      <w:r>
        <w:rPr>
          <w:color w:val="5F5F5F"/>
        </w:rPr>
        <w:t>through the use of</w:t>
      </w:r>
      <w:proofErr w:type="gramEnd"/>
      <w:r>
        <w:rPr>
          <w:color w:val="5F5F5F"/>
        </w:rPr>
        <w:t xml:space="preserve"> trenchless construction methods for the shore crossing and major waterways. Indirect impacts to these species include the release of pollution or sediment into watercourses and </w:t>
      </w:r>
      <w:proofErr w:type="spellStart"/>
      <w:r>
        <w:rPr>
          <w:color w:val="5F5F5F"/>
        </w:rPr>
        <w:t>behavioural</w:t>
      </w:r>
      <w:proofErr w:type="spellEnd"/>
      <w:r>
        <w:rPr>
          <w:color w:val="5F5F5F"/>
        </w:rPr>
        <w:t xml:space="preserve"> disturbances generated by noise and light pollution. These indirect impacts will be managed through the implementation of measures to comply with EPRs such as restricting works near waterways and </w:t>
      </w:r>
      <w:proofErr w:type="gramStart"/>
      <w:r>
        <w:rPr>
          <w:color w:val="5F5F5F"/>
        </w:rPr>
        <w:t>in close proximity to</w:t>
      </w:r>
      <w:proofErr w:type="gramEnd"/>
      <w:r>
        <w:rPr>
          <w:color w:val="5F5F5F"/>
        </w:rPr>
        <w:t xml:space="preserve"> critical habitat. Overall, indirect impacts will be short-term and can be suitably man</w:t>
      </w:r>
      <w:r>
        <w:rPr>
          <w:color w:val="5F5F5F"/>
        </w:rPr>
        <w:t>aged through the application of measures to comply with EPRs. The terrestrial ecology assessment found there will be no direct impacts to habitat for these species. Therefore,</w:t>
      </w:r>
      <w:r>
        <w:rPr>
          <w:color w:val="5F5F5F"/>
          <w:spacing w:val="-3"/>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is</w:t>
      </w:r>
      <w:r>
        <w:rPr>
          <w:color w:val="5F5F5F"/>
          <w:spacing w:val="-2"/>
        </w:rPr>
        <w:t xml:space="preserve"> </w:t>
      </w:r>
      <w:r>
        <w:rPr>
          <w:color w:val="5F5F5F"/>
        </w:rPr>
        <w:t>not</w:t>
      </w:r>
      <w:r>
        <w:rPr>
          <w:color w:val="5F5F5F"/>
          <w:spacing w:val="-2"/>
        </w:rPr>
        <w:t xml:space="preserve"> </w:t>
      </w:r>
      <w:r>
        <w:rPr>
          <w:color w:val="5F5F5F"/>
        </w:rPr>
        <w:t>likely</w:t>
      </w:r>
      <w:r>
        <w:rPr>
          <w:color w:val="5F5F5F"/>
          <w:spacing w:val="-2"/>
        </w:rPr>
        <w:t xml:space="preserve"> </w:t>
      </w:r>
      <w:r>
        <w:rPr>
          <w:color w:val="5F5F5F"/>
        </w:rPr>
        <w:t>to</w:t>
      </w:r>
      <w:r>
        <w:rPr>
          <w:color w:val="5F5F5F"/>
          <w:spacing w:val="-2"/>
        </w:rPr>
        <w:t xml:space="preserve"> </w:t>
      </w:r>
      <w:r>
        <w:rPr>
          <w:color w:val="5F5F5F"/>
        </w:rPr>
        <w:t>substantially</w:t>
      </w:r>
      <w:r>
        <w:rPr>
          <w:color w:val="5F5F5F"/>
          <w:spacing w:val="-2"/>
        </w:rPr>
        <w:t xml:space="preserve"> </w:t>
      </w:r>
      <w:r>
        <w:rPr>
          <w:color w:val="5F5F5F"/>
        </w:rPr>
        <w:t>interfere</w:t>
      </w:r>
      <w:r>
        <w:rPr>
          <w:color w:val="5F5F5F"/>
          <w:spacing w:val="-2"/>
        </w:rPr>
        <w:t xml:space="preserve"> </w:t>
      </w:r>
      <w:r>
        <w:rPr>
          <w:color w:val="5F5F5F"/>
        </w:rPr>
        <w:t>with</w:t>
      </w:r>
      <w:r>
        <w:rPr>
          <w:color w:val="5F5F5F"/>
          <w:spacing w:val="-2"/>
        </w:rPr>
        <w:t xml:space="preserve"> </w:t>
      </w:r>
      <w:r>
        <w:rPr>
          <w:color w:val="5F5F5F"/>
        </w:rPr>
        <w:t>the</w:t>
      </w:r>
      <w:r>
        <w:rPr>
          <w:color w:val="5F5F5F"/>
          <w:spacing w:val="-2"/>
        </w:rPr>
        <w:t xml:space="preserve"> </w:t>
      </w:r>
      <w:r>
        <w:rPr>
          <w:color w:val="5F5F5F"/>
        </w:rPr>
        <w:t>recovery</w:t>
      </w:r>
      <w:r>
        <w:rPr>
          <w:color w:val="5F5F5F"/>
          <w:spacing w:val="-2"/>
        </w:rPr>
        <w:t xml:space="preserve"> </w:t>
      </w:r>
      <w:r>
        <w:rPr>
          <w:color w:val="5F5F5F"/>
        </w:rPr>
        <w:t>of</w:t>
      </w:r>
      <w:r>
        <w:rPr>
          <w:color w:val="5F5F5F"/>
          <w:spacing w:val="-2"/>
        </w:rPr>
        <w:t xml:space="preserve"> </w:t>
      </w:r>
      <w:r>
        <w:rPr>
          <w:color w:val="5F5F5F"/>
        </w:rPr>
        <w:t>these</w:t>
      </w:r>
      <w:r>
        <w:rPr>
          <w:color w:val="5F5F5F"/>
          <w:spacing w:val="-4"/>
        </w:rPr>
        <w:t xml:space="preserve"> </w:t>
      </w:r>
      <w:r>
        <w:rPr>
          <w:color w:val="5F5F5F"/>
        </w:rPr>
        <w:t>species</w:t>
      </w:r>
      <w:r>
        <w:rPr>
          <w:color w:val="5F5F5F"/>
          <w:spacing w:val="-3"/>
        </w:rPr>
        <w:t xml:space="preserve"> </w:t>
      </w:r>
      <w:r>
        <w:rPr>
          <w:color w:val="5F5F5F"/>
        </w:rPr>
        <w:t>and</w:t>
      </w:r>
      <w:r>
        <w:rPr>
          <w:color w:val="5F5F5F"/>
          <w:spacing w:val="-2"/>
        </w:rPr>
        <w:t xml:space="preserve"> </w:t>
      </w:r>
      <w:r>
        <w:rPr>
          <w:color w:val="5F5F5F"/>
        </w:rPr>
        <w:t>is</w:t>
      </w:r>
      <w:r>
        <w:rPr>
          <w:color w:val="5F5F5F"/>
          <w:spacing w:val="-2"/>
        </w:rPr>
        <w:t xml:space="preserve"> </w:t>
      </w:r>
      <w:r>
        <w:rPr>
          <w:color w:val="5F5F5F"/>
        </w:rPr>
        <w:t>not</w:t>
      </w:r>
      <w:r>
        <w:rPr>
          <w:color w:val="5F5F5F"/>
          <w:spacing w:val="-2"/>
        </w:rPr>
        <w:t xml:space="preserve"> </w:t>
      </w:r>
      <w:r>
        <w:rPr>
          <w:color w:val="5F5F5F"/>
        </w:rPr>
        <w:t>likely to have a significant impact.</w:t>
      </w:r>
    </w:p>
    <w:p w14:paraId="59DB9E07" w14:textId="77777777" w:rsidR="002E26D7" w:rsidRDefault="002E26D7">
      <w:pPr>
        <w:spacing w:line="360" w:lineRule="auto"/>
        <w:sectPr w:rsidR="002E26D7">
          <w:pgSz w:w="11910" w:h="16840"/>
          <w:pgMar w:top="1500" w:right="1020" w:bottom="800" w:left="1020" w:header="467" w:footer="612" w:gutter="0"/>
          <w:cols w:space="720"/>
        </w:sectPr>
      </w:pPr>
    </w:p>
    <w:p w14:paraId="594A5C7E" w14:textId="77777777" w:rsidR="002E26D7" w:rsidRDefault="00EC0B46">
      <w:pPr>
        <w:pStyle w:val="BodyText"/>
        <w:spacing w:before="90" w:line="360" w:lineRule="auto"/>
        <w:ind w:left="112" w:right="158" w:firstLine="1"/>
      </w:pPr>
      <w:r>
        <w:rPr>
          <w:color w:val="585858"/>
        </w:rPr>
        <w:lastRenderedPageBreak/>
        <w:t>Two threatened mammals, the greater glider (listed as endangered under the EPBC Act) and the grey- headed flying-fox (listed as vulnerable under the EPBC Act), were identified as potentially occurring within the study area due to the presence of suitable habitat. Targeted field surveys covered five areas of suitable habitat for the greater glider within the Strzelecki Ranges and recorded no greater gliders. Target field surveys</w:t>
      </w:r>
      <w:r>
        <w:rPr>
          <w:color w:val="585858"/>
          <w:spacing w:val="-2"/>
        </w:rPr>
        <w:t xml:space="preserve"> </w:t>
      </w:r>
      <w:r>
        <w:rPr>
          <w:color w:val="585858"/>
        </w:rPr>
        <w:t>did</w:t>
      </w:r>
      <w:r>
        <w:rPr>
          <w:color w:val="585858"/>
          <w:spacing w:val="-3"/>
        </w:rPr>
        <w:t xml:space="preserve"> </w:t>
      </w:r>
      <w:r>
        <w:rPr>
          <w:color w:val="585858"/>
        </w:rPr>
        <w:t>however</w:t>
      </w:r>
      <w:r>
        <w:rPr>
          <w:color w:val="585858"/>
          <w:spacing w:val="-2"/>
        </w:rPr>
        <w:t xml:space="preserve"> </w:t>
      </w:r>
      <w:r>
        <w:rPr>
          <w:color w:val="585858"/>
        </w:rPr>
        <w:t>identify</w:t>
      </w:r>
      <w:r>
        <w:rPr>
          <w:color w:val="585858"/>
          <w:spacing w:val="-2"/>
        </w:rPr>
        <w:t xml:space="preserve"> </w:t>
      </w:r>
      <w:r>
        <w:rPr>
          <w:color w:val="585858"/>
        </w:rPr>
        <w:t>the</w:t>
      </w:r>
      <w:r>
        <w:rPr>
          <w:color w:val="585858"/>
          <w:spacing w:val="-3"/>
        </w:rPr>
        <w:t xml:space="preserve"> </w:t>
      </w:r>
      <w:r>
        <w:rPr>
          <w:color w:val="585858"/>
        </w:rPr>
        <w:t>presence</w:t>
      </w:r>
      <w:r>
        <w:rPr>
          <w:color w:val="585858"/>
          <w:spacing w:val="-3"/>
        </w:rPr>
        <w:t xml:space="preserve"> </w:t>
      </w:r>
      <w:r>
        <w:rPr>
          <w:color w:val="585858"/>
        </w:rPr>
        <w:t>of</w:t>
      </w:r>
      <w:r>
        <w:rPr>
          <w:color w:val="585858"/>
          <w:spacing w:val="-3"/>
        </w:rPr>
        <w:t xml:space="preserve"> </w:t>
      </w:r>
      <w:r>
        <w:rPr>
          <w:color w:val="585858"/>
        </w:rPr>
        <w:t>several</w:t>
      </w:r>
      <w:r>
        <w:rPr>
          <w:color w:val="585858"/>
          <w:spacing w:val="-4"/>
        </w:rPr>
        <w:t xml:space="preserve"> </w:t>
      </w:r>
      <w:r>
        <w:rPr>
          <w:color w:val="585858"/>
        </w:rPr>
        <w:t>other</w:t>
      </w:r>
      <w:r>
        <w:rPr>
          <w:color w:val="585858"/>
          <w:spacing w:val="-2"/>
        </w:rPr>
        <w:t xml:space="preserve"> </w:t>
      </w:r>
      <w:r>
        <w:rPr>
          <w:color w:val="585858"/>
        </w:rPr>
        <w:t>small</w:t>
      </w:r>
      <w:r>
        <w:rPr>
          <w:color w:val="585858"/>
          <w:spacing w:val="-3"/>
        </w:rPr>
        <w:t xml:space="preserve"> </w:t>
      </w:r>
      <w:r>
        <w:rPr>
          <w:color w:val="585858"/>
        </w:rPr>
        <w:t>arboreal</w:t>
      </w:r>
      <w:r>
        <w:rPr>
          <w:color w:val="585858"/>
          <w:spacing w:val="-3"/>
        </w:rPr>
        <w:t xml:space="preserve"> </w:t>
      </w:r>
      <w:r>
        <w:rPr>
          <w:color w:val="585858"/>
        </w:rPr>
        <w:t>mammals,</w:t>
      </w:r>
      <w:r>
        <w:rPr>
          <w:color w:val="585858"/>
          <w:spacing w:val="-4"/>
        </w:rPr>
        <w:t xml:space="preserve"> </w:t>
      </w:r>
      <w:r>
        <w:rPr>
          <w:color w:val="585858"/>
        </w:rPr>
        <w:t>which</w:t>
      </w:r>
      <w:r>
        <w:rPr>
          <w:color w:val="585858"/>
          <w:spacing w:val="-3"/>
        </w:rPr>
        <w:t xml:space="preserve"> </w:t>
      </w:r>
      <w:r>
        <w:rPr>
          <w:color w:val="585858"/>
        </w:rPr>
        <w:t>indicated</w:t>
      </w:r>
      <w:r>
        <w:rPr>
          <w:color w:val="585858"/>
          <w:spacing w:val="-3"/>
        </w:rPr>
        <w:t xml:space="preserve"> </w:t>
      </w:r>
      <w:r>
        <w:rPr>
          <w:color w:val="585858"/>
        </w:rPr>
        <w:t>that</w:t>
      </w:r>
      <w:r>
        <w:rPr>
          <w:color w:val="585858"/>
          <w:spacing w:val="-3"/>
        </w:rPr>
        <w:t xml:space="preserve"> </w:t>
      </w:r>
      <w:r>
        <w:rPr>
          <w:color w:val="585858"/>
        </w:rPr>
        <w:t xml:space="preserve">the greater glider would have been identified if it was present within the survey area. Based on these surveys there is a low likelihood of the greater glider being present along the project alignment, which is consistent with the findings of the assessments undertaken for the </w:t>
      </w:r>
      <w:proofErr w:type="spellStart"/>
      <w:r>
        <w:rPr>
          <w:color w:val="585858"/>
        </w:rPr>
        <w:t>Delburn</w:t>
      </w:r>
      <w:proofErr w:type="spellEnd"/>
      <w:r>
        <w:rPr>
          <w:color w:val="585858"/>
        </w:rPr>
        <w:t xml:space="preserve"> Windfarm located in the same area. The grey-headed flying fox was recorded within the survey area, </w:t>
      </w:r>
      <w:proofErr w:type="spellStart"/>
      <w:r>
        <w:rPr>
          <w:color w:val="585858"/>
        </w:rPr>
        <w:t>utilising</w:t>
      </w:r>
      <w:proofErr w:type="spellEnd"/>
      <w:r>
        <w:rPr>
          <w:color w:val="585858"/>
        </w:rPr>
        <w:t xml:space="preserve"> suitable foraging habitat. Direct construction impacts may include the removal of habitat, and disturbance from noise</w:t>
      </w:r>
      <w:r>
        <w:rPr>
          <w:color w:val="585858"/>
        </w:rPr>
        <w:t xml:space="preserve"> and light pollution.</w:t>
      </w:r>
    </w:p>
    <w:p w14:paraId="14CB2179" w14:textId="77777777" w:rsidR="002E26D7" w:rsidRDefault="00EC0B46">
      <w:pPr>
        <w:pStyle w:val="BodyText"/>
        <w:spacing w:before="1" w:line="360" w:lineRule="auto"/>
        <w:ind w:left="112" w:right="134"/>
      </w:pPr>
      <w:r>
        <w:rPr>
          <w:color w:val="585858"/>
        </w:rPr>
        <w:t>Overall,</w:t>
      </w:r>
      <w:r>
        <w:rPr>
          <w:color w:val="585858"/>
          <w:spacing w:val="-3"/>
        </w:rPr>
        <w:t xml:space="preserve"> </w:t>
      </w:r>
      <w:r>
        <w:rPr>
          <w:color w:val="585858"/>
        </w:rPr>
        <w:t>the</w:t>
      </w:r>
      <w:r>
        <w:rPr>
          <w:color w:val="585858"/>
          <w:spacing w:val="-3"/>
        </w:rPr>
        <w:t xml:space="preserve"> </w:t>
      </w:r>
      <w:r>
        <w:rPr>
          <w:color w:val="585858"/>
        </w:rPr>
        <w:t>amount</w:t>
      </w:r>
      <w:r>
        <w:rPr>
          <w:color w:val="585858"/>
          <w:spacing w:val="-3"/>
        </w:rPr>
        <w:t xml:space="preserve"> </w:t>
      </w:r>
      <w:r>
        <w:rPr>
          <w:color w:val="585858"/>
        </w:rPr>
        <w:t>of</w:t>
      </w:r>
      <w:r>
        <w:rPr>
          <w:color w:val="585858"/>
          <w:spacing w:val="-3"/>
        </w:rPr>
        <w:t xml:space="preserve"> </w:t>
      </w:r>
      <w:r>
        <w:rPr>
          <w:color w:val="585858"/>
        </w:rPr>
        <w:t>habitat</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removed</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represents</w:t>
      </w:r>
      <w:r>
        <w:rPr>
          <w:color w:val="585858"/>
          <w:spacing w:val="-2"/>
        </w:rPr>
        <w:t xml:space="preserve"> </w:t>
      </w:r>
      <w:r>
        <w:rPr>
          <w:color w:val="585858"/>
        </w:rPr>
        <w:t>a</w:t>
      </w:r>
      <w:r>
        <w:rPr>
          <w:color w:val="585858"/>
          <w:spacing w:val="-3"/>
        </w:rPr>
        <w:t xml:space="preserve"> </w:t>
      </w:r>
      <w:r>
        <w:rPr>
          <w:color w:val="585858"/>
        </w:rPr>
        <w:t>small</w:t>
      </w:r>
      <w:r>
        <w:rPr>
          <w:color w:val="585858"/>
          <w:spacing w:val="-3"/>
        </w:rPr>
        <w:t xml:space="preserve"> </w:t>
      </w:r>
      <w:r>
        <w:rPr>
          <w:color w:val="585858"/>
        </w:rPr>
        <w:t>proportion</w:t>
      </w:r>
      <w:r>
        <w:rPr>
          <w:color w:val="585858"/>
          <w:spacing w:val="-3"/>
        </w:rPr>
        <w:t xml:space="preserve"> </w:t>
      </w:r>
      <w:r>
        <w:rPr>
          <w:color w:val="585858"/>
        </w:rPr>
        <w:t>of</w:t>
      </w:r>
      <w:r>
        <w:rPr>
          <w:color w:val="585858"/>
          <w:spacing w:val="-3"/>
        </w:rPr>
        <w:t xml:space="preserve"> </w:t>
      </w:r>
      <w:r>
        <w:rPr>
          <w:color w:val="585858"/>
        </w:rPr>
        <w:t>available</w:t>
      </w:r>
      <w:r>
        <w:rPr>
          <w:color w:val="585858"/>
          <w:spacing w:val="-3"/>
        </w:rPr>
        <w:t xml:space="preserve"> </w:t>
      </w:r>
      <w:r>
        <w:rPr>
          <w:color w:val="585858"/>
        </w:rPr>
        <w:t>habitat within the local area, therefore the project is unlikely to interfere with the recovery of the species or have a significant impact on the species.</w:t>
      </w:r>
    </w:p>
    <w:p w14:paraId="4FCFCE50" w14:textId="77777777" w:rsidR="002E26D7" w:rsidRDefault="00EC0B46">
      <w:pPr>
        <w:pStyle w:val="BodyText"/>
        <w:spacing w:before="121" w:line="360" w:lineRule="auto"/>
        <w:ind w:left="112" w:right="134" w:hanging="1"/>
      </w:pPr>
      <w:r>
        <w:rPr>
          <w:color w:val="585858"/>
        </w:rPr>
        <w:t>Without</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4"/>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4"/>
        </w:rPr>
        <w:t xml:space="preserve"> </w:t>
      </w:r>
      <w:r>
        <w:rPr>
          <w:color w:val="585858"/>
        </w:rPr>
        <w:t>with</w:t>
      </w:r>
      <w:r>
        <w:rPr>
          <w:color w:val="585858"/>
          <w:spacing w:val="-3"/>
        </w:rPr>
        <w:t xml:space="preserve"> </w:t>
      </w:r>
      <w:r>
        <w:rPr>
          <w:color w:val="585858"/>
        </w:rPr>
        <w:t>terrestrial</w:t>
      </w:r>
      <w:r>
        <w:rPr>
          <w:color w:val="585858"/>
          <w:spacing w:val="-4"/>
        </w:rPr>
        <w:t xml:space="preserve"> </w:t>
      </w:r>
      <w:r>
        <w:rPr>
          <w:color w:val="585858"/>
        </w:rPr>
        <w:t>ecology</w:t>
      </w:r>
      <w:r>
        <w:rPr>
          <w:color w:val="585858"/>
          <w:spacing w:val="-2"/>
        </w:rPr>
        <w:t xml:space="preserve"> </w:t>
      </w:r>
      <w:r>
        <w:rPr>
          <w:color w:val="585858"/>
        </w:rPr>
        <w:t>EPRs,</w:t>
      </w:r>
      <w:r>
        <w:rPr>
          <w:color w:val="585858"/>
          <w:spacing w:val="-3"/>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is</w:t>
      </w:r>
      <w:r>
        <w:rPr>
          <w:color w:val="585858"/>
          <w:spacing w:val="-2"/>
        </w:rPr>
        <w:t xml:space="preserve"> </w:t>
      </w:r>
      <w:r>
        <w:rPr>
          <w:color w:val="585858"/>
        </w:rPr>
        <w:t>predicted</w:t>
      </w:r>
      <w:r>
        <w:rPr>
          <w:color w:val="585858"/>
          <w:spacing w:val="-3"/>
        </w:rPr>
        <w:t xml:space="preserve"> </w:t>
      </w:r>
      <w:r>
        <w:rPr>
          <w:color w:val="585858"/>
        </w:rPr>
        <w:t>to require removal of suitable habitat for the following EPBC Act listed species:</w:t>
      </w:r>
    </w:p>
    <w:p w14:paraId="722AA51B" w14:textId="77777777" w:rsidR="002E26D7" w:rsidRDefault="00EC0B46">
      <w:pPr>
        <w:pStyle w:val="BodyText"/>
        <w:spacing w:before="119"/>
        <w:ind w:left="471"/>
      </w:pPr>
      <w:r>
        <w:rPr>
          <w:noProof/>
        </w:rPr>
        <w:drawing>
          <wp:anchor distT="0" distB="0" distL="0" distR="0" simplePos="0" relativeHeight="15731712" behindDoc="0" locked="0" layoutInCell="1" allowOverlap="1" wp14:anchorId="2995C51E" wp14:editId="71B7D56E">
            <wp:simplePos x="0" y="0"/>
            <wp:positionH relativeFrom="page">
              <wp:posOffset>720090</wp:posOffset>
            </wp:positionH>
            <wp:positionV relativeFrom="paragraph">
              <wp:posOffset>102829</wp:posOffset>
            </wp:positionV>
            <wp:extent cx="92074" cy="92061"/>
            <wp:effectExtent l="0" t="0" r="0" b="0"/>
            <wp:wrapNone/>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7" cstate="print"/>
                    <a:stretch>
                      <a:fillRect/>
                    </a:stretch>
                  </pic:blipFill>
                  <pic:spPr>
                    <a:xfrm>
                      <a:off x="0" y="0"/>
                      <a:ext cx="92074" cy="92061"/>
                    </a:xfrm>
                    <a:prstGeom prst="rect">
                      <a:avLst/>
                    </a:prstGeom>
                  </pic:spPr>
                </pic:pic>
              </a:graphicData>
            </a:graphic>
          </wp:anchor>
        </w:drawing>
      </w:r>
      <w:r>
        <w:rPr>
          <w:color w:val="5F5F5F"/>
        </w:rPr>
        <w:t>0.03</w:t>
      </w:r>
      <w:r>
        <w:rPr>
          <w:color w:val="5F5F5F"/>
          <w:spacing w:val="-3"/>
        </w:rPr>
        <w:t xml:space="preserve"> </w:t>
      </w:r>
      <w:r>
        <w:rPr>
          <w:color w:val="5F5F5F"/>
        </w:rPr>
        <w:t>ha</w:t>
      </w:r>
      <w:r>
        <w:rPr>
          <w:color w:val="5F5F5F"/>
          <w:spacing w:val="-3"/>
        </w:rPr>
        <w:t xml:space="preserve"> </w:t>
      </w:r>
      <w:r>
        <w:rPr>
          <w:color w:val="5F5F5F"/>
        </w:rPr>
        <w:t>of</w:t>
      </w:r>
      <w:r>
        <w:rPr>
          <w:color w:val="5F5F5F"/>
          <w:spacing w:val="-2"/>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1"/>
        </w:rPr>
        <w:t xml:space="preserve"> </w:t>
      </w:r>
      <w:r>
        <w:rPr>
          <w:color w:val="5F5F5F"/>
        </w:rPr>
        <w:t>the</w:t>
      </w:r>
      <w:r>
        <w:rPr>
          <w:color w:val="5F5F5F"/>
          <w:spacing w:val="-3"/>
        </w:rPr>
        <w:t xml:space="preserve"> </w:t>
      </w:r>
      <w:r>
        <w:rPr>
          <w:color w:val="5F5F5F"/>
        </w:rPr>
        <w:t>dwarf</w:t>
      </w:r>
      <w:r>
        <w:rPr>
          <w:color w:val="5F5F5F"/>
          <w:spacing w:val="-2"/>
        </w:rPr>
        <w:t xml:space="preserve"> </w:t>
      </w:r>
      <w:proofErr w:type="gramStart"/>
      <w:r>
        <w:rPr>
          <w:color w:val="5F5F5F"/>
          <w:spacing w:val="-2"/>
        </w:rPr>
        <w:t>galaxias</w:t>
      </w:r>
      <w:proofErr w:type="gramEnd"/>
    </w:p>
    <w:p w14:paraId="690CF90A" w14:textId="77777777" w:rsidR="002E26D7" w:rsidRDefault="002E26D7">
      <w:pPr>
        <w:pStyle w:val="BodyText"/>
        <w:spacing w:before="4"/>
        <w:ind w:left="0"/>
      </w:pPr>
    </w:p>
    <w:p w14:paraId="31BAD4C4" w14:textId="77777777" w:rsidR="002E26D7" w:rsidRDefault="00EC0B46">
      <w:pPr>
        <w:pStyle w:val="BodyText"/>
        <w:spacing w:before="0"/>
        <w:ind w:left="471"/>
      </w:pPr>
      <w:r>
        <w:rPr>
          <w:noProof/>
        </w:rPr>
        <w:drawing>
          <wp:anchor distT="0" distB="0" distL="0" distR="0" simplePos="0" relativeHeight="15732224" behindDoc="0" locked="0" layoutInCell="1" allowOverlap="1" wp14:anchorId="3483CC61" wp14:editId="3F4482F9">
            <wp:simplePos x="0" y="0"/>
            <wp:positionH relativeFrom="page">
              <wp:posOffset>720090</wp:posOffset>
            </wp:positionH>
            <wp:positionV relativeFrom="paragraph">
              <wp:posOffset>27289</wp:posOffset>
            </wp:positionV>
            <wp:extent cx="92074" cy="92061"/>
            <wp:effectExtent l="0" t="0" r="0" b="0"/>
            <wp:wrapNone/>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7" cstate="print"/>
                    <a:stretch>
                      <a:fillRect/>
                    </a:stretch>
                  </pic:blipFill>
                  <pic:spPr>
                    <a:xfrm>
                      <a:off x="0" y="0"/>
                      <a:ext cx="92074" cy="92061"/>
                    </a:xfrm>
                    <a:prstGeom prst="rect">
                      <a:avLst/>
                    </a:prstGeom>
                  </pic:spPr>
                </pic:pic>
              </a:graphicData>
            </a:graphic>
          </wp:anchor>
        </w:drawing>
      </w:r>
      <w:r>
        <w:rPr>
          <w:color w:val="5F5F5F"/>
        </w:rPr>
        <w:t>2.51</w:t>
      </w:r>
      <w:r>
        <w:rPr>
          <w:color w:val="5F5F5F"/>
          <w:spacing w:val="-5"/>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gang-gang</w:t>
      </w:r>
      <w:r>
        <w:rPr>
          <w:color w:val="5F5F5F"/>
          <w:spacing w:val="-4"/>
        </w:rPr>
        <w:t xml:space="preserve"> </w:t>
      </w:r>
      <w:r>
        <w:rPr>
          <w:color w:val="5F5F5F"/>
        </w:rPr>
        <w:t>cockatoo</w:t>
      </w:r>
      <w:r>
        <w:rPr>
          <w:color w:val="5F5F5F"/>
          <w:spacing w:val="-3"/>
        </w:rPr>
        <w:t xml:space="preserve"> </w:t>
      </w:r>
      <w:r>
        <w:rPr>
          <w:color w:val="5F5F5F"/>
        </w:rPr>
        <w:t>and</w:t>
      </w:r>
      <w:r>
        <w:rPr>
          <w:color w:val="5F5F5F"/>
          <w:spacing w:val="-3"/>
        </w:rPr>
        <w:t xml:space="preserve"> </w:t>
      </w:r>
      <w:r>
        <w:rPr>
          <w:color w:val="5F5F5F"/>
        </w:rPr>
        <w:t>blue-winged</w:t>
      </w:r>
      <w:r>
        <w:rPr>
          <w:color w:val="5F5F5F"/>
          <w:spacing w:val="-2"/>
        </w:rPr>
        <w:t xml:space="preserve"> parrot</w:t>
      </w:r>
    </w:p>
    <w:p w14:paraId="67813EC3" w14:textId="77777777" w:rsidR="002E26D7" w:rsidRDefault="002E26D7">
      <w:pPr>
        <w:pStyle w:val="BodyText"/>
        <w:spacing w:before="6"/>
        <w:ind w:left="0"/>
      </w:pPr>
    </w:p>
    <w:p w14:paraId="6451BDB1" w14:textId="77777777" w:rsidR="002E26D7" w:rsidRDefault="00EC0B46">
      <w:pPr>
        <w:pStyle w:val="BodyText"/>
        <w:spacing w:before="0"/>
        <w:ind w:left="471"/>
      </w:pPr>
      <w:r>
        <w:rPr>
          <w:noProof/>
        </w:rPr>
        <w:drawing>
          <wp:anchor distT="0" distB="0" distL="0" distR="0" simplePos="0" relativeHeight="15732736" behindDoc="0" locked="0" layoutInCell="1" allowOverlap="1" wp14:anchorId="42616D36" wp14:editId="2EA799E5">
            <wp:simplePos x="0" y="0"/>
            <wp:positionH relativeFrom="page">
              <wp:posOffset>720089</wp:posOffset>
            </wp:positionH>
            <wp:positionV relativeFrom="paragraph">
              <wp:posOffset>27301</wp:posOffset>
            </wp:positionV>
            <wp:extent cx="92074" cy="92074"/>
            <wp:effectExtent l="0" t="0" r="0" b="0"/>
            <wp:wrapNone/>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7" cstate="print"/>
                    <a:stretch>
                      <a:fillRect/>
                    </a:stretch>
                  </pic:blipFill>
                  <pic:spPr>
                    <a:xfrm>
                      <a:off x="0" y="0"/>
                      <a:ext cx="92074" cy="92074"/>
                    </a:xfrm>
                    <a:prstGeom prst="rect">
                      <a:avLst/>
                    </a:prstGeom>
                  </pic:spPr>
                </pic:pic>
              </a:graphicData>
            </a:graphic>
          </wp:anchor>
        </w:drawing>
      </w:r>
      <w:r>
        <w:rPr>
          <w:color w:val="5F5F5F"/>
        </w:rPr>
        <w:t>1.27</w:t>
      </w:r>
      <w:r>
        <w:rPr>
          <w:color w:val="5F5F5F"/>
          <w:spacing w:val="-3"/>
        </w:rPr>
        <w:t xml:space="preserve"> </w:t>
      </w:r>
      <w:r>
        <w:rPr>
          <w:color w:val="5F5F5F"/>
        </w:rPr>
        <w:t>ha</w:t>
      </w:r>
      <w:r>
        <w:rPr>
          <w:color w:val="5F5F5F"/>
          <w:spacing w:val="-2"/>
        </w:rPr>
        <w:t xml:space="preserve"> </w:t>
      </w:r>
      <w:r>
        <w:rPr>
          <w:color w:val="5F5F5F"/>
        </w:rPr>
        <w:t>of</w:t>
      </w:r>
      <w:r>
        <w:rPr>
          <w:color w:val="5F5F5F"/>
          <w:spacing w:val="-2"/>
        </w:rPr>
        <w:t xml:space="preserve"> </w:t>
      </w:r>
      <w:r>
        <w:rPr>
          <w:color w:val="5F5F5F"/>
        </w:rPr>
        <w:t>habitat</w:t>
      </w:r>
      <w:r>
        <w:rPr>
          <w:color w:val="5F5F5F"/>
          <w:spacing w:val="-3"/>
        </w:rPr>
        <w:t xml:space="preserve"> </w:t>
      </w:r>
      <w:r>
        <w:rPr>
          <w:color w:val="5F5F5F"/>
        </w:rPr>
        <w:t>for</w:t>
      </w:r>
      <w:r>
        <w:rPr>
          <w:color w:val="5F5F5F"/>
          <w:spacing w:val="-1"/>
        </w:rPr>
        <w:t xml:space="preserve"> </w:t>
      </w:r>
      <w:r>
        <w:rPr>
          <w:color w:val="5F5F5F"/>
        </w:rPr>
        <w:t>the</w:t>
      </w:r>
      <w:r>
        <w:rPr>
          <w:color w:val="5F5F5F"/>
          <w:spacing w:val="-2"/>
        </w:rPr>
        <w:t xml:space="preserve"> </w:t>
      </w:r>
      <w:r>
        <w:rPr>
          <w:color w:val="5F5F5F"/>
        </w:rPr>
        <w:t>swamp</w:t>
      </w:r>
      <w:r>
        <w:rPr>
          <w:color w:val="5F5F5F"/>
          <w:spacing w:val="-3"/>
        </w:rPr>
        <w:t xml:space="preserve"> </w:t>
      </w:r>
      <w:r>
        <w:rPr>
          <w:color w:val="5F5F5F"/>
          <w:spacing w:val="-2"/>
        </w:rPr>
        <w:t>skink.</w:t>
      </w:r>
    </w:p>
    <w:p w14:paraId="2EE71CFF" w14:textId="77777777" w:rsidR="002E26D7" w:rsidRDefault="002E26D7">
      <w:pPr>
        <w:pStyle w:val="BodyText"/>
        <w:spacing w:before="64"/>
        <w:ind w:left="0"/>
      </w:pPr>
    </w:p>
    <w:p w14:paraId="7350397A" w14:textId="77777777" w:rsidR="002E26D7" w:rsidRDefault="00EC0B46">
      <w:pPr>
        <w:pStyle w:val="BodyText"/>
        <w:spacing w:before="1" w:line="360" w:lineRule="auto"/>
        <w:ind w:right="134"/>
      </w:pPr>
      <w:r>
        <w:rPr>
          <w:color w:val="5F5F5F"/>
        </w:rPr>
        <w:t>With</w:t>
      </w:r>
      <w:r>
        <w:rPr>
          <w:color w:val="5F5F5F"/>
          <w:spacing w:val="-2"/>
        </w:rPr>
        <w:t xml:space="preserve"> </w:t>
      </w:r>
      <w:r>
        <w:rPr>
          <w:color w:val="5F5F5F"/>
        </w:rPr>
        <w:t>the</w:t>
      </w:r>
      <w:r>
        <w:rPr>
          <w:color w:val="5F5F5F"/>
          <w:spacing w:val="-2"/>
        </w:rPr>
        <w:t xml:space="preserve"> </w:t>
      </w:r>
      <w:r>
        <w:rPr>
          <w:color w:val="5F5F5F"/>
        </w:rPr>
        <w:t>successful</w:t>
      </w:r>
      <w:r>
        <w:rPr>
          <w:color w:val="5F5F5F"/>
          <w:spacing w:val="-2"/>
        </w:rPr>
        <w:t xml:space="preserve"> </w:t>
      </w:r>
      <w:r>
        <w:rPr>
          <w:color w:val="5F5F5F"/>
        </w:rPr>
        <w:t>application</w:t>
      </w:r>
      <w:r>
        <w:rPr>
          <w:color w:val="5F5F5F"/>
          <w:spacing w:val="-2"/>
        </w:rPr>
        <w:t xml:space="preserve"> </w:t>
      </w:r>
      <w:r>
        <w:rPr>
          <w:color w:val="5F5F5F"/>
        </w:rPr>
        <w:t>of</w:t>
      </w:r>
      <w:r>
        <w:rPr>
          <w:color w:val="5F5F5F"/>
          <w:spacing w:val="-2"/>
        </w:rPr>
        <w:t xml:space="preserve"> </w:t>
      </w:r>
      <w:r>
        <w:rPr>
          <w:color w:val="5F5F5F"/>
        </w:rPr>
        <w:t>measures</w:t>
      </w:r>
      <w:r>
        <w:rPr>
          <w:color w:val="5F5F5F"/>
          <w:spacing w:val="-2"/>
        </w:rPr>
        <w:t xml:space="preserve"> </w:t>
      </w:r>
      <w:r>
        <w:rPr>
          <w:color w:val="5F5F5F"/>
        </w:rPr>
        <w:t>to</w:t>
      </w:r>
      <w:r>
        <w:rPr>
          <w:color w:val="5F5F5F"/>
          <w:spacing w:val="-3"/>
        </w:rPr>
        <w:t xml:space="preserve"> </w:t>
      </w:r>
      <w:r>
        <w:rPr>
          <w:color w:val="5F5F5F"/>
        </w:rPr>
        <w:t>comply</w:t>
      </w:r>
      <w:r>
        <w:rPr>
          <w:color w:val="5F5F5F"/>
          <w:spacing w:val="-2"/>
        </w:rPr>
        <w:t xml:space="preserve"> </w:t>
      </w:r>
      <w:r>
        <w:rPr>
          <w:color w:val="5F5F5F"/>
        </w:rPr>
        <w:t>with</w:t>
      </w:r>
      <w:r>
        <w:rPr>
          <w:color w:val="5F5F5F"/>
          <w:spacing w:val="-2"/>
        </w:rPr>
        <w:t xml:space="preserve"> </w:t>
      </w:r>
      <w:r>
        <w:rPr>
          <w:color w:val="5F5F5F"/>
        </w:rPr>
        <w:t>the</w:t>
      </w:r>
      <w:r>
        <w:rPr>
          <w:color w:val="5F5F5F"/>
          <w:spacing w:val="-2"/>
        </w:rPr>
        <w:t xml:space="preserve"> </w:t>
      </w:r>
      <w:r>
        <w:rPr>
          <w:color w:val="5F5F5F"/>
        </w:rPr>
        <w:t>terrestrial</w:t>
      </w:r>
      <w:r>
        <w:rPr>
          <w:color w:val="5F5F5F"/>
          <w:spacing w:val="-2"/>
        </w:rPr>
        <w:t xml:space="preserve"> </w:t>
      </w:r>
      <w:r>
        <w:rPr>
          <w:color w:val="5F5F5F"/>
        </w:rPr>
        <w:t>ecology</w:t>
      </w:r>
      <w:r>
        <w:rPr>
          <w:color w:val="5F5F5F"/>
          <w:spacing w:val="-3"/>
        </w:rPr>
        <w:t xml:space="preserve"> </w:t>
      </w:r>
      <w:r>
        <w:rPr>
          <w:color w:val="5F5F5F"/>
        </w:rPr>
        <w:t>EPRs,</w:t>
      </w:r>
      <w:r>
        <w:rPr>
          <w:color w:val="5F5F5F"/>
          <w:spacing w:val="-3"/>
        </w:rPr>
        <w:t xml:space="preserve"> </w:t>
      </w:r>
      <w:r>
        <w:rPr>
          <w:color w:val="5F5F5F"/>
        </w:rPr>
        <w:t>the</w:t>
      </w:r>
      <w:r>
        <w:rPr>
          <w:color w:val="5F5F5F"/>
          <w:spacing w:val="-2"/>
        </w:rPr>
        <w:t xml:space="preserve"> </w:t>
      </w:r>
      <w:r>
        <w:rPr>
          <w:color w:val="5F5F5F"/>
        </w:rPr>
        <w:t>project</w:t>
      </w:r>
      <w:r>
        <w:rPr>
          <w:color w:val="5F5F5F"/>
          <w:spacing w:val="-3"/>
        </w:rPr>
        <w:t xml:space="preserve"> </w:t>
      </w:r>
      <w:r>
        <w:rPr>
          <w:color w:val="5F5F5F"/>
        </w:rPr>
        <w:t>is predicted to require removal of suitable habitat for the following EPBC act listed species:</w:t>
      </w:r>
    </w:p>
    <w:p w14:paraId="67B9EB2A" w14:textId="77777777" w:rsidR="002E26D7" w:rsidRDefault="00EC0B46">
      <w:pPr>
        <w:pStyle w:val="BodyText"/>
        <w:ind w:left="471"/>
      </w:pPr>
      <w:r>
        <w:rPr>
          <w:noProof/>
        </w:rPr>
        <w:drawing>
          <wp:anchor distT="0" distB="0" distL="0" distR="0" simplePos="0" relativeHeight="15733248" behindDoc="0" locked="0" layoutInCell="1" allowOverlap="1" wp14:anchorId="6EC7A188" wp14:editId="7B8CD936">
            <wp:simplePos x="0" y="0"/>
            <wp:positionH relativeFrom="page">
              <wp:posOffset>720089</wp:posOffset>
            </wp:positionH>
            <wp:positionV relativeFrom="paragraph">
              <wp:posOffset>102927</wp:posOffset>
            </wp:positionV>
            <wp:extent cx="92074" cy="92074"/>
            <wp:effectExtent l="0" t="0" r="0" b="0"/>
            <wp:wrapNone/>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7" cstate="print"/>
                    <a:stretch>
                      <a:fillRect/>
                    </a:stretch>
                  </pic:blipFill>
                  <pic:spPr>
                    <a:xfrm>
                      <a:off x="0" y="0"/>
                      <a:ext cx="92074" cy="92074"/>
                    </a:xfrm>
                    <a:prstGeom prst="rect">
                      <a:avLst/>
                    </a:prstGeom>
                  </pic:spPr>
                </pic:pic>
              </a:graphicData>
            </a:graphic>
          </wp:anchor>
        </w:drawing>
      </w:r>
      <w:r>
        <w:rPr>
          <w:color w:val="5F5F5F"/>
        </w:rPr>
        <w:t>0.94</w:t>
      </w:r>
      <w:r>
        <w:rPr>
          <w:color w:val="5F5F5F"/>
          <w:spacing w:val="-6"/>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5"/>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gang-gang</w:t>
      </w:r>
      <w:r>
        <w:rPr>
          <w:color w:val="5F5F5F"/>
          <w:spacing w:val="-4"/>
        </w:rPr>
        <w:t xml:space="preserve"> </w:t>
      </w:r>
      <w:r>
        <w:rPr>
          <w:color w:val="5F5F5F"/>
        </w:rPr>
        <w:t>cockatoo</w:t>
      </w:r>
      <w:r>
        <w:rPr>
          <w:color w:val="5F5F5F"/>
          <w:spacing w:val="-3"/>
        </w:rPr>
        <w:t xml:space="preserve"> </w:t>
      </w:r>
      <w:r>
        <w:rPr>
          <w:color w:val="5F5F5F"/>
        </w:rPr>
        <w:t>and</w:t>
      </w:r>
      <w:r>
        <w:rPr>
          <w:color w:val="5F5F5F"/>
          <w:spacing w:val="-3"/>
        </w:rPr>
        <w:t xml:space="preserve"> </w:t>
      </w:r>
      <w:r>
        <w:rPr>
          <w:color w:val="5F5F5F"/>
        </w:rPr>
        <w:t>blue-winged</w:t>
      </w:r>
      <w:r>
        <w:rPr>
          <w:color w:val="5F5F5F"/>
          <w:spacing w:val="-3"/>
        </w:rPr>
        <w:t xml:space="preserve"> </w:t>
      </w:r>
      <w:r>
        <w:rPr>
          <w:color w:val="5F5F5F"/>
          <w:spacing w:val="-2"/>
        </w:rPr>
        <w:t>parrot</w:t>
      </w:r>
    </w:p>
    <w:p w14:paraId="627F8F2F" w14:textId="77777777" w:rsidR="002E26D7" w:rsidRDefault="002E26D7">
      <w:pPr>
        <w:pStyle w:val="BodyText"/>
        <w:spacing w:before="4"/>
        <w:ind w:left="0"/>
      </w:pPr>
    </w:p>
    <w:p w14:paraId="52A4F19D" w14:textId="77777777" w:rsidR="002E26D7" w:rsidRDefault="00EC0B46">
      <w:pPr>
        <w:pStyle w:val="BodyText"/>
        <w:spacing w:before="0"/>
        <w:ind w:left="471"/>
      </w:pPr>
      <w:r>
        <w:rPr>
          <w:noProof/>
        </w:rPr>
        <w:drawing>
          <wp:anchor distT="0" distB="0" distL="0" distR="0" simplePos="0" relativeHeight="15733760" behindDoc="0" locked="0" layoutInCell="1" allowOverlap="1" wp14:anchorId="6575E1BA" wp14:editId="7661992C">
            <wp:simplePos x="0" y="0"/>
            <wp:positionH relativeFrom="page">
              <wp:posOffset>720089</wp:posOffset>
            </wp:positionH>
            <wp:positionV relativeFrom="paragraph">
              <wp:posOffset>27387</wp:posOffset>
            </wp:positionV>
            <wp:extent cx="92074" cy="92074"/>
            <wp:effectExtent l="0" t="0" r="0" b="0"/>
            <wp:wrapNone/>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7" cstate="print"/>
                    <a:stretch>
                      <a:fillRect/>
                    </a:stretch>
                  </pic:blipFill>
                  <pic:spPr>
                    <a:xfrm>
                      <a:off x="0" y="0"/>
                      <a:ext cx="92074" cy="92074"/>
                    </a:xfrm>
                    <a:prstGeom prst="rect">
                      <a:avLst/>
                    </a:prstGeom>
                  </pic:spPr>
                </pic:pic>
              </a:graphicData>
            </a:graphic>
          </wp:anchor>
        </w:drawing>
      </w:r>
      <w:r>
        <w:rPr>
          <w:color w:val="5F5F5F"/>
        </w:rPr>
        <w:t>0.28</w:t>
      </w:r>
      <w:r>
        <w:rPr>
          <w:color w:val="5F5F5F"/>
          <w:spacing w:val="-5"/>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2"/>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white-footed</w:t>
      </w:r>
      <w:r>
        <w:rPr>
          <w:color w:val="5F5F5F"/>
          <w:spacing w:val="-2"/>
        </w:rPr>
        <w:t xml:space="preserve"> dunnart</w:t>
      </w:r>
    </w:p>
    <w:p w14:paraId="1CD5F153" w14:textId="77777777" w:rsidR="002E26D7" w:rsidRDefault="002E26D7">
      <w:pPr>
        <w:pStyle w:val="BodyText"/>
        <w:spacing w:before="66"/>
        <w:ind w:left="0"/>
      </w:pPr>
    </w:p>
    <w:p w14:paraId="5697B619" w14:textId="77777777" w:rsidR="002E26D7" w:rsidRDefault="00EC0B46">
      <w:pPr>
        <w:pStyle w:val="BodyText"/>
        <w:spacing w:before="0" w:line="360" w:lineRule="auto"/>
        <w:ind w:left="114" w:right="134" w:hanging="1"/>
      </w:pPr>
      <w:r>
        <w:rPr>
          <w:color w:val="5F5F5F"/>
        </w:rPr>
        <w:t>No</w:t>
      </w:r>
      <w:r>
        <w:rPr>
          <w:color w:val="5F5F5F"/>
          <w:spacing w:val="-3"/>
        </w:rPr>
        <w:t xml:space="preserve"> </w:t>
      </w:r>
      <w:r>
        <w:rPr>
          <w:color w:val="5F5F5F"/>
        </w:rPr>
        <w:t>direct</w:t>
      </w:r>
      <w:r>
        <w:rPr>
          <w:color w:val="5F5F5F"/>
          <w:spacing w:val="-3"/>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habitat</w:t>
      </w:r>
      <w:r>
        <w:rPr>
          <w:color w:val="5F5F5F"/>
          <w:spacing w:val="-3"/>
        </w:rPr>
        <w:t xml:space="preserve"> </w:t>
      </w:r>
      <w:r>
        <w:rPr>
          <w:color w:val="5F5F5F"/>
        </w:rPr>
        <w:t>suitable</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dwarf</w:t>
      </w:r>
      <w:r>
        <w:rPr>
          <w:color w:val="5F5F5F"/>
          <w:spacing w:val="-3"/>
        </w:rPr>
        <w:t xml:space="preserve"> </w:t>
      </w:r>
      <w:r>
        <w:rPr>
          <w:color w:val="5F5F5F"/>
        </w:rPr>
        <w:t>galaxias</w:t>
      </w:r>
      <w:r>
        <w:rPr>
          <w:color w:val="5F5F5F"/>
          <w:spacing w:val="-2"/>
        </w:rPr>
        <w:t xml:space="preserve"> </w:t>
      </w:r>
      <w:r>
        <w:rPr>
          <w:color w:val="5F5F5F"/>
        </w:rPr>
        <w:t>habitat</w:t>
      </w:r>
      <w:r>
        <w:rPr>
          <w:color w:val="5F5F5F"/>
          <w:spacing w:val="-3"/>
        </w:rPr>
        <w:t xml:space="preserve"> </w:t>
      </w:r>
      <w:r>
        <w:rPr>
          <w:color w:val="5F5F5F"/>
        </w:rPr>
        <w:t>are</w:t>
      </w:r>
      <w:r>
        <w:rPr>
          <w:color w:val="5F5F5F"/>
          <w:spacing w:val="-3"/>
        </w:rPr>
        <w:t xml:space="preserve"> </w:t>
      </w:r>
      <w:r>
        <w:rPr>
          <w:color w:val="5F5F5F"/>
        </w:rPr>
        <w:t>expected</w:t>
      </w:r>
      <w:r>
        <w:rPr>
          <w:color w:val="5F5F5F"/>
          <w:spacing w:val="-4"/>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successful implementation of measures to comply EPRs.</w:t>
      </w:r>
    </w:p>
    <w:p w14:paraId="1531B8B9" w14:textId="77777777" w:rsidR="002E26D7" w:rsidRDefault="00EC0B46">
      <w:pPr>
        <w:pStyle w:val="BodyText"/>
        <w:spacing w:before="9"/>
        <w:ind w:left="0"/>
        <w:rPr>
          <w:sz w:val="15"/>
        </w:rPr>
      </w:pPr>
      <w:r>
        <w:rPr>
          <w:noProof/>
        </w:rPr>
        <w:drawing>
          <wp:anchor distT="0" distB="0" distL="0" distR="0" simplePos="0" relativeHeight="487590400" behindDoc="1" locked="0" layoutInCell="1" allowOverlap="1" wp14:anchorId="193E2FD0" wp14:editId="01BCF7BD">
            <wp:simplePos x="0" y="0"/>
            <wp:positionH relativeFrom="page">
              <wp:posOffset>720090</wp:posOffset>
            </wp:positionH>
            <wp:positionV relativeFrom="paragraph">
              <wp:posOffset>130587</wp:posOffset>
            </wp:positionV>
            <wp:extent cx="2185642" cy="11811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0" cstate="print"/>
                    <a:stretch>
                      <a:fillRect/>
                    </a:stretch>
                  </pic:blipFill>
                  <pic:spPr>
                    <a:xfrm>
                      <a:off x="0" y="0"/>
                      <a:ext cx="2185642" cy="118110"/>
                    </a:xfrm>
                    <a:prstGeom prst="rect">
                      <a:avLst/>
                    </a:prstGeom>
                  </pic:spPr>
                </pic:pic>
              </a:graphicData>
            </a:graphic>
          </wp:anchor>
        </w:drawing>
      </w:r>
    </w:p>
    <w:p w14:paraId="2F884A4E" w14:textId="77777777" w:rsidR="002E26D7" w:rsidRDefault="00EC0B46">
      <w:pPr>
        <w:pStyle w:val="BodyText"/>
        <w:spacing w:before="168" w:line="360" w:lineRule="auto"/>
        <w:ind w:left="112" w:right="142" w:firstLine="1"/>
      </w:pPr>
      <w:bookmarkStart w:id="10" w:name="Threatened_fauna_in_Tasmania"/>
      <w:bookmarkEnd w:id="10"/>
      <w:r>
        <w:rPr>
          <w:color w:val="585858"/>
        </w:rPr>
        <w:t>Two threatened mammals, the Tasmanian devil (listed as endangered under the EPBC Act), Spotted-tail quoll (listed as vulnerable under the EPBC Act) were identified with the potential to occur in the Heybridge study area. There are no records or observations of these species during field surveys, however there are records of roadkill for both species adjacent to the site on Minna Road and Bass Highway, indicating the species</w:t>
      </w:r>
      <w:r>
        <w:rPr>
          <w:color w:val="585858"/>
          <w:spacing w:val="-2"/>
        </w:rPr>
        <w:t xml:space="preserve"> </w:t>
      </w:r>
      <w:r>
        <w:rPr>
          <w:color w:val="585858"/>
        </w:rPr>
        <w:t>may</w:t>
      </w:r>
      <w:r>
        <w:rPr>
          <w:color w:val="585858"/>
          <w:spacing w:val="-2"/>
        </w:rPr>
        <w:t xml:space="preserve"> </w:t>
      </w:r>
      <w:r>
        <w:rPr>
          <w:color w:val="585858"/>
        </w:rPr>
        <w:t>pass</w:t>
      </w:r>
      <w:r>
        <w:rPr>
          <w:color w:val="585858"/>
          <w:spacing w:val="-2"/>
        </w:rPr>
        <w:t xml:space="preserve"> </w:t>
      </w:r>
      <w:r>
        <w:rPr>
          <w:color w:val="585858"/>
        </w:rPr>
        <w:t>through</w:t>
      </w:r>
      <w:r>
        <w:rPr>
          <w:color w:val="585858"/>
          <w:spacing w:val="-4"/>
        </w:rPr>
        <w:t xml:space="preserve"> </w:t>
      </w:r>
      <w:r>
        <w:rPr>
          <w:color w:val="585858"/>
        </w:rPr>
        <w:t>the</w:t>
      </w:r>
      <w:r>
        <w:rPr>
          <w:color w:val="585858"/>
          <w:spacing w:val="-3"/>
        </w:rPr>
        <w:t xml:space="preserve"> </w:t>
      </w:r>
      <w:r>
        <w:rPr>
          <w:color w:val="585858"/>
        </w:rPr>
        <w:t>site</w:t>
      </w:r>
      <w:r>
        <w:rPr>
          <w:color w:val="585858"/>
          <w:spacing w:val="-3"/>
        </w:rPr>
        <w:t xml:space="preserve"> </w:t>
      </w:r>
      <w:r>
        <w:rPr>
          <w:color w:val="585858"/>
        </w:rPr>
        <w:t>or</w:t>
      </w:r>
      <w:r>
        <w:rPr>
          <w:color w:val="585858"/>
          <w:spacing w:val="-2"/>
        </w:rPr>
        <w:t xml:space="preserve"> </w:t>
      </w:r>
      <w:proofErr w:type="spellStart"/>
      <w:r>
        <w:rPr>
          <w:color w:val="585858"/>
        </w:rPr>
        <w:t>utilise</w:t>
      </w:r>
      <w:proofErr w:type="spellEnd"/>
      <w:r>
        <w:rPr>
          <w:color w:val="585858"/>
          <w:spacing w:val="-3"/>
        </w:rPr>
        <w:t xml:space="preserve"> </w:t>
      </w:r>
      <w:r>
        <w:rPr>
          <w:color w:val="585858"/>
        </w:rPr>
        <w:t>surrounding</w:t>
      </w:r>
      <w:r>
        <w:rPr>
          <w:color w:val="585858"/>
          <w:spacing w:val="-3"/>
        </w:rPr>
        <w:t xml:space="preserve"> </w:t>
      </w:r>
      <w:r>
        <w:rPr>
          <w:color w:val="585858"/>
        </w:rPr>
        <w:t>areas.</w:t>
      </w:r>
      <w:r>
        <w:rPr>
          <w:color w:val="585858"/>
          <w:spacing w:val="-4"/>
        </w:rPr>
        <w:t xml:space="preserve"> </w:t>
      </w:r>
      <w:r>
        <w:rPr>
          <w:color w:val="585858"/>
        </w:rPr>
        <w:t>The</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identifies</w:t>
      </w:r>
      <w:r>
        <w:rPr>
          <w:color w:val="585858"/>
          <w:spacing w:val="-2"/>
        </w:rPr>
        <w:t xml:space="preserve"> </w:t>
      </w:r>
      <w:r>
        <w:rPr>
          <w:color w:val="585858"/>
        </w:rPr>
        <w:t>roadkill</w:t>
      </w:r>
      <w:r>
        <w:rPr>
          <w:color w:val="585858"/>
          <w:spacing w:val="-4"/>
        </w:rPr>
        <w:t xml:space="preserve"> </w:t>
      </w:r>
      <w:r>
        <w:rPr>
          <w:color w:val="585858"/>
        </w:rPr>
        <w:t>due to construction traffic as a potential impact to these species, and measures will be implemented to reduce</w:t>
      </w:r>
      <w:r>
        <w:rPr>
          <w:color w:val="585858"/>
          <w:spacing w:val="40"/>
        </w:rPr>
        <w:t xml:space="preserve"> </w:t>
      </w:r>
      <w:r>
        <w:rPr>
          <w:color w:val="585858"/>
        </w:rPr>
        <w:t>the impacts on these species such as limiting speeds and educating drivers. With the implementation of measures to comply with EPRs, roadkill impacts are not likely to interfere with the recovery of this species and is not likely to result in a significant impact.</w:t>
      </w:r>
    </w:p>
    <w:p w14:paraId="1A97558D" w14:textId="77777777" w:rsidR="002E26D7" w:rsidRDefault="002E26D7">
      <w:pPr>
        <w:spacing w:line="360" w:lineRule="auto"/>
        <w:sectPr w:rsidR="002E26D7">
          <w:pgSz w:w="11910" w:h="16840"/>
          <w:pgMar w:top="1500" w:right="1020" w:bottom="800" w:left="1020" w:header="467" w:footer="612" w:gutter="0"/>
          <w:cols w:space="720"/>
        </w:sectPr>
      </w:pPr>
    </w:p>
    <w:p w14:paraId="3AB9B314" w14:textId="77777777" w:rsidR="002E26D7" w:rsidRDefault="00EC0B46">
      <w:pPr>
        <w:pStyle w:val="BodyText"/>
        <w:spacing w:before="90" w:line="360" w:lineRule="auto"/>
        <w:ind w:right="134"/>
      </w:pPr>
      <w:r>
        <w:rPr>
          <w:color w:val="585858"/>
        </w:rPr>
        <w:lastRenderedPageBreak/>
        <w:t>The assessment identified the potential for the Tasmanian wedge-tailed eagle (listed as endangered under the EPBC Act) and white-throated needletail (listed as vulnerable under the EPBC Act) to occur in the Heybridge</w:t>
      </w:r>
      <w:r>
        <w:rPr>
          <w:color w:val="585858"/>
          <w:spacing w:val="-3"/>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3"/>
        </w:rPr>
        <w:t xml:space="preserve"> </w:t>
      </w:r>
      <w:r>
        <w:rPr>
          <w:color w:val="585858"/>
        </w:rPr>
        <w:t>known</w:t>
      </w:r>
      <w:r>
        <w:rPr>
          <w:color w:val="585858"/>
          <w:spacing w:val="-2"/>
        </w:rPr>
        <w:t xml:space="preserve"> </w:t>
      </w:r>
      <w:r>
        <w:rPr>
          <w:color w:val="585858"/>
        </w:rPr>
        <w:t>eagle</w:t>
      </w:r>
      <w:r>
        <w:rPr>
          <w:color w:val="585858"/>
          <w:spacing w:val="-2"/>
        </w:rPr>
        <w:t xml:space="preserve"> </w:t>
      </w:r>
      <w:r>
        <w:rPr>
          <w:color w:val="585858"/>
        </w:rPr>
        <w:t>nests</w:t>
      </w:r>
      <w:r>
        <w:rPr>
          <w:color w:val="585858"/>
          <w:spacing w:val="-1"/>
        </w:rPr>
        <w:t xml:space="preserve"> </w:t>
      </w:r>
      <w:r>
        <w:rPr>
          <w:color w:val="585858"/>
        </w:rPr>
        <w:t>within</w:t>
      </w:r>
      <w:r>
        <w:rPr>
          <w:color w:val="585858"/>
          <w:spacing w:val="-2"/>
        </w:rPr>
        <w:t xml:space="preserve"> </w:t>
      </w:r>
      <w:r>
        <w:rPr>
          <w:color w:val="585858"/>
        </w:rPr>
        <w:t>1</w:t>
      </w:r>
      <w:r>
        <w:rPr>
          <w:color w:val="585858"/>
          <w:spacing w:val="-2"/>
        </w:rPr>
        <w:t xml:space="preserve"> </w:t>
      </w:r>
      <w:r>
        <w:rPr>
          <w:color w:val="585858"/>
        </w:rPr>
        <w:t>km</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converter</w:t>
      </w:r>
      <w:r>
        <w:rPr>
          <w:color w:val="585858"/>
          <w:spacing w:val="-3"/>
        </w:rPr>
        <w:t xml:space="preserve"> </w:t>
      </w:r>
      <w:r>
        <w:rPr>
          <w:color w:val="585858"/>
        </w:rPr>
        <w:t>station</w:t>
      </w:r>
      <w:r>
        <w:rPr>
          <w:color w:val="585858"/>
          <w:spacing w:val="-2"/>
        </w:rPr>
        <w:t xml:space="preserve"> </w:t>
      </w:r>
      <w:r>
        <w:rPr>
          <w:color w:val="585858"/>
        </w:rPr>
        <w:t>or</w:t>
      </w:r>
      <w:r>
        <w:rPr>
          <w:color w:val="585858"/>
          <w:spacing w:val="-1"/>
        </w:rPr>
        <w:t xml:space="preserve"> </w:t>
      </w:r>
      <w:r>
        <w:rPr>
          <w:color w:val="585858"/>
        </w:rPr>
        <w:t>shore</w:t>
      </w:r>
      <w:r>
        <w:rPr>
          <w:color w:val="585858"/>
          <w:spacing w:val="-3"/>
        </w:rPr>
        <w:t xml:space="preserve"> </w:t>
      </w:r>
      <w:r>
        <w:rPr>
          <w:color w:val="585858"/>
        </w:rPr>
        <w:t>crossing and the project is therefore unlikely to result in a significant impact to the species. If new nests are established prior to the commencement of construction, there is the potential for the project to impact this species. Overall, with the implementation of measures to comply with EPRs, the project is unlikely to have a significant impact on the species.</w:t>
      </w:r>
    </w:p>
    <w:p w14:paraId="0117CA3B" w14:textId="77777777" w:rsidR="002E26D7" w:rsidRDefault="00EC0B46">
      <w:pPr>
        <w:pStyle w:val="BodyText"/>
        <w:spacing w:before="9"/>
        <w:ind w:left="0"/>
        <w:rPr>
          <w:sz w:val="15"/>
        </w:rPr>
      </w:pPr>
      <w:r>
        <w:rPr>
          <w:noProof/>
        </w:rPr>
        <w:drawing>
          <wp:anchor distT="0" distB="0" distL="0" distR="0" simplePos="0" relativeHeight="487593472" behindDoc="1" locked="0" layoutInCell="1" allowOverlap="1" wp14:anchorId="4978B17A" wp14:editId="363D686B">
            <wp:simplePos x="0" y="0"/>
            <wp:positionH relativeFrom="page">
              <wp:posOffset>720089</wp:posOffset>
            </wp:positionH>
            <wp:positionV relativeFrom="paragraph">
              <wp:posOffset>130481</wp:posOffset>
            </wp:positionV>
            <wp:extent cx="4872158" cy="152400"/>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1" cstate="print"/>
                    <a:stretch>
                      <a:fillRect/>
                    </a:stretch>
                  </pic:blipFill>
                  <pic:spPr>
                    <a:xfrm>
                      <a:off x="0" y="0"/>
                      <a:ext cx="4872158" cy="152400"/>
                    </a:xfrm>
                    <a:prstGeom prst="rect">
                      <a:avLst/>
                    </a:prstGeom>
                  </pic:spPr>
                </pic:pic>
              </a:graphicData>
            </a:graphic>
          </wp:anchor>
        </w:drawing>
      </w:r>
    </w:p>
    <w:p w14:paraId="08B5E33F" w14:textId="77777777" w:rsidR="002E26D7" w:rsidRDefault="00EC0B46">
      <w:pPr>
        <w:pStyle w:val="BodyText"/>
        <w:spacing w:before="115" w:line="360" w:lineRule="auto"/>
        <w:ind w:right="134"/>
      </w:pPr>
      <w:bookmarkStart w:id="11" w:name="Threatened_and_listed_migratory_fauna_in"/>
      <w:bookmarkEnd w:id="11"/>
      <w:r>
        <w:rPr>
          <w:color w:val="5F5F5F"/>
        </w:rPr>
        <w:t>The project alignment across Bass Strait between Heybridge, Tasmania and Waratah Bay, Victoria is approximately 255 km. Commonwealth waters comprise the area outside the state 3 NM limit, excluding continental shelves to the west and east of the strait. This section lists the threatened marine species listed under</w:t>
      </w:r>
      <w:r>
        <w:rPr>
          <w:color w:val="5F5F5F"/>
          <w:spacing w:val="-2"/>
        </w:rPr>
        <w:t xml:space="preserve"> </w:t>
      </w:r>
      <w:r>
        <w:rPr>
          <w:color w:val="5F5F5F"/>
        </w:rPr>
        <w:t>the</w:t>
      </w:r>
      <w:r>
        <w:rPr>
          <w:color w:val="5F5F5F"/>
          <w:spacing w:val="-3"/>
        </w:rPr>
        <w:t xml:space="preserve"> </w:t>
      </w:r>
      <w:r>
        <w:rPr>
          <w:color w:val="5F5F5F"/>
        </w:rPr>
        <w:t>EPBC</w:t>
      </w:r>
      <w:r>
        <w:rPr>
          <w:color w:val="5F5F5F"/>
          <w:spacing w:val="-2"/>
        </w:rPr>
        <w:t xml:space="preserve"> </w:t>
      </w:r>
      <w:r>
        <w:rPr>
          <w:color w:val="5F5F5F"/>
        </w:rPr>
        <w:t>Act,</w:t>
      </w:r>
      <w:r>
        <w:rPr>
          <w:color w:val="5F5F5F"/>
          <w:spacing w:val="-4"/>
        </w:rPr>
        <w:t xml:space="preserve"> </w:t>
      </w:r>
      <w:r>
        <w:rPr>
          <w:color w:val="5F5F5F"/>
        </w:rPr>
        <w:t>which</w:t>
      </w:r>
      <w:r>
        <w:rPr>
          <w:color w:val="5F5F5F"/>
          <w:spacing w:val="-3"/>
        </w:rPr>
        <w:t xml:space="preserve"> </w:t>
      </w:r>
      <w:r>
        <w:rPr>
          <w:color w:val="5F5F5F"/>
        </w:rPr>
        <w:t>may</w:t>
      </w:r>
      <w:r>
        <w:rPr>
          <w:color w:val="5F5F5F"/>
          <w:spacing w:val="-2"/>
        </w:rPr>
        <w:t xml:space="preserve"> </w:t>
      </w:r>
      <w:r>
        <w:rPr>
          <w:color w:val="5F5F5F"/>
        </w:rPr>
        <w:t>occur</w:t>
      </w:r>
      <w:r>
        <w:rPr>
          <w:color w:val="5F5F5F"/>
          <w:spacing w:val="-4"/>
        </w:rPr>
        <w:t xml:space="preserve"> </w:t>
      </w:r>
      <w:r>
        <w:rPr>
          <w:color w:val="5F5F5F"/>
        </w:rPr>
        <w:t>within</w:t>
      </w:r>
      <w:r>
        <w:rPr>
          <w:color w:val="5F5F5F"/>
          <w:spacing w:val="-3"/>
        </w:rPr>
        <w:t xml:space="preserve"> </w:t>
      </w:r>
      <w:r>
        <w:rPr>
          <w:color w:val="5F5F5F"/>
        </w:rPr>
        <w:t>the</w:t>
      </w:r>
      <w:r>
        <w:rPr>
          <w:color w:val="5F5F5F"/>
          <w:spacing w:val="-3"/>
        </w:rPr>
        <w:t xml:space="preserve"> </w:t>
      </w:r>
      <w:r>
        <w:rPr>
          <w:color w:val="5F5F5F"/>
        </w:rPr>
        <w:t>marine</w:t>
      </w:r>
      <w:r>
        <w:rPr>
          <w:color w:val="5F5F5F"/>
          <w:spacing w:val="-3"/>
        </w:rPr>
        <w:t xml:space="preserve"> </w:t>
      </w:r>
      <w:r>
        <w:rPr>
          <w:color w:val="5F5F5F"/>
        </w:rPr>
        <w:t>study</w:t>
      </w:r>
      <w:r>
        <w:rPr>
          <w:color w:val="5F5F5F"/>
          <w:spacing w:val="-2"/>
        </w:rPr>
        <w:t xml:space="preserve"> </w:t>
      </w:r>
      <w:r>
        <w:rPr>
          <w:color w:val="5F5F5F"/>
        </w:rPr>
        <w:t>area.</w:t>
      </w:r>
      <w:r>
        <w:rPr>
          <w:color w:val="5F5F5F"/>
          <w:spacing w:val="-3"/>
        </w:rPr>
        <w:t xml:space="preserve"> </w:t>
      </w:r>
      <w:r>
        <w:rPr>
          <w:color w:val="5F5F5F"/>
        </w:rPr>
        <w:t>The</w:t>
      </w:r>
      <w:r>
        <w:rPr>
          <w:color w:val="5F5F5F"/>
          <w:spacing w:val="-3"/>
        </w:rPr>
        <w:t xml:space="preserve"> </w:t>
      </w:r>
      <w:r>
        <w:rPr>
          <w:color w:val="5F5F5F"/>
        </w:rPr>
        <w:t>assessment</w:t>
      </w:r>
      <w:r>
        <w:rPr>
          <w:color w:val="5F5F5F"/>
          <w:spacing w:val="-3"/>
        </w:rPr>
        <w:t xml:space="preserve"> </w:t>
      </w:r>
      <w:r>
        <w:rPr>
          <w:color w:val="5F5F5F"/>
        </w:rPr>
        <w:t>of</w:t>
      </w:r>
      <w:r>
        <w:rPr>
          <w:color w:val="5F5F5F"/>
          <w:spacing w:val="-3"/>
        </w:rPr>
        <w:t xml:space="preserve"> </w:t>
      </w:r>
      <w:r>
        <w:rPr>
          <w:color w:val="5F5F5F"/>
        </w:rPr>
        <w:t>impacts</w:t>
      </w:r>
      <w:r>
        <w:rPr>
          <w:color w:val="5F5F5F"/>
          <w:spacing w:val="-2"/>
        </w:rPr>
        <w:t xml:space="preserve"> </w:t>
      </w:r>
      <w:r>
        <w:rPr>
          <w:color w:val="5F5F5F"/>
        </w:rPr>
        <w:t>from</w:t>
      </w:r>
      <w:r>
        <w:rPr>
          <w:color w:val="5F5F5F"/>
          <w:spacing w:val="-3"/>
        </w:rPr>
        <w:t xml:space="preserve"> </w:t>
      </w:r>
      <w:r>
        <w:rPr>
          <w:color w:val="5F5F5F"/>
        </w:rPr>
        <w:t>project activities on potential habitat and fauna groups is discussed further below.</w:t>
      </w:r>
    </w:p>
    <w:p w14:paraId="44DBA900" w14:textId="77777777" w:rsidR="002E26D7" w:rsidRDefault="00EC0B46">
      <w:pPr>
        <w:pStyle w:val="BodyText"/>
        <w:spacing w:before="61" w:line="360" w:lineRule="auto"/>
        <w:ind w:left="112" w:right="333"/>
        <w:jc w:val="both"/>
      </w:pPr>
      <w:r>
        <w:rPr>
          <w:color w:val="5F5F5F"/>
        </w:rPr>
        <w:t>Three</w:t>
      </w:r>
      <w:r>
        <w:rPr>
          <w:color w:val="5F5F5F"/>
          <w:spacing w:val="-3"/>
        </w:rPr>
        <w:t xml:space="preserve"> </w:t>
      </w:r>
      <w:r>
        <w:rPr>
          <w:color w:val="5F5F5F"/>
        </w:rPr>
        <w:t>threatened</w:t>
      </w:r>
      <w:r>
        <w:rPr>
          <w:color w:val="5F5F5F"/>
          <w:spacing w:val="-3"/>
        </w:rPr>
        <w:t xml:space="preserve"> </w:t>
      </w:r>
      <w:r>
        <w:rPr>
          <w:color w:val="5F5F5F"/>
        </w:rPr>
        <w:t>pinnipeds,</w:t>
      </w:r>
      <w:r>
        <w:rPr>
          <w:color w:val="5F5F5F"/>
          <w:spacing w:val="-3"/>
        </w:rPr>
        <w:t xml:space="preserve"> </w:t>
      </w:r>
      <w:r>
        <w:rPr>
          <w:color w:val="5F5F5F"/>
        </w:rPr>
        <w:t>sub-Antarctic</w:t>
      </w:r>
      <w:r>
        <w:rPr>
          <w:color w:val="5F5F5F"/>
          <w:spacing w:val="-2"/>
        </w:rPr>
        <w:t xml:space="preserve"> </w:t>
      </w:r>
      <w:r>
        <w:rPr>
          <w:color w:val="5F5F5F"/>
        </w:rPr>
        <w:t>seal</w:t>
      </w:r>
      <w:r>
        <w:rPr>
          <w:color w:val="5F5F5F"/>
          <w:spacing w:val="-4"/>
        </w:rPr>
        <w:t xml:space="preserve"> </w:t>
      </w:r>
      <w:r>
        <w:rPr>
          <w:color w:val="5F5F5F"/>
        </w:rPr>
        <w:t>(listed</w:t>
      </w:r>
      <w:r>
        <w:rPr>
          <w:color w:val="5F5F5F"/>
          <w:spacing w:val="-4"/>
        </w:rPr>
        <w:t xml:space="preserve"> </w:t>
      </w:r>
      <w:r>
        <w:rPr>
          <w:color w:val="5F5F5F"/>
        </w:rPr>
        <w:t>as</w:t>
      </w:r>
      <w:r>
        <w:rPr>
          <w:color w:val="5F5F5F"/>
          <w:spacing w:val="-2"/>
        </w:rPr>
        <w:t xml:space="preserve"> </w:t>
      </w:r>
      <w:r>
        <w:rPr>
          <w:color w:val="5F5F5F"/>
        </w:rPr>
        <w:t>endangered</w:t>
      </w:r>
      <w:r>
        <w:rPr>
          <w:color w:val="5F5F5F"/>
          <w:spacing w:val="-3"/>
        </w:rPr>
        <w:t xml:space="preserve"> </w:t>
      </w:r>
      <w:r>
        <w:rPr>
          <w:color w:val="5F5F5F"/>
        </w:rPr>
        <w:t>under</w:t>
      </w:r>
      <w:r>
        <w:rPr>
          <w:color w:val="5F5F5F"/>
          <w:spacing w:val="-2"/>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rPr>
        <w:t>Act),</w:t>
      </w:r>
      <w:r>
        <w:rPr>
          <w:color w:val="5F5F5F"/>
          <w:spacing w:val="-3"/>
        </w:rPr>
        <w:t xml:space="preserve"> </w:t>
      </w:r>
      <w:r>
        <w:rPr>
          <w:color w:val="5F5F5F"/>
        </w:rPr>
        <w:t>Australian</w:t>
      </w:r>
      <w:r>
        <w:rPr>
          <w:color w:val="5F5F5F"/>
          <w:spacing w:val="-3"/>
        </w:rPr>
        <w:t xml:space="preserve"> </w:t>
      </w:r>
      <w:r>
        <w:rPr>
          <w:color w:val="5F5F5F"/>
        </w:rPr>
        <w:t>sea lion</w:t>
      </w:r>
      <w:r>
        <w:rPr>
          <w:color w:val="5F5F5F"/>
          <w:spacing w:val="-2"/>
        </w:rPr>
        <w:t xml:space="preserve"> </w:t>
      </w:r>
      <w:r>
        <w:rPr>
          <w:color w:val="5F5F5F"/>
        </w:rPr>
        <w:t>(listed</w:t>
      </w:r>
      <w:r>
        <w:rPr>
          <w:color w:val="5F5F5F"/>
          <w:spacing w:val="-2"/>
        </w:rPr>
        <w:t xml:space="preserve"> </w:t>
      </w:r>
      <w:r>
        <w:rPr>
          <w:color w:val="5F5F5F"/>
        </w:rPr>
        <w:t>as</w:t>
      </w:r>
      <w:r>
        <w:rPr>
          <w:color w:val="5F5F5F"/>
          <w:spacing w:val="-2"/>
        </w:rPr>
        <w:t xml:space="preserve"> </w:t>
      </w:r>
      <w:r>
        <w:rPr>
          <w:color w:val="5F5F5F"/>
        </w:rPr>
        <w:t>endangered</w:t>
      </w:r>
      <w:r>
        <w:rPr>
          <w:color w:val="5F5F5F"/>
          <w:spacing w:val="-3"/>
        </w:rPr>
        <w:t xml:space="preserve"> </w:t>
      </w:r>
      <w:r>
        <w:rPr>
          <w:color w:val="5F5F5F"/>
        </w:rPr>
        <w:t>under</w:t>
      </w:r>
      <w:r>
        <w:rPr>
          <w:color w:val="5F5F5F"/>
          <w:spacing w:val="-1"/>
        </w:rPr>
        <w:t xml:space="preserve"> </w:t>
      </w:r>
      <w:r>
        <w:rPr>
          <w:color w:val="5F5F5F"/>
        </w:rPr>
        <w:t>the</w:t>
      </w:r>
      <w:r>
        <w:rPr>
          <w:color w:val="5F5F5F"/>
          <w:spacing w:val="-2"/>
        </w:rPr>
        <w:t xml:space="preserve"> </w:t>
      </w:r>
      <w:r>
        <w:rPr>
          <w:color w:val="5F5F5F"/>
        </w:rPr>
        <w:t>EPBC</w:t>
      </w:r>
      <w:r>
        <w:rPr>
          <w:color w:val="5F5F5F"/>
          <w:spacing w:val="-1"/>
        </w:rPr>
        <w:t xml:space="preserve"> </w:t>
      </w:r>
      <w:r>
        <w:rPr>
          <w:color w:val="5F5F5F"/>
        </w:rPr>
        <w:t>Act)</w:t>
      </w:r>
      <w:r>
        <w:rPr>
          <w:color w:val="5F5F5F"/>
          <w:spacing w:val="-2"/>
        </w:rPr>
        <w:t xml:space="preserve"> </w:t>
      </w:r>
      <w:r>
        <w:rPr>
          <w:color w:val="5F5F5F"/>
        </w:rPr>
        <w:t>and</w:t>
      </w:r>
      <w:r>
        <w:rPr>
          <w:color w:val="5F5F5F"/>
          <w:spacing w:val="-2"/>
        </w:rPr>
        <w:t xml:space="preserve"> </w:t>
      </w:r>
      <w:r>
        <w:rPr>
          <w:color w:val="5F5F5F"/>
        </w:rPr>
        <w:t>southern</w:t>
      </w:r>
      <w:r>
        <w:rPr>
          <w:color w:val="5F5F5F"/>
          <w:spacing w:val="-2"/>
        </w:rPr>
        <w:t xml:space="preserve"> </w:t>
      </w:r>
      <w:r>
        <w:rPr>
          <w:color w:val="5F5F5F"/>
        </w:rPr>
        <w:t>elephant</w:t>
      </w:r>
      <w:r>
        <w:rPr>
          <w:color w:val="5F5F5F"/>
          <w:spacing w:val="-2"/>
        </w:rPr>
        <w:t xml:space="preserve"> </w:t>
      </w:r>
      <w:r>
        <w:rPr>
          <w:color w:val="5F5F5F"/>
        </w:rPr>
        <w:t>seal</w:t>
      </w:r>
      <w:r>
        <w:rPr>
          <w:color w:val="5F5F5F"/>
          <w:spacing w:val="-3"/>
        </w:rPr>
        <w:t xml:space="preserve"> </w:t>
      </w:r>
      <w:r>
        <w:rPr>
          <w:color w:val="5F5F5F"/>
        </w:rPr>
        <w:t>(listed</w:t>
      </w:r>
      <w:r>
        <w:rPr>
          <w:color w:val="5F5F5F"/>
          <w:spacing w:val="-2"/>
        </w:rPr>
        <w:t xml:space="preserve"> </w:t>
      </w:r>
      <w:r>
        <w:rPr>
          <w:color w:val="5F5F5F"/>
        </w:rPr>
        <w:t>as</w:t>
      </w:r>
      <w:r>
        <w:rPr>
          <w:color w:val="5F5F5F"/>
          <w:spacing w:val="-3"/>
        </w:rPr>
        <w:t xml:space="preserve"> </w:t>
      </w:r>
      <w:r>
        <w:rPr>
          <w:color w:val="5F5F5F"/>
        </w:rPr>
        <w:t>vulnerable</w:t>
      </w:r>
      <w:r>
        <w:rPr>
          <w:color w:val="5F5F5F"/>
          <w:spacing w:val="-2"/>
        </w:rPr>
        <w:t xml:space="preserve"> </w:t>
      </w:r>
      <w:r>
        <w:rPr>
          <w:color w:val="5F5F5F"/>
        </w:rPr>
        <w:t>under</w:t>
      </w:r>
      <w:r>
        <w:rPr>
          <w:color w:val="5F5F5F"/>
          <w:spacing w:val="-1"/>
        </w:rPr>
        <w:t xml:space="preserve"> </w:t>
      </w:r>
      <w:r>
        <w:rPr>
          <w:color w:val="5F5F5F"/>
        </w:rPr>
        <w:t>the EPBC Act) may occur within the study area.</w:t>
      </w:r>
    </w:p>
    <w:p w14:paraId="39EF446C" w14:textId="77777777" w:rsidR="002E26D7" w:rsidRDefault="00EC0B46">
      <w:pPr>
        <w:pStyle w:val="BodyText"/>
        <w:spacing w:before="119" w:line="360" w:lineRule="auto"/>
        <w:ind w:left="112" w:right="220"/>
      </w:pPr>
      <w:r>
        <w:rPr>
          <w:color w:val="5F5F5F"/>
        </w:rPr>
        <w:t>One</w:t>
      </w:r>
      <w:r>
        <w:rPr>
          <w:color w:val="5F5F5F"/>
          <w:spacing w:val="-3"/>
        </w:rPr>
        <w:t xml:space="preserve"> </w:t>
      </w:r>
      <w:r>
        <w:rPr>
          <w:color w:val="5F5F5F"/>
        </w:rPr>
        <w:t>threatened</w:t>
      </w:r>
      <w:r>
        <w:rPr>
          <w:color w:val="5F5F5F"/>
          <w:spacing w:val="-3"/>
        </w:rPr>
        <w:t xml:space="preserve"> </w:t>
      </w:r>
      <w:r>
        <w:rPr>
          <w:color w:val="5F5F5F"/>
        </w:rPr>
        <w:t>cetacean</w:t>
      </w:r>
      <w:r>
        <w:rPr>
          <w:color w:val="5F5F5F"/>
          <w:spacing w:val="-4"/>
        </w:rPr>
        <w:t xml:space="preserve"> </w:t>
      </w:r>
      <w:r>
        <w:rPr>
          <w:color w:val="5F5F5F"/>
        </w:rPr>
        <w:t>species,</w:t>
      </w:r>
      <w:r>
        <w:rPr>
          <w:color w:val="5F5F5F"/>
          <w:spacing w:val="-3"/>
        </w:rPr>
        <w:t xml:space="preserve"> </w:t>
      </w:r>
      <w:r>
        <w:rPr>
          <w:color w:val="5F5F5F"/>
        </w:rPr>
        <w:t>the</w:t>
      </w:r>
      <w:r>
        <w:rPr>
          <w:color w:val="5F5F5F"/>
          <w:spacing w:val="-3"/>
        </w:rPr>
        <w:t xml:space="preserve"> </w:t>
      </w:r>
      <w:r>
        <w:rPr>
          <w:color w:val="5F5F5F"/>
        </w:rPr>
        <w:t>spotted</w:t>
      </w:r>
      <w:r>
        <w:rPr>
          <w:color w:val="5F5F5F"/>
          <w:spacing w:val="-3"/>
        </w:rPr>
        <w:t xml:space="preserve"> </w:t>
      </w:r>
      <w:r>
        <w:rPr>
          <w:color w:val="5F5F5F"/>
        </w:rPr>
        <w:t>bottlenose</w:t>
      </w:r>
      <w:r>
        <w:rPr>
          <w:color w:val="5F5F5F"/>
          <w:spacing w:val="-3"/>
        </w:rPr>
        <w:t xml:space="preserve"> </w:t>
      </w:r>
      <w:r>
        <w:rPr>
          <w:color w:val="5F5F5F"/>
        </w:rPr>
        <w:t>dolphin,</w:t>
      </w:r>
      <w:r>
        <w:rPr>
          <w:color w:val="5F5F5F"/>
          <w:spacing w:val="-5"/>
        </w:rPr>
        <w:t xml:space="preserve"> </w:t>
      </w:r>
      <w:r>
        <w:rPr>
          <w:color w:val="5F5F5F"/>
        </w:rPr>
        <w:t>also</w:t>
      </w:r>
      <w:r>
        <w:rPr>
          <w:color w:val="5F5F5F"/>
          <w:spacing w:val="-4"/>
        </w:rPr>
        <w:t xml:space="preserve"> </w:t>
      </w:r>
      <w:r>
        <w:rPr>
          <w:color w:val="5F5F5F"/>
        </w:rPr>
        <w:t>known</w:t>
      </w:r>
      <w:r>
        <w:rPr>
          <w:color w:val="5F5F5F"/>
          <w:spacing w:val="-3"/>
        </w:rPr>
        <w:t xml:space="preserve"> </w:t>
      </w:r>
      <w:r>
        <w:rPr>
          <w:color w:val="5F5F5F"/>
        </w:rPr>
        <w:t>as</w:t>
      </w:r>
      <w:r>
        <w:rPr>
          <w:color w:val="5F5F5F"/>
          <w:spacing w:val="-2"/>
        </w:rPr>
        <w:t xml:space="preserve"> </w:t>
      </w:r>
      <w:r>
        <w:rPr>
          <w:color w:val="5F5F5F"/>
        </w:rPr>
        <w:t>Indo-Pacific</w:t>
      </w:r>
      <w:r>
        <w:rPr>
          <w:color w:val="5F5F5F"/>
          <w:spacing w:val="-3"/>
        </w:rPr>
        <w:t xml:space="preserve"> </w:t>
      </w:r>
      <w:r>
        <w:rPr>
          <w:color w:val="5F5F5F"/>
        </w:rPr>
        <w:t>bottlenose, may occur within the study area.</w:t>
      </w:r>
    </w:p>
    <w:p w14:paraId="2B20B61B" w14:textId="77777777" w:rsidR="002E26D7" w:rsidRDefault="00EC0B46">
      <w:pPr>
        <w:pStyle w:val="BodyText"/>
        <w:spacing w:line="360" w:lineRule="auto"/>
        <w:ind w:left="111" w:right="220"/>
      </w:pPr>
      <w:r>
        <w:rPr>
          <w:color w:val="5F5F5F"/>
        </w:rPr>
        <w:t>One</w:t>
      </w:r>
      <w:r>
        <w:rPr>
          <w:color w:val="5F5F5F"/>
          <w:spacing w:val="-3"/>
        </w:rPr>
        <w:t xml:space="preserve"> </w:t>
      </w:r>
      <w:r>
        <w:rPr>
          <w:color w:val="5F5F5F"/>
        </w:rPr>
        <w:t>marine</w:t>
      </w:r>
      <w:r>
        <w:rPr>
          <w:color w:val="5F5F5F"/>
          <w:spacing w:val="-3"/>
        </w:rPr>
        <w:t xml:space="preserve"> </w:t>
      </w:r>
      <w:r>
        <w:rPr>
          <w:color w:val="5F5F5F"/>
        </w:rPr>
        <w:t>invertebrate</w:t>
      </w:r>
      <w:r>
        <w:rPr>
          <w:color w:val="5F5F5F"/>
          <w:spacing w:val="-3"/>
        </w:rPr>
        <w:t xml:space="preserve"> </w:t>
      </w:r>
      <w:r>
        <w:rPr>
          <w:color w:val="5F5F5F"/>
        </w:rPr>
        <w:t>species,</w:t>
      </w:r>
      <w:r>
        <w:rPr>
          <w:color w:val="5F5F5F"/>
          <w:spacing w:val="-3"/>
        </w:rPr>
        <w:t xml:space="preserve"> </w:t>
      </w:r>
      <w:r>
        <w:rPr>
          <w:color w:val="5F5F5F"/>
        </w:rPr>
        <w:t>the</w:t>
      </w:r>
      <w:r>
        <w:rPr>
          <w:color w:val="5F5F5F"/>
          <w:spacing w:val="-3"/>
        </w:rPr>
        <w:t xml:space="preserve"> </w:t>
      </w:r>
      <w:r>
        <w:rPr>
          <w:color w:val="5F5F5F"/>
        </w:rPr>
        <w:t>species</w:t>
      </w:r>
      <w:r>
        <w:rPr>
          <w:color w:val="5F5F5F"/>
          <w:spacing w:val="-2"/>
        </w:rPr>
        <w:t xml:space="preserve"> </w:t>
      </w:r>
      <w:r>
        <w:rPr>
          <w:color w:val="5F5F5F"/>
        </w:rPr>
        <w:t>ghost</w:t>
      </w:r>
      <w:r>
        <w:rPr>
          <w:color w:val="5F5F5F"/>
          <w:spacing w:val="-3"/>
        </w:rPr>
        <w:t xml:space="preserve"> </w:t>
      </w:r>
      <w:r>
        <w:rPr>
          <w:color w:val="5F5F5F"/>
        </w:rPr>
        <w:t>shrimp</w:t>
      </w:r>
      <w:r>
        <w:rPr>
          <w:color w:val="5F5F5F"/>
          <w:spacing w:val="-3"/>
        </w:rPr>
        <w:t xml:space="preserve"> </w:t>
      </w:r>
      <w:r>
        <w:rPr>
          <w:color w:val="5F5F5F"/>
        </w:rPr>
        <w:t>(listed</w:t>
      </w:r>
      <w:r>
        <w:rPr>
          <w:color w:val="5F5F5F"/>
          <w:spacing w:val="-4"/>
        </w:rPr>
        <w:t xml:space="preserve"> </w:t>
      </w:r>
      <w:r>
        <w:rPr>
          <w:color w:val="5F5F5F"/>
        </w:rPr>
        <w:t>as</w:t>
      </w:r>
      <w:r>
        <w:rPr>
          <w:color w:val="5F5F5F"/>
          <w:spacing w:val="-2"/>
        </w:rPr>
        <w:t xml:space="preserve"> </w:t>
      </w:r>
      <w:r>
        <w:rPr>
          <w:color w:val="5F5F5F"/>
        </w:rPr>
        <w:t>endangered</w:t>
      </w:r>
      <w:r>
        <w:rPr>
          <w:color w:val="5F5F5F"/>
          <w:spacing w:val="-3"/>
        </w:rPr>
        <w:t xml:space="preserve"> </w:t>
      </w:r>
      <w:r>
        <w:rPr>
          <w:color w:val="5F5F5F"/>
        </w:rPr>
        <w:t>under</w:t>
      </w:r>
      <w:r>
        <w:rPr>
          <w:color w:val="5F5F5F"/>
          <w:spacing w:val="-2"/>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rPr>
        <w:t>Act)</w:t>
      </w:r>
      <w:r>
        <w:rPr>
          <w:color w:val="5F5F5F"/>
          <w:spacing w:val="-3"/>
        </w:rPr>
        <w:t xml:space="preserve"> </w:t>
      </w:r>
      <w:r>
        <w:rPr>
          <w:color w:val="5F5F5F"/>
        </w:rPr>
        <w:t>may occur within the study area.</w:t>
      </w:r>
    </w:p>
    <w:p w14:paraId="20F6FF9B" w14:textId="77777777" w:rsidR="002E26D7" w:rsidRDefault="00EC0B46">
      <w:pPr>
        <w:pStyle w:val="BodyText"/>
        <w:spacing w:line="360" w:lineRule="auto"/>
        <w:ind w:left="111" w:right="134"/>
      </w:pPr>
      <w:r>
        <w:rPr>
          <w:color w:val="585858"/>
        </w:rPr>
        <w:t>The</w:t>
      </w:r>
      <w:r>
        <w:rPr>
          <w:color w:val="585858"/>
          <w:spacing w:val="-3"/>
        </w:rPr>
        <w:t xml:space="preserve"> </w:t>
      </w:r>
      <w:r>
        <w:rPr>
          <w:color w:val="585858"/>
        </w:rPr>
        <w:t>marine</w:t>
      </w:r>
      <w:r>
        <w:rPr>
          <w:color w:val="585858"/>
          <w:spacing w:val="-3"/>
        </w:rPr>
        <w:t xml:space="preserve"> </w:t>
      </w:r>
      <w:r>
        <w:rPr>
          <w:color w:val="585858"/>
        </w:rPr>
        <w:t>ecology</w:t>
      </w:r>
      <w:r>
        <w:rPr>
          <w:color w:val="585858"/>
          <w:spacing w:val="-2"/>
        </w:rPr>
        <w:t xml:space="preserve"> </w:t>
      </w:r>
      <w:r>
        <w:rPr>
          <w:color w:val="585858"/>
        </w:rPr>
        <w:t>assessment</w:t>
      </w:r>
      <w:r>
        <w:rPr>
          <w:color w:val="585858"/>
          <w:spacing w:val="-3"/>
        </w:rPr>
        <w:t xml:space="preserve"> </w:t>
      </w:r>
      <w:r>
        <w:rPr>
          <w:color w:val="585858"/>
        </w:rPr>
        <w:t>identified</w:t>
      </w:r>
      <w:r>
        <w:rPr>
          <w:color w:val="585858"/>
          <w:spacing w:val="-3"/>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listed</w:t>
      </w:r>
      <w:r>
        <w:rPr>
          <w:color w:val="585858"/>
          <w:spacing w:val="-3"/>
        </w:rPr>
        <w:t xml:space="preserve"> </w:t>
      </w:r>
      <w:r>
        <w:rPr>
          <w:color w:val="585858"/>
        </w:rPr>
        <w:t>migratory</w:t>
      </w:r>
      <w:r>
        <w:rPr>
          <w:color w:val="585858"/>
          <w:spacing w:val="-2"/>
        </w:rPr>
        <w:t xml:space="preserve"> </w:t>
      </w:r>
      <w:r>
        <w:rPr>
          <w:color w:val="585858"/>
        </w:rPr>
        <w:t>and</w:t>
      </w:r>
      <w:r>
        <w:rPr>
          <w:color w:val="585858"/>
          <w:spacing w:val="-3"/>
        </w:rPr>
        <w:t xml:space="preserve"> </w:t>
      </w:r>
      <w:r>
        <w:rPr>
          <w:color w:val="585858"/>
        </w:rPr>
        <w:t>threatened</w:t>
      </w:r>
      <w:r>
        <w:rPr>
          <w:color w:val="585858"/>
          <w:spacing w:val="-3"/>
        </w:rPr>
        <w:t xml:space="preserve"> </w:t>
      </w:r>
      <w:r>
        <w:rPr>
          <w:color w:val="585858"/>
        </w:rPr>
        <w:t>cetacean</w:t>
      </w:r>
      <w:r>
        <w:rPr>
          <w:color w:val="585858"/>
          <w:spacing w:val="-3"/>
        </w:rPr>
        <w:t xml:space="preserve"> </w:t>
      </w:r>
      <w:r>
        <w:rPr>
          <w:color w:val="585858"/>
        </w:rPr>
        <w:t>species under the EPBC Act that may occur within the marine study area:</w:t>
      </w:r>
    </w:p>
    <w:p w14:paraId="3EB88FF6" w14:textId="77777777" w:rsidR="002E26D7" w:rsidRDefault="002E26D7">
      <w:pPr>
        <w:spacing w:line="360" w:lineRule="auto"/>
        <w:sectPr w:rsidR="002E26D7">
          <w:pgSz w:w="11910" w:h="16840"/>
          <w:pgMar w:top="1500" w:right="1020" w:bottom="800" w:left="1020" w:header="467" w:footer="612" w:gutter="0"/>
          <w:cols w:space="720"/>
        </w:sectPr>
      </w:pPr>
    </w:p>
    <w:p w14:paraId="4977A21D" w14:textId="77777777" w:rsidR="002E26D7" w:rsidRDefault="00EC0B46">
      <w:pPr>
        <w:pStyle w:val="BodyText"/>
        <w:tabs>
          <w:tab w:val="left" w:pos="471"/>
        </w:tabs>
        <w:ind w:left="114"/>
      </w:pPr>
      <w:r>
        <w:rPr>
          <w:noProof/>
        </w:rPr>
        <w:drawing>
          <wp:inline distT="0" distB="0" distL="0" distR="0" wp14:anchorId="6CDBAC35" wp14:editId="426A5734">
            <wp:extent cx="92074" cy="92062"/>
            <wp:effectExtent l="0" t="0" r="0" b="0"/>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7" cstate="print"/>
                    <a:stretch>
                      <a:fillRect/>
                    </a:stretch>
                  </pic:blipFill>
                  <pic:spPr>
                    <a:xfrm>
                      <a:off x="0" y="0"/>
                      <a:ext cx="92074" cy="92062"/>
                    </a:xfrm>
                    <a:prstGeom prst="rect">
                      <a:avLst/>
                    </a:prstGeom>
                  </pic:spPr>
                </pic:pic>
              </a:graphicData>
            </a:graphic>
          </wp:inline>
        </w:drawing>
      </w:r>
      <w:r>
        <w:rPr>
          <w:rFonts w:ascii="Times New Roman"/>
        </w:rPr>
        <w:tab/>
      </w:r>
      <w:r>
        <w:rPr>
          <w:color w:val="5F5F5F"/>
        </w:rPr>
        <w:t>Humpback</w:t>
      </w:r>
      <w:r>
        <w:rPr>
          <w:color w:val="5F5F5F"/>
          <w:spacing w:val="-8"/>
        </w:rPr>
        <w:t xml:space="preserve"> </w:t>
      </w:r>
      <w:r>
        <w:rPr>
          <w:color w:val="5F5F5F"/>
          <w:spacing w:val="-4"/>
        </w:rPr>
        <w:t>whale</w:t>
      </w:r>
    </w:p>
    <w:p w14:paraId="0D9312E5" w14:textId="77777777" w:rsidR="002E26D7" w:rsidRDefault="002E26D7">
      <w:pPr>
        <w:pStyle w:val="BodyText"/>
        <w:spacing w:before="6"/>
        <w:ind w:left="0"/>
      </w:pPr>
    </w:p>
    <w:p w14:paraId="5E48A54B" w14:textId="77777777" w:rsidR="002E26D7" w:rsidRDefault="00EC0B46">
      <w:pPr>
        <w:pStyle w:val="BodyText"/>
        <w:tabs>
          <w:tab w:val="left" w:pos="471"/>
        </w:tabs>
        <w:spacing w:before="0" w:line="360" w:lineRule="auto"/>
        <w:ind w:left="471" w:right="949" w:hanging="358"/>
      </w:pPr>
      <w:r>
        <w:rPr>
          <w:noProof/>
        </w:rPr>
        <w:drawing>
          <wp:inline distT="0" distB="0" distL="0" distR="0" wp14:anchorId="04A039BD" wp14:editId="11D3C4F4">
            <wp:extent cx="92074" cy="92075"/>
            <wp:effectExtent l="0" t="0" r="0" b="0"/>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Southern</w:t>
      </w:r>
      <w:r>
        <w:rPr>
          <w:color w:val="5F5F5F"/>
          <w:spacing w:val="-8"/>
        </w:rPr>
        <w:t xml:space="preserve"> </w:t>
      </w:r>
      <w:r>
        <w:rPr>
          <w:color w:val="5F5F5F"/>
        </w:rPr>
        <w:t>right</w:t>
      </w:r>
      <w:r>
        <w:rPr>
          <w:color w:val="5F5F5F"/>
          <w:spacing w:val="-8"/>
        </w:rPr>
        <w:t xml:space="preserve"> </w:t>
      </w:r>
      <w:r>
        <w:rPr>
          <w:color w:val="5F5F5F"/>
        </w:rPr>
        <w:t>whale</w:t>
      </w:r>
      <w:r>
        <w:rPr>
          <w:color w:val="5F5F5F"/>
          <w:spacing w:val="-8"/>
        </w:rPr>
        <w:t xml:space="preserve"> </w:t>
      </w:r>
      <w:r>
        <w:rPr>
          <w:color w:val="5F5F5F"/>
        </w:rPr>
        <w:t>(also</w:t>
      </w:r>
      <w:r>
        <w:rPr>
          <w:color w:val="5F5F5F"/>
          <w:spacing w:val="-8"/>
        </w:rPr>
        <w:t xml:space="preserve"> </w:t>
      </w:r>
      <w:r>
        <w:rPr>
          <w:color w:val="5F5F5F"/>
        </w:rPr>
        <w:t>listed</w:t>
      </w:r>
      <w:r>
        <w:rPr>
          <w:color w:val="5F5F5F"/>
          <w:spacing w:val="-8"/>
        </w:rPr>
        <w:t xml:space="preserve"> </w:t>
      </w:r>
      <w:r>
        <w:rPr>
          <w:color w:val="5F5F5F"/>
        </w:rPr>
        <w:t>as endangered under the EPBC Act)</w:t>
      </w:r>
    </w:p>
    <w:p w14:paraId="23FA20BD" w14:textId="77777777" w:rsidR="002E26D7" w:rsidRDefault="00EC0B46">
      <w:pPr>
        <w:pStyle w:val="BodyText"/>
        <w:tabs>
          <w:tab w:val="left" w:pos="471"/>
        </w:tabs>
        <w:spacing w:line="360" w:lineRule="auto"/>
        <w:ind w:left="471" w:right="38" w:hanging="358"/>
      </w:pPr>
      <w:r>
        <w:rPr>
          <w:noProof/>
        </w:rPr>
        <w:drawing>
          <wp:inline distT="0" distB="0" distL="0" distR="0" wp14:anchorId="04378E73" wp14:editId="62608208">
            <wp:extent cx="92074" cy="92060"/>
            <wp:effectExtent l="0" t="0" r="0" b="0"/>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7" cstate="print"/>
                    <a:stretch>
                      <a:fillRect/>
                    </a:stretch>
                  </pic:blipFill>
                  <pic:spPr>
                    <a:xfrm>
                      <a:off x="0" y="0"/>
                      <a:ext cx="92074" cy="92060"/>
                    </a:xfrm>
                    <a:prstGeom prst="rect">
                      <a:avLst/>
                    </a:prstGeom>
                  </pic:spPr>
                </pic:pic>
              </a:graphicData>
            </a:graphic>
          </wp:inline>
        </w:drawing>
      </w:r>
      <w:r>
        <w:rPr>
          <w:rFonts w:ascii="Times New Roman"/>
        </w:rPr>
        <w:tab/>
      </w:r>
      <w:r>
        <w:rPr>
          <w:color w:val="5F5F5F"/>
        </w:rPr>
        <w:t>Sei</w:t>
      </w:r>
      <w:r>
        <w:rPr>
          <w:color w:val="5F5F5F"/>
          <w:spacing w:val="-6"/>
        </w:rPr>
        <w:t xml:space="preserve"> </w:t>
      </w:r>
      <w:r>
        <w:rPr>
          <w:color w:val="5F5F5F"/>
        </w:rPr>
        <w:t>whale</w:t>
      </w:r>
      <w:r>
        <w:rPr>
          <w:color w:val="5F5F5F"/>
          <w:spacing w:val="-7"/>
        </w:rPr>
        <w:t xml:space="preserve"> </w:t>
      </w:r>
      <w:r>
        <w:rPr>
          <w:color w:val="5F5F5F"/>
        </w:rPr>
        <w:t>(also</w:t>
      </w:r>
      <w:r>
        <w:rPr>
          <w:color w:val="5F5F5F"/>
          <w:spacing w:val="-6"/>
        </w:rPr>
        <w:t xml:space="preserve"> </w:t>
      </w:r>
      <w:r>
        <w:rPr>
          <w:color w:val="5F5F5F"/>
        </w:rPr>
        <w:t>listed</w:t>
      </w:r>
      <w:r>
        <w:rPr>
          <w:color w:val="5F5F5F"/>
          <w:spacing w:val="-6"/>
        </w:rPr>
        <w:t xml:space="preserve"> </w:t>
      </w:r>
      <w:r>
        <w:rPr>
          <w:color w:val="5F5F5F"/>
        </w:rPr>
        <w:t>as</w:t>
      </w:r>
      <w:r>
        <w:rPr>
          <w:color w:val="5F5F5F"/>
          <w:spacing w:val="-6"/>
        </w:rPr>
        <w:t xml:space="preserve"> </w:t>
      </w:r>
      <w:r>
        <w:rPr>
          <w:color w:val="5F5F5F"/>
        </w:rPr>
        <w:t>vulnerable</w:t>
      </w:r>
      <w:r>
        <w:rPr>
          <w:color w:val="5F5F5F"/>
          <w:spacing w:val="-6"/>
        </w:rPr>
        <w:t xml:space="preserve"> </w:t>
      </w:r>
      <w:r>
        <w:rPr>
          <w:color w:val="5F5F5F"/>
        </w:rPr>
        <w:t>under</w:t>
      </w:r>
      <w:r>
        <w:rPr>
          <w:color w:val="5F5F5F"/>
          <w:spacing w:val="-5"/>
        </w:rPr>
        <w:t xml:space="preserve"> </w:t>
      </w:r>
      <w:r>
        <w:rPr>
          <w:color w:val="5F5F5F"/>
        </w:rPr>
        <w:t>the EPBC Act)</w:t>
      </w:r>
    </w:p>
    <w:p w14:paraId="4DC6BB1E" w14:textId="77777777" w:rsidR="002E26D7" w:rsidRDefault="00EC0B46">
      <w:pPr>
        <w:pStyle w:val="BodyText"/>
        <w:tabs>
          <w:tab w:val="left" w:pos="471"/>
        </w:tabs>
        <w:spacing w:line="360" w:lineRule="auto"/>
        <w:ind w:left="471" w:right="195" w:hanging="358"/>
      </w:pPr>
      <w:r>
        <w:br w:type="column"/>
      </w:r>
      <w:r>
        <w:rPr>
          <w:noProof/>
        </w:rPr>
        <w:drawing>
          <wp:inline distT="0" distB="0" distL="0" distR="0" wp14:anchorId="2B6945D9" wp14:editId="00A9609D">
            <wp:extent cx="92062" cy="92062"/>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7" cstate="print"/>
                    <a:stretch>
                      <a:fillRect/>
                    </a:stretch>
                  </pic:blipFill>
                  <pic:spPr>
                    <a:xfrm>
                      <a:off x="0" y="0"/>
                      <a:ext cx="92062" cy="92062"/>
                    </a:xfrm>
                    <a:prstGeom prst="rect">
                      <a:avLst/>
                    </a:prstGeom>
                  </pic:spPr>
                </pic:pic>
              </a:graphicData>
            </a:graphic>
          </wp:inline>
        </w:drawing>
      </w:r>
      <w:r>
        <w:rPr>
          <w:rFonts w:ascii="Times New Roman"/>
        </w:rPr>
        <w:tab/>
      </w:r>
      <w:r>
        <w:rPr>
          <w:color w:val="5F5F5F"/>
        </w:rPr>
        <w:t>Pygmy</w:t>
      </w:r>
      <w:r>
        <w:rPr>
          <w:color w:val="5F5F5F"/>
          <w:spacing w:val="-5"/>
        </w:rPr>
        <w:t xml:space="preserve"> </w:t>
      </w:r>
      <w:r>
        <w:rPr>
          <w:color w:val="5F5F5F"/>
        </w:rPr>
        <w:t>blue</w:t>
      </w:r>
      <w:r>
        <w:rPr>
          <w:color w:val="5F5F5F"/>
          <w:spacing w:val="-7"/>
        </w:rPr>
        <w:t xml:space="preserve"> </w:t>
      </w:r>
      <w:r>
        <w:rPr>
          <w:color w:val="5F5F5F"/>
        </w:rPr>
        <w:t>whale</w:t>
      </w:r>
      <w:r>
        <w:rPr>
          <w:color w:val="5F5F5F"/>
          <w:spacing w:val="-6"/>
        </w:rPr>
        <w:t xml:space="preserve"> </w:t>
      </w:r>
      <w:r>
        <w:rPr>
          <w:color w:val="5F5F5F"/>
        </w:rPr>
        <w:t>(also</w:t>
      </w:r>
      <w:r>
        <w:rPr>
          <w:color w:val="5F5F5F"/>
          <w:spacing w:val="-6"/>
        </w:rPr>
        <w:t xml:space="preserve"> </w:t>
      </w:r>
      <w:r>
        <w:rPr>
          <w:color w:val="5F5F5F"/>
        </w:rPr>
        <w:t>listed</w:t>
      </w:r>
      <w:r>
        <w:rPr>
          <w:color w:val="5F5F5F"/>
          <w:spacing w:val="-6"/>
        </w:rPr>
        <w:t xml:space="preserve"> </w:t>
      </w:r>
      <w:r>
        <w:rPr>
          <w:color w:val="5F5F5F"/>
        </w:rPr>
        <w:t>as</w:t>
      </w:r>
      <w:r>
        <w:rPr>
          <w:color w:val="5F5F5F"/>
          <w:spacing w:val="-5"/>
        </w:rPr>
        <w:t xml:space="preserve"> </w:t>
      </w:r>
      <w:r>
        <w:rPr>
          <w:color w:val="5F5F5F"/>
        </w:rPr>
        <w:t>endangered under the EPBC Act)</w:t>
      </w:r>
    </w:p>
    <w:p w14:paraId="5C053A2D" w14:textId="77777777" w:rsidR="002E26D7" w:rsidRDefault="00EC0B46">
      <w:pPr>
        <w:pStyle w:val="BodyText"/>
        <w:tabs>
          <w:tab w:val="left" w:pos="471"/>
        </w:tabs>
        <w:spacing w:line="360" w:lineRule="auto"/>
        <w:ind w:left="471" w:right="206" w:hanging="358"/>
      </w:pPr>
      <w:r>
        <w:rPr>
          <w:noProof/>
        </w:rPr>
        <w:drawing>
          <wp:inline distT="0" distB="0" distL="0" distR="0" wp14:anchorId="7CEC2526" wp14:editId="0A5A12E7">
            <wp:extent cx="92062" cy="92062"/>
            <wp:effectExtent l="0" t="0" r="0" b="0"/>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7" cstate="print"/>
                    <a:stretch>
                      <a:fillRect/>
                    </a:stretch>
                  </pic:blipFill>
                  <pic:spPr>
                    <a:xfrm>
                      <a:off x="0" y="0"/>
                      <a:ext cx="92062" cy="92062"/>
                    </a:xfrm>
                    <a:prstGeom prst="rect">
                      <a:avLst/>
                    </a:prstGeom>
                  </pic:spPr>
                </pic:pic>
              </a:graphicData>
            </a:graphic>
          </wp:inline>
        </w:drawing>
      </w:r>
      <w:r>
        <w:rPr>
          <w:rFonts w:ascii="Times New Roman"/>
        </w:rPr>
        <w:tab/>
      </w:r>
      <w:r>
        <w:rPr>
          <w:color w:val="5F5F5F"/>
        </w:rPr>
        <w:t>Fin</w:t>
      </w:r>
      <w:r>
        <w:rPr>
          <w:color w:val="5F5F5F"/>
          <w:spacing w:val="-5"/>
        </w:rPr>
        <w:t xml:space="preserve"> </w:t>
      </w:r>
      <w:r>
        <w:rPr>
          <w:color w:val="5F5F5F"/>
        </w:rPr>
        <w:t>whale</w:t>
      </w:r>
      <w:r>
        <w:rPr>
          <w:color w:val="5F5F5F"/>
          <w:spacing w:val="-5"/>
        </w:rPr>
        <w:t xml:space="preserve"> </w:t>
      </w:r>
      <w:r>
        <w:rPr>
          <w:color w:val="5F5F5F"/>
        </w:rPr>
        <w:t>(also</w:t>
      </w:r>
      <w:r>
        <w:rPr>
          <w:color w:val="5F5F5F"/>
          <w:spacing w:val="-5"/>
        </w:rPr>
        <w:t xml:space="preserve"> </w:t>
      </w:r>
      <w:r>
        <w:rPr>
          <w:color w:val="5F5F5F"/>
        </w:rPr>
        <w:t>listed</w:t>
      </w:r>
      <w:r>
        <w:rPr>
          <w:color w:val="5F5F5F"/>
          <w:spacing w:val="-5"/>
        </w:rPr>
        <w:t xml:space="preserve"> </w:t>
      </w:r>
      <w:r>
        <w:rPr>
          <w:color w:val="5F5F5F"/>
        </w:rPr>
        <w:t>as</w:t>
      </w:r>
      <w:r>
        <w:rPr>
          <w:color w:val="5F5F5F"/>
          <w:spacing w:val="-5"/>
        </w:rPr>
        <w:t xml:space="preserve"> </w:t>
      </w:r>
      <w:r>
        <w:rPr>
          <w:color w:val="5F5F5F"/>
        </w:rPr>
        <w:t>vulnerable</w:t>
      </w:r>
      <w:r>
        <w:rPr>
          <w:color w:val="5F5F5F"/>
          <w:spacing w:val="-5"/>
        </w:rPr>
        <w:t xml:space="preserve"> </w:t>
      </w:r>
      <w:r>
        <w:rPr>
          <w:color w:val="5F5F5F"/>
        </w:rPr>
        <w:t>under</w:t>
      </w:r>
      <w:r>
        <w:rPr>
          <w:color w:val="5F5F5F"/>
          <w:spacing w:val="-4"/>
        </w:rPr>
        <w:t xml:space="preserve"> </w:t>
      </w:r>
      <w:r>
        <w:rPr>
          <w:color w:val="5F5F5F"/>
        </w:rPr>
        <w:t>the EPBC Act)</w:t>
      </w:r>
    </w:p>
    <w:p w14:paraId="4F95A6BD" w14:textId="77777777" w:rsidR="002E26D7" w:rsidRDefault="00EC0B46">
      <w:pPr>
        <w:pStyle w:val="BodyText"/>
        <w:tabs>
          <w:tab w:val="left" w:pos="471"/>
        </w:tabs>
      </w:pPr>
      <w:r>
        <w:rPr>
          <w:noProof/>
        </w:rPr>
        <w:drawing>
          <wp:inline distT="0" distB="0" distL="0" distR="0" wp14:anchorId="3C93DCBE" wp14:editId="0F88410A">
            <wp:extent cx="92062" cy="92062"/>
            <wp:effectExtent l="0" t="0" r="0" b="0"/>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7" cstate="print"/>
                    <a:stretch>
                      <a:fillRect/>
                    </a:stretch>
                  </pic:blipFill>
                  <pic:spPr>
                    <a:xfrm>
                      <a:off x="0" y="0"/>
                      <a:ext cx="92062" cy="92062"/>
                    </a:xfrm>
                    <a:prstGeom prst="rect">
                      <a:avLst/>
                    </a:prstGeom>
                  </pic:spPr>
                </pic:pic>
              </a:graphicData>
            </a:graphic>
          </wp:inline>
        </w:drawing>
      </w:r>
      <w:r>
        <w:rPr>
          <w:rFonts w:ascii="Times New Roman"/>
        </w:rPr>
        <w:tab/>
      </w:r>
      <w:r>
        <w:rPr>
          <w:color w:val="5F5F5F"/>
        </w:rPr>
        <w:t>Pygmy</w:t>
      </w:r>
      <w:r>
        <w:rPr>
          <w:color w:val="5F5F5F"/>
          <w:spacing w:val="-5"/>
        </w:rPr>
        <w:t xml:space="preserve"> </w:t>
      </w:r>
      <w:r>
        <w:rPr>
          <w:color w:val="5F5F5F"/>
        </w:rPr>
        <w:t>right</w:t>
      </w:r>
      <w:r>
        <w:rPr>
          <w:color w:val="5F5F5F"/>
          <w:spacing w:val="-4"/>
        </w:rPr>
        <w:t xml:space="preserve"> whale</w:t>
      </w:r>
    </w:p>
    <w:p w14:paraId="3B2A8B0F" w14:textId="77777777" w:rsidR="002E26D7" w:rsidRDefault="002E26D7">
      <w:pPr>
        <w:sectPr w:rsidR="002E26D7">
          <w:type w:val="continuous"/>
          <w:pgSz w:w="11910" w:h="16840"/>
          <w:pgMar w:top="1500" w:right="1020" w:bottom="860" w:left="1020" w:header="467" w:footer="612" w:gutter="0"/>
          <w:cols w:num="2" w:space="720" w:equalWidth="0">
            <w:col w:w="4537" w:space="636"/>
            <w:col w:w="4697"/>
          </w:cols>
        </w:sectPr>
      </w:pPr>
    </w:p>
    <w:p w14:paraId="6A259597" w14:textId="77777777" w:rsidR="002E26D7" w:rsidRDefault="00EC0B46">
      <w:pPr>
        <w:pStyle w:val="BodyText"/>
        <w:tabs>
          <w:tab w:val="left" w:pos="471"/>
        </w:tabs>
        <w:spacing w:line="360" w:lineRule="auto"/>
        <w:ind w:left="471" w:right="38" w:hanging="358"/>
      </w:pPr>
      <w:r>
        <w:rPr>
          <w:noProof/>
        </w:rPr>
        <w:drawing>
          <wp:inline distT="0" distB="0" distL="0" distR="0" wp14:anchorId="7933D234" wp14:editId="54141039">
            <wp:extent cx="92074" cy="92060"/>
            <wp:effectExtent l="0" t="0" r="0" b="0"/>
            <wp:docPr id="109" name="Image 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
                    <pic:cNvPicPr/>
                  </pic:nvPicPr>
                  <pic:blipFill>
                    <a:blip r:embed="rId7" cstate="print"/>
                    <a:stretch>
                      <a:fillRect/>
                    </a:stretch>
                  </pic:blipFill>
                  <pic:spPr>
                    <a:xfrm>
                      <a:off x="0" y="0"/>
                      <a:ext cx="92074" cy="92060"/>
                    </a:xfrm>
                    <a:prstGeom prst="rect">
                      <a:avLst/>
                    </a:prstGeom>
                  </pic:spPr>
                </pic:pic>
              </a:graphicData>
            </a:graphic>
          </wp:inline>
        </w:drawing>
      </w:r>
      <w:r>
        <w:rPr>
          <w:rFonts w:ascii="Times New Roman"/>
        </w:rPr>
        <w:tab/>
      </w:r>
      <w:r>
        <w:rPr>
          <w:color w:val="5F5F5F"/>
        </w:rPr>
        <w:t>Antarctic</w:t>
      </w:r>
      <w:r>
        <w:rPr>
          <w:color w:val="5F5F5F"/>
          <w:spacing w:val="-7"/>
        </w:rPr>
        <w:t xml:space="preserve"> </w:t>
      </w:r>
      <w:r>
        <w:rPr>
          <w:color w:val="5F5F5F"/>
        </w:rPr>
        <w:t>blue</w:t>
      </w:r>
      <w:r>
        <w:rPr>
          <w:color w:val="5F5F5F"/>
          <w:spacing w:val="-9"/>
        </w:rPr>
        <w:t xml:space="preserve"> </w:t>
      </w:r>
      <w:r>
        <w:rPr>
          <w:color w:val="5F5F5F"/>
        </w:rPr>
        <w:t>whale</w:t>
      </w:r>
      <w:r>
        <w:rPr>
          <w:color w:val="5F5F5F"/>
          <w:spacing w:val="-8"/>
        </w:rPr>
        <w:t xml:space="preserve"> </w:t>
      </w:r>
      <w:r>
        <w:rPr>
          <w:color w:val="5F5F5F"/>
        </w:rPr>
        <w:t>(also</w:t>
      </w:r>
      <w:r>
        <w:rPr>
          <w:color w:val="5F5F5F"/>
          <w:spacing w:val="-8"/>
        </w:rPr>
        <w:t xml:space="preserve"> </w:t>
      </w:r>
      <w:r>
        <w:rPr>
          <w:color w:val="5F5F5F"/>
        </w:rPr>
        <w:t>listed</w:t>
      </w:r>
      <w:r>
        <w:rPr>
          <w:color w:val="5F5F5F"/>
          <w:spacing w:val="-8"/>
        </w:rPr>
        <w:t xml:space="preserve"> </w:t>
      </w:r>
      <w:r>
        <w:rPr>
          <w:color w:val="5F5F5F"/>
        </w:rPr>
        <w:t>as endangered under the EPBC Act)</w:t>
      </w:r>
    </w:p>
    <w:p w14:paraId="3EE8A536" w14:textId="77777777" w:rsidR="002E26D7" w:rsidRDefault="00EC0B46">
      <w:pPr>
        <w:pStyle w:val="BodyText"/>
        <w:tabs>
          <w:tab w:val="left" w:pos="471"/>
        </w:tabs>
        <w:spacing w:line="484" w:lineRule="auto"/>
        <w:ind w:right="2462"/>
      </w:pPr>
      <w:r>
        <w:br w:type="column"/>
      </w:r>
      <w:r>
        <w:rPr>
          <w:noProof/>
        </w:rPr>
        <w:drawing>
          <wp:inline distT="0" distB="0" distL="0" distR="0" wp14:anchorId="20BF33F3" wp14:editId="6238B190">
            <wp:extent cx="92062" cy="92060"/>
            <wp:effectExtent l="0" t="0" r="0" b="0"/>
            <wp:docPr id="110" name="Image 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
                    <pic:cNvPicPr/>
                  </pic:nvPicPr>
                  <pic:blipFill>
                    <a:blip r:embed="rId7" cstate="print"/>
                    <a:stretch>
                      <a:fillRect/>
                    </a:stretch>
                  </pic:blipFill>
                  <pic:spPr>
                    <a:xfrm>
                      <a:off x="0" y="0"/>
                      <a:ext cx="92062" cy="92060"/>
                    </a:xfrm>
                    <a:prstGeom prst="rect">
                      <a:avLst/>
                    </a:prstGeom>
                  </pic:spPr>
                </pic:pic>
              </a:graphicData>
            </a:graphic>
          </wp:inline>
        </w:drawing>
      </w:r>
      <w:r>
        <w:rPr>
          <w:rFonts w:ascii="Times New Roman"/>
        </w:rPr>
        <w:tab/>
      </w:r>
      <w:r>
        <w:rPr>
          <w:color w:val="5F5F5F"/>
        </w:rPr>
        <w:t>Killer</w:t>
      </w:r>
      <w:r>
        <w:rPr>
          <w:color w:val="5F5F5F"/>
          <w:spacing w:val="-11"/>
        </w:rPr>
        <w:t xml:space="preserve"> </w:t>
      </w:r>
      <w:r>
        <w:rPr>
          <w:color w:val="5F5F5F"/>
        </w:rPr>
        <w:t>whale,</w:t>
      </w:r>
      <w:r>
        <w:rPr>
          <w:color w:val="5F5F5F"/>
          <w:spacing w:val="-12"/>
        </w:rPr>
        <w:t xml:space="preserve"> </w:t>
      </w:r>
      <w:r>
        <w:rPr>
          <w:color w:val="5F5F5F"/>
        </w:rPr>
        <w:t>or</w:t>
      </w:r>
      <w:r>
        <w:rPr>
          <w:color w:val="5F5F5F"/>
          <w:spacing w:val="-11"/>
        </w:rPr>
        <w:t xml:space="preserve"> </w:t>
      </w:r>
      <w:r>
        <w:rPr>
          <w:color w:val="5F5F5F"/>
        </w:rPr>
        <w:t xml:space="preserve">orca </w:t>
      </w:r>
      <w:r>
        <w:rPr>
          <w:noProof/>
          <w:color w:val="5F5F5F"/>
        </w:rPr>
        <w:drawing>
          <wp:inline distT="0" distB="0" distL="0" distR="0" wp14:anchorId="3400DBAC" wp14:editId="1FF820B7">
            <wp:extent cx="92062" cy="92072"/>
            <wp:effectExtent l="0" t="0" r="0" b="0"/>
            <wp:docPr id="111" name="Image 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
                    <pic:cNvPicPr/>
                  </pic:nvPicPr>
                  <pic:blipFill>
                    <a:blip r:embed="rId7" cstate="print"/>
                    <a:stretch>
                      <a:fillRect/>
                    </a:stretch>
                  </pic:blipFill>
                  <pic:spPr>
                    <a:xfrm>
                      <a:off x="0" y="0"/>
                      <a:ext cx="92062" cy="92072"/>
                    </a:xfrm>
                    <a:prstGeom prst="rect">
                      <a:avLst/>
                    </a:prstGeom>
                  </pic:spPr>
                </pic:pic>
              </a:graphicData>
            </a:graphic>
          </wp:inline>
        </w:drawing>
      </w:r>
      <w:r>
        <w:rPr>
          <w:rFonts w:ascii="Times New Roman"/>
          <w:color w:val="5F5F5F"/>
        </w:rPr>
        <w:tab/>
      </w:r>
      <w:r>
        <w:rPr>
          <w:color w:val="5F5F5F"/>
        </w:rPr>
        <w:t>Dusky dolphin.</w:t>
      </w:r>
    </w:p>
    <w:p w14:paraId="7E16DCE8" w14:textId="77777777" w:rsidR="002E26D7" w:rsidRDefault="002E26D7">
      <w:pPr>
        <w:spacing w:line="484" w:lineRule="auto"/>
        <w:sectPr w:rsidR="002E26D7">
          <w:type w:val="continuous"/>
          <w:pgSz w:w="11910" w:h="16840"/>
          <w:pgMar w:top="1500" w:right="1020" w:bottom="860" w:left="1020" w:header="467" w:footer="612" w:gutter="0"/>
          <w:cols w:num="2" w:space="720" w:equalWidth="0">
            <w:col w:w="3581" w:space="1592"/>
            <w:col w:w="4697"/>
          </w:cols>
        </w:sectPr>
      </w:pPr>
    </w:p>
    <w:p w14:paraId="4E25BDBF" w14:textId="77777777" w:rsidR="002E26D7" w:rsidRDefault="00EC0B46">
      <w:pPr>
        <w:pStyle w:val="BodyText"/>
        <w:spacing w:before="59" w:line="360" w:lineRule="auto"/>
        <w:ind w:right="220"/>
      </w:pPr>
      <w:r>
        <w:rPr>
          <w:color w:val="5F5F5F"/>
        </w:rPr>
        <w:t>The</w:t>
      </w:r>
      <w:r>
        <w:rPr>
          <w:color w:val="5F5F5F"/>
          <w:spacing w:val="-3"/>
        </w:rPr>
        <w:t xml:space="preserve"> </w:t>
      </w:r>
      <w:r>
        <w:rPr>
          <w:color w:val="5F5F5F"/>
        </w:rPr>
        <w:t>marine</w:t>
      </w:r>
      <w:r>
        <w:rPr>
          <w:color w:val="5F5F5F"/>
          <w:spacing w:val="-3"/>
        </w:rPr>
        <w:t xml:space="preserve"> </w:t>
      </w:r>
      <w:r>
        <w:rPr>
          <w:color w:val="5F5F5F"/>
        </w:rPr>
        <w:t>ecology</w:t>
      </w:r>
      <w:r>
        <w:rPr>
          <w:color w:val="5F5F5F"/>
          <w:spacing w:val="-2"/>
        </w:rPr>
        <w:t xml:space="preserve"> </w:t>
      </w:r>
      <w:r>
        <w:rPr>
          <w:color w:val="5F5F5F"/>
        </w:rPr>
        <w:t>assessment</w:t>
      </w:r>
      <w:r>
        <w:rPr>
          <w:color w:val="5F5F5F"/>
          <w:spacing w:val="-3"/>
        </w:rPr>
        <w:t xml:space="preserve"> </w:t>
      </w:r>
      <w:r>
        <w:rPr>
          <w:color w:val="5F5F5F"/>
        </w:rPr>
        <w:t>identified</w:t>
      </w:r>
      <w:r>
        <w:rPr>
          <w:color w:val="5F5F5F"/>
          <w:spacing w:val="-3"/>
        </w:rPr>
        <w:t xml:space="preserve"> </w:t>
      </w:r>
      <w:r>
        <w:rPr>
          <w:color w:val="5F5F5F"/>
        </w:rPr>
        <w:t>the</w:t>
      </w:r>
      <w:r>
        <w:rPr>
          <w:color w:val="5F5F5F"/>
          <w:spacing w:val="-3"/>
        </w:rPr>
        <w:t xml:space="preserve"> </w:t>
      </w:r>
      <w:r>
        <w:rPr>
          <w:color w:val="5F5F5F"/>
        </w:rPr>
        <w:t>following</w:t>
      </w:r>
      <w:r>
        <w:rPr>
          <w:color w:val="5F5F5F"/>
          <w:spacing w:val="-3"/>
        </w:rPr>
        <w:t xml:space="preserve"> </w:t>
      </w:r>
      <w:r>
        <w:rPr>
          <w:color w:val="5F5F5F"/>
        </w:rPr>
        <w:t>migratory</w:t>
      </w:r>
      <w:r>
        <w:rPr>
          <w:color w:val="5F5F5F"/>
          <w:spacing w:val="-3"/>
        </w:rPr>
        <w:t xml:space="preserve"> </w:t>
      </w:r>
      <w:r>
        <w:rPr>
          <w:color w:val="5F5F5F"/>
        </w:rPr>
        <w:t>and</w:t>
      </w:r>
      <w:r>
        <w:rPr>
          <w:color w:val="5F5F5F"/>
          <w:spacing w:val="-3"/>
        </w:rPr>
        <w:t xml:space="preserve"> </w:t>
      </w:r>
      <w:r>
        <w:rPr>
          <w:color w:val="5F5F5F"/>
        </w:rPr>
        <w:t>threatened</w:t>
      </w:r>
      <w:r>
        <w:rPr>
          <w:color w:val="5F5F5F"/>
          <w:spacing w:val="-3"/>
        </w:rPr>
        <w:t xml:space="preserve"> </w:t>
      </w:r>
      <w:r>
        <w:rPr>
          <w:color w:val="5F5F5F"/>
        </w:rPr>
        <w:t>sea</w:t>
      </w:r>
      <w:r>
        <w:rPr>
          <w:color w:val="5F5F5F"/>
          <w:spacing w:val="-3"/>
        </w:rPr>
        <w:t xml:space="preserve"> </w:t>
      </w:r>
      <w:r>
        <w:rPr>
          <w:color w:val="5F5F5F"/>
        </w:rPr>
        <w:t>turtles,</w:t>
      </w:r>
      <w:r>
        <w:rPr>
          <w:color w:val="5F5F5F"/>
          <w:spacing w:val="-3"/>
        </w:rPr>
        <w:t xml:space="preserve"> </w:t>
      </w:r>
      <w:r>
        <w:rPr>
          <w:color w:val="5F5F5F"/>
        </w:rPr>
        <w:t>listed</w:t>
      </w:r>
      <w:r>
        <w:rPr>
          <w:color w:val="5F5F5F"/>
          <w:spacing w:val="-3"/>
        </w:rPr>
        <w:t xml:space="preserve"> </w:t>
      </w:r>
      <w:r>
        <w:rPr>
          <w:color w:val="5F5F5F"/>
        </w:rPr>
        <w:t>under the EPBC Act, that may occur within the marine study area:</w:t>
      </w:r>
    </w:p>
    <w:p w14:paraId="18ED1FD5" w14:textId="77777777" w:rsidR="002E26D7" w:rsidRDefault="002E26D7">
      <w:pPr>
        <w:spacing w:line="360" w:lineRule="auto"/>
        <w:sectPr w:rsidR="002E26D7">
          <w:type w:val="continuous"/>
          <w:pgSz w:w="11910" w:h="16840"/>
          <w:pgMar w:top="1500" w:right="1020" w:bottom="860" w:left="1020" w:header="467" w:footer="612" w:gutter="0"/>
          <w:cols w:space="720"/>
        </w:sectPr>
      </w:pPr>
    </w:p>
    <w:p w14:paraId="5BEAE0E1" w14:textId="77777777" w:rsidR="002E26D7" w:rsidRDefault="00EC0B46">
      <w:pPr>
        <w:pStyle w:val="BodyText"/>
        <w:tabs>
          <w:tab w:val="left" w:pos="471"/>
        </w:tabs>
        <w:spacing w:before="90" w:line="360" w:lineRule="auto"/>
        <w:ind w:left="471" w:right="282" w:hanging="358"/>
      </w:pPr>
      <w:r>
        <w:rPr>
          <w:noProof/>
        </w:rPr>
        <w:lastRenderedPageBreak/>
        <w:drawing>
          <wp:inline distT="0" distB="0" distL="0" distR="0" wp14:anchorId="0D0BCE0C" wp14:editId="18EC535D">
            <wp:extent cx="92074" cy="92074"/>
            <wp:effectExtent l="0" t="0" r="0" b="0"/>
            <wp:docPr id="112" name="Image 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Loggerhead</w:t>
      </w:r>
      <w:r>
        <w:rPr>
          <w:color w:val="5F5F5F"/>
          <w:spacing w:val="-10"/>
        </w:rPr>
        <w:t xml:space="preserve"> </w:t>
      </w:r>
      <w:r>
        <w:rPr>
          <w:color w:val="5F5F5F"/>
        </w:rPr>
        <w:t>turtle</w:t>
      </w:r>
      <w:r>
        <w:rPr>
          <w:color w:val="5F5F5F"/>
          <w:spacing w:val="-10"/>
        </w:rPr>
        <w:t xml:space="preserve"> </w:t>
      </w:r>
      <w:r>
        <w:rPr>
          <w:color w:val="5F5F5F"/>
        </w:rPr>
        <w:t>(listed</w:t>
      </w:r>
      <w:r>
        <w:rPr>
          <w:color w:val="5F5F5F"/>
          <w:spacing w:val="-10"/>
        </w:rPr>
        <w:t xml:space="preserve"> </w:t>
      </w:r>
      <w:r>
        <w:rPr>
          <w:color w:val="5F5F5F"/>
        </w:rPr>
        <w:t>as</w:t>
      </w:r>
      <w:r>
        <w:rPr>
          <w:color w:val="5F5F5F"/>
          <w:spacing w:val="-9"/>
        </w:rPr>
        <w:t xml:space="preserve"> </w:t>
      </w:r>
      <w:r>
        <w:rPr>
          <w:color w:val="5F5F5F"/>
        </w:rPr>
        <w:t>endangered under the EPBC Act)</w:t>
      </w:r>
    </w:p>
    <w:p w14:paraId="5CC201E9" w14:textId="77777777" w:rsidR="002E26D7" w:rsidRDefault="00EC0B46">
      <w:pPr>
        <w:pStyle w:val="BodyText"/>
        <w:tabs>
          <w:tab w:val="left" w:pos="471"/>
        </w:tabs>
        <w:spacing w:before="60" w:line="360" w:lineRule="auto"/>
        <w:ind w:left="471" w:right="38" w:hanging="358"/>
      </w:pPr>
      <w:r>
        <w:rPr>
          <w:noProof/>
        </w:rPr>
        <w:drawing>
          <wp:inline distT="0" distB="0" distL="0" distR="0" wp14:anchorId="3D46E8AF" wp14:editId="64594981">
            <wp:extent cx="92074" cy="92074"/>
            <wp:effectExtent l="0" t="0" r="0" b="0"/>
            <wp:docPr id="113" name="Image 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Green</w:t>
      </w:r>
      <w:r>
        <w:rPr>
          <w:color w:val="5F5F5F"/>
          <w:spacing w:val="-7"/>
        </w:rPr>
        <w:t xml:space="preserve"> </w:t>
      </w:r>
      <w:r>
        <w:rPr>
          <w:color w:val="5F5F5F"/>
        </w:rPr>
        <w:t>turtle</w:t>
      </w:r>
      <w:r>
        <w:rPr>
          <w:color w:val="5F5F5F"/>
          <w:spacing w:val="-7"/>
        </w:rPr>
        <w:t xml:space="preserve"> </w:t>
      </w:r>
      <w:r>
        <w:rPr>
          <w:color w:val="5F5F5F"/>
        </w:rPr>
        <w:t>(listed</w:t>
      </w:r>
      <w:r>
        <w:rPr>
          <w:color w:val="5F5F5F"/>
          <w:spacing w:val="-7"/>
        </w:rPr>
        <w:t xml:space="preserve"> </w:t>
      </w:r>
      <w:r>
        <w:rPr>
          <w:color w:val="5F5F5F"/>
        </w:rPr>
        <w:t>as</w:t>
      </w:r>
      <w:r>
        <w:rPr>
          <w:color w:val="5F5F5F"/>
          <w:spacing w:val="-6"/>
        </w:rPr>
        <w:t xml:space="preserve"> </w:t>
      </w:r>
      <w:r>
        <w:rPr>
          <w:color w:val="5F5F5F"/>
        </w:rPr>
        <w:t>vulnerable</w:t>
      </w:r>
      <w:r>
        <w:rPr>
          <w:color w:val="5F5F5F"/>
          <w:spacing w:val="-7"/>
        </w:rPr>
        <w:t xml:space="preserve"> </w:t>
      </w:r>
      <w:r>
        <w:rPr>
          <w:color w:val="5F5F5F"/>
        </w:rPr>
        <w:t>under</w:t>
      </w:r>
      <w:r>
        <w:rPr>
          <w:color w:val="5F5F5F"/>
          <w:spacing w:val="-6"/>
        </w:rPr>
        <w:t xml:space="preserve"> </w:t>
      </w:r>
      <w:r>
        <w:rPr>
          <w:color w:val="5F5F5F"/>
        </w:rPr>
        <w:t>the EPBC Act)</w:t>
      </w:r>
    </w:p>
    <w:p w14:paraId="19D0303F" w14:textId="77777777" w:rsidR="002E26D7" w:rsidRDefault="00EC0B46">
      <w:pPr>
        <w:pStyle w:val="BodyText"/>
        <w:tabs>
          <w:tab w:val="left" w:pos="471"/>
        </w:tabs>
        <w:spacing w:before="60" w:line="360" w:lineRule="auto"/>
        <w:ind w:left="471" w:right="249" w:hanging="358"/>
      </w:pPr>
      <w:r>
        <w:rPr>
          <w:noProof/>
        </w:rPr>
        <w:drawing>
          <wp:inline distT="0" distB="0" distL="0" distR="0" wp14:anchorId="5065C216" wp14:editId="6AD3B93B">
            <wp:extent cx="92074" cy="92075"/>
            <wp:effectExtent l="0" t="0" r="0" b="0"/>
            <wp:docPr id="114" name="Image 1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Leatherback</w:t>
      </w:r>
      <w:r>
        <w:rPr>
          <w:color w:val="5F5F5F"/>
          <w:spacing w:val="-10"/>
        </w:rPr>
        <w:t xml:space="preserve"> </w:t>
      </w:r>
      <w:r>
        <w:rPr>
          <w:color w:val="5F5F5F"/>
        </w:rPr>
        <w:t>turtle</w:t>
      </w:r>
      <w:r>
        <w:rPr>
          <w:color w:val="5F5F5F"/>
          <w:spacing w:val="-10"/>
        </w:rPr>
        <w:t xml:space="preserve"> </w:t>
      </w:r>
      <w:r>
        <w:rPr>
          <w:color w:val="5F5F5F"/>
        </w:rPr>
        <w:t>(listed</w:t>
      </w:r>
      <w:r>
        <w:rPr>
          <w:color w:val="5F5F5F"/>
          <w:spacing w:val="-10"/>
        </w:rPr>
        <w:t xml:space="preserve"> </w:t>
      </w:r>
      <w:r>
        <w:rPr>
          <w:color w:val="5F5F5F"/>
        </w:rPr>
        <w:t>as</w:t>
      </w:r>
      <w:r>
        <w:rPr>
          <w:color w:val="5F5F5F"/>
          <w:spacing w:val="-9"/>
        </w:rPr>
        <w:t xml:space="preserve"> </w:t>
      </w:r>
      <w:r>
        <w:rPr>
          <w:color w:val="5F5F5F"/>
        </w:rPr>
        <w:t>endangered under the EPBC Act)</w:t>
      </w:r>
    </w:p>
    <w:p w14:paraId="62D7AA3D" w14:textId="77777777" w:rsidR="002E26D7" w:rsidRDefault="00EC0B46">
      <w:pPr>
        <w:pStyle w:val="BodyText"/>
        <w:tabs>
          <w:tab w:val="left" w:pos="471"/>
        </w:tabs>
        <w:spacing w:before="90" w:line="360" w:lineRule="auto"/>
        <w:ind w:left="471" w:right="184" w:hanging="358"/>
      </w:pPr>
      <w:r>
        <w:br w:type="column"/>
      </w:r>
      <w:r>
        <w:rPr>
          <w:noProof/>
        </w:rPr>
        <w:drawing>
          <wp:inline distT="0" distB="0" distL="0" distR="0" wp14:anchorId="5775F435" wp14:editId="6326851F">
            <wp:extent cx="92062" cy="92074"/>
            <wp:effectExtent l="0" t="0" r="0" b="0"/>
            <wp:docPr id="115" name="Image 1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
                    <pic:cNvPicPr/>
                  </pic:nvPicPr>
                  <pic:blipFill>
                    <a:blip r:embed="rId7" cstate="print"/>
                    <a:stretch>
                      <a:fillRect/>
                    </a:stretch>
                  </pic:blipFill>
                  <pic:spPr>
                    <a:xfrm>
                      <a:off x="0" y="0"/>
                      <a:ext cx="92062" cy="92074"/>
                    </a:xfrm>
                    <a:prstGeom prst="rect">
                      <a:avLst/>
                    </a:prstGeom>
                  </pic:spPr>
                </pic:pic>
              </a:graphicData>
            </a:graphic>
          </wp:inline>
        </w:drawing>
      </w:r>
      <w:r>
        <w:rPr>
          <w:rFonts w:ascii="Times New Roman"/>
        </w:rPr>
        <w:tab/>
      </w:r>
      <w:r>
        <w:rPr>
          <w:color w:val="5F5F5F"/>
        </w:rPr>
        <w:t>Olive</w:t>
      </w:r>
      <w:r>
        <w:rPr>
          <w:color w:val="5F5F5F"/>
          <w:spacing w:val="-6"/>
        </w:rPr>
        <w:t xml:space="preserve"> </w:t>
      </w:r>
      <w:r>
        <w:rPr>
          <w:color w:val="5F5F5F"/>
        </w:rPr>
        <w:t>ridley</w:t>
      </w:r>
      <w:r>
        <w:rPr>
          <w:color w:val="5F5F5F"/>
          <w:spacing w:val="-5"/>
        </w:rPr>
        <w:t xml:space="preserve"> </w:t>
      </w:r>
      <w:r>
        <w:rPr>
          <w:color w:val="5F5F5F"/>
        </w:rPr>
        <w:t>turtle</w:t>
      </w:r>
      <w:r>
        <w:rPr>
          <w:color w:val="5F5F5F"/>
          <w:spacing w:val="-6"/>
        </w:rPr>
        <w:t xml:space="preserve"> </w:t>
      </w:r>
      <w:r>
        <w:rPr>
          <w:color w:val="5F5F5F"/>
        </w:rPr>
        <w:t>(listed</w:t>
      </w:r>
      <w:r>
        <w:rPr>
          <w:color w:val="5F5F5F"/>
          <w:spacing w:val="-6"/>
        </w:rPr>
        <w:t xml:space="preserve"> </w:t>
      </w:r>
      <w:r>
        <w:rPr>
          <w:color w:val="5F5F5F"/>
        </w:rPr>
        <w:t>as</w:t>
      </w:r>
      <w:r>
        <w:rPr>
          <w:color w:val="5F5F5F"/>
          <w:spacing w:val="-6"/>
        </w:rPr>
        <w:t xml:space="preserve"> </w:t>
      </w:r>
      <w:r>
        <w:rPr>
          <w:color w:val="5F5F5F"/>
        </w:rPr>
        <w:t>endangered</w:t>
      </w:r>
      <w:r>
        <w:rPr>
          <w:color w:val="5F5F5F"/>
          <w:spacing w:val="-7"/>
        </w:rPr>
        <w:t xml:space="preserve"> </w:t>
      </w:r>
      <w:r>
        <w:rPr>
          <w:color w:val="5F5F5F"/>
        </w:rPr>
        <w:t>under the EPBC Act)</w:t>
      </w:r>
    </w:p>
    <w:p w14:paraId="06AADFB3" w14:textId="77777777" w:rsidR="002E26D7" w:rsidRDefault="00EC0B46">
      <w:pPr>
        <w:pStyle w:val="BodyText"/>
        <w:tabs>
          <w:tab w:val="left" w:pos="471"/>
        </w:tabs>
        <w:spacing w:before="60" w:line="360" w:lineRule="auto"/>
        <w:ind w:left="471" w:right="139" w:hanging="358"/>
      </w:pPr>
      <w:r>
        <w:rPr>
          <w:noProof/>
        </w:rPr>
        <w:drawing>
          <wp:inline distT="0" distB="0" distL="0" distR="0" wp14:anchorId="57CDD75E" wp14:editId="0ECC1A93">
            <wp:extent cx="92062" cy="92074"/>
            <wp:effectExtent l="0" t="0" r="0" b="0"/>
            <wp:docPr id="116" name="Image 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
                    <pic:cNvPicPr/>
                  </pic:nvPicPr>
                  <pic:blipFill>
                    <a:blip r:embed="rId7" cstate="print"/>
                    <a:stretch>
                      <a:fillRect/>
                    </a:stretch>
                  </pic:blipFill>
                  <pic:spPr>
                    <a:xfrm>
                      <a:off x="0" y="0"/>
                      <a:ext cx="92062" cy="92074"/>
                    </a:xfrm>
                    <a:prstGeom prst="rect">
                      <a:avLst/>
                    </a:prstGeom>
                  </pic:spPr>
                </pic:pic>
              </a:graphicData>
            </a:graphic>
          </wp:inline>
        </w:drawing>
      </w:r>
      <w:r>
        <w:rPr>
          <w:rFonts w:ascii="Times New Roman"/>
        </w:rPr>
        <w:tab/>
      </w:r>
      <w:r>
        <w:rPr>
          <w:color w:val="5F5F5F"/>
        </w:rPr>
        <w:t>Hawksbill</w:t>
      </w:r>
      <w:r>
        <w:rPr>
          <w:color w:val="5F5F5F"/>
          <w:spacing w:val="-6"/>
        </w:rPr>
        <w:t xml:space="preserve"> </w:t>
      </w:r>
      <w:r>
        <w:rPr>
          <w:color w:val="5F5F5F"/>
        </w:rPr>
        <w:t>turtle</w:t>
      </w:r>
      <w:r>
        <w:rPr>
          <w:color w:val="5F5F5F"/>
          <w:spacing w:val="-6"/>
        </w:rPr>
        <w:t xml:space="preserve"> </w:t>
      </w:r>
      <w:r>
        <w:rPr>
          <w:color w:val="5F5F5F"/>
        </w:rPr>
        <w:t>(listed</w:t>
      </w:r>
      <w:r>
        <w:rPr>
          <w:color w:val="5F5F5F"/>
          <w:spacing w:val="-6"/>
        </w:rPr>
        <w:t xml:space="preserve"> </w:t>
      </w:r>
      <w:r>
        <w:rPr>
          <w:color w:val="5F5F5F"/>
        </w:rPr>
        <w:t>as</w:t>
      </w:r>
      <w:r>
        <w:rPr>
          <w:color w:val="5F5F5F"/>
          <w:spacing w:val="-5"/>
        </w:rPr>
        <w:t xml:space="preserve"> </w:t>
      </w:r>
      <w:r>
        <w:rPr>
          <w:color w:val="5F5F5F"/>
        </w:rPr>
        <w:t>vulnerable</w:t>
      </w:r>
      <w:r>
        <w:rPr>
          <w:color w:val="5F5F5F"/>
          <w:spacing w:val="-6"/>
        </w:rPr>
        <w:t xml:space="preserve"> </w:t>
      </w:r>
      <w:r>
        <w:rPr>
          <w:color w:val="5F5F5F"/>
        </w:rPr>
        <w:t>under</w:t>
      </w:r>
      <w:r>
        <w:rPr>
          <w:color w:val="5F5F5F"/>
          <w:spacing w:val="-5"/>
        </w:rPr>
        <w:t xml:space="preserve"> </w:t>
      </w:r>
      <w:r>
        <w:rPr>
          <w:color w:val="5F5F5F"/>
        </w:rPr>
        <w:t>the EPBC Act)</w:t>
      </w:r>
    </w:p>
    <w:p w14:paraId="64547AF7" w14:textId="77777777" w:rsidR="002E26D7" w:rsidRDefault="002E26D7">
      <w:pPr>
        <w:spacing w:line="360" w:lineRule="auto"/>
        <w:sectPr w:rsidR="002E26D7">
          <w:pgSz w:w="11910" w:h="16840"/>
          <w:pgMar w:top="1500" w:right="1020" w:bottom="800" w:left="1020" w:header="467" w:footer="612" w:gutter="0"/>
          <w:cols w:num="2" w:space="720" w:equalWidth="0">
            <w:col w:w="4304" w:space="869"/>
            <w:col w:w="4697"/>
          </w:cols>
        </w:sectPr>
      </w:pPr>
    </w:p>
    <w:p w14:paraId="17FE44A1" w14:textId="77777777" w:rsidR="002E26D7" w:rsidRDefault="00EC0B46">
      <w:pPr>
        <w:pStyle w:val="BodyText"/>
        <w:spacing w:before="180" w:line="360" w:lineRule="auto"/>
        <w:ind w:right="134"/>
      </w:pPr>
      <w:r>
        <w:rPr>
          <w:color w:val="5F5F5F"/>
        </w:rPr>
        <w:t>The</w:t>
      </w:r>
      <w:r>
        <w:rPr>
          <w:color w:val="5F5F5F"/>
          <w:spacing w:val="-3"/>
        </w:rPr>
        <w:t xml:space="preserve"> </w:t>
      </w:r>
      <w:r>
        <w:rPr>
          <w:color w:val="5F5F5F"/>
        </w:rPr>
        <w:t>marine</w:t>
      </w:r>
      <w:r>
        <w:rPr>
          <w:color w:val="5F5F5F"/>
          <w:spacing w:val="-3"/>
        </w:rPr>
        <w:t xml:space="preserve"> </w:t>
      </w:r>
      <w:r>
        <w:rPr>
          <w:color w:val="5F5F5F"/>
        </w:rPr>
        <w:t>ecology</w:t>
      </w:r>
      <w:r>
        <w:rPr>
          <w:color w:val="5F5F5F"/>
          <w:spacing w:val="-2"/>
        </w:rPr>
        <w:t xml:space="preserve"> </w:t>
      </w:r>
      <w:r>
        <w:rPr>
          <w:color w:val="5F5F5F"/>
        </w:rPr>
        <w:t>assessment</w:t>
      </w:r>
      <w:r>
        <w:rPr>
          <w:color w:val="5F5F5F"/>
          <w:spacing w:val="-3"/>
        </w:rPr>
        <w:t xml:space="preserve"> </w:t>
      </w:r>
      <w:r>
        <w:rPr>
          <w:color w:val="5F5F5F"/>
        </w:rPr>
        <w:t>identified</w:t>
      </w:r>
      <w:r>
        <w:rPr>
          <w:color w:val="5F5F5F"/>
          <w:spacing w:val="-3"/>
        </w:rPr>
        <w:t xml:space="preserve"> </w:t>
      </w:r>
      <w:r>
        <w:rPr>
          <w:color w:val="5F5F5F"/>
        </w:rPr>
        <w:t>the</w:t>
      </w:r>
      <w:r>
        <w:rPr>
          <w:color w:val="5F5F5F"/>
          <w:spacing w:val="-3"/>
        </w:rPr>
        <w:t xml:space="preserve"> </w:t>
      </w:r>
      <w:r>
        <w:rPr>
          <w:color w:val="5F5F5F"/>
        </w:rPr>
        <w:t>following</w:t>
      </w:r>
      <w:r>
        <w:rPr>
          <w:color w:val="5F5F5F"/>
          <w:spacing w:val="-3"/>
        </w:rPr>
        <w:t xml:space="preserve"> </w:t>
      </w:r>
      <w:r>
        <w:rPr>
          <w:color w:val="5F5F5F"/>
        </w:rPr>
        <w:t>migratory</w:t>
      </w:r>
      <w:r>
        <w:rPr>
          <w:color w:val="5F5F5F"/>
          <w:spacing w:val="-3"/>
        </w:rPr>
        <w:t xml:space="preserve"> </w:t>
      </w:r>
      <w:r>
        <w:rPr>
          <w:color w:val="5F5F5F"/>
        </w:rPr>
        <w:t>and</w:t>
      </w:r>
      <w:r>
        <w:rPr>
          <w:color w:val="5F5F5F"/>
          <w:spacing w:val="-3"/>
        </w:rPr>
        <w:t xml:space="preserve"> </w:t>
      </w:r>
      <w:r>
        <w:rPr>
          <w:color w:val="5F5F5F"/>
        </w:rPr>
        <w:t>threatened</w:t>
      </w:r>
      <w:r>
        <w:rPr>
          <w:color w:val="5F5F5F"/>
          <w:spacing w:val="-3"/>
        </w:rPr>
        <w:t xml:space="preserve"> </w:t>
      </w:r>
      <w:r>
        <w:rPr>
          <w:color w:val="5F5F5F"/>
        </w:rPr>
        <w:t>bird</w:t>
      </w:r>
      <w:r>
        <w:rPr>
          <w:color w:val="5F5F5F"/>
          <w:spacing w:val="-4"/>
        </w:rPr>
        <w:t xml:space="preserve"> </w:t>
      </w:r>
      <w:r>
        <w:rPr>
          <w:color w:val="5F5F5F"/>
        </w:rPr>
        <w:t>species,</w:t>
      </w:r>
      <w:r>
        <w:rPr>
          <w:color w:val="5F5F5F"/>
          <w:spacing w:val="-3"/>
        </w:rPr>
        <w:t xml:space="preserve"> </w:t>
      </w:r>
      <w:r>
        <w:rPr>
          <w:color w:val="5F5F5F"/>
        </w:rPr>
        <w:t>listed</w:t>
      </w:r>
      <w:r>
        <w:rPr>
          <w:color w:val="5F5F5F"/>
          <w:spacing w:val="-3"/>
        </w:rPr>
        <w:t xml:space="preserve"> </w:t>
      </w:r>
      <w:r>
        <w:rPr>
          <w:color w:val="5F5F5F"/>
        </w:rPr>
        <w:t>under the EPBC Act, that may occur in the marine study area:</w:t>
      </w:r>
    </w:p>
    <w:p w14:paraId="109B8160" w14:textId="77777777" w:rsidR="002E26D7" w:rsidRDefault="002E26D7">
      <w:pPr>
        <w:spacing w:line="360" w:lineRule="auto"/>
        <w:sectPr w:rsidR="002E26D7">
          <w:type w:val="continuous"/>
          <w:pgSz w:w="11910" w:h="16840"/>
          <w:pgMar w:top="1500" w:right="1020" w:bottom="860" w:left="1020" w:header="467" w:footer="612" w:gutter="0"/>
          <w:cols w:space="720"/>
        </w:sectPr>
      </w:pPr>
    </w:p>
    <w:p w14:paraId="38BEEBC9" w14:textId="77777777" w:rsidR="002E26D7" w:rsidRDefault="00EC0B46">
      <w:pPr>
        <w:pStyle w:val="BodyText"/>
        <w:tabs>
          <w:tab w:val="left" w:pos="471"/>
        </w:tabs>
        <w:spacing w:line="360" w:lineRule="auto"/>
        <w:ind w:left="471" w:right="433" w:hanging="358"/>
      </w:pPr>
      <w:r>
        <w:rPr>
          <w:noProof/>
        </w:rPr>
        <w:drawing>
          <wp:inline distT="0" distB="0" distL="0" distR="0" wp14:anchorId="472442AF" wp14:editId="551EFFC6">
            <wp:extent cx="92074" cy="92074"/>
            <wp:effectExtent l="0" t="0" r="0" b="0"/>
            <wp:docPr id="117" name="Image 1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Antipodean</w:t>
      </w:r>
      <w:r>
        <w:rPr>
          <w:color w:val="5F5F5F"/>
          <w:spacing w:val="-10"/>
        </w:rPr>
        <w:t xml:space="preserve"> </w:t>
      </w:r>
      <w:r>
        <w:rPr>
          <w:color w:val="5F5F5F"/>
        </w:rPr>
        <w:t>albatross</w:t>
      </w:r>
      <w:r>
        <w:rPr>
          <w:color w:val="5F5F5F"/>
          <w:spacing w:val="-10"/>
        </w:rPr>
        <w:t xml:space="preserve"> </w:t>
      </w:r>
      <w:r>
        <w:rPr>
          <w:color w:val="5F5F5F"/>
        </w:rPr>
        <w:t>(listed</w:t>
      </w:r>
      <w:r>
        <w:rPr>
          <w:color w:val="5F5F5F"/>
          <w:spacing w:val="-10"/>
        </w:rPr>
        <w:t xml:space="preserve"> </w:t>
      </w:r>
      <w:r>
        <w:rPr>
          <w:color w:val="5F5F5F"/>
        </w:rPr>
        <w:t>as</w:t>
      </w:r>
      <w:r>
        <w:rPr>
          <w:color w:val="5F5F5F"/>
          <w:spacing w:val="-9"/>
        </w:rPr>
        <w:t xml:space="preserve"> </w:t>
      </w:r>
      <w:r>
        <w:rPr>
          <w:color w:val="5F5F5F"/>
        </w:rPr>
        <w:t>vulnerable under the EPBC Act)</w:t>
      </w:r>
    </w:p>
    <w:p w14:paraId="0F68426F" w14:textId="77777777" w:rsidR="002E26D7" w:rsidRDefault="00EC0B46">
      <w:pPr>
        <w:pStyle w:val="BodyText"/>
        <w:tabs>
          <w:tab w:val="left" w:pos="471"/>
        </w:tabs>
        <w:spacing w:before="60" w:line="360" w:lineRule="auto"/>
        <w:ind w:left="471" w:right="105" w:hanging="358"/>
      </w:pPr>
      <w:r>
        <w:rPr>
          <w:noProof/>
        </w:rPr>
        <w:drawing>
          <wp:inline distT="0" distB="0" distL="0" distR="0" wp14:anchorId="214744B8" wp14:editId="46240F00">
            <wp:extent cx="92074" cy="92074"/>
            <wp:effectExtent l="0" t="0" r="0" b="0"/>
            <wp:docPr id="118" name="Image 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Gibson's</w:t>
      </w:r>
      <w:r>
        <w:rPr>
          <w:color w:val="5F5F5F"/>
          <w:spacing w:val="-7"/>
        </w:rPr>
        <w:t xml:space="preserve"> </w:t>
      </w:r>
      <w:r>
        <w:rPr>
          <w:color w:val="5F5F5F"/>
        </w:rPr>
        <w:t>albatross</w:t>
      </w:r>
      <w:r>
        <w:rPr>
          <w:color w:val="5F5F5F"/>
          <w:spacing w:val="-8"/>
        </w:rPr>
        <w:t xml:space="preserve"> </w:t>
      </w:r>
      <w:r>
        <w:rPr>
          <w:color w:val="5F5F5F"/>
        </w:rPr>
        <w:t>(listed</w:t>
      </w:r>
      <w:r>
        <w:rPr>
          <w:color w:val="5F5F5F"/>
          <w:spacing w:val="-8"/>
        </w:rPr>
        <w:t xml:space="preserve"> </w:t>
      </w:r>
      <w:r>
        <w:rPr>
          <w:color w:val="5F5F5F"/>
        </w:rPr>
        <w:t>as</w:t>
      </w:r>
      <w:r>
        <w:rPr>
          <w:color w:val="5F5F5F"/>
          <w:spacing w:val="-7"/>
        </w:rPr>
        <w:t xml:space="preserve"> </w:t>
      </w:r>
      <w:r>
        <w:rPr>
          <w:color w:val="5F5F5F"/>
        </w:rPr>
        <w:t>vulnerable</w:t>
      </w:r>
      <w:r>
        <w:rPr>
          <w:color w:val="5F5F5F"/>
          <w:spacing w:val="-9"/>
        </w:rPr>
        <w:t xml:space="preserve"> </w:t>
      </w:r>
      <w:r>
        <w:rPr>
          <w:color w:val="5F5F5F"/>
        </w:rPr>
        <w:t>under the EPBC Act)</w:t>
      </w:r>
    </w:p>
    <w:p w14:paraId="2DC94995" w14:textId="77777777" w:rsidR="002E26D7" w:rsidRDefault="00EC0B46">
      <w:pPr>
        <w:pStyle w:val="BodyText"/>
        <w:tabs>
          <w:tab w:val="left" w:pos="471"/>
        </w:tabs>
        <w:spacing w:before="60" w:line="360" w:lineRule="auto"/>
        <w:ind w:left="471" w:right="143" w:hanging="358"/>
      </w:pPr>
      <w:r>
        <w:rPr>
          <w:noProof/>
        </w:rPr>
        <w:drawing>
          <wp:inline distT="0" distB="0" distL="0" distR="0" wp14:anchorId="706049C4" wp14:editId="38FACB15">
            <wp:extent cx="92074" cy="92074"/>
            <wp:effectExtent l="0" t="0" r="0" b="0"/>
            <wp:docPr id="119" name="Image 1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Southern</w:t>
      </w:r>
      <w:r>
        <w:rPr>
          <w:color w:val="5F5F5F"/>
          <w:spacing w:val="-8"/>
        </w:rPr>
        <w:t xml:space="preserve"> </w:t>
      </w:r>
      <w:r>
        <w:rPr>
          <w:color w:val="5F5F5F"/>
        </w:rPr>
        <w:t>royal</w:t>
      </w:r>
      <w:r>
        <w:rPr>
          <w:color w:val="5F5F5F"/>
          <w:spacing w:val="-8"/>
        </w:rPr>
        <w:t xml:space="preserve"> </w:t>
      </w:r>
      <w:r>
        <w:rPr>
          <w:color w:val="5F5F5F"/>
        </w:rPr>
        <w:t>albatross</w:t>
      </w:r>
      <w:r>
        <w:rPr>
          <w:color w:val="5F5F5F"/>
          <w:spacing w:val="-8"/>
        </w:rPr>
        <w:t xml:space="preserve"> </w:t>
      </w:r>
      <w:r>
        <w:rPr>
          <w:color w:val="5F5F5F"/>
        </w:rPr>
        <w:t>(listed</w:t>
      </w:r>
      <w:r>
        <w:rPr>
          <w:color w:val="5F5F5F"/>
          <w:spacing w:val="-8"/>
        </w:rPr>
        <w:t xml:space="preserve"> </w:t>
      </w:r>
      <w:r>
        <w:rPr>
          <w:color w:val="5F5F5F"/>
        </w:rPr>
        <w:t>as</w:t>
      </w:r>
      <w:r>
        <w:rPr>
          <w:color w:val="5F5F5F"/>
          <w:spacing w:val="-7"/>
        </w:rPr>
        <w:t xml:space="preserve"> </w:t>
      </w:r>
      <w:r>
        <w:rPr>
          <w:color w:val="5F5F5F"/>
        </w:rPr>
        <w:t>vulnerable under the EPBC Act)</w:t>
      </w:r>
    </w:p>
    <w:p w14:paraId="1E18A7E2" w14:textId="77777777" w:rsidR="002E26D7" w:rsidRDefault="00EC0B46">
      <w:pPr>
        <w:pStyle w:val="BodyText"/>
        <w:tabs>
          <w:tab w:val="left" w:pos="471"/>
        </w:tabs>
        <w:spacing w:before="60" w:line="360" w:lineRule="auto"/>
        <w:ind w:left="471" w:right="477" w:hanging="358"/>
      </w:pPr>
      <w:r>
        <w:rPr>
          <w:noProof/>
        </w:rPr>
        <w:drawing>
          <wp:inline distT="0" distB="0" distL="0" distR="0" wp14:anchorId="084DA73E" wp14:editId="2615BB5C">
            <wp:extent cx="92074" cy="92061"/>
            <wp:effectExtent l="0" t="0" r="0" b="0"/>
            <wp:docPr id="120" name="Image 1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rPr>
        <w:tab/>
      </w:r>
      <w:r>
        <w:rPr>
          <w:color w:val="5F5F5F"/>
        </w:rPr>
        <w:t>Wandering</w:t>
      </w:r>
      <w:r>
        <w:rPr>
          <w:color w:val="5F5F5F"/>
          <w:spacing w:val="-9"/>
        </w:rPr>
        <w:t xml:space="preserve"> </w:t>
      </w:r>
      <w:r>
        <w:rPr>
          <w:color w:val="5F5F5F"/>
        </w:rPr>
        <w:t>albatross</w:t>
      </w:r>
      <w:r>
        <w:rPr>
          <w:color w:val="5F5F5F"/>
          <w:spacing w:val="-10"/>
        </w:rPr>
        <w:t xml:space="preserve"> </w:t>
      </w:r>
      <w:r>
        <w:rPr>
          <w:color w:val="5F5F5F"/>
        </w:rPr>
        <w:t>(listed</w:t>
      </w:r>
      <w:r>
        <w:rPr>
          <w:color w:val="5F5F5F"/>
          <w:spacing w:val="-9"/>
        </w:rPr>
        <w:t xml:space="preserve"> </w:t>
      </w:r>
      <w:r>
        <w:rPr>
          <w:color w:val="5F5F5F"/>
        </w:rPr>
        <w:t>as</w:t>
      </w:r>
      <w:r>
        <w:rPr>
          <w:color w:val="5F5F5F"/>
          <w:spacing w:val="-9"/>
        </w:rPr>
        <w:t xml:space="preserve"> </w:t>
      </w:r>
      <w:r>
        <w:rPr>
          <w:color w:val="5F5F5F"/>
        </w:rPr>
        <w:t>vulnerable under the EPBC Act)</w:t>
      </w:r>
    </w:p>
    <w:p w14:paraId="32ED38E8" w14:textId="77777777" w:rsidR="002E26D7" w:rsidRDefault="00EC0B46">
      <w:pPr>
        <w:pStyle w:val="BodyText"/>
        <w:tabs>
          <w:tab w:val="left" w:pos="471"/>
        </w:tabs>
        <w:spacing w:before="60" w:line="360" w:lineRule="auto"/>
        <w:ind w:left="471" w:right="1155" w:hanging="358"/>
      </w:pPr>
      <w:r>
        <w:rPr>
          <w:noProof/>
        </w:rPr>
        <w:drawing>
          <wp:inline distT="0" distB="0" distL="0" distR="0" wp14:anchorId="2AC176FD" wp14:editId="5AFE9516">
            <wp:extent cx="92074" cy="92074"/>
            <wp:effectExtent l="0" t="0" r="0" b="0"/>
            <wp:docPr id="121" name="Image 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Northern</w:t>
      </w:r>
      <w:r>
        <w:rPr>
          <w:color w:val="5F5F5F"/>
          <w:spacing w:val="-9"/>
        </w:rPr>
        <w:t xml:space="preserve"> </w:t>
      </w:r>
      <w:r>
        <w:rPr>
          <w:color w:val="5F5F5F"/>
        </w:rPr>
        <w:t>royal</w:t>
      </w:r>
      <w:r>
        <w:rPr>
          <w:color w:val="5F5F5F"/>
          <w:spacing w:val="-9"/>
        </w:rPr>
        <w:t xml:space="preserve"> </w:t>
      </w:r>
      <w:r>
        <w:rPr>
          <w:color w:val="5F5F5F"/>
        </w:rPr>
        <w:t>albatross</w:t>
      </w:r>
      <w:r>
        <w:rPr>
          <w:color w:val="5F5F5F"/>
          <w:spacing w:val="-9"/>
        </w:rPr>
        <w:t xml:space="preserve"> </w:t>
      </w:r>
      <w:r>
        <w:rPr>
          <w:color w:val="5F5F5F"/>
        </w:rPr>
        <w:t>(listed</w:t>
      </w:r>
      <w:r>
        <w:rPr>
          <w:color w:val="5F5F5F"/>
          <w:spacing w:val="-9"/>
        </w:rPr>
        <w:t xml:space="preserve"> </w:t>
      </w:r>
      <w:r>
        <w:rPr>
          <w:color w:val="5F5F5F"/>
        </w:rPr>
        <w:t>as endangered</w:t>
      </w:r>
      <w:r>
        <w:rPr>
          <w:color w:val="5F5F5F"/>
          <w:spacing w:val="-5"/>
        </w:rPr>
        <w:t xml:space="preserve"> </w:t>
      </w:r>
      <w:r>
        <w:rPr>
          <w:color w:val="5F5F5F"/>
        </w:rPr>
        <w:t>under</w:t>
      </w:r>
      <w:r>
        <w:rPr>
          <w:color w:val="5F5F5F"/>
          <w:spacing w:val="-2"/>
        </w:rPr>
        <w:t xml:space="preserve"> </w:t>
      </w:r>
      <w:r>
        <w:rPr>
          <w:color w:val="5F5F5F"/>
        </w:rPr>
        <w:t>the</w:t>
      </w:r>
      <w:r>
        <w:rPr>
          <w:color w:val="5F5F5F"/>
          <w:spacing w:val="-4"/>
        </w:rPr>
        <w:t xml:space="preserve"> </w:t>
      </w:r>
      <w:r>
        <w:rPr>
          <w:color w:val="5F5F5F"/>
        </w:rPr>
        <w:t>EPBC</w:t>
      </w:r>
      <w:r>
        <w:rPr>
          <w:color w:val="5F5F5F"/>
          <w:spacing w:val="-2"/>
        </w:rPr>
        <w:t xml:space="preserve"> </w:t>
      </w:r>
      <w:r>
        <w:rPr>
          <w:color w:val="5F5F5F"/>
          <w:spacing w:val="-4"/>
        </w:rPr>
        <w:t>Act)</w:t>
      </w:r>
    </w:p>
    <w:p w14:paraId="51ACF1C6" w14:textId="77777777" w:rsidR="002E26D7" w:rsidRDefault="00EC0B46">
      <w:pPr>
        <w:pStyle w:val="BodyText"/>
        <w:tabs>
          <w:tab w:val="left" w:pos="471"/>
        </w:tabs>
        <w:spacing w:before="61" w:line="360" w:lineRule="auto"/>
        <w:ind w:left="471" w:right="1012" w:hanging="358"/>
      </w:pPr>
      <w:r>
        <w:rPr>
          <w:noProof/>
        </w:rPr>
        <w:drawing>
          <wp:inline distT="0" distB="0" distL="0" distR="0" wp14:anchorId="73AA4A46" wp14:editId="66F0651A">
            <wp:extent cx="92074" cy="92074"/>
            <wp:effectExtent l="0" t="0" r="0" b="0"/>
            <wp:docPr id="122" name="Image 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White-bellied</w:t>
      </w:r>
      <w:r>
        <w:rPr>
          <w:color w:val="5F5F5F"/>
          <w:spacing w:val="-13"/>
        </w:rPr>
        <w:t xml:space="preserve"> </w:t>
      </w:r>
      <w:r>
        <w:rPr>
          <w:color w:val="5F5F5F"/>
        </w:rPr>
        <w:t>storm-petrel</w:t>
      </w:r>
      <w:r>
        <w:rPr>
          <w:color w:val="5F5F5F"/>
          <w:spacing w:val="-13"/>
        </w:rPr>
        <w:t xml:space="preserve"> </w:t>
      </w:r>
      <w:r>
        <w:rPr>
          <w:color w:val="5F5F5F"/>
        </w:rPr>
        <w:t>(listed</w:t>
      </w:r>
      <w:r>
        <w:rPr>
          <w:color w:val="5F5F5F"/>
          <w:spacing w:val="-13"/>
        </w:rPr>
        <w:t xml:space="preserve"> </w:t>
      </w:r>
      <w:r>
        <w:rPr>
          <w:color w:val="5F5F5F"/>
        </w:rPr>
        <w:t>as vulnerable under the EPBC Act)</w:t>
      </w:r>
    </w:p>
    <w:p w14:paraId="72C41C6F" w14:textId="77777777" w:rsidR="002E26D7" w:rsidRDefault="00EC0B46">
      <w:pPr>
        <w:pStyle w:val="BodyText"/>
        <w:tabs>
          <w:tab w:val="left" w:pos="471"/>
        </w:tabs>
        <w:spacing w:before="60" w:line="360" w:lineRule="auto"/>
        <w:ind w:left="471" w:right="456" w:hanging="358"/>
      </w:pPr>
      <w:r>
        <w:rPr>
          <w:noProof/>
        </w:rPr>
        <w:drawing>
          <wp:inline distT="0" distB="0" distL="0" distR="0" wp14:anchorId="2F637215" wp14:editId="151C6F17">
            <wp:extent cx="92074" cy="92074"/>
            <wp:effectExtent l="0" t="0" r="0" b="0"/>
            <wp:docPr id="123" name="Image 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Blue</w:t>
      </w:r>
      <w:r>
        <w:rPr>
          <w:color w:val="5F5F5F"/>
          <w:spacing w:val="-7"/>
        </w:rPr>
        <w:t xml:space="preserve"> </w:t>
      </w:r>
      <w:r>
        <w:rPr>
          <w:color w:val="5F5F5F"/>
        </w:rPr>
        <w:t>petrel</w:t>
      </w:r>
      <w:r>
        <w:rPr>
          <w:color w:val="5F5F5F"/>
          <w:spacing w:val="-7"/>
        </w:rPr>
        <w:t xml:space="preserve"> </w:t>
      </w:r>
      <w:r>
        <w:rPr>
          <w:color w:val="5F5F5F"/>
        </w:rPr>
        <w:t>(listed</w:t>
      </w:r>
      <w:r>
        <w:rPr>
          <w:color w:val="5F5F5F"/>
          <w:spacing w:val="-7"/>
        </w:rPr>
        <w:t xml:space="preserve"> </w:t>
      </w:r>
      <w:r>
        <w:rPr>
          <w:color w:val="5F5F5F"/>
        </w:rPr>
        <w:t>as</w:t>
      </w:r>
      <w:r>
        <w:rPr>
          <w:color w:val="5F5F5F"/>
          <w:spacing w:val="-6"/>
        </w:rPr>
        <w:t xml:space="preserve"> </w:t>
      </w:r>
      <w:r>
        <w:rPr>
          <w:color w:val="5F5F5F"/>
        </w:rPr>
        <w:t>vulnerable</w:t>
      </w:r>
      <w:r>
        <w:rPr>
          <w:color w:val="5F5F5F"/>
          <w:spacing w:val="-7"/>
        </w:rPr>
        <w:t xml:space="preserve"> </w:t>
      </w:r>
      <w:r>
        <w:rPr>
          <w:color w:val="5F5F5F"/>
        </w:rPr>
        <w:t>under</w:t>
      </w:r>
      <w:r>
        <w:rPr>
          <w:color w:val="5F5F5F"/>
          <w:spacing w:val="-6"/>
        </w:rPr>
        <w:t xml:space="preserve"> </w:t>
      </w:r>
      <w:r>
        <w:rPr>
          <w:color w:val="5F5F5F"/>
        </w:rPr>
        <w:t>the EPBC Act)</w:t>
      </w:r>
    </w:p>
    <w:p w14:paraId="6883B08E" w14:textId="77777777" w:rsidR="002E26D7" w:rsidRDefault="00EC0B46">
      <w:pPr>
        <w:pStyle w:val="BodyText"/>
        <w:tabs>
          <w:tab w:val="left" w:pos="471"/>
        </w:tabs>
        <w:spacing w:before="60" w:line="360" w:lineRule="auto"/>
        <w:ind w:left="471" w:right="310" w:hanging="358"/>
      </w:pPr>
      <w:r>
        <w:rPr>
          <w:noProof/>
        </w:rPr>
        <w:drawing>
          <wp:inline distT="0" distB="0" distL="0" distR="0" wp14:anchorId="7EDE8890" wp14:editId="3A29F9E5">
            <wp:extent cx="92074" cy="92075"/>
            <wp:effectExtent l="0" t="0" r="0" b="0"/>
            <wp:docPr id="124" name="Image 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Southern</w:t>
      </w:r>
      <w:r>
        <w:rPr>
          <w:color w:val="5F5F5F"/>
          <w:spacing w:val="-8"/>
        </w:rPr>
        <w:t xml:space="preserve"> </w:t>
      </w:r>
      <w:r>
        <w:rPr>
          <w:color w:val="5F5F5F"/>
        </w:rPr>
        <w:t>giant</w:t>
      </w:r>
      <w:r>
        <w:rPr>
          <w:color w:val="5F5F5F"/>
          <w:spacing w:val="-8"/>
        </w:rPr>
        <w:t xml:space="preserve"> </w:t>
      </w:r>
      <w:r>
        <w:rPr>
          <w:color w:val="5F5F5F"/>
        </w:rPr>
        <w:t>petrel</w:t>
      </w:r>
      <w:r>
        <w:rPr>
          <w:color w:val="5F5F5F"/>
          <w:spacing w:val="-8"/>
        </w:rPr>
        <w:t xml:space="preserve"> </w:t>
      </w:r>
      <w:r>
        <w:rPr>
          <w:color w:val="5F5F5F"/>
        </w:rPr>
        <w:t>(listed</w:t>
      </w:r>
      <w:r>
        <w:rPr>
          <w:color w:val="5F5F5F"/>
          <w:spacing w:val="-8"/>
        </w:rPr>
        <w:t xml:space="preserve"> </w:t>
      </w:r>
      <w:r>
        <w:rPr>
          <w:color w:val="5F5F5F"/>
        </w:rPr>
        <w:t>as</w:t>
      </w:r>
      <w:r>
        <w:rPr>
          <w:color w:val="5F5F5F"/>
          <w:spacing w:val="-7"/>
        </w:rPr>
        <w:t xml:space="preserve"> </w:t>
      </w:r>
      <w:r>
        <w:rPr>
          <w:color w:val="5F5F5F"/>
        </w:rPr>
        <w:t>endangered under the EPBC Act)</w:t>
      </w:r>
    </w:p>
    <w:p w14:paraId="1F191686" w14:textId="77777777" w:rsidR="002E26D7" w:rsidRDefault="00EC0B46">
      <w:pPr>
        <w:pStyle w:val="BodyText"/>
        <w:tabs>
          <w:tab w:val="left" w:pos="471"/>
        </w:tabs>
        <w:spacing w:before="60" w:line="360" w:lineRule="auto"/>
        <w:ind w:left="471" w:right="489" w:hanging="358"/>
      </w:pPr>
      <w:r>
        <w:rPr>
          <w:noProof/>
        </w:rPr>
        <w:drawing>
          <wp:inline distT="0" distB="0" distL="0" distR="0" wp14:anchorId="77648A26" wp14:editId="6714CA57">
            <wp:extent cx="92074" cy="92075"/>
            <wp:effectExtent l="0" t="0" r="0" b="0"/>
            <wp:docPr id="125" name="Image 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Northern</w:t>
      </w:r>
      <w:r>
        <w:rPr>
          <w:color w:val="5F5F5F"/>
          <w:spacing w:val="-8"/>
        </w:rPr>
        <w:t xml:space="preserve"> </w:t>
      </w:r>
      <w:r>
        <w:rPr>
          <w:color w:val="5F5F5F"/>
        </w:rPr>
        <w:t>giant</w:t>
      </w:r>
      <w:r>
        <w:rPr>
          <w:color w:val="5F5F5F"/>
          <w:spacing w:val="-8"/>
        </w:rPr>
        <w:t xml:space="preserve"> </w:t>
      </w:r>
      <w:r>
        <w:rPr>
          <w:color w:val="5F5F5F"/>
        </w:rPr>
        <w:t>petrel</w:t>
      </w:r>
      <w:r>
        <w:rPr>
          <w:color w:val="5F5F5F"/>
          <w:spacing w:val="-8"/>
        </w:rPr>
        <w:t xml:space="preserve"> </w:t>
      </w:r>
      <w:r>
        <w:rPr>
          <w:color w:val="5F5F5F"/>
        </w:rPr>
        <w:t>(listed</w:t>
      </w:r>
      <w:r>
        <w:rPr>
          <w:color w:val="5F5F5F"/>
          <w:spacing w:val="-9"/>
        </w:rPr>
        <w:t xml:space="preserve"> </w:t>
      </w:r>
      <w:r>
        <w:rPr>
          <w:color w:val="5F5F5F"/>
        </w:rPr>
        <w:t>as</w:t>
      </w:r>
      <w:r>
        <w:rPr>
          <w:color w:val="5F5F5F"/>
          <w:spacing w:val="-7"/>
        </w:rPr>
        <w:t xml:space="preserve"> </w:t>
      </w:r>
      <w:r>
        <w:rPr>
          <w:color w:val="5F5F5F"/>
        </w:rPr>
        <w:t>vulnerable under the EPBC Act)</w:t>
      </w:r>
    </w:p>
    <w:p w14:paraId="2081CB7A" w14:textId="77777777" w:rsidR="002E26D7" w:rsidRDefault="00EC0B46">
      <w:pPr>
        <w:pStyle w:val="BodyText"/>
        <w:tabs>
          <w:tab w:val="left" w:pos="471"/>
        </w:tabs>
        <w:spacing w:before="60" w:line="360" w:lineRule="auto"/>
        <w:ind w:left="471" w:right="367" w:hanging="358"/>
      </w:pPr>
      <w:r>
        <w:rPr>
          <w:noProof/>
        </w:rPr>
        <w:drawing>
          <wp:inline distT="0" distB="0" distL="0" distR="0" wp14:anchorId="23A3533C" wp14:editId="4BBCE04A">
            <wp:extent cx="92074" cy="92075"/>
            <wp:effectExtent l="0" t="0" r="0" b="0"/>
            <wp:docPr id="126" name="Image 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Sooty</w:t>
      </w:r>
      <w:r>
        <w:rPr>
          <w:color w:val="5F5F5F"/>
          <w:spacing w:val="-7"/>
        </w:rPr>
        <w:t xml:space="preserve"> </w:t>
      </w:r>
      <w:r>
        <w:rPr>
          <w:color w:val="5F5F5F"/>
        </w:rPr>
        <w:t>albatross</w:t>
      </w:r>
      <w:r>
        <w:rPr>
          <w:color w:val="5F5F5F"/>
          <w:spacing w:val="-9"/>
        </w:rPr>
        <w:t xml:space="preserve"> </w:t>
      </w:r>
      <w:r>
        <w:rPr>
          <w:color w:val="5F5F5F"/>
        </w:rPr>
        <w:t>(listed</w:t>
      </w:r>
      <w:r>
        <w:rPr>
          <w:color w:val="5F5F5F"/>
          <w:spacing w:val="-8"/>
        </w:rPr>
        <w:t xml:space="preserve"> </w:t>
      </w:r>
      <w:r>
        <w:rPr>
          <w:color w:val="5F5F5F"/>
        </w:rPr>
        <w:t>as</w:t>
      </w:r>
      <w:r>
        <w:rPr>
          <w:color w:val="5F5F5F"/>
          <w:spacing w:val="-8"/>
        </w:rPr>
        <w:t xml:space="preserve"> </w:t>
      </w:r>
      <w:r>
        <w:rPr>
          <w:color w:val="5F5F5F"/>
        </w:rPr>
        <w:t>vulnerable</w:t>
      </w:r>
      <w:r>
        <w:rPr>
          <w:color w:val="5F5F5F"/>
          <w:spacing w:val="-8"/>
        </w:rPr>
        <w:t xml:space="preserve"> </w:t>
      </w:r>
      <w:r>
        <w:rPr>
          <w:color w:val="5F5F5F"/>
        </w:rPr>
        <w:t>under the EPBC Act)</w:t>
      </w:r>
    </w:p>
    <w:p w14:paraId="2E67D506" w14:textId="77777777" w:rsidR="002E26D7" w:rsidRDefault="00EC0B46">
      <w:pPr>
        <w:pStyle w:val="BodyText"/>
        <w:tabs>
          <w:tab w:val="left" w:pos="471"/>
        </w:tabs>
        <w:spacing w:before="60" w:line="360" w:lineRule="auto"/>
        <w:ind w:left="471" w:right="38" w:hanging="358"/>
      </w:pPr>
      <w:r>
        <w:rPr>
          <w:noProof/>
        </w:rPr>
        <w:drawing>
          <wp:inline distT="0" distB="0" distL="0" distR="0" wp14:anchorId="27F55944" wp14:editId="0A6E4C24">
            <wp:extent cx="92074" cy="92075"/>
            <wp:effectExtent l="0" t="0" r="0" b="0"/>
            <wp:docPr id="127" name="Image 1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Gould's</w:t>
      </w:r>
      <w:r>
        <w:rPr>
          <w:color w:val="5F5F5F"/>
          <w:spacing w:val="-6"/>
        </w:rPr>
        <w:t xml:space="preserve"> </w:t>
      </w:r>
      <w:r>
        <w:rPr>
          <w:color w:val="5F5F5F"/>
        </w:rPr>
        <w:t>petrel</w:t>
      </w:r>
      <w:r>
        <w:rPr>
          <w:color w:val="5F5F5F"/>
          <w:spacing w:val="-8"/>
        </w:rPr>
        <w:t xml:space="preserve"> </w:t>
      </w:r>
      <w:r>
        <w:rPr>
          <w:color w:val="5F5F5F"/>
        </w:rPr>
        <w:t>(listed</w:t>
      </w:r>
      <w:r>
        <w:rPr>
          <w:color w:val="5F5F5F"/>
          <w:spacing w:val="-7"/>
        </w:rPr>
        <w:t xml:space="preserve"> </w:t>
      </w:r>
      <w:r>
        <w:rPr>
          <w:color w:val="5F5F5F"/>
        </w:rPr>
        <w:t>as</w:t>
      </w:r>
      <w:r>
        <w:rPr>
          <w:color w:val="5F5F5F"/>
          <w:spacing w:val="-6"/>
        </w:rPr>
        <w:t xml:space="preserve"> </w:t>
      </w:r>
      <w:r>
        <w:rPr>
          <w:color w:val="5F5F5F"/>
        </w:rPr>
        <w:t>endangered</w:t>
      </w:r>
      <w:r>
        <w:rPr>
          <w:color w:val="5F5F5F"/>
          <w:spacing w:val="-7"/>
        </w:rPr>
        <w:t xml:space="preserve"> </w:t>
      </w:r>
      <w:r>
        <w:rPr>
          <w:color w:val="5F5F5F"/>
        </w:rPr>
        <w:t>under</w:t>
      </w:r>
      <w:r>
        <w:rPr>
          <w:color w:val="5F5F5F"/>
          <w:spacing w:val="-6"/>
        </w:rPr>
        <w:t xml:space="preserve"> </w:t>
      </w:r>
      <w:r>
        <w:rPr>
          <w:color w:val="5F5F5F"/>
        </w:rPr>
        <w:t>the EPBC Act)</w:t>
      </w:r>
    </w:p>
    <w:p w14:paraId="60640884" w14:textId="77777777" w:rsidR="002E26D7" w:rsidRDefault="00EC0B46">
      <w:pPr>
        <w:pStyle w:val="BodyText"/>
        <w:tabs>
          <w:tab w:val="left" w:pos="471"/>
        </w:tabs>
        <w:spacing w:before="60" w:line="360" w:lineRule="auto"/>
        <w:ind w:left="471" w:right="456" w:hanging="358"/>
      </w:pPr>
      <w:r>
        <w:rPr>
          <w:noProof/>
        </w:rPr>
        <w:drawing>
          <wp:inline distT="0" distB="0" distL="0" distR="0" wp14:anchorId="446BAAAA" wp14:editId="717F0E53">
            <wp:extent cx="92074" cy="92061"/>
            <wp:effectExtent l="0" t="0" r="0" b="0"/>
            <wp:docPr id="128" name="Image 1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rPr>
        <w:tab/>
      </w:r>
      <w:r>
        <w:rPr>
          <w:color w:val="5F5F5F"/>
        </w:rPr>
        <w:t>Soft-plumaged</w:t>
      </w:r>
      <w:r>
        <w:rPr>
          <w:color w:val="5F5F5F"/>
          <w:spacing w:val="-10"/>
        </w:rPr>
        <w:t xml:space="preserve"> </w:t>
      </w:r>
      <w:r>
        <w:rPr>
          <w:color w:val="5F5F5F"/>
        </w:rPr>
        <w:t>petrel</w:t>
      </w:r>
      <w:r>
        <w:rPr>
          <w:color w:val="5F5F5F"/>
          <w:spacing w:val="-10"/>
        </w:rPr>
        <w:t xml:space="preserve"> </w:t>
      </w:r>
      <w:r>
        <w:rPr>
          <w:color w:val="5F5F5F"/>
        </w:rPr>
        <w:t>(listed</w:t>
      </w:r>
      <w:r>
        <w:rPr>
          <w:color w:val="5F5F5F"/>
          <w:spacing w:val="-10"/>
        </w:rPr>
        <w:t xml:space="preserve"> </w:t>
      </w:r>
      <w:r>
        <w:rPr>
          <w:color w:val="5F5F5F"/>
        </w:rPr>
        <w:t>as</w:t>
      </w:r>
      <w:r>
        <w:rPr>
          <w:color w:val="5F5F5F"/>
          <w:spacing w:val="-9"/>
        </w:rPr>
        <w:t xml:space="preserve"> </w:t>
      </w:r>
      <w:r>
        <w:rPr>
          <w:color w:val="5F5F5F"/>
        </w:rPr>
        <w:t>vulnerable under the EPBC Act)</w:t>
      </w:r>
    </w:p>
    <w:p w14:paraId="78A798C6" w14:textId="77777777" w:rsidR="002E26D7" w:rsidRDefault="00EC0B46">
      <w:pPr>
        <w:pStyle w:val="BodyText"/>
        <w:tabs>
          <w:tab w:val="left" w:pos="471"/>
        </w:tabs>
        <w:spacing w:line="360" w:lineRule="auto"/>
        <w:ind w:left="471" w:right="301" w:hanging="358"/>
      </w:pPr>
      <w:r>
        <w:br w:type="column"/>
      </w:r>
      <w:r>
        <w:rPr>
          <w:noProof/>
        </w:rPr>
        <w:drawing>
          <wp:inline distT="0" distB="0" distL="0" distR="0" wp14:anchorId="32558CCD" wp14:editId="170757B0">
            <wp:extent cx="92062" cy="92074"/>
            <wp:effectExtent l="0" t="0" r="0" b="0"/>
            <wp:docPr id="129" name="Image 1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
                    <pic:cNvPicPr/>
                  </pic:nvPicPr>
                  <pic:blipFill>
                    <a:blip r:embed="rId7" cstate="print"/>
                    <a:stretch>
                      <a:fillRect/>
                    </a:stretch>
                  </pic:blipFill>
                  <pic:spPr>
                    <a:xfrm>
                      <a:off x="0" y="0"/>
                      <a:ext cx="92062" cy="92074"/>
                    </a:xfrm>
                    <a:prstGeom prst="rect">
                      <a:avLst/>
                    </a:prstGeom>
                  </pic:spPr>
                </pic:pic>
              </a:graphicData>
            </a:graphic>
          </wp:inline>
        </w:drawing>
      </w:r>
      <w:r>
        <w:rPr>
          <w:rFonts w:ascii="Times New Roman"/>
        </w:rPr>
        <w:tab/>
      </w:r>
      <w:r>
        <w:rPr>
          <w:color w:val="5F5F5F"/>
        </w:rPr>
        <w:t>Buller's</w:t>
      </w:r>
      <w:r>
        <w:rPr>
          <w:color w:val="5F5F5F"/>
          <w:spacing w:val="-6"/>
        </w:rPr>
        <w:t xml:space="preserve"> </w:t>
      </w:r>
      <w:r>
        <w:rPr>
          <w:color w:val="5F5F5F"/>
        </w:rPr>
        <w:t>albatross</w:t>
      </w:r>
      <w:r>
        <w:rPr>
          <w:color w:val="5F5F5F"/>
          <w:spacing w:val="-7"/>
        </w:rPr>
        <w:t xml:space="preserve"> </w:t>
      </w:r>
      <w:r>
        <w:rPr>
          <w:color w:val="5F5F5F"/>
        </w:rPr>
        <w:t>(listed</w:t>
      </w:r>
      <w:r>
        <w:rPr>
          <w:color w:val="5F5F5F"/>
          <w:spacing w:val="-7"/>
        </w:rPr>
        <w:t xml:space="preserve"> </w:t>
      </w:r>
      <w:r>
        <w:rPr>
          <w:color w:val="5F5F5F"/>
        </w:rPr>
        <w:t>as</w:t>
      </w:r>
      <w:r>
        <w:rPr>
          <w:color w:val="5F5F5F"/>
          <w:spacing w:val="-7"/>
        </w:rPr>
        <w:t xml:space="preserve"> </w:t>
      </w:r>
      <w:r>
        <w:rPr>
          <w:color w:val="5F5F5F"/>
        </w:rPr>
        <w:t>vulnerable</w:t>
      </w:r>
      <w:r>
        <w:rPr>
          <w:color w:val="5F5F5F"/>
          <w:spacing w:val="-7"/>
        </w:rPr>
        <w:t xml:space="preserve"> </w:t>
      </w:r>
      <w:r>
        <w:rPr>
          <w:color w:val="5F5F5F"/>
        </w:rPr>
        <w:t>under the EPBC Act)</w:t>
      </w:r>
    </w:p>
    <w:p w14:paraId="509CE88D" w14:textId="77777777" w:rsidR="002E26D7" w:rsidRDefault="00EC0B46">
      <w:pPr>
        <w:pStyle w:val="BodyText"/>
        <w:tabs>
          <w:tab w:val="left" w:pos="471"/>
        </w:tabs>
        <w:spacing w:before="60" w:line="360" w:lineRule="auto"/>
        <w:ind w:left="471" w:right="1013" w:hanging="358"/>
      </w:pPr>
      <w:r>
        <w:rPr>
          <w:noProof/>
        </w:rPr>
        <w:drawing>
          <wp:inline distT="0" distB="0" distL="0" distR="0" wp14:anchorId="0FBBABCB" wp14:editId="2DBA4EB5">
            <wp:extent cx="92062" cy="92073"/>
            <wp:effectExtent l="0" t="0" r="0" b="0"/>
            <wp:docPr id="130" name="Image 1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Northern</w:t>
      </w:r>
      <w:r>
        <w:rPr>
          <w:color w:val="5F5F5F"/>
          <w:spacing w:val="-9"/>
        </w:rPr>
        <w:t xml:space="preserve"> </w:t>
      </w:r>
      <w:r>
        <w:rPr>
          <w:color w:val="5F5F5F"/>
        </w:rPr>
        <w:t>Buller's</w:t>
      </w:r>
      <w:r>
        <w:rPr>
          <w:color w:val="5F5F5F"/>
          <w:spacing w:val="-8"/>
        </w:rPr>
        <w:t xml:space="preserve"> </w:t>
      </w:r>
      <w:r>
        <w:rPr>
          <w:color w:val="5F5F5F"/>
        </w:rPr>
        <w:t>albatross</w:t>
      </w:r>
      <w:r>
        <w:rPr>
          <w:color w:val="5F5F5F"/>
          <w:spacing w:val="-10"/>
        </w:rPr>
        <w:t xml:space="preserve"> </w:t>
      </w:r>
      <w:r>
        <w:rPr>
          <w:color w:val="5F5F5F"/>
        </w:rPr>
        <w:t>(listed</w:t>
      </w:r>
      <w:r>
        <w:rPr>
          <w:color w:val="5F5F5F"/>
          <w:spacing w:val="-9"/>
        </w:rPr>
        <w:t xml:space="preserve"> </w:t>
      </w:r>
      <w:r>
        <w:rPr>
          <w:color w:val="5F5F5F"/>
        </w:rPr>
        <w:t>as vulnerable under the EPBC Act)</w:t>
      </w:r>
    </w:p>
    <w:p w14:paraId="2E92568B" w14:textId="77777777" w:rsidR="002E26D7" w:rsidRDefault="00EC0B46">
      <w:pPr>
        <w:pStyle w:val="BodyText"/>
        <w:tabs>
          <w:tab w:val="left" w:pos="471"/>
        </w:tabs>
        <w:spacing w:before="60" w:line="360" w:lineRule="auto"/>
        <w:ind w:left="471" w:right="127" w:hanging="358"/>
      </w:pPr>
      <w:r>
        <w:rPr>
          <w:noProof/>
        </w:rPr>
        <w:drawing>
          <wp:inline distT="0" distB="0" distL="0" distR="0" wp14:anchorId="5F6A45ED" wp14:editId="0B097C94">
            <wp:extent cx="92062" cy="92073"/>
            <wp:effectExtent l="0" t="0" r="0" b="0"/>
            <wp:docPr id="131" name="Image 1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Shy</w:t>
      </w:r>
      <w:r>
        <w:rPr>
          <w:color w:val="5F5F5F"/>
          <w:spacing w:val="-5"/>
        </w:rPr>
        <w:t xml:space="preserve"> </w:t>
      </w:r>
      <w:r>
        <w:rPr>
          <w:color w:val="5F5F5F"/>
        </w:rPr>
        <w:t>albatross</w:t>
      </w:r>
      <w:r>
        <w:rPr>
          <w:color w:val="5F5F5F"/>
          <w:spacing w:val="-7"/>
        </w:rPr>
        <w:t xml:space="preserve"> </w:t>
      </w:r>
      <w:r>
        <w:rPr>
          <w:color w:val="5F5F5F"/>
        </w:rPr>
        <w:t>(listed</w:t>
      </w:r>
      <w:r>
        <w:rPr>
          <w:color w:val="5F5F5F"/>
          <w:spacing w:val="-6"/>
        </w:rPr>
        <w:t xml:space="preserve"> </w:t>
      </w:r>
      <w:r>
        <w:rPr>
          <w:color w:val="5F5F5F"/>
        </w:rPr>
        <w:t>as</w:t>
      </w:r>
      <w:r>
        <w:rPr>
          <w:color w:val="5F5F5F"/>
          <w:spacing w:val="-5"/>
        </w:rPr>
        <w:t xml:space="preserve"> </w:t>
      </w:r>
      <w:r>
        <w:rPr>
          <w:color w:val="5F5F5F"/>
        </w:rPr>
        <w:t>endangered</w:t>
      </w:r>
      <w:r>
        <w:rPr>
          <w:color w:val="5F5F5F"/>
          <w:spacing w:val="-6"/>
        </w:rPr>
        <w:t xml:space="preserve"> </w:t>
      </w:r>
      <w:r>
        <w:rPr>
          <w:color w:val="5F5F5F"/>
        </w:rPr>
        <w:t>under</w:t>
      </w:r>
      <w:r>
        <w:rPr>
          <w:color w:val="5F5F5F"/>
          <w:spacing w:val="-5"/>
        </w:rPr>
        <w:t xml:space="preserve"> </w:t>
      </w:r>
      <w:r>
        <w:rPr>
          <w:color w:val="5F5F5F"/>
        </w:rPr>
        <w:t>the EPBC Act)</w:t>
      </w:r>
    </w:p>
    <w:p w14:paraId="3F0EECDC" w14:textId="77777777" w:rsidR="002E26D7" w:rsidRDefault="00EC0B46">
      <w:pPr>
        <w:pStyle w:val="BodyText"/>
        <w:tabs>
          <w:tab w:val="left" w:pos="471"/>
        </w:tabs>
        <w:spacing w:before="60" w:line="360" w:lineRule="auto"/>
        <w:ind w:left="471" w:right="696" w:hanging="358"/>
      </w:pPr>
      <w:r>
        <w:rPr>
          <w:noProof/>
        </w:rPr>
        <w:drawing>
          <wp:inline distT="0" distB="0" distL="0" distR="0" wp14:anchorId="05FCE753" wp14:editId="52431F69">
            <wp:extent cx="92062" cy="92061"/>
            <wp:effectExtent l="0" t="0" r="0" b="0"/>
            <wp:docPr id="132" name="Image 1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
                    <pic:cNvPicPr/>
                  </pic:nvPicPr>
                  <pic:blipFill>
                    <a:blip r:embed="rId7" cstate="print"/>
                    <a:stretch>
                      <a:fillRect/>
                    </a:stretch>
                  </pic:blipFill>
                  <pic:spPr>
                    <a:xfrm>
                      <a:off x="0" y="0"/>
                      <a:ext cx="92062" cy="92061"/>
                    </a:xfrm>
                    <a:prstGeom prst="rect">
                      <a:avLst/>
                    </a:prstGeom>
                  </pic:spPr>
                </pic:pic>
              </a:graphicData>
            </a:graphic>
          </wp:inline>
        </w:drawing>
      </w:r>
      <w:r>
        <w:rPr>
          <w:rFonts w:ascii="Times New Roman"/>
        </w:rPr>
        <w:tab/>
      </w:r>
      <w:proofErr w:type="gramStart"/>
      <w:r>
        <w:rPr>
          <w:color w:val="5F5F5F"/>
        </w:rPr>
        <w:t>Indian</w:t>
      </w:r>
      <w:r>
        <w:rPr>
          <w:color w:val="5F5F5F"/>
          <w:spacing w:val="-9"/>
        </w:rPr>
        <w:t xml:space="preserve"> </w:t>
      </w:r>
      <w:r>
        <w:rPr>
          <w:color w:val="5F5F5F"/>
        </w:rPr>
        <w:t>Yellow-nosed</w:t>
      </w:r>
      <w:proofErr w:type="gramEnd"/>
      <w:r>
        <w:rPr>
          <w:color w:val="5F5F5F"/>
          <w:spacing w:val="-9"/>
        </w:rPr>
        <w:t xml:space="preserve"> </w:t>
      </w:r>
      <w:r>
        <w:rPr>
          <w:color w:val="5F5F5F"/>
        </w:rPr>
        <w:t>albatross</w:t>
      </w:r>
      <w:r>
        <w:rPr>
          <w:color w:val="5F5F5F"/>
          <w:spacing w:val="-9"/>
        </w:rPr>
        <w:t xml:space="preserve"> </w:t>
      </w:r>
      <w:r>
        <w:rPr>
          <w:color w:val="5F5F5F"/>
        </w:rPr>
        <w:t>(listed</w:t>
      </w:r>
      <w:r>
        <w:rPr>
          <w:color w:val="5F5F5F"/>
          <w:spacing w:val="-9"/>
        </w:rPr>
        <w:t xml:space="preserve"> </w:t>
      </w:r>
      <w:r>
        <w:rPr>
          <w:color w:val="5F5F5F"/>
        </w:rPr>
        <w:t>as vulnerable under the EPBC Act)</w:t>
      </w:r>
    </w:p>
    <w:p w14:paraId="3AA19002" w14:textId="77777777" w:rsidR="002E26D7" w:rsidRDefault="00EC0B46">
      <w:pPr>
        <w:pStyle w:val="BodyText"/>
        <w:tabs>
          <w:tab w:val="left" w:pos="471"/>
        </w:tabs>
        <w:spacing w:before="60" w:line="360" w:lineRule="auto"/>
        <w:ind w:left="471" w:right="206" w:hanging="358"/>
      </w:pPr>
      <w:r>
        <w:rPr>
          <w:noProof/>
        </w:rPr>
        <w:drawing>
          <wp:inline distT="0" distB="0" distL="0" distR="0" wp14:anchorId="7418EB30" wp14:editId="7B038DCA">
            <wp:extent cx="92062" cy="92074"/>
            <wp:effectExtent l="0" t="0" r="0" b="0"/>
            <wp:docPr id="133" name="Image 1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
                    <pic:cNvPicPr/>
                  </pic:nvPicPr>
                  <pic:blipFill>
                    <a:blip r:embed="rId7" cstate="print"/>
                    <a:stretch>
                      <a:fillRect/>
                    </a:stretch>
                  </pic:blipFill>
                  <pic:spPr>
                    <a:xfrm>
                      <a:off x="0" y="0"/>
                      <a:ext cx="92062" cy="92074"/>
                    </a:xfrm>
                    <a:prstGeom prst="rect">
                      <a:avLst/>
                    </a:prstGeom>
                  </pic:spPr>
                </pic:pic>
              </a:graphicData>
            </a:graphic>
          </wp:inline>
        </w:drawing>
      </w:r>
      <w:r>
        <w:rPr>
          <w:rFonts w:ascii="Times New Roman"/>
        </w:rPr>
        <w:tab/>
      </w:r>
      <w:r>
        <w:rPr>
          <w:color w:val="5F5F5F"/>
        </w:rPr>
        <w:t>Grey-headed</w:t>
      </w:r>
      <w:r>
        <w:rPr>
          <w:color w:val="5F5F5F"/>
          <w:spacing w:val="-10"/>
        </w:rPr>
        <w:t xml:space="preserve"> </w:t>
      </w:r>
      <w:r>
        <w:rPr>
          <w:color w:val="5F5F5F"/>
        </w:rPr>
        <w:t>albatross</w:t>
      </w:r>
      <w:r>
        <w:rPr>
          <w:color w:val="5F5F5F"/>
          <w:spacing w:val="-9"/>
        </w:rPr>
        <w:t xml:space="preserve"> </w:t>
      </w:r>
      <w:r>
        <w:rPr>
          <w:color w:val="5F5F5F"/>
        </w:rPr>
        <w:t>(listed</w:t>
      </w:r>
      <w:r>
        <w:rPr>
          <w:color w:val="5F5F5F"/>
          <w:spacing w:val="-9"/>
        </w:rPr>
        <w:t xml:space="preserve"> </w:t>
      </w:r>
      <w:r>
        <w:rPr>
          <w:color w:val="5F5F5F"/>
        </w:rPr>
        <w:t>as</w:t>
      </w:r>
      <w:r>
        <w:rPr>
          <w:color w:val="5F5F5F"/>
          <w:spacing w:val="-8"/>
        </w:rPr>
        <w:t xml:space="preserve"> </w:t>
      </w:r>
      <w:r>
        <w:rPr>
          <w:color w:val="5F5F5F"/>
        </w:rPr>
        <w:t>endangered under the EPBC Act)</w:t>
      </w:r>
    </w:p>
    <w:p w14:paraId="631E7FA1" w14:textId="77777777" w:rsidR="002E26D7" w:rsidRDefault="00EC0B46">
      <w:pPr>
        <w:pStyle w:val="BodyText"/>
        <w:tabs>
          <w:tab w:val="left" w:pos="471"/>
        </w:tabs>
        <w:spacing w:before="61" w:line="360" w:lineRule="auto"/>
        <w:ind w:left="471" w:right="673" w:hanging="358"/>
      </w:pPr>
      <w:r>
        <w:rPr>
          <w:noProof/>
        </w:rPr>
        <w:drawing>
          <wp:inline distT="0" distB="0" distL="0" distR="0" wp14:anchorId="52637A3D" wp14:editId="4D5559BD">
            <wp:extent cx="92062" cy="92073"/>
            <wp:effectExtent l="0" t="0" r="0" b="0"/>
            <wp:docPr id="134" name="Image 1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Campbell</w:t>
      </w:r>
      <w:r>
        <w:rPr>
          <w:color w:val="5F5F5F"/>
          <w:spacing w:val="-9"/>
        </w:rPr>
        <w:t xml:space="preserve"> </w:t>
      </w:r>
      <w:r>
        <w:rPr>
          <w:color w:val="5F5F5F"/>
        </w:rPr>
        <w:t>albatross</w:t>
      </w:r>
      <w:r>
        <w:rPr>
          <w:color w:val="5F5F5F"/>
          <w:spacing w:val="-9"/>
        </w:rPr>
        <w:t xml:space="preserve"> </w:t>
      </w:r>
      <w:r>
        <w:rPr>
          <w:color w:val="5F5F5F"/>
        </w:rPr>
        <w:t>(listed</w:t>
      </w:r>
      <w:r>
        <w:rPr>
          <w:color w:val="5F5F5F"/>
          <w:spacing w:val="-10"/>
        </w:rPr>
        <w:t xml:space="preserve"> </w:t>
      </w:r>
      <w:r>
        <w:rPr>
          <w:color w:val="5F5F5F"/>
        </w:rPr>
        <w:t>as</w:t>
      </w:r>
      <w:r>
        <w:rPr>
          <w:color w:val="5F5F5F"/>
          <w:spacing w:val="-8"/>
        </w:rPr>
        <w:t xml:space="preserve"> </w:t>
      </w:r>
      <w:r>
        <w:rPr>
          <w:color w:val="5F5F5F"/>
        </w:rPr>
        <w:t>vulnerable under the EPBC Act)</w:t>
      </w:r>
    </w:p>
    <w:p w14:paraId="24133AB4" w14:textId="77777777" w:rsidR="002E26D7" w:rsidRDefault="00EC0B46">
      <w:pPr>
        <w:pStyle w:val="BodyText"/>
        <w:tabs>
          <w:tab w:val="left" w:pos="471"/>
        </w:tabs>
        <w:spacing w:before="60" w:line="360" w:lineRule="auto"/>
        <w:ind w:left="471" w:right="306" w:hanging="358"/>
      </w:pPr>
      <w:r>
        <w:rPr>
          <w:noProof/>
        </w:rPr>
        <w:drawing>
          <wp:inline distT="0" distB="0" distL="0" distR="0" wp14:anchorId="5E6090DC" wp14:editId="39A222A9">
            <wp:extent cx="92062" cy="92073"/>
            <wp:effectExtent l="0" t="0" r="0" b="0"/>
            <wp:docPr id="135" name="Image 1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Black-browed</w:t>
      </w:r>
      <w:r>
        <w:rPr>
          <w:color w:val="5F5F5F"/>
          <w:spacing w:val="-9"/>
        </w:rPr>
        <w:t xml:space="preserve"> </w:t>
      </w:r>
      <w:r>
        <w:rPr>
          <w:color w:val="5F5F5F"/>
        </w:rPr>
        <w:t>albatross</w:t>
      </w:r>
      <w:r>
        <w:rPr>
          <w:color w:val="5F5F5F"/>
          <w:spacing w:val="-9"/>
        </w:rPr>
        <w:t xml:space="preserve"> </w:t>
      </w:r>
      <w:r>
        <w:rPr>
          <w:color w:val="5F5F5F"/>
        </w:rPr>
        <w:t>(listed</w:t>
      </w:r>
      <w:r>
        <w:rPr>
          <w:color w:val="5F5F5F"/>
          <w:spacing w:val="-9"/>
        </w:rPr>
        <w:t xml:space="preserve"> </w:t>
      </w:r>
      <w:r>
        <w:rPr>
          <w:color w:val="5F5F5F"/>
        </w:rPr>
        <w:t>as</w:t>
      </w:r>
      <w:r>
        <w:rPr>
          <w:color w:val="5F5F5F"/>
          <w:spacing w:val="-8"/>
        </w:rPr>
        <w:t xml:space="preserve"> </w:t>
      </w:r>
      <w:r>
        <w:rPr>
          <w:color w:val="5F5F5F"/>
        </w:rPr>
        <w:t>vulnerable under the EPBC Act)</w:t>
      </w:r>
    </w:p>
    <w:p w14:paraId="10BFBE7F" w14:textId="77777777" w:rsidR="002E26D7" w:rsidRDefault="00EC0B46">
      <w:pPr>
        <w:pStyle w:val="BodyText"/>
        <w:tabs>
          <w:tab w:val="left" w:pos="471"/>
        </w:tabs>
        <w:spacing w:before="60" w:line="360" w:lineRule="auto"/>
        <w:ind w:left="471" w:right="268" w:hanging="358"/>
      </w:pPr>
      <w:r>
        <w:rPr>
          <w:noProof/>
        </w:rPr>
        <w:drawing>
          <wp:inline distT="0" distB="0" distL="0" distR="0" wp14:anchorId="1C1885F6" wp14:editId="73D7FCAA">
            <wp:extent cx="92062" cy="92073"/>
            <wp:effectExtent l="0" t="0" r="0" b="0"/>
            <wp:docPr id="136" name="Image 1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Salvin's</w:t>
      </w:r>
      <w:r>
        <w:rPr>
          <w:color w:val="5F5F5F"/>
          <w:spacing w:val="-7"/>
        </w:rPr>
        <w:t xml:space="preserve"> </w:t>
      </w:r>
      <w:r>
        <w:rPr>
          <w:color w:val="5F5F5F"/>
        </w:rPr>
        <w:t>albatross</w:t>
      </w:r>
      <w:r>
        <w:rPr>
          <w:color w:val="5F5F5F"/>
          <w:spacing w:val="-7"/>
        </w:rPr>
        <w:t xml:space="preserve"> </w:t>
      </w:r>
      <w:r>
        <w:rPr>
          <w:color w:val="5F5F5F"/>
        </w:rPr>
        <w:t>(listed</w:t>
      </w:r>
      <w:r>
        <w:rPr>
          <w:color w:val="5F5F5F"/>
          <w:spacing w:val="-8"/>
        </w:rPr>
        <w:t xml:space="preserve"> </w:t>
      </w:r>
      <w:r>
        <w:rPr>
          <w:color w:val="5F5F5F"/>
        </w:rPr>
        <w:t>as</w:t>
      </w:r>
      <w:r>
        <w:rPr>
          <w:color w:val="5F5F5F"/>
          <w:spacing w:val="-7"/>
        </w:rPr>
        <w:t xml:space="preserve"> </w:t>
      </w:r>
      <w:r>
        <w:rPr>
          <w:color w:val="5F5F5F"/>
        </w:rPr>
        <w:t>vulnerable</w:t>
      </w:r>
      <w:r>
        <w:rPr>
          <w:color w:val="5F5F5F"/>
          <w:spacing w:val="-8"/>
        </w:rPr>
        <w:t xml:space="preserve"> </w:t>
      </w:r>
      <w:r>
        <w:rPr>
          <w:color w:val="5F5F5F"/>
        </w:rPr>
        <w:t>under the EPBC Act)</w:t>
      </w:r>
    </w:p>
    <w:p w14:paraId="26FBBCF8" w14:textId="77777777" w:rsidR="002E26D7" w:rsidRDefault="00EC0B46">
      <w:pPr>
        <w:pStyle w:val="BodyText"/>
        <w:tabs>
          <w:tab w:val="left" w:pos="471"/>
        </w:tabs>
        <w:spacing w:before="60" w:line="360" w:lineRule="auto"/>
        <w:ind w:left="471" w:right="283" w:hanging="358"/>
      </w:pPr>
      <w:r>
        <w:rPr>
          <w:noProof/>
        </w:rPr>
        <w:drawing>
          <wp:inline distT="0" distB="0" distL="0" distR="0" wp14:anchorId="4004FED8" wp14:editId="1AB16C54">
            <wp:extent cx="92062" cy="92073"/>
            <wp:effectExtent l="0" t="0" r="0" b="0"/>
            <wp:docPr id="137" name="Image 1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White-capped</w:t>
      </w:r>
      <w:r>
        <w:rPr>
          <w:color w:val="5F5F5F"/>
          <w:spacing w:val="-9"/>
        </w:rPr>
        <w:t xml:space="preserve"> </w:t>
      </w:r>
      <w:r>
        <w:rPr>
          <w:color w:val="5F5F5F"/>
        </w:rPr>
        <w:t>albatross</w:t>
      </w:r>
      <w:r>
        <w:rPr>
          <w:color w:val="5F5F5F"/>
          <w:spacing w:val="-9"/>
        </w:rPr>
        <w:t xml:space="preserve"> </w:t>
      </w:r>
      <w:r>
        <w:rPr>
          <w:color w:val="5F5F5F"/>
        </w:rPr>
        <w:t>(listed</w:t>
      </w:r>
      <w:r>
        <w:rPr>
          <w:color w:val="5F5F5F"/>
          <w:spacing w:val="-9"/>
        </w:rPr>
        <w:t xml:space="preserve"> </w:t>
      </w:r>
      <w:r>
        <w:rPr>
          <w:color w:val="5F5F5F"/>
        </w:rPr>
        <w:t>as</w:t>
      </w:r>
      <w:r>
        <w:rPr>
          <w:color w:val="5F5F5F"/>
          <w:spacing w:val="-8"/>
        </w:rPr>
        <w:t xml:space="preserve"> </w:t>
      </w:r>
      <w:r>
        <w:rPr>
          <w:color w:val="5F5F5F"/>
        </w:rPr>
        <w:t>vulnerable under the EPBC Act)</w:t>
      </w:r>
    </w:p>
    <w:p w14:paraId="228D3DBA" w14:textId="77777777" w:rsidR="002E26D7" w:rsidRDefault="00EC0B46">
      <w:pPr>
        <w:pStyle w:val="BodyText"/>
        <w:tabs>
          <w:tab w:val="left" w:pos="471"/>
        </w:tabs>
        <w:spacing w:before="60" w:line="360" w:lineRule="auto"/>
        <w:ind w:left="471" w:right="662" w:hanging="358"/>
      </w:pPr>
      <w:r>
        <w:rPr>
          <w:noProof/>
        </w:rPr>
        <w:drawing>
          <wp:inline distT="0" distB="0" distL="0" distR="0" wp14:anchorId="23958D69" wp14:editId="3B5EC625">
            <wp:extent cx="92062" cy="92073"/>
            <wp:effectExtent l="0" t="0" r="0" b="0"/>
            <wp:docPr id="138" name="Image 1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Australian</w:t>
      </w:r>
      <w:r>
        <w:rPr>
          <w:color w:val="5F5F5F"/>
          <w:spacing w:val="-7"/>
        </w:rPr>
        <w:t xml:space="preserve"> </w:t>
      </w:r>
      <w:r>
        <w:rPr>
          <w:color w:val="5F5F5F"/>
        </w:rPr>
        <w:t>fairy</w:t>
      </w:r>
      <w:r>
        <w:rPr>
          <w:color w:val="5F5F5F"/>
          <w:spacing w:val="-6"/>
        </w:rPr>
        <w:t xml:space="preserve"> </w:t>
      </w:r>
      <w:r>
        <w:rPr>
          <w:color w:val="5F5F5F"/>
        </w:rPr>
        <w:t>tern</w:t>
      </w:r>
      <w:r>
        <w:rPr>
          <w:color w:val="5F5F5F"/>
          <w:spacing w:val="-7"/>
        </w:rPr>
        <w:t xml:space="preserve"> </w:t>
      </w:r>
      <w:r>
        <w:rPr>
          <w:color w:val="5F5F5F"/>
        </w:rPr>
        <w:t>(listed</w:t>
      </w:r>
      <w:r>
        <w:rPr>
          <w:color w:val="5F5F5F"/>
          <w:spacing w:val="-8"/>
        </w:rPr>
        <w:t xml:space="preserve"> </w:t>
      </w:r>
      <w:r>
        <w:rPr>
          <w:color w:val="5F5F5F"/>
        </w:rPr>
        <w:t>as</w:t>
      </w:r>
      <w:r>
        <w:rPr>
          <w:color w:val="5F5F5F"/>
          <w:spacing w:val="-6"/>
        </w:rPr>
        <w:t xml:space="preserve"> </w:t>
      </w:r>
      <w:r>
        <w:rPr>
          <w:color w:val="5F5F5F"/>
        </w:rPr>
        <w:t>vulnerable under the EPBC Act)</w:t>
      </w:r>
    </w:p>
    <w:p w14:paraId="1F85D4ED" w14:textId="77777777" w:rsidR="002E26D7" w:rsidRDefault="00EC0B46">
      <w:pPr>
        <w:pStyle w:val="BodyText"/>
        <w:tabs>
          <w:tab w:val="left" w:pos="471"/>
        </w:tabs>
        <w:spacing w:before="60" w:line="360" w:lineRule="auto"/>
        <w:ind w:left="471" w:right="641" w:hanging="358"/>
      </w:pPr>
      <w:r>
        <w:rPr>
          <w:noProof/>
        </w:rPr>
        <w:drawing>
          <wp:inline distT="0" distB="0" distL="0" distR="0" wp14:anchorId="3DE43A7B" wp14:editId="77A44DA2">
            <wp:extent cx="92062" cy="92073"/>
            <wp:effectExtent l="0" t="0" r="0" b="0"/>
            <wp:docPr id="139" name="Image 1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Southern</w:t>
      </w:r>
      <w:r>
        <w:rPr>
          <w:color w:val="5F5F5F"/>
          <w:spacing w:val="-8"/>
        </w:rPr>
        <w:t xml:space="preserve"> </w:t>
      </w:r>
      <w:r>
        <w:rPr>
          <w:color w:val="5F5F5F"/>
        </w:rPr>
        <w:t>fairy</w:t>
      </w:r>
      <w:r>
        <w:rPr>
          <w:color w:val="5F5F5F"/>
          <w:spacing w:val="-7"/>
        </w:rPr>
        <w:t xml:space="preserve"> </w:t>
      </w:r>
      <w:r>
        <w:rPr>
          <w:color w:val="5F5F5F"/>
        </w:rPr>
        <w:t>prion</w:t>
      </w:r>
      <w:r>
        <w:rPr>
          <w:color w:val="5F5F5F"/>
          <w:spacing w:val="-8"/>
        </w:rPr>
        <w:t xml:space="preserve"> </w:t>
      </w:r>
      <w:r>
        <w:rPr>
          <w:color w:val="5F5F5F"/>
        </w:rPr>
        <w:t>(listed</w:t>
      </w:r>
      <w:r>
        <w:rPr>
          <w:color w:val="5F5F5F"/>
          <w:spacing w:val="-9"/>
        </w:rPr>
        <w:t xml:space="preserve"> </w:t>
      </w:r>
      <w:r>
        <w:rPr>
          <w:color w:val="5F5F5F"/>
        </w:rPr>
        <w:t>as</w:t>
      </w:r>
      <w:r>
        <w:rPr>
          <w:color w:val="5F5F5F"/>
          <w:spacing w:val="-7"/>
        </w:rPr>
        <w:t xml:space="preserve"> </w:t>
      </w:r>
      <w:r>
        <w:rPr>
          <w:color w:val="5F5F5F"/>
        </w:rPr>
        <w:t>vulnerable under the EPBC Act)</w:t>
      </w:r>
    </w:p>
    <w:p w14:paraId="6C463F18" w14:textId="77777777" w:rsidR="002E26D7" w:rsidRDefault="002E26D7">
      <w:pPr>
        <w:spacing w:line="360" w:lineRule="auto"/>
        <w:sectPr w:rsidR="002E26D7">
          <w:type w:val="continuous"/>
          <w:pgSz w:w="11910" w:h="16840"/>
          <w:pgMar w:top="1500" w:right="1020" w:bottom="860" w:left="1020" w:header="467" w:footer="612" w:gutter="0"/>
          <w:cols w:num="2" w:space="720" w:equalWidth="0">
            <w:col w:w="4621" w:space="552"/>
            <w:col w:w="4697"/>
          </w:cols>
        </w:sectPr>
      </w:pPr>
    </w:p>
    <w:p w14:paraId="5DEF61FF" w14:textId="77777777" w:rsidR="002E26D7" w:rsidRDefault="00EC0B46">
      <w:pPr>
        <w:pStyle w:val="BodyText"/>
        <w:spacing w:before="180" w:line="360" w:lineRule="auto"/>
        <w:ind w:right="220"/>
      </w:pPr>
      <w:r>
        <w:rPr>
          <w:color w:val="5F5F5F"/>
        </w:rPr>
        <w:t>The</w:t>
      </w:r>
      <w:r>
        <w:rPr>
          <w:color w:val="5F5F5F"/>
          <w:spacing w:val="-3"/>
        </w:rPr>
        <w:t xml:space="preserve"> </w:t>
      </w:r>
      <w:r>
        <w:rPr>
          <w:color w:val="5F5F5F"/>
        </w:rPr>
        <w:t>marine</w:t>
      </w:r>
      <w:r>
        <w:rPr>
          <w:color w:val="5F5F5F"/>
          <w:spacing w:val="-3"/>
        </w:rPr>
        <w:t xml:space="preserve"> </w:t>
      </w:r>
      <w:r>
        <w:rPr>
          <w:color w:val="5F5F5F"/>
        </w:rPr>
        <w:t>ecology</w:t>
      </w:r>
      <w:r>
        <w:rPr>
          <w:color w:val="5F5F5F"/>
          <w:spacing w:val="-2"/>
        </w:rPr>
        <w:t xml:space="preserve"> </w:t>
      </w:r>
      <w:r>
        <w:rPr>
          <w:color w:val="5F5F5F"/>
        </w:rPr>
        <w:t>assessment</w:t>
      </w:r>
      <w:r>
        <w:rPr>
          <w:color w:val="5F5F5F"/>
          <w:spacing w:val="-3"/>
        </w:rPr>
        <w:t xml:space="preserve"> </w:t>
      </w:r>
      <w:r>
        <w:rPr>
          <w:color w:val="5F5F5F"/>
        </w:rPr>
        <w:t>identified</w:t>
      </w:r>
      <w:r>
        <w:rPr>
          <w:color w:val="5F5F5F"/>
          <w:spacing w:val="-3"/>
        </w:rPr>
        <w:t xml:space="preserve"> </w:t>
      </w:r>
      <w:r>
        <w:rPr>
          <w:color w:val="5F5F5F"/>
        </w:rPr>
        <w:t>the</w:t>
      </w:r>
      <w:r>
        <w:rPr>
          <w:color w:val="5F5F5F"/>
          <w:spacing w:val="-3"/>
        </w:rPr>
        <w:t xml:space="preserve"> </w:t>
      </w:r>
      <w:r>
        <w:rPr>
          <w:color w:val="5F5F5F"/>
        </w:rPr>
        <w:t>following</w:t>
      </w:r>
      <w:r>
        <w:rPr>
          <w:color w:val="5F5F5F"/>
          <w:spacing w:val="-3"/>
        </w:rPr>
        <w:t xml:space="preserve"> </w:t>
      </w:r>
      <w:r>
        <w:rPr>
          <w:color w:val="5F5F5F"/>
        </w:rPr>
        <w:t>migratory</w:t>
      </w:r>
      <w:r>
        <w:rPr>
          <w:color w:val="5F5F5F"/>
          <w:spacing w:val="-2"/>
        </w:rPr>
        <w:t xml:space="preserve"> </w:t>
      </w:r>
      <w:r>
        <w:rPr>
          <w:color w:val="5F5F5F"/>
        </w:rPr>
        <w:t>and</w:t>
      </w:r>
      <w:r>
        <w:rPr>
          <w:color w:val="5F5F5F"/>
          <w:spacing w:val="-3"/>
        </w:rPr>
        <w:t xml:space="preserve"> </w:t>
      </w:r>
      <w:r>
        <w:rPr>
          <w:color w:val="5F5F5F"/>
        </w:rPr>
        <w:t>threatened</w:t>
      </w:r>
      <w:r>
        <w:rPr>
          <w:color w:val="5F5F5F"/>
          <w:spacing w:val="-3"/>
        </w:rPr>
        <w:t xml:space="preserve"> </w:t>
      </w:r>
      <w:r>
        <w:rPr>
          <w:color w:val="5F5F5F"/>
        </w:rPr>
        <w:t>fish</w:t>
      </w:r>
      <w:r>
        <w:rPr>
          <w:color w:val="5F5F5F"/>
          <w:spacing w:val="-3"/>
        </w:rPr>
        <w:t xml:space="preserve"> </w:t>
      </w:r>
      <w:r>
        <w:rPr>
          <w:color w:val="5F5F5F"/>
        </w:rPr>
        <w:t>species,</w:t>
      </w:r>
      <w:r>
        <w:rPr>
          <w:color w:val="5F5F5F"/>
          <w:spacing w:val="-3"/>
        </w:rPr>
        <w:t xml:space="preserve"> </w:t>
      </w:r>
      <w:r>
        <w:rPr>
          <w:color w:val="5F5F5F"/>
        </w:rPr>
        <w:t>listed</w:t>
      </w:r>
      <w:r>
        <w:rPr>
          <w:color w:val="5F5F5F"/>
          <w:spacing w:val="-3"/>
        </w:rPr>
        <w:t xml:space="preserve"> </w:t>
      </w:r>
      <w:r>
        <w:rPr>
          <w:color w:val="5F5F5F"/>
        </w:rPr>
        <w:t>under the EPBC Act, that may occur within the marine study area:</w:t>
      </w:r>
    </w:p>
    <w:p w14:paraId="438F4B3A" w14:textId="77777777" w:rsidR="002E26D7" w:rsidRDefault="002E26D7">
      <w:pPr>
        <w:spacing w:line="360" w:lineRule="auto"/>
        <w:sectPr w:rsidR="002E26D7">
          <w:type w:val="continuous"/>
          <w:pgSz w:w="11910" w:h="16840"/>
          <w:pgMar w:top="1500" w:right="1020" w:bottom="860" w:left="1020" w:header="467" w:footer="612" w:gutter="0"/>
          <w:cols w:space="720"/>
        </w:sectPr>
      </w:pPr>
    </w:p>
    <w:p w14:paraId="6B45D6DF" w14:textId="77777777" w:rsidR="002E26D7" w:rsidRDefault="00EC0B46">
      <w:pPr>
        <w:pStyle w:val="BodyText"/>
        <w:tabs>
          <w:tab w:val="left" w:pos="471"/>
        </w:tabs>
        <w:spacing w:line="360" w:lineRule="auto"/>
        <w:ind w:left="471" w:right="38" w:hanging="358"/>
      </w:pPr>
      <w:r>
        <w:rPr>
          <w:noProof/>
        </w:rPr>
        <w:drawing>
          <wp:inline distT="0" distB="0" distL="0" distR="0" wp14:anchorId="75432E98" wp14:editId="2D5F690B">
            <wp:extent cx="92074" cy="92075"/>
            <wp:effectExtent l="0" t="0" r="0" b="0"/>
            <wp:docPr id="140" name="Image 1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White</w:t>
      </w:r>
      <w:r>
        <w:rPr>
          <w:color w:val="5F5F5F"/>
          <w:spacing w:val="-7"/>
        </w:rPr>
        <w:t xml:space="preserve"> </w:t>
      </w:r>
      <w:r>
        <w:rPr>
          <w:color w:val="5F5F5F"/>
        </w:rPr>
        <w:t>shark</w:t>
      </w:r>
      <w:r>
        <w:rPr>
          <w:color w:val="5F5F5F"/>
          <w:spacing w:val="-6"/>
        </w:rPr>
        <w:t xml:space="preserve"> </w:t>
      </w:r>
      <w:r>
        <w:rPr>
          <w:color w:val="5F5F5F"/>
        </w:rPr>
        <w:t>(listed</w:t>
      </w:r>
      <w:r>
        <w:rPr>
          <w:color w:val="5F5F5F"/>
          <w:spacing w:val="-7"/>
        </w:rPr>
        <w:t xml:space="preserve"> </w:t>
      </w:r>
      <w:r>
        <w:rPr>
          <w:color w:val="5F5F5F"/>
        </w:rPr>
        <w:t>as</w:t>
      </w:r>
      <w:r>
        <w:rPr>
          <w:color w:val="5F5F5F"/>
          <w:spacing w:val="-6"/>
        </w:rPr>
        <w:t xml:space="preserve"> </w:t>
      </w:r>
      <w:r>
        <w:rPr>
          <w:color w:val="5F5F5F"/>
        </w:rPr>
        <w:t>vulnerable</w:t>
      </w:r>
      <w:r>
        <w:rPr>
          <w:color w:val="5F5F5F"/>
          <w:spacing w:val="-7"/>
        </w:rPr>
        <w:t xml:space="preserve"> </w:t>
      </w:r>
      <w:r>
        <w:rPr>
          <w:color w:val="5F5F5F"/>
        </w:rPr>
        <w:t>under</w:t>
      </w:r>
      <w:r>
        <w:rPr>
          <w:color w:val="5F5F5F"/>
          <w:spacing w:val="-6"/>
        </w:rPr>
        <w:t xml:space="preserve"> </w:t>
      </w:r>
      <w:r>
        <w:rPr>
          <w:color w:val="5F5F5F"/>
        </w:rPr>
        <w:t>the EPBC Act)</w:t>
      </w:r>
    </w:p>
    <w:p w14:paraId="71510AF1" w14:textId="77777777" w:rsidR="002E26D7" w:rsidRDefault="00EC0B46">
      <w:pPr>
        <w:pStyle w:val="BodyText"/>
        <w:tabs>
          <w:tab w:val="left" w:pos="471"/>
        </w:tabs>
        <w:spacing w:line="360" w:lineRule="auto"/>
        <w:ind w:left="471" w:right="317" w:hanging="358"/>
      </w:pPr>
      <w:r>
        <w:br w:type="column"/>
      </w:r>
      <w:r>
        <w:rPr>
          <w:noProof/>
        </w:rPr>
        <w:drawing>
          <wp:inline distT="0" distB="0" distL="0" distR="0" wp14:anchorId="404D8D28" wp14:editId="7A2D2047">
            <wp:extent cx="92062" cy="92073"/>
            <wp:effectExtent l="0" t="0" r="0" b="0"/>
            <wp:docPr id="141" name="Image 1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
                    <pic:cNvPicPr/>
                  </pic:nvPicPr>
                  <pic:blipFill>
                    <a:blip r:embed="rId7" cstate="print"/>
                    <a:stretch>
                      <a:fillRect/>
                    </a:stretch>
                  </pic:blipFill>
                  <pic:spPr>
                    <a:xfrm>
                      <a:off x="0" y="0"/>
                      <a:ext cx="92062" cy="92073"/>
                    </a:xfrm>
                    <a:prstGeom prst="rect">
                      <a:avLst/>
                    </a:prstGeom>
                  </pic:spPr>
                </pic:pic>
              </a:graphicData>
            </a:graphic>
          </wp:inline>
        </w:drawing>
      </w:r>
      <w:r>
        <w:rPr>
          <w:rFonts w:ascii="Times New Roman"/>
        </w:rPr>
        <w:tab/>
      </w:r>
      <w:r>
        <w:rPr>
          <w:color w:val="5F5F5F"/>
        </w:rPr>
        <w:t>School</w:t>
      </w:r>
      <w:r>
        <w:rPr>
          <w:color w:val="5F5F5F"/>
          <w:spacing w:val="-8"/>
        </w:rPr>
        <w:t xml:space="preserve"> </w:t>
      </w:r>
      <w:r>
        <w:rPr>
          <w:color w:val="5F5F5F"/>
        </w:rPr>
        <w:t>shark</w:t>
      </w:r>
      <w:r>
        <w:rPr>
          <w:color w:val="5F5F5F"/>
          <w:spacing w:val="-7"/>
        </w:rPr>
        <w:t xml:space="preserve"> </w:t>
      </w:r>
      <w:r>
        <w:rPr>
          <w:color w:val="5F5F5F"/>
        </w:rPr>
        <w:t>(listed</w:t>
      </w:r>
      <w:r>
        <w:rPr>
          <w:color w:val="5F5F5F"/>
          <w:spacing w:val="-7"/>
        </w:rPr>
        <w:t xml:space="preserve"> </w:t>
      </w:r>
      <w:r>
        <w:rPr>
          <w:color w:val="5F5F5F"/>
        </w:rPr>
        <w:t>as</w:t>
      </w:r>
      <w:r>
        <w:rPr>
          <w:color w:val="5F5F5F"/>
          <w:spacing w:val="-6"/>
        </w:rPr>
        <w:t xml:space="preserve"> </w:t>
      </w:r>
      <w:r>
        <w:rPr>
          <w:color w:val="5F5F5F"/>
        </w:rPr>
        <w:t>critically</w:t>
      </w:r>
      <w:r>
        <w:rPr>
          <w:color w:val="5F5F5F"/>
          <w:spacing w:val="-6"/>
        </w:rPr>
        <w:t xml:space="preserve"> </w:t>
      </w:r>
      <w:r>
        <w:rPr>
          <w:color w:val="5F5F5F"/>
        </w:rPr>
        <w:t>endangered under the EPBC Act)</w:t>
      </w:r>
    </w:p>
    <w:p w14:paraId="4D1DA8F9" w14:textId="77777777" w:rsidR="002E26D7" w:rsidRDefault="002E26D7">
      <w:pPr>
        <w:spacing w:line="360" w:lineRule="auto"/>
        <w:sectPr w:rsidR="002E26D7">
          <w:type w:val="continuous"/>
          <w:pgSz w:w="11910" w:h="16840"/>
          <w:pgMar w:top="1500" w:right="1020" w:bottom="860" w:left="1020" w:header="467" w:footer="612" w:gutter="0"/>
          <w:cols w:num="2" w:space="720" w:equalWidth="0">
            <w:col w:w="4304" w:space="869"/>
            <w:col w:w="4697"/>
          </w:cols>
        </w:sectPr>
      </w:pPr>
    </w:p>
    <w:p w14:paraId="05E8482E" w14:textId="77777777" w:rsidR="002E26D7" w:rsidRDefault="00EC0B46">
      <w:pPr>
        <w:pStyle w:val="BodyText"/>
        <w:tabs>
          <w:tab w:val="left" w:pos="471"/>
        </w:tabs>
        <w:spacing w:before="90" w:line="360" w:lineRule="auto"/>
        <w:ind w:left="471" w:right="38" w:hanging="358"/>
      </w:pPr>
      <w:r>
        <w:rPr>
          <w:noProof/>
        </w:rPr>
        <w:lastRenderedPageBreak/>
        <w:drawing>
          <wp:inline distT="0" distB="0" distL="0" distR="0" wp14:anchorId="303C4173" wp14:editId="12A7A3C9">
            <wp:extent cx="92074" cy="92074"/>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Australian</w:t>
      </w:r>
      <w:r>
        <w:rPr>
          <w:color w:val="5F5F5F"/>
          <w:spacing w:val="-7"/>
        </w:rPr>
        <w:t xml:space="preserve"> </w:t>
      </w:r>
      <w:r>
        <w:rPr>
          <w:color w:val="5F5F5F"/>
        </w:rPr>
        <w:t>grayling</w:t>
      </w:r>
      <w:r>
        <w:rPr>
          <w:color w:val="5F5F5F"/>
          <w:spacing w:val="-7"/>
        </w:rPr>
        <w:t xml:space="preserve"> </w:t>
      </w:r>
      <w:r>
        <w:rPr>
          <w:color w:val="5F5F5F"/>
        </w:rPr>
        <w:t>(listed</w:t>
      </w:r>
      <w:r>
        <w:rPr>
          <w:color w:val="5F5F5F"/>
          <w:spacing w:val="-7"/>
        </w:rPr>
        <w:t xml:space="preserve"> </w:t>
      </w:r>
      <w:r>
        <w:rPr>
          <w:color w:val="5F5F5F"/>
        </w:rPr>
        <w:t>as</w:t>
      </w:r>
      <w:r>
        <w:rPr>
          <w:color w:val="5F5F5F"/>
          <w:spacing w:val="-7"/>
        </w:rPr>
        <w:t xml:space="preserve"> </w:t>
      </w:r>
      <w:r>
        <w:rPr>
          <w:color w:val="5F5F5F"/>
        </w:rPr>
        <w:t>vulnerable</w:t>
      </w:r>
      <w:r>
        <w:rPr>
          <w:color w:val="5F5F5F"/>
          <w:spacing w:val="-8"/>
        </w:rPr>
        <w:t xml:space="preserve"> </w:t>
      </w:r>
      <w:r>
        <w:rPr>
          <w:color w:val="5F5F5F"/>
        </w:rPr>
        <w:t>under the EPBC Act)</w:t>
      </w:r>
    </w:p>
    <w:p w14:paraId="3B25B985" w14:textId="77777777" w:rsidR="002E26D7" w:rsidRDefault="00EC0B46">
      <w:pPr>
        <w:pStyle w:val="BodyText"/>
        <w:tabs>
          <w:tab w:val="left" w:pos="471"/>
        </w:tabs>
        <w:spacing w:before="60" w:line="360" w:lineRule="auto"/>
        <w:ind w:left="471" w:right="474" w:hanging="358"/>
      </w:pPr>
      <w:r>
        <w:rPr>
          <w:noProof/>
        </w:rPr>
        <w:drawing>
          <wp:inline distT="0" distB="0" distL="0" distR="0" wp14:anchorId="444302AD" wp14:editId="59CA8A93">
            <wp:extent cx="92074" cy="92074"/>
            <wp:effectExtent l="0" t="0" r="0" b="0"/>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Southern</w:t>
      </w:r>
      <w:r>
        <w:rPr>
          <w:color w:val="5F5F5F"/>
          <w:spacing w:val="-8"/>
        </w:rPr>
        <w:t xml:space="preserve"> </w:t>
      </w:r>
      <w:r>
        <w:rPr>
          <w:color w:val="5F5F5F"/>
        </w:rPr>
        <w:t>Bluefin</w:t>
      </w:r>
      <w:r>
        <w:rPr>
          <w:color w:val="5F5F5F"/>
          <w:spacing w:val="-8"/>
        </w:rPr>
        <w:t xml:space="preserve"> </w:t>
      </w:r>
      <w:r>
        <w:rPr>
          <w:color w:val="5F5F5F"/>
        </w:rPr>
        <w:t>Tuna</w:t>
      </w:r>
      <w:r>
        <w:rPr>
          <w:color w:val="5F5F5F"/>
          <w:spacing w:val="-8"/>
        </w:rPr>
        <w:t xml:space="preserve"> </w:t>
      </w:r>
      <w:r>
        <w:rPr>
          <w:color w:val="5F5F5F"/>
        </w:rPr>
        <w:t>(listed</w:t>
      </w:r>
      <w:r>
        <w:rPr>
          <w:color w:val="5F5F5F"/>
          <w:spacing w:val="-8"/>
        </w:rPr>
        <w:t xml:space="preserve"> </w:t>
      </w:r>
      <w:r>
        <w:rPr>
          <w:color w:val="5F5F5F"/>
        </w:rPr>
        <w:t>as</w:t>
      </w:r>
      <w:r>
        <w:rPr>
          <w:color w:val="5F5F5F"/>
          <w:spacing w:val="-8"/>
        </w:rPr>
        <w:t xml:space="preserve"> </w:t>
      </w:r>
      <w:r>
        <w:rPr>
          <w:color w:val="5F5F5F"/>
        </w:rPr>
        <w:t>critically endangered under the EPBC Act)</w:t>
      </w:r>
    </w:p>
    <w:p w14:paraId="314AEE9F" w14:textId="77777777" w:rsidR="002E26D7" w:rsidRDefault="00EC0B46">
      <w:pPr>
        <w:pStyle w:val="BodyText"/>
        <w:tabs>
          <w:tab w:val="left" w:pos="471"/>
        </w:tabs>
        <w:spacing w:before="90" w:line="360" w:lineRule="auto"/>
        <w:ind w:left="471" w:right="249" w:hanging="358"/>
      </w:pPr>
      <w:r>
        <w:br w:type="column"/>
      </w:r>
      <w:r>
        <w:rPr>
          <w:noProof/>
        </w:rPr>
        <w:drawing>
          <wp:inline distT="0" distB="0" distL="0" distR="0" wp14:anchorId="4A33208A" wp14:editId="267420A1">
            <wp:extent cx="92062" cy="92074"/>
            <wp:effectExtent l="0" t="0" r="0" b="0"/>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7" cstate="print"/>
                    <a:stretch>
                      <a:fillRect/>
                    </a:stretch>
                  </pic:blipFill>
                  <pic:spPr>
                    <a:xfrm>
                      <a:off x="0" y="0"/>
                      <a:ext cx="92062" cy="92074"/>
                    </a:xfrm>
                    <a:prstGeom prst="rect">
                      <a:avLst/>
                    </a:prstGeom>
                  </pic:spPr>
                </pic:pic>
              </a:graphicData>
            </a:graphic>
          </wp:inline>
        </w:drawing>
      </w:r>
      <w:r>
        <w:rPr>
          <w:rFonts w:ascii="Times New Roman"/>
        </w:rPr>
        <w:tab/>
      </w:r>
      <w:r>
        <w:rPr>
          <w:color w:val="5F5F5F"/>
        </w:rPr>
        <w:t>Blue</w:t>
      </w:r>
      <w:r>
        <w:rPr>
          <w:color w:val="5F5F5F"/>
          <w:spacing w:val="-7"/>
        </w:rPr>
        <w:t xml:space="preserve"> </w:t>
      </w:r>
      <w:proofErr w:type="spellStart"/>
      <w:r>
        <w:rPr>
          <w:color w:val="5F5F5F"/>
        </w:rPr>
        <w:t>warehou</w:t>
      </w:r>
      <w:proofErr w:type="spellEnd"/>
      <w:r>
        <w:rPr>
          <w:color w:val="5F5F5F"/>
          <w:spacing w:val="-8"/>
        </w:rPr>
        <w:t xml:space="preserve"> </w:t>
      </w:r>
      <w:r>
        <w:rPr>
          <w:color w:val="5F5F5F"/>
        </w:rPr>
        <w:t>(listed</w:t>
      </w:r>
      <w:r>
        <w:rPr>
          <w:color w:val="5F5F5F"/>
          <w:spacing w:val="-7"/>
        </w:rPr>
        <w:t xml:space="preserve"> </w:t>
      </w:r>
      <w:r>
        <w:rPr>
          <w:color w:val="5F5F5F"/>
        </w:rPr>
        <w:t>as</w:t>
      </w:r>
      <w:r>
        <w:rPr>
          <w:color w:val="5F5F5F"/>
          <w:spacing w:val="-6"/>
        </w:rPr>
        <w:t xml:space="preserve"> </w:t>
      </w:r>
      <w:r>
        <w:rPr>
          <w:color w:val="5F5F5F"/>
        </w:rPr>
        <w:t>critically</w:t>
      </w:r>
      <w:r>
        <w:rPr>
          <w:color w:val="5F5F5F"/>
          <w:spacing w:val="-6"/>
        </w:rPr>
        <w:t xml:space="preserve"> </w:t>
      </w:r>
      <w:r>
        <w:rPr>
          <w:color w:val="5F5F5F"/>
        </w:rPr>
        <w:t>endangered under the EPBC Act).</w:t>
      </w:r>
    </w:p>
    <w:p w14:paraId="22B1124B" w14:textId="77777777" w:rsidR="002E26D7" w:rsidRDefault="002E26D7">
      <w:pPr>
        <w:spacing w:line="360" w:lineRule="auto"/>
        <w:sectPr w:rsidR="002E26D7">
          <w:headerReference w:type="default" r:id="rId22"/>
          <w:footerReference w:type="default" r:id="rId23"/>
          <w:pgSz w:w="11910" w:h="16840"/>
          <w:pgMar w:top="1500" w:right="1020" w:bottom="800" w:left="1020" w:header="467" w:footer="612" w:gutter="0"/>
          <w:cols w:num="2" w:space="720" w:equalWidth="0">
            <w:col w:w="4561" w:space="612"/>
            <w:col w:w="4697"/>
          </w:cols>
        </w:sectPr>
      </w:pPr>
    </w:p>
    <w:p w14:paraId="7E179A7D" w14:textId="77777777" w:rsidR="002E26D7" w:rsidRDefault="00EC0B46">
      <w:pPr>
        <w:pStyle w:val="BodyText"/>
        <w:spacing w:before="180" w:line="360" w:lineRule="auto"/>
        <w:ind w:right="134"/>
      </w:pPr>
      <w:r>
        <w:rPr>
          <w:color w:val="5F5F5F"/>
        </w:rPr>
        <w:t>The</w:t>
      </w:r>
      <w:r>
        <w:rPr>
          <w:color w:val="5F5F5F"/>
          <w:spacing w:val="-3"/>
        </w:rPr>
        <w:t xml:space="preserve"> </w:t>
      </w:r>
      <w:r>
        <w:rPr>
          <w:color w:val="5F5F5F"/>
        </w:rPr>
        <w:t>assessment</w:t>
      </w:r>
      <w:r>
        <w:rPr>
          <w:color w:val="5F5F5F"/>
          <w:spacing w:val="-3"/>
        </w:rPr>
        <w:t xml:space="preserve"> </w:t>
      </w:r>
      <w:r>
        <w:rPr>
          <w:color w:val="5F5F5F"/>
        </w:rPr>
        <w:t>of</w:t>
      </w:r>
      <w:r>
        <w:rPr>
          <w:color w:val="5F5F5F"/>
          <w:spacing w:val="-3"/>
        </w:rPr>
        <w:t xml:space="preserve"> </w:t>
      </w:r>
      <w:r>
        <w:rPr>
          <w:color w:val="5F5F5F"/>
        </w:rPr>
        <w:t>potential</w:t>
      </w:r>
      <w:r>
        <w:rPr>
          <w:color w:val="5F5F5F"/>
          <w:spacing w:val="-3"/>
        </w:rPr>
        <w:t xml:space="preserve"> </w:t>
      </w:r>
      <w:r>
        <w:rPr>
          <w:color w:val="5F5F5F"/>
        </w:rPr>
        <w:t>sources</w:t>
      </w:r>
      <w:r>
        <w:rPr>
          <w:color w:val="5F5F5F"/>
          <w:spacing w:val="-2"/>
        </w:rPr>
        <w:t xml:space="preserve"> </w:t>
      </w:r>
      <w:r>
        <w:rPr>
          <w:color w:val="5F5F5F"/>
        </w:rPr>
        <w:t>of</w:t>
      </w:r>
      <w:r>
        <w:rPr>
          <w:color w:val="5F5F5F"/>
          <w:spacing w:val="-5"/>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migratory</w:t>
      </w:r>
      <w:r>
        <w:rPr>
          <w:color w:val="5F5F5F"/>
          <w:spacing w:val="-2"/>
        </w:rPr>
        <w:t xml:space="preserve"> </w:t>
      </w:r>
      <w:r>
        <w:rPr>
          <w:color w:val="5F5F5F"/>
        </w:rPr>
        <w:t>marine</w:t>
      </w:r>
      <w:r>
        <w:rPr>
          <w:color w:val="5F5F5F"/>
          <w:spacing w:val="-3"/>
        </w:rPr>
        <w:t xml:space="preserve"> </w:t>
      </w:r>
      <w:r>
        <w:rPr>
          <w:color w:val="5F5F5F"/>
        </w:rPr>
        <w:t>species</w:t>
      </w:r>
      <w:r>
        <w:rPr>
          <w:color w:val="5F5F5F"/>
          <w:spacing w:val="-2"/>
        </w:rPr>
        <w:t xml:space="preserve"> </w:t>
      </w:r>
      <w:r>
        <w:rPr>
          <w:color w:val="5F5F5F"/>
        </w:rPr>
        <w:t>is</w:t>
      </w:r>
      <w:r>
        <w:rPr>
          <w:color w:val="5F5F5F"/>
          <w:spacing w:val="-2"/>
        </w:rPr>
        <w:t xml:space="preserve"> </w:t>
      </w:r>
      <w:r>
        <w:rPr>
          <w:color w:val="5F5F5F"/>
        </w:rPr>
        <w:t>discussed</w:t>
      </w:r>
      <w:r>
        <w:rPr>
          <w:color w:val="5F5F5F"/>
          <w:spacing w:val="-3"/>
        </w:rPr>
        <w:t xml:space="preserve"> </w:t>
      </w:r>
      <w:r>
        <w:rPr>
          <w:color w:val="5F5F5F"/>
        </w:rPr>
        <w:t>further</w:t>
      </w:r>
      <w:r>
        <w:rPr>
          <w:color w:val="5F5F5F"/>
          <w:spacing w:val="-2"/>
        </w:rPr>
        <w:t xml:space="preserve"> </w:t>
      </w:r>
      <w:r>
        <w:rPr>
          <w:color w:val="5F5F5F"/>
        </w:rPr>
        <w:t>below</w:t>
      </w:r>
      <w:r>
        <w:rPr>
          <w:color w:val="5F5F5F"/>
          <w:spacing w:val="-4"/>
        </w:rPr>
        <w:t xml:space="preserve"> </w:t>
      </w:r>
      <w:r>
        <w:rPr>
          <w:color w:val="5F5F5F"/>
        </w:rPr>
        <w:t>(The environment of the Commonwealth marine area).</w:t>
      </w:r>
    </w:p>
    <w:p w14:paraId="6A8EA60B" w14:textId="77777777" w:rsidR="002E26D7" w:rsidRDefault="00EC0B46">
      <w:pPr>
        <w:pStyle w:val="BodyText"/>
        <w:spacing w:before="56"/>
        <w:ind w:left="0"/>
      </w:pPr>
      <w:r>
        <w:rPr>
          <w:noProof/>
        </w:rPr>
        <w:drawing>
          <wp:anchor distT="0" distB="0" distL="0" distR="0" simplePos="0" relativeHeight="487593984" behindDoc="1" locked="0" layoutInCell="1" allowOverlap="1" wp14:anchorId="501499CD" wp14:editId="415D3B18">
            <wp:simplePos x="0" y="0"/>
            <wp:positionH relativeFrom="page">
              <wp:posOffset>733805</wp:posOffset>
            </wp:positionH>
            <wp:positionV relativeFrom="paragraph">
              <wp:posOffset>197137</wp:posOffset>
            </wp:positionV>
            <wp:extent cx="2926841" cy="173735"/>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4" cstate="print"/>
                    <a:stretch>
                      <a:fillRect/>
                    </a:stretch>
                  </pic:blipFill>
                  <pic:spPr>
                    <a:xfrm>
                      <a:off x="0" y="0"/>
                      <a:ext cx="2926841" cy="173735"/>
                    </a:xfrm>
                    <a:prstGeom prst="rect">
                      <a:avLst/>
                    </a:prstGeom>
                  </pic:spPr>
                </pic:pic>
              </a:graphicData>
            </a:graphic>
          </wp:anchor>
        </w:drawing>
      </w:r>
    </w:p>
    <w:p w14:paraId="7D84DEEA" w14:textId="77777777" w:rsidR="002E26D7" w:rsidRDefault="00EC0B46">
      <w:pPr>
        <w:pStyle w:val="BodyText"/>
        <w:spacing w:before="119" w:line="360" w:lineRule="auto"/>
        <w:ind w:right="134"/>
      </w:pPr>
      <w:bookmarkStart w:id="12" w:name="Listed_migratory_species_in_Victoria"/>
      <w:bookmarkEnd w:id="12"/>
      <w:r>
        <w:rPr>
          <w:color w:val="585858"/>
        </w:rPr>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2"/>
        </w:rPr>
        <w:t xml:space="preserve"> </w:t>
      </w:r>
      <w:r>
        <w:rPr>
          <w:color w:val="585858"/>
        </w:rPr>
        <w:t>assessment</w:t>
      </w:r>
      <w:r>
        <w:rPr>
          <w:color w:val="585858"/>
          <w:spacing w:val="-3"/>
        </w:rPr>
        <w:t xml:space="preserve"> </w:t>
      </w:r>
      <w:r>
        <w:rPr>
          <w:color w:val="585858"/>
        </w:rPr>
        <w:t>for</w:t>
      </w:r>
      <w:r>
        <w:rPr>
          <w:color w:val="585858"/>
          <w:spacing w:val="-4"/>
        </w:rPr>
        <w:t xml:space="preserve"> </w:t>
      </w:r>
      <w:r>
        <w:rPr>
          <w:color w:val="585858"/>
        </w:rPr>
        <w:t>Victoria</w:t>
      </w:r>
      <w:r>
        <w:rPr>
          <w:color w:val="585858"/>
          <w:spacing w:val="-3"/>
        </w:rPr>
        <w:t xml:space="preserve"> </w:t>
      </w:r>
      <w:r>
        <w:rPr>
          <w:color w:val="585858"/>
        </w:rPr>
        <w:t>identified</w:t>
      </w:r>
      <w:r>
        <w:rPr>
          <w:color w:val="585858"/>
          <w:spacing w:val="-3"/>
        </w:rPr>
        <w:t xml:space="preserve"> </w:t>
      </w:r>
      <w:r>
        <w:rPr>
          <w:color w:val="585858"/>
        </w:rPr>
        <w:t>suitable</w:t>
      </w:r>
      <w:r>
        <w:rPr>
          <w:color w:val="585858"/>
          <w:spacing w:val="-3"/>
        </w:rPr>
        <w:t xml:space="preserve"> </w:t>
      </w:r>
      <w:r>
        <w:rPr>
          <w:color w:val="585858"/>
        </w:rPr>
        <w:t>habitat</w:t>
      </w:r>
      <w:r>
        <w:rPr>
          <w:color w:val="585858"/>
          <w:spacing w:val="-4"/>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for</w:t>
      </w:r>
      <w:r>
        <w:rPr>
          <w:color w:val="585858"/>
          <w:spacing w:val="-4"/>
        </w:rPr>
        <w:t xml:space="preserve"> </w:t>
      </w:r>
      <w:r>
        <w:rPr>
          <w:color w:val="585858"/>
        </w:rPr>
        <w:t>the</w:t>
      </w:r>
      <w:r>
        <w:rPr>
          <w:color w:val="585858"/>
          <w:spacing w:val="-3"/>
        </w:rPr>
        <w:t xml:space="preserve"> </w:t>
      </w:r>
      <w:r>
        <w:rPr>
          <w:color w:val="585858"/>
        </w:rPr>
        <w:t>following listed migratory shorebird species under the EPBC Act:</w:t>
      </w:r>
    </w:p>
    <w:p w14:paraId="6D68BEED" w14:textId="77777777" w:rsidR="002E26D7" w:rsidRDefault="002E26D7">
      <w:pPr>
        <w:spacing w:line="360" w:lineRule="auto"/>
        <w:sectPr w:rsidR="002E26D7">
          <w:type w:val="continuous"/>
          <w:pgSz w:w="11910" w:h="16840"/>
          <w:pgMar w:top="1500" w:right="1020" w:bottom="860" w:left="1020" w:header="467" w:footer="612" w:gutter="0"/>
          <w:cols w:space="720"/>
        </w:sectPr>
      </w:pPr>
    </w:p>
    <w:p w14:paraId="6671771E" w14:textId="77777777" w:rsidR="002E26D7" w:rsidRDefault="00EC0B46">
      <w:pPr>
        <w:pStyle w:val="BodyText"/>
        <w:tabs>
          <w:tab w:val="left" w:pos="471"/>
        </w:tabs>
        <w:spacing w:before="121" w:line="484" w:lineRule="auto"/>
        <w:ind w:right="272"/>
      </w:pPr>
      <w:r>
        <w:rPr>
          <w:noProof/>
        </w:rPr>
        <w:drawing>
          <wp:inline distT="0" distB="0" distL="0" distR="0" wp14:anchorId="30B0D798" wp14:editId="0B4BADD3">
            <wp:extent cx="92074" cy="92710"/>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rPr>
        <w:tab/>
      </w:r>
      <w:r>
        <w:rPr>
          <w:color w:val="5F5F5F"/>
        </w:rPr>
        <w:t>common</w:t>
      </w:r>
      <w:r>
        <w:rPr>
          <w:color w:val="5F5F5F"/>
          <w:spacing w:val="-14"/>
        </w:rPr>
        <w:t xml:space="preserve"> </w:t>
      </w:r>
      <w:r>
        <w:rPr>
          <w:color w:val="5F5F5F"/>
        </w:rPr>
        <w:t xml:space="preserve">sandpiper </w:t>
      </w:r>
      <w:r>
        <w:rPr>
          <w:noProof/>
          <w:color w:val="5F5F5F"/>
        </w:rPr>
        <w:drawing>
          <wp:inline distT="0" distB="0" distL="0" distR="0" wp14:anchorId="715835B1" wp14:editId="6010B06C">
            <wp:extent cx="92074" cy="92074"/>
            <wp:effectExtent l="0" t="0" r="0" b="0"/>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color w:val="5F5F5F"/>
        </w:rPr>
        <w:tab/>
      </w:r>
      <w:r>
        <w:rPr>
          <w:color w:val="5F5F5F"/>
        </w:rPr>
        <w:t>Caspian tern</w:t>
      </w:r>
    </w:p>
    <w:p w14:paraId="29F39ED4" w14:textId="77777777" w:rsidR="002E26D7" w:rsidRDefault="00EC0B46">
      <w:pPr>
        <w:pStyle w:val="BodyText"/>
        <w:tabs>
          <w:tab w:val="left" w:pos="471"/>
        </w:tabs>
        <w:spacing w:before="1" w:line="484" w:lineRule="auto"/>
        <w:ind w:right="1049"/>
      </w:pPr>
      <w:r>
        <w:rPr>
          <w:noProof/>
        </w:rPr>
        <w:drawing>
          <wp:inline distT="0" distB="0" distL="0" distR="0" wp14:anchorId="7B4D1970" wp14:editId="57D5E7B4">
            <wp:extent cx="92074" cy="92710"/>
            <wp:effectExtent l="0" t="0" r="0" b="0"/>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rPr>
        <w:tab/>
      </w:r>
      <w:r>
        <w:rPr>
          <w:color w:val="5F5F5F"/>
        </w:rPr>
        <w:t>little tern</w:t>
      </w:r>
      <w:r>
        <w:rPr>
          <w:color w:val="5F5F5F"/>
          <w:spacing w:val="40"/>
        </w:rPr>
        <w:t xml:space="preserve"> </w:t>
      </w:r>
      <w:r>
        <w:rPr>
          <w:noProof/>
          <w:color w:val="5F5F5F"/>
        </w:rPr>
        <w:drawing>
          <wp:inline distT="0" distB="0" distL="0" distR="0" wp14:anchorId="4426D4B5" wp14:editId="20BB084F">
            <wp:extent cx="92074" cy="92074"/>
            <wp:effectExtent l="0" t="0" r="0" b="0"/>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color w:val="5F5F5F"/>
        </w:rPr>
        <w:tab/>
      </w:r>
      <w:r>
        <w:rPr>
          <w:color w:val="5F5F5F"/>
          <w:spacing w:val="-2"/>
        </w:rPr>
        <w:t>sanderling</w:t>
      </w:r>
    </w:p>
    <w:p w14:paraId="0220F832" w14:textId="77777777" w:rsidR="002E26D7" w:rsidRDefault="00EC0B46">
      <w:pPr>
        <w:pStyle w:val="BodyText"/>
        <w:tabs>
          <w:tab w:val="left" w:pos="471"/>
        </w:tabs>
        <w:spacing w:before="1"/>
      </w:pPr>
      <w:r>
        <w:rPr>
          <w:noProof/>
        </w:rPr>
        <w:drawing>
          <wp:inline distT="0" distB="0" distL="0" distR="0" wp14:anchorId="423A8F66" wp14:editId="5B9C0795">
            <wp:extent cx="92074" cy="92710"/>
            <wp:effectExtent l="0" t="0" r="0" b="0"/>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rPr>
        <w:tab/>
      </w:r>
      <w:r>
        <w:rPr>
          <w:color w:val="5F5F5F"/>
        </w:rPr>
        <w:t>red-necked</w:t>
      </w:r>
      <w:r>
        <w:rPr>
          <w:color w:val="5F5F5F"/>
          <w:spacing w:val="-7"/>
        </w:rPr>
        <w:t xml:space="preserve"> </w:t>
      </w:r>
      <w:r>
        <w:rPr>
          <w:color w:val="5F5F5F"/>
          <w:spacing w:val="-2"/>
        </w:rPr>
        <w:t>stint</w:t>
      </w:r>
    </w:p>
    <w:p w14:paraId="45DE4D16" w14:textId="77777777" w:rsidR="002E26D7" w:rsidRDefault="002E26D7">
      <w:pPr>
        <w:pStyle w:val="BodyText"/>
        <w:spacing w:before="5"/>
        <w:ind w:left="0"/>
      </w:pPr>
    </w:p>
    <w:p w14:paraId="7C40244D" w14:textId="77777777" w:rsidR="002E26D7" w:rsidRDefault="00EC0B46">
      <w:pPr>
        <w:pStyle w:val="BodyText"/>
        <w:tabs>
          <w:tab w:val="left" w:pos="471"/>
        </w:tabs>
        <w:spacing w:before="0" w:line="484" w:lineRule="auto"/>
        <w:ind w:right="38"/>
      </w:pPr>
      <w:r>
        <w:rPr>
          <w:noProof/>
        </w:rPr>
        <w:drawing>
          <wp:inline distT="0" distB="0" distL="0" distR="0" wp14:anchorId="0BDBBC91" wp14:editId="07DDCD90">
            <wp:extent cx="92074" cy="92074"/>
            <wp:effectExtent l="0" t="0" r="0" b="0"/>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double-banded</w:t>
      </w:r>
      <w:r>
        <w:rPr>
          <w:color w:val="5F5F5F"/>
          <w:spacing w:val="-14"/>
        </w:rPr>
        <w:t xml:space="preserve"> </w:t>
      </w:r>
      <w:r>
        <w:rPr>
          <w:color w:val="5F5F5F"/>
        </w:rPr>
        <w:t xml:space="preserve">plover </w:t>
      </w:r>
      <w:r>
        <w:rPr>
          <w:noProof/>
          <w:color w:val="5F5F5F"/>
        </w:rPr>
        <w:drawing>
          <wp:inline distT="0" distB="0" distL="0" distR="0" wp14:anchorId="6323BA58" wp14:editId="6CB0A22D">
            <wp:extent cx="92074" cy="92710"/>
            <wp:effectExtent l="0" t="0" r="0" b="0"/>
            <wp:docPr id="156" name="Image 1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color w:val="5F5F5F"/>
        </w:rPr>
        <w:tab/>
      </w:r>
      <w:r>
        <w:rPr>
          <w:color w:val="5F5F5F"/>
        </w:rPr>
        <w:t>crested tern</w:t>
      </w:r>
    </w:p>
    <w:p w14:paraId="43BD909D" w14:textId="77777777" w:rsidR="002E26D7" w:rsidRDefault="00EC0B46">
      <w:pPr>
        <w:pStyle w:val="BodyText"/>
        <w:tabs>
          <w:tab w:val="left" w:pos="471"/>
        </w:tabs>
        <w:spacing w:before="121" w:line="360" w:lineRule="auto"/>
        <w:ind w:left="471" w:right="182" w:hanging="358"/>
      </w:pPr>
      <w:r>
        <w:br w:type="column"/>
      </w:r>
      <w:r>
        <w:rPr>
          <w:noProof/>
        </w:rPr>
        <w:drawing>
          <wp:inline distT="0" distB="0" distL="0" distR="0" wp14:anchorId="4F4A7AE1" wp14:editId="7758DE2E">
            <wp:extent cx="92710" cy="92710"/>
            <wp:effectExtent l="0" t="0" r="0" b="0"/>
            <wp:docPr id="157" name="Image 1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
                    <pic:cNvPicPr/>
                  </pic:nvPicPr>
                  <pic:blipFill>
                    <a:blip r:embed="rId7" cstate="print"/>
                    <a:stretch>
                      <a:fillRect/>
                    </a:stretch>
                  </pic:blipFill>
                  <pic:spPr>
                    <a:xfrm>
                      <a:off x="0" y="0"/>
                      <a:ext cx="92710" cy="92710"/>
                    </a:xfrm>
                    <a:prstGeom prst="rect">
                      <a:avLst/>
                    </a:prstGeom>
                  </pic:spPr>
                </pic:pic>
              </a:graphicData>
            </a:graphic>
          </wp:inline>
        </w:drawing>
      </w:r>
      <w:r>
        <w:rPr>
          <w:rFonts w:ascii="Times New Roman"/>
        </w:rPr>
        <w:tab/>
      </w:r>
      <w:r>
        <w:rPr>
          <w:color w:val="5F5F5F"/>
        </w:rPr>
        <w:t>red</w:t>
      </w:r>
      <w:r>
        <w:rPr>
          <w:color w:val="5F5F5F"/>
          <w:spacing w:val="-6"/>
        </w:rPr>
        <w:t xml:space="preserve"> </w:t>
      </w:r>
      <w:r>
        <w:rPr>
          <w:color w:val="5F5F5F"/>
        </w:rPr>
        <w:t>knot</w:t>
      </w:r>
      <w:r>
        <w:rPr>
          <w:color w:val="5F5F5F"/>
          <w:spacing w:val="-7"/>
        </w:rPr>
        <w:t xml:space="preserve"> </w:t>
      </w:r>
      <w:r>
        <w:rPr>
          <w:color w:val="5F5F5F"/>
        </w:rPr>
        <w:t>(also</w:t>
      </w:r>
      <w:r>
        <w:rPr>
          <w:color w:val="5F5F5F"/>
          <w:spacing w:val="-7"/>
        </w:rPr>
        <w:t xml:space="preserve"> </w:t>
      </w:r>
      <w:r>
        <w:rPr>
          <w:color w:val="5F5F5F"/>
        </w:rPr>
        <w:t>a</w:t>
      </w:r>
      <w:r>
        <w:rPr>
          <w:color w:val="5F5F5F"/>
          <w:spacing w:val="-6"/>
        </w:rPr>
        <w:t xml:space="preserve"> </w:t>
      </w:r>
      <w:r>
        <w:rPr>
          <w:color w:val="5F5F5F"/>
        </w:rPr>
        <w:t>listed</w:t>
      </w:r>
      <w:r>
        <w:rPr>
          <w:color w:val="5F5F5F"/>
          <w:spacing w:val="-6"/>
        </w:rPr>
        <w:t xml:space="preserve"> </w:t>
      </w:r>
      <w:r>
        <w:rPr>
          <w:color w:val="5F5F5F"/>
        </w:rPr>
        <w:t>endangered</w:t>
      </w:r>
      <w:r>
        <w:rPr>
          <w:color w:val="5F5F5F"/>
          <w:spacing w:val="-6"/>
        </w:rPr>
        <w:t xml:space="preserve"> </w:t>
      </w:r>
      <w:r>
        <w:rPr>
          <w:color w:val="5F5F5F"/>
        </w:rPr>
        <w:t xml:space="preserve">threatened </w:t>
      </w:r>
      <w:r>
        <w:rPr>
          <w:color w:val="5F5F5F"/>
          <w:spacing w:val="-2"/>
        </w:rPr>
        <w:t>species)</w:t>
      </w:r>
    </w:p>
    <w:p w14:paraId="5A61AD93" w14:textId="77777777" w:rsidR="002E26D7" w:rsidRDefault="00EC0B46">
      <w:pPr>
        <w:pStyle w:val="BodyText"/>
        <w:tabs>
          <w:tab w:val="left" w:pos="471"/>
        </w:tabs>
        <w:spacing w:line="360" w:lineRule="auto"/>
        <w:ind w:left="472" w:right="294" w:hanging="358"/>
      </w:pPr>
      <w:r>
        <w:rPr>
          <w:noProof/>
        </w:rPr>
        <w:drawing>
          <wp:inline distT="0" distB="0" distL="0" distR="0" wp14:anchorId="27507FC0" wp14:editId="5641B819">
            <wp:extent cx="92710" cy="92710"/>
            <wp:effectExtent l="0" t="0" r="0" b="0"/>
            <wp:docPr id="158" name="Image 1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
                    <pic:cNvPicPr/>
                  </pic:nvPicPr>
                  <pic:blipFill>
                    <a:blip r:embed="rId7" cstate="print"/>
                    <a:stretch>
                      <a:fillRect/>
                    </a:stretch>
                  </pic:blipFill>
                  <pic:spPr>
                    <a:xfrm>
                      <a:off x="0" y="0"/>
                      <a:ext cx="92710" cy="92710"/>
                    </a:xfrm>
                    <a:prstGeom prst="rect">
                      <a:avLst/>
                    </a:prstGeom>
                  </pic:spPr>
                </pic:pic>
              </a:graphicData>
            </a:graphic>
          </wp:inline>
        </w:drawing>
      </w:r>
      <w:r>
        <w:rPr>
          <w:rFonts w:ascii="Times New Roman"/>
        </w:rPr>
        <w:tab/>
      </w:r>
      <w:r>
        <w:rPr>
          <w:color w:val="5F5F5F"/>
        </w:rPr>
        <w:t>lesser</w:t>
      </w:r>
      <w:r>
        <w:rPr>
          <w:color w:val="5F5F5F"/>
          <w:spacing w:val="-7"/>
        </w:rPr>
        <w:t xml:space="preserve"> </w:t>
      </w:r>
      <w:r>
        <w:rPr>
          <w:color w:val="5F5F5F"/>
        </w:rPr>
        <w:t>sand</w:t>
      </w:r>
      <w:r>
        <w:rPr>
          <w:color w:val="5F5F5F"/>
          <w:spacing w:val="-6"/>
        </w:rPr>
        <w:t xml:space="preserve"> </w:t>
      </w:r>
      <w:r>
        <w:rPr>
          <w:color w:val="5F5F5F"/>
        </w:rPr>
        <w:t>plover</w:t>
      </w:r>
      <w:r>
        <w:rPr>
          <w:color w:val="5F5F5F"/>
          <w:spacing w:val="-6"/>
        </w:rPr>
        <w:t xml:space="preserve"> </w:t>
      </w:r>
      <w:r>
        <w:rPr>
          <w:color w:val="5F5F5F"/>
        </w:rPr>
        <w:t>(also</w:t>
      </w:r>
      <w:r>
        <w:rPr>
          <w:color w:val="5F5F5F"/>
          <w:spacing w:val="-6"/>
        </w:rPr>
        <w:t xml:space="preserve"> </w:t>
      </w:r>
      <w:r>
        <w:rPr>
          <w:color w:val="5F5F5F"/>
        </w:rPr>
        <w:t>a</w:t>
      </w:r>
      <w:r>
        <w:rPr>
          <w:color w:val="5F5F5F"/>
          <w:spacing w:val="-6"/>
        </w:rPr>
        <w:t xml:space="preserve"> </w:t>
      </w:r>
      <w:r>
        <w:rPr>
          <w:color w:val="5F5F5F"/>
        </w:rPr>
        <w:t>listed</w:t>
      </w:r>
      <w:r>
        <w:rPr>
          <w:color w:val="5F5F5F"/>
          <w:spacing w:val="-6"/>
        </w:rPr>
        <w:t xml:space="preserve"> </w:t>
      </w:r>
      <w:r>
        <w:rPr>
          <w:color w:val="5F5F5F"/>
        </w:rPr>
        <w:t>endangered threatened species)</w:t>
      </w:r>
    </w:p>
    <w:p w14:paraId="704CD8BC" w14:textId="77777777" w:rsidR="002E26D7" w:rsidRDefault="00EC0B46">
      <w:pPr>
        <w:pStyle w:val="BodyText"/>
        <w:tabs>
          <w:tab w:val="left" w:pos="471"/>
        </w:tabs>
        <w:spacing w:line="360" w:lineRule="auto"/>
        <w:ind w:left="472" w:right="338" w:hanging="358"/>
      </w:pPr>
      <w:r>
        <w:rPr>
          <w:noProof/>
        </w:rPr>
        <w:drawing>
          <wp:inline distT="0" distB="0" distL="0" distR="0" wp14:anchorId="32407EA2" wp14:editId="6F46E7BD">
            <wp:extent cx="92710" cy="92710"/>
            <wp:effectExtent l="0" t="0" r="0" b="0"/>
            <wp:docPr id="159" name="Image 1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
                    <pic:cNvPicPr/>
                  </pic:nvPicPr>
                  <pic:blipFill>
                    <a:blip r:embed="rId7" cstate="print"/>
                    <a:stretch>
                      <a:fillRect/>
                    </a:stretch>
                  </pic:blipFill>
                  <pic:spPr>
                    <a:xfrm>
                      <a:off x="0" y="0"/>
                      <a:ext cx="92710" cy="92710"/>
                    </a:xfrm>
                    <a:prstGeom prst="rect">
                      <a:avLst/>
                    </a:prstGeom>
                  </pic:spPr>
                </pic:pic>
              </a:graphicData>
            </a:graphic>
          </wp:inline>
        </w:drawing>
      </w:r>
      <w:r>
        <w:rPr>
          <w:rFonts w:ascii="Times New Roman"/>
        </w:rPr>
        <w:tab/>
      </w:r>
      <w:r>
        <w:rPr>
          <w:color w:val="5F5F5F"/>
        </w:rPr>
        <w:t>greater</w:t>
      </w:r>
      <w:r>
        <w:rPr>
          <w:color w:val="5F5F5F"/>
          <w:spacing w:val="-6"/>
        </w:rPr>
        <w:t xml:space="preserve"> </w:t>
      </w:r>
      <w:r>
        <w:rPr>
          <w:color w:val="5F5F5F"/>
        </w:rPr>
        <w:t>sand</w:t>
      </w:r>
      <w:r>
        <w:rPr>
          <w:color w:val="5F5F5F"/>
          <w:spacing w:val="-7"/>
        </w:rPr>
        <w:t xml:space="preserve"> </w:t>
      </w:r>
      <w:r>
        <w:rPr>
          <w:color w:val="5F5F5F"/>
        </w:rPr>
        <w:t>plover</w:t>
      </w:r>
      <w:r>
        <w:rPr>
          <w:color w:val="5F5F5F"/>
          <w:spacing w:val="-6"/>
        </w:rPr>
        <w:t xml:space="preserve"> </w:t>
      </w:r>
      <w:r>
        <w:rPr>
          <w:color w:val="5F5F5F"/>
        </w:rPr>
        <w:t>(also</w:t>
      </w:r>
      <w:r>
        <w:rPr>
          <w:color w:val="5F5F5F"/>
          <w:spacing w:val="-6"/>
        </w:rPr>
        <w:t xml:space="preserve"> </w:t>
      </w:r>
      <w:r>
        <w:rPr>
          <w:color w:val="5F5F5F"/>
        </w:rPr>
        <w:t>a</w:t>
      </w:r>
      <w:r>
        <w:rPr>
          <w:color w:val="5F5F5F"/>
          <w:spacing w:val="-7"/>
        </w:rPr>
        <w:t xml:space="preserve"> </w:t>
      </w:r>
      <w:r>
        <w:rPr>
          <w:color w:val="5F5F5F"/>
        </w:rPr>
        <w:t>listed</w:t>
      </w:r>
      <w:r>
        <w:rPr>
          <w:color w:val="5F5F5F"/>
          <w:spacing w:val="-6"/>
        </w:rPr>
        <w:t xml:space="preserve"> </w:t>
      </w:r>
      <w:r>
        <w:rPr>
          <w:color w:val="5F5F5F"/>
        </w:rPr>
        <w:t>vulnerable threatened species)</w:t>
      </w:r>
    </w:p>
    <w:p w14:paraId="4F23998F" w14:textId="77777777" w:rsidR="002E26D7" w:rsidRDefault="00EC0B46">
      <w:pPr>
        <w:pStyle w:val="BodyText"/>
        <w:tabs>
          <w:tab w:val="left" w:pos="471"/>
        </w:tabs>
        <w:spacing w:line="360" w:lineRule="auto"/>
        <w:ind w:left="471" w:right="973" w:hanging="358"/>
      </w:pPr>
      <w:r>
        <w:rPr>
          <w:noProof/>
        </w:rPr>
        <w:drawing>
          <wp:inline distT="0" distB="0" distL="0" distR="0" wp14:anchorId="0E35242A" wp14:editId="27B92551">
            <wp:extent cx="92710" cy="92710"/>
            <wp:effectExtent l="0" t="0" r="0" b="0"/>
            <wp:docPr id="160" name="Image 1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
                    <pic:cNvPicPr/>
                  </pic:nvPicPr>
                  <pic:blipFill>
                    <a:blip r:embed="rId7" cstate="print"/>
                    <a:stretch>
                      <a:fillRect/>
                    </a:stretch>
                  </pic:blipFill>
                  <pic:spPr>
                    <a:xfrm>
                      <a:off x="0" y="0"/>
                      <a:ext cx="92710" cy="92710"/>
                    </a:xfrm>
                    <a:prstGeom prst="rect">
                      <a:avLst/>
                    </a:prstGeom>
                  </pic:spPr>
                </pic:pic>
              </a:graphicData>
            </a:graphic>
          </wp:inline>
        </w:drawing>
      </w:r>
      <w:r>
        <w:rPr>
          <w:rFonts w:ascii="Times New Roman"/>
        </w:rPr>
        <w:tab/>
      </w:r>
      <w:r>
        <w:rPr>
          <w:color w:val="5F5F5F"/>
        </w:rPr>
        <w:t>eastern</w:t>
      </w:r>
      <w:r>
        <w:rPr>
          <w:color w:val="5F5F5F"/>
          <w:spacing w:val="-7"/>
        </w:rPr>
        <w:t xml:space="preserve"> </w:t>
      </w:r>
      <w:r>
        <w:rPr>
          <w:color w:val="5F5F5F"/>
        </w:rPr>
        <w:t>curlew</w:t>
      </w:r>
      <w:r>
        <w:rPr>
          <w:color w:val="5F5F5F"/>
          <w:spacing w:val="-7"/>
        </w:rPr>
        <w:t xml:space="preserve"> </w:t>
      </w:r>
      <w:r>
        <w:rPr>
          <w:color w:val="5F5F5F"/>
        </w:rPr>
        <w:t>(also</w:t>
      </w:r>
      <w:r>
        <w:rPr>
          <w:color w:val="5F5F5F"/>
          <w:spacing w:val="-7"/>
        </w:rPr>
        <w:t xml:space="preserve"> </w:t>
      </w:r>
      <w:r>
        <w:rPr>
          <w:color w:val="5F5F5F"/>
        </w:rPr>
        <w:t>a</w:t>
      </w:r>
      <w:r>
        <w:rPr>
          <w:color w:val="5F5F5F"/>
          <w:spacing w:val="-7"/>
        </w:rPr>
        <w:t xml:space="preserve"> </w:t>
      </w:r>
      <w:r>
        <w:rPr>
          <w:color w:val="5F5F5F"/>
        </w:rPr>
        <w:t>listed</w:t>
      </w:r>
      <w:r>
        <w:rPr>
          <w:color w:val="5F5F5F"/>
          <w:spacing w:val="-7"/>
        </w:rPr>
        <w:t xml:space="preserve"> </w:t>
      </w:r>
      <w:r>
        <w:rPr>
          <w:color w:val="5F5F5F"/>
        </w:rPr>
        <w:t>critically endangered threatened species).</w:t>
      </w:r>
    </w:p>
    <w:p w14:paraId="23C6E721" w14:textId="77777777" w:rsidR="002E26D7" w:rsidRDefault="002E26D7">
      <w:pPr>
        <w:spacing w:line="360" w:lineRule="auto"/>
        <w:sectPr w:rsidR="002E26D7">
          <w:type w:val="continuous"/>
          <w:pgSz w:w="11910" w:h="16840"/>
          <w:pgMar w:top="1500" w:right="1020" w:bottom="860" w:left="1020" w:header="467" w:footer="612" w:gutter="0"/>
          <w:cols w:num="2" w:space="720" w:equalWidth="0">
            <w:col w:w="2448" w:space="2726"/>
            <w:col w:w="4696"/>
          </w:cols>
        </w:sectPr>
      </w:pPr>
    </w:p>
    <w:p w14:paraId="209DB136" w14:textId="77777777" w:rsidR="002E26D7" w:rsidRDefault="00EC0B46">
      <w:pPr>
        <w:pStyle w:val="BodyText"/>
        <w:spacing w:before="61" w:line="360" w:lineRule="auto"/>
        <w:ind w:right="134"/>
      </w:pPr>
      <w:r>
        <w:rPr>
          <w:color w:val="5F5F5F"/>
        </w:rPr>
        <w:t xml:space="preserve">The assessment was completed in accordance with the </w:t>
      </w:r>
      <w:r>
        <w:rPr>
          <w:i/>
          <w:color w:val="5F5F5F"/>
        </w:rPr>
        <w:t xml:space="preserve">Significant impact guidelines for 36 migratory shorebird species – Migratory species </w:t>
      </w:r>
      <w:r>
        <w:rPr>
          <w:color w:val="5F5F5F"/>
        </w:rPr>
        <w:t>(DEWHA 2009)</w:t>
      </w:r>
      <w:r>
        <w:rPr>
          <w:i/>
          <w:color w:val="5F5F5F"/>
        </w:rPr>
        <w:t xml:space="preserve">. </w:t>
      </w:r>
      <w:proofErr w:type="gramStart"/>
      <w:r>
        <w:rPr>
          <w:color w:val="5F5F5F"/>
        </w:rPr>
        <w:t>A majority of</w:t>
      </w:r>
      <w:proofErr w:type="gramEnd"/>
      <w:r>
        <w:rPr>
          <w:color w:val="5F5F5F"/>
        </w:rPr>
        <w:t xml:space="preserve"> these species, with the exception of the Caspian tern, have breeding areas outside of Australia. The potential breeding grounds for the Caspian tern will not be disturbed as the use of HDD will avoid direct impacts to the dune system. Indirect impacts including</w:t>
      </w:r>
      <w:r>
        <w:rPr>
          <w:color w:val="5F5F5F"/>
          <w:spacing w:val="-3"/>
        </w:rPr>
        <w:t xml:space="preserve"> </w:t>
      </w:r>
      <w:r>
        <w:rPr>
          <w:color w:val="5F5F5F"/>
        </w:rPr>
        <w:t>the</w:t>
      </w:r>
      <w:r>
        <w:rPr>
          <w:color w:val="5F5F5F"/>
          <w:spacing w:val="-4"/>
        </w:rPr>
        <w:t xml:space="preserve"> </w:t>
      </w:r>
      <w:r>
        <w:rPr>
          <w:color w:val="5F5F5F"/>
        </w:rPr>
        <w:t>generation</w:t>
      </w:r>
      <w:r>
        <w:rPr>
          <w:color w:val="5F5F5F"/>
          <w:spacing w:val="-3"/>
        </w:rPr>
        <w:t xml:space="preserve"> </w:t>
      </w:r>
      <w:r>
        <w:rPr>
          <w:color w:val="5F5F5F"/>
        </w:rPr>
        <w:t>of</w:t>
      </w:r>
      <w:r>
        <w:rPr>
          <w:color w:val="5F5F5F"/>
          <w:spacing w:val="-4"/>
        </w:rPr>
        <w:t xml:space="preserve"> </w:t>
      </w:r>
      <w:r>
        <w:rPr>
          <w:color w:val="5F5F5F"/>
        </w:rPr>
        <w:t>noise</w:t>
      </w:r>
      <w:r>
        <w:rPr>
          <w:color w:val="5F5F5F"/>
          <w:spacing w:val="-3"/>
        </w:rPr>
        <w:t xml:space="preserve"> </w:t>
      </w:r>
      <w:r>
        <w:rPr>
          <w:color w:val="5F5F5F"/>
        </w:rPr>
        <w:t>and</w:t>
      </w:r>
      <w:r>
        <w:rPr>
          <w:color w:val="5F5F5F"/>
          <w:spacing w:val="-3"/>
        </w:rPr>
        <w:t xml:space="preserve"> </w:t>
      </w:r>
      <w:r>
        <w:rPr>
          <w:color w:val="5F5F5F"/>
        </w:rPr>
        <w:t>light</w:t>
      </w:r>
      <w:r>
        <w:rPr>
          <w:color w:val="5F5F5F"/>
          <w:spacing w:val="-3"/>
        </w:rPr>
        <w:t xml:space="preserve"> </w:t>
      </w:r>
      <w:r>
        <w:rPr>
          <w:color w:val="5F5F5F"/>
        </w:rPr>
        <w:t>pollution</w:t>
      </w:r>
      <w:r>
        <w:rPr>
          <w:color w:val="5F5F5F"/>
          <w:spacing w:val="-3"/>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managed</w:t>
      </w:r>
      <w:r>
        <w:rPr>
          <w:color w:val="5F5F5F"/>
          <w:spacing w:val="-3"/>
        </w:rPr>
        <w:t xml:space="preserve"> </w:t>
      </w:r>
      <w:r>
        <w:rPr>
          <w:color w:val="5F5F5F"/>
        </w:rPr>
        <w:t>through</w:t>
      </w:r>
      <w:r>
        <w:rPr>
          <w:color w:val="5F5F5F"/>
          <w:spacing w:val="-3"/>
        </w:rPr>
        <w:t xml:space="preserve"> </w:t>
      </w:r>
      <w:r>
        <w:rPr>
          <w:color w:val="5F5F5F"/>
        </w:rPr>
        <w:t>the</w:t>
      </w:r>
      <w:r>
        <w:rPr>
          <w:color w:val="5F5F5F"/>
          <w:spacing w:val="-4"/>
        </w:rPr>
        <w:t xml:space="preserve"> </w:t>
      </w:r>
      <w:r>
        <w:rPr>
          <w:color w:val="5F5F5F"/>
        </w:rPr>
        <w:t>implementation</w:t>
      </w:r>
      <w:r>
        <w:rPr>
          <w:color w:val="5F5F5F"/>
          <w:spacing w:val="-3"/>
        </w:rPr>
        <w:t xml:space="preserve"> </w:t>
      </w:r>
      <w:r>
        <w:rPr>
          <w:color w:val="5F5F5F"/>
        </w:rPr>
        <w:t>of</w:t>
      </w:r>
      <w:r>
        <w:rPr>
          <w:color w:val="5F5F5F"/>
          <w:spacing w:val="-3"/>
        </w:rPr>
        <w:t xml:space="preserve"> </w:t>
      </w:r>
      <w:r>
        <w:rPr>
          <w:color w:val="5F5F5F"/>
        </w:rPr>
        <w:t xml:space="preserve">measures to comply with EPRs, including restricting works near waterways and </w:t>
      </w:r>
      <w:proofErr w:type="gramStart"/>
      <w:r>
        <w:rPr>
          <w:color w:val="5F5F5F"/>
        </w:rPr>
        <w:t>in close proximity to</w:t>
      </w:r>
      <w:proofErr w:type="gramEnd"/>
      <w:r>
        <w:rPr>
          <w:color w:val="5F5F5F"/>
        </w:rPr>
        <w:t xml:space="preserve"> critical habitat to avoid impacts to species.</w:t>
      </w:r>
    </w:p>
    <w:p w14:paraId="5CA41E63" w14:textId="77777777" w:rsidR="002E26D7" w:rsidRDefault="00EC0B46">
      <w:pPr>
        <w:pStyle w:val="BodyText"/>
        <w:spacing w:line="360" w:lineRule="auto"/>
        <w:ind w:right="134"/>
      </w:pPr>
      <w:r>
        <w:rPr>
          <w:color w:val="585858"/>
        </w:rPr>
        <w:t>The terrestrial ecology assessment identified suitable habitat in the Victorian study area for the threatened migratory</w:t>
      </w:r>
      <w:r>
        <w:rPr>
          <w:color w:val="585858"/>
          <w:spacing w:val="-3"/>
        </w:rPr>
        <w:t xml:space="preserve"> </w:t>
      </w:r>
      <w:r>
        <w:rPr>
          <w:color w:val="585858"/>
        </w:rPr>
        <w:t>waterbirds,</w:t>
      </w:r>
      <w:r>
        <w:rPr>
          <w:color w:val="585858"/>
          <w:spacing w:val="-3"/>
        </w:rPr>
        <w:t xml:space="preserve"> </w:t>
      </w:r>
      <w:r>
        <w:rPr>
          <w:color w:val="585858"/>
        </w:rPr>
        <w:t>the</w:t>
      </w:r>
      <w:r>
        <w:rPr>
          <w:color w:val="585858"/>
          <w:spacing w:val="-3"/>
        </w:rPr>
        <w:t xml:space="preserve"> </w:t>
      </w:r>
      <w:r>
        <w:rPr>
          <w:color w:val="585858"/>
        </w:rPr>
        <w:t>sharp-tailed</w:t>
      </w:r>
      <w:r>
        <w:rPr>
          <w:color w:val="585858"/>
          <w:spacing w:val="-3"/>
        </w:rPr>
        <w:t xml:space="preserve"> </w:t>
      </w:r>
      <w:r>
        <w:rPr>
          <w:color w:val="585858"/>
        </w:rPr>
        <w:t>sandpiper</w:t>
      </w:r>
      <w:r>
        <w:rPr>
          <w:color w:val="585858"/>
          <w:spacing w:val="-2"/>
        </w:rPr>
        <w:t xml:space="preserve"> </w:t>
      </w:r>
      <w:r>
        <w:rPr>
          <w:color w:val="585858"/>
        </w:rPr>
        <w:t>and</w:t>
      </w:r>
      <w:r>
        <w:rPr>
          <w:color w:val="585858"/>
          <w:spacing w:val="-3"/>
        </w:rPr>
        <w:t xml:space="preserve"> </w:t>
      </w:r>
      <w:r>
        <w:rPr>
          <w:color w:val="585858"/>
        </w:rPr>
        <w:t>marsh</w:t>
      </w:r>
      <w:r>
        <w:rPr>
          <w:color w:val="585858"/>
          <w:spacing w:val="-3"/>
        </w:rPr>
        <w:t xml:space="preserve"> </w:t>
      </w:r>
      <w:r>
        <w:rPr>
          <w:color w:val="585858"/>
        </w:rPr>
        <w:t>sandpiper,</w:t>
      </w:r>
      <w:r>
        <w:rPr>
          <w:color w:val="585858"/>
          <w:spacing w:val="-3"/>
        </w:rPr>
        <w:t xml:space="preserve"> </w:t>
      </w:r>
      <w:r>
        <w:rPr>
          <w:color w:val="585858"/>
        </w:rPr>
        <w:t>and</w:t>
      </w:r>
      <w:r>
        <w:rPr>
          <w:color w:val="585858"/>
          <w:spacing w:val="-4"/>
        </w:rPr>
        <w:t xml:space="preserve"> </w:t>
      </w:r>
      <w:r>
        <w:rPr>
          <w:color w:val="585858"/>
        </w:rPr>
        <w:t>suitable</w:t>
      </w:r>
      <w:r>
        <w:rPr>
          <w:color w:val="585858"/>
          <w:spacing w:val="-3"/>
        </w:rPr>
        <w:t xml:space="preserve"> </w:t>
      </w:r>
      <w:r>
        <w:rPr>
          <w:color w:val="585858"/>
        </w:rPr>
        <w:t>habitat</w:t>
      </w:r>
      <w:r>
        <w:rPr>
          <w:color w:val="585858"/>
          <w:spacing w:val="-3"/>
        </w:rPr>
        <w:t xml:space="preserve"> </w:t>
      </w:r>
      <w:r>
        <w:rPr>
          <w:color w:val="585858"/>
        </w:rPr>
        <w:t>for</w:t>
      </w:r>
      <w:r>
        <w:rPr>
          <w:color w:val="585858"/>
          <w:spacing w:val="-4"/>
        </w:rPr>
        <w:t xml:space="preserve"> </w:t>
      </w:r>
      <w:r>
        <w:rPr>
          <w:color w:val="585858"/>
        </w:rPr>
        <w:t>the</w:t>
      </w:r>
      <w:r>
        <w:rPr>
          <w:color w:val="585858"/>
          <w:spacing w:val="-3"/>
        </w:rPr>
        <w:t xml:space="preserve"> </w:t>
      </w:r>
      <w:r>
        <w:rPr>
          <w:color w:val="585858"/>
        </w:rPr>
        <w:t xml:space="preserve">woodland birds, satin </w:t>
      </w:r>
      <w:proofErr w:type="gramStart"/>
      <w:r>
        <w:rPr>
          <w:color w:val="585858"/>
        </w:rPr>
        <w:t>flycatcher</w:t>
      </w:r>
      <w:proofErr w:type="gramEnd"/>
      <w:r>
        <w:rPr>
          <w:color w:val="585858"/>
        </w:rPr>
        <w:t xml:space="preserve"> and rufous fantail. These species are highly mobile and there is suitable habitat available throughout the region. The project will largely avoid direct impacts to suitable habitat </w:t>
      </w:r>
      <w:proofErr w:type="gramStart"/>
      <w:r>
        <w:rPr>
          <w:color w:val="585858"/>
        </w:rPr>
        <w:t>through the use of</w:t>
      </w:r>
      <w:proofErr w:type="gramEnd"/>
      <w:r>
        <w:rPr>
          <w:color w:val="585858"/>
        </w:rPr>
        <w:t xml:space="preserve"> trenchless construction methods. Indirect impacts generated by the project, including the release of pollution or sediment into watercourses, of </w:t>
      </w:r>
      <w:proofErr w:type="spellStart"/>
      <w:r>
        <w:rPr>
          <w:color w:val="585858"/>
        </w:rPr>
        <w:t>behavioural</w:t>
      </w:r>
      <w:proofErr w:type="spellEnd"/>
      <w:r>
        <w:rPr>
          <w:color w:val="585858"/>
        </w:rPr>
        <w:t xml:space="preserve"> disturbances generated by noise </w:t>
      </w:r>
      <w:r>
        <w:rPr>
          <w:color w:val="585858"/>
        </w:rPr>
        <w:t xml:space="preserve">and light pollution will be managed through the implementation of measures to comply with EPRs, including restricting works near waterways, and works </w:t>
      </w:r>
      <w:proofErr w:type="gramStart"/>
      <w:r>
        <w:rPr>
          <w:color w:val="585858"/>
        </w:rPr>
        <w:t>in close proximity to</w:t>
      </w:r>
      <w:proofErr w:type="gramEnd"/>
      <w:r>
        <w:rPr>
          <w:color w:val="585858"/>
        </w:rPr>
        <w:t xml:space="preserve"> critical habitat to avoid impacts to species.</w:t>
      </w:r>
    </w:p>
    <w:p w14:paraId="1F2E9788" w14:textId="77777777" w:rsidR="002E26D7" w:rsidRDefault="00EC0B46">
      <w:pPr>
        <w:pStyle w:val="BodyText"/>
        <w:spacing w:before="55"/>
        <w:ind w:left="0"/>
      </w:pPr>
      <w:r>
        <w:rPr>
          <w:noProof/>
        </w:rPr>
        <w:drawing>
          <wp:anchor distT="0" distB="0" distL="0" distR="0" simplePos="0" relativeHeight="487594496" behindDoc="1" locked="0" layoutInCell="1" allowOverlap="1" wp14:anchorId="04D967E6" wp14:editId="2373A35F">
            <wp:simplePos x="0" y="0"/>
            <wp:positionH relativeFrom="page">
              <wp:posOffset>733805</wp:posOffset>
            </wp:positionH>
            <wp:positionV relativeFrom="paragraph">
              <wp:posOffset>196706</wp:posOffset>
            </wp:positionV>
            <wp:extent cx="3083052" cy="173736"/>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5" cstate="print"/>
                    <a:stretch>
                      <a:fillRect/>
                    </a:stretch>
                  </pic:blipFill>
                  <pic:spPr>
                    <a:xfrm>
                      <a:off x="0" y="0"/>
                      <a:ext cx="3083052" cy="173736"/>
                    </a:xfrm>
                    <a:prstGeom prst="rect">
                      <a:avLst/>
                    </a:prstGeom>
                  </pic:spPr>
                </pic:pic>
              </a:graphicData>
            </a:graphic>
          </wp:anchor>
        </w:drawing>
      </w:r>
    </w:p>
    <w:p w14:paraId="5977EE88" w14:textId="77777777" w:rsidR="002E26D7" w:rsidRDefault="00EC0B46">
      <w:pPr>
        <w:pStyle w:val="BodyText"/>
        <w:spacing w:before="119" w:line="360" w:lineRule="auto"/>
        <w:ind w:right="220"/>
      </w:pPr>
      <w:bookmarkStart w:id="13" w:name="Listed_migratory_species_in_Tasmania"/>
      <w:bookmarkEnd w:id="13"/>
      <w:r>
        <w:rPr>
          <w:color w:val="585858"/>
        </w:rPr>
        <w:t>The assessment for Tasmania identified the potential of the migratory fork-tailed swift and white-throated needletail (listed as</w:t>
      </w:r>
      <w:r>
        <w:rPr>
          <w:color w:val="585858"/>
          <w:spacing w:val="-1"/>
        </w:rPr>
        <w:t xml:space="preserve"> </w:t>
      </w:r>
      <w:r>
        <w:rPr>
          <w:color w:val="585858"/>
        </w:rPr>
        <w:t>vulnerable under the</w:t>
      </w:r>
      <w:r>
        <w:rPr>
          <w:color w:val="585858"/>
          <w:spacing w:val="-1"/>
        </w:rPr>
        <w:t xml:space="preserve"> </w:t>
      </w:r>
      <w:r>
        <w:rPr>
          <w:color w:val="585858"/>
        </w:rPr>
        <w:t>EPBC Act) to occur in the</w:t>
      </w:r>
      <w:r>
        <w:rPr>
          <w:color w:val="585858"/>
          <w:spacing w:val="-1"/>
        </w:rPr>
        <w:t xml:space="preserve"> </w:t>
      </w:r>
      <w:r>
        <w:rPr>
          <w:color w:val="585858"/>
        </w:rPr>
        <w:t>Heybridge</w:t>
      </w:r>
      <w:r>
        <w:rPr>
          <w:color w:val="585858"/>
          <w:spacing w:val="-1"/>
        </w:rPr>
        <w:t xml:space="preserve"> </w:t>
      </w:r>
      <w:r>
        <w:rPr>
          <w:color w:val="585858"/>
        </w:rPr>
        <w:t>study area in Tasmania. The impacts</w:t>
      </w:r>
      <w:r>
        <w:rPr>
          <w:color w:val="585858"/>
          <w:spacing w:val="-5"/>
        </w:rPr>
        <w:t xml:space="preserve"> </w:t>
      </w:r>
      <w:r>
        <w:rPr>
          <w:color w:val="585858"/>
        </w:rPr>
        <w:t>of</w:t>
      </w:r>
      <w:r>
        <w:rPr>
          <w:color w:val="585858"/>
          <w:spacing w:val="-3"/>
        </w:rPr>
        <w:t xml:space="preserve"> </w:t>
      </w:r>
      <w:r>
        <w:rPr>
          <w:color w:val="585858"/>
        </w:rPr>
        <w:t>vegetation</w:t>
      </w:r>
      <w:r>
        <w:rPr>
          <w:color w:val="585858"/>
          <w:spacing w:val="-4"/>
        </w:rPr>
        <w:t xml:space="preserve"> </w:t>
      </w:r>
      <w:r>
        <w:rPr>
          <w:color w:val="585858"/>
        </w:rPr>
        <w:t>clearance</w:t>
      </w:r>
      <w:r>
        <w:rPr>
          <w:color w:val="585858"/>
          <w:spacing w:val="-3"/>
        </w:rPr>
        <w:t xml:space="preserve"> </w:t>
      </w:r>
      <w:r>
        <w:rPr>
          <w:color w:val="585858"/>
        </w:rPr>
        <w:t>are</w:t>
      </w:r>
      <w:r>
        <w:rPr>
          <w:color w:val="585858"/>
          <w:spacing w:val="-4"/>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be</w:t>
      </w:r>
      <w:r>
        <w:rPr>
          <w:color w:val="585858"/>
          <w:spacing w:val="-4"/>
        </w:rPr>
        <w:t xml:space="preserve"> </w:t>
      </w:r>
      <w:r>
        <w:rPr>
          <w:color w:val="585858"/>
        </w:rPr>
        <w:t>minimal,</w:t>
      </w:r>
      <w:r>
        <w:rPr>
          <w:color w:val="585858"/>
          <w:spacing w:val="-3"/>
        </w:rPr>
        <w:t xml:space="preserve"> </w:t>
      </w:r>
      <w:r>
        <w:rPr>
          <w:color w:val="585858"/>
        </w:rPr>
        <w:t>and</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3"/>
        </w:rPr>
        <w:t xml:space="preserve"> </w:t>
      </w:r>
      <w:r>
        <w:rPr>
          <w:color w:val="585858"/>
        </w:rPr>
        <w:t>not</w:t>
      </w:r>
      <w:r>
        <w:rPr>
          <w:color w:val="585858"/>
          <w:spacing w:val="-3"/>
        </w:rPr>
        <w:t xml:space="preserve"> </w:t>
      </w:r>
      <w:r>
        <w:rPr>
          <w:color w:val="585858"/>
        </w:rPr>
        <w:t>expected</w:t>
      </w:r>
      <w:r>
        <w:rPr>
          <w:color w:val="585858"/>
          <w:spacing w:val="-4"/>
        </w:rPr>
        <w:t xml:space="preserve"> </w:t>
      </w:r>
      <w:r>
        <w:rPr>
          <w:color w:val="585858"/>
        </w:rPr>
        <w:t>to</w:t>
      </w:r>
      <w:r>
        <w:rPr>
          <w:color w:val="585858"/>
          <w:spacing w:val="-3"/>
        </w:rPr>
        <w:t xml:space="preserve"> </w:t>
      </w:r>
      <w:r>
        <w:rPr>
          <w:color w:val="585858"/>
        </w:rPr>
        <w:t>impact</w:t>
      </w:r>
      <w:r>
        <w:rPr>
          <w:color w:val="585858"/>
          <w:spacing w:val="-3"/>
        </w:rPr>
        <w:t xml:space="preserve"> </w:t>
      </w:r>
      <w:proofErr w:type="gramStart"/>
      <w:r>
        <w:rPr>
          <w:color w:val="585858"/>
          <w:spacing w:val="-2"/>
        </w:rPr>
        <w:t>these</w:t>
      </w:r>
      <w:proofErr w:type="gramEnd"/>
    </w:p>
    <w:p w14:paraId="6906C519" w14:textId="77777777" w:rsidR="002E26D7" w:rsidRDefault="002E26D7">
      <w:pPr>
        <w:spacing w:line="360" w:lineRule="auto"/>
        <w:sectPr w:rsidR="002E26D7">
          <w:type w:val="continuous"/>
          <w:pgSz w:w="11910" w:h="16840"/>
          <w:pgMar w:top="1500" w:right="1020" w:bottom="860" w:left="1020" w:header="467" w:footer="612" w:gutter="0"/>
          <w:cols w:space="720"/>
        </w:sectPr>
      </w:pPr>
    </w:p>
    <w:p w14:paraId="43C44D4A" w14:textId="77777777" w:rsidR="002E26D7" w:rsidRDefault="00EC0B46">
      <w:pPr>
        <w:pStyle w:val="BodyText"/>
        <w:spacing w:before="90" w:line="360" w:lineRule="auto"/>
        <w:ind w:right="139"/>
      </w:pPr>
      <w:r>
        <w:rPr>
          <w:color w:val="585858"/>
        </w:rPr>
        <w:lastRenderedPageBreak/>
        <w:t>species. A biodiversity management plan will be implemented to avoid and minimise impacts to flora and fauna</w:t>
      </w:r>
      <w:r>
        <w:rPr>
          <w:color w:val="585858"/>
          <w:spacing w:val="-3"/>
        </w:rPr>
        <w:t xml:space="preserve"> </w:t>
      </w:r>
      <w:r>
        <w:rPr>
          <w:color w:val="585858"/>
        </w:rPr>
        <w:t>values.</w:t>
      </w:r>
      <w:r>
        <w:rPr>
          <w:color w:val="585858"/>
          <w:spacing w:val="-5"/>
        </w:rPr>
        <w:t xml:space="preserve"> </w:t>
      </w:r>
      <w:r>
        <w:rPr>
          <w:color w:val="585858"/>
        </w:rPr>
        <w:t>The</w:t>
      </w:r>
      <w:r>
        <w:rPr>
          <w:color w:val="585858"/>
          <w:spacing w:val="-3"/>
        </w:rPr>
        <w:t xml:space="preserve"> </w:t>
      </w:r>
      <w:r>
        <w:rPr>
          <w:color w:val="585858"/>
        </w:rPr>
        <w:t>biodiversity</w:t>
      </w:r>
      <w:r>
        <w:rPr>
          <w:color w:val="585858"/>
          <w:spacing w:val="-2"/>
        </w:rPr>
        <w:t xml:space="preserve"> </w:t>
      </w:r>
      <w:r>
        <w:rPr>
          <w:color w:val="585858"/>
        </w:rPr>
        <w:t>management</w:t>
      </w:r>
      <w:r>
        <w:rPr>
          <w:color w:val="585858"/>
          <w:spacing w:val="-3"/>
        </w:rPr>
        <w:t xml:space="preserve"> </w:t>
      </w:r>
      <w:r>
        <w:rPr>
          <w:color w:val="585858"/>
        </w:rPr>
        <w:t>plan</w:t>
      </w:r>
      <w:r>
        <w:rPr>
          <w:color w:val="585858"/>
          <w:spacing w:val="-3"/>
        </w:rPr>
        <w:t xml:space="preserve"> </w:t>
      </w:r>
      <w:r>
        <w:rPr>
          <w:color w:val="585858"/>
        </w:rPr>
        <w:t>will</w:t>
      </w:r>
      <w:r>
        <w:rPr>
          <w:color w:val="585858"/>
          <w:spacing w:val="-4"/>
        </w:rPr>
        <w:t xml:space="preserve"> </w:t>
      </w:r>
      <w:r>
        <w:rPr>
          <w:color w:val="585858"/>
        </w:rPr>
        <w:t>include</w:t>
      </w:r>
      <w:r>
        <w:rPr>
          <w:color w:val="585858"/>
          <w:spacing w:val="-3"/>
        </w:rPr>
        <w:t xml:space="preserve"> </w:t>
      </w:r>
      <w:r>
        <w:rPr>
          <w:color w:val="585858"/>
        </w:rPr>
        <w:t>flora</w:t>
      </w:r>
      <w:r>
        <w:rPr>
          <w:color w:val="585858"/>
          <w:spacing w:val="-4"/>
        </w:rPr>
        <w:t xml:space="preserve"> </w:t>
      </w:r>
      <w:r>
        <w:rPr>
          <w:color w:val="585858"/>
        </w:rPr>
        <w:t>and</w:t>
      </w:r>
      <w:r>
        <w:rPr>
          <w:color w:val="585858"/>
          <w:spacing w:val="-3"/>
        </w:rPr>
        <w:t xml:space="preserve"> </w:t>
      </w:r>
      <w:r>
        <w:rPr>
          <w:color w:val="585858"/>
        </w:rPr>
        <w:t>fauna</w:t>
      </w:r>
      <w:r>
        <w:rPr>
          <w:color w:val="585858"/>
          <w:spacing w:val="-3"/>
        </w:rPr>
        <w:t xml:space="preserve"> </w:t>
      </w:r>
      <w:r>
        <w:rPr>
          <w:color w:val="585858"/>
        </w:rPr>
        <w:t>species</w:t>
      </w:r>
      <w:r>
        <w:rPr>
          <w:color w:val="585858"/>
          <w:spacing w:val="-2"/>
        </w:rPr>
        <w:t xml:space="preserve"> </w:t>
      </w:r>
      <w:r>
        <w:rPr>
          <w:color w:val="585858"/>
        </w:rPr>
        <w:t>management</w:t>
      </w:r>
      <w:r>
        <w:rPr>
          <w:color w:val="585858"/>
          <w:spacing w:val="-3"/>
        </w:rPr>
        <w:t xml:space="preserve"> </w:t>
      </w:r>
      <w:r>
        <w:rPr>
          <w:color w:val="585858"/>
        </w:rPr>
        <w:t>measures which will limit construction activities within critical habitats during sensitive life-stages (e.g., breeding, nesting, etc.).</w:t>
      </w:r>
    </w:p>
    <w:p w14:paraId="5CD5D75D" w14:textId="77777777" w:rsidR="002E26D7" w:rsidRDefault="00EC0B46">
      <w:pPr>
        <w:pStyle w:val="BodyText"/>
        <w:spacing w:line="360" w:lineRule="auto"/>
        <w:ind w:left="114" w:right="220"/>
      </w:pPr>
      <w:r>
        <w:rPr>
          <w:color w:val="585858"/>
        </w:rPr>
        <w:t>Overall,</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rPr>
        <w:t>EPRs</w:t>
      </w:r>
      <w:r>
        <w:rPr>
          <w:color w:val="585858"/>
          <w:spacing w:val="-2"/>
        </w:rPr>
        <w:t xml:space="preserve"> </w:t>
      </w:r>
      <w:r>
        <w:rPr>
          <w:color w:val="585858"/>
        </w:rPr>
        <w:t>it</w:t>
      </w:r>
      <w:r>
        <w:rPr>
          <w:color w:val="585858"/>
          <w:spacing w:val="-3"/>
        </w:rPr>
        <w:t xml:space="preserve"> </w:t>
      </w:r>
      <w:r>
        <w:rPr>
          <w:color w:val="585858"/>
        </w:rPr>
        <w:t>is</w:t>
      </w:r>
      <w:r>
        <w:rPr>
          <w:color w:val="585858"/>
          <w:spacing w:val="-2"/>
        </w:rPr>
        <w:t xml:space="preserve"> </w:t>
      </w:r>
      <w:r>
        <w:rPr>
          <w:color w:val="585858"/>
        </w:rPr>
        <w:t>considered</w:t>
      </w:r>
      <w:r>
        <w:rPr>
          <w:color w:val="585858"/>
          <w:spacing w:val="-3"/>
        </w:rPr>
        <w:t xml:space="preserve"> </w:t>
      </w:r>
      <w:r>
        <w:rPr>
          <w:color w:val="585858"/>
        </w:rPr>
        <w:t>unlikely</w:t>
      </w:r>
      <w:r>
        <w:rPr>
          <w:color w:val="585858"/>
          <w:spacing w:val="-2"/>
        </w:rPr>
        <w:t xml:space="preserve"> </w:t>
      </w:r>
      <w:r>
        <w:rPr>
          <w:color w:val="585858"/>
        </w:rPr>
        <w:t>that</w:t>
      </w:r>
      <w:r>
        <w:rPr>
          <w:color w:val="585858"/>
          <w:spacing w:val="-5"/>
        </w:rPr>
        <w:t xml:space="preserve"> </w:t>
      </w:r>
      <w:r>
        <w:rPr>
          <w:color w:val="585858"/>
        </w:rPr>
        <w:t>the</w:t>
      </w:r>
      <w:r>
        <w:rPr>
          <w:color w:val="585858"/>
          <w:spacing w:val="-3"/>
        </w:rPr>
        <w:t xml:space="preserve"> </w:t>
      </w:r>
      <w:r>
        <w:rPr>
          <w:color w:val="585858"/>
        </w:rPr>
        <w:t>project will result in a significant impact on migratory species protected under the EPBC Act.</w:t>
      </w:r>
    </w:p>
    <w:p w14:paraId="12B3EF91" w14:textId="77777777" w:rsidR="002E26D7" w:rsidRDefault="00EC0B46">
      <w:pPr>
        <w:pStyle w:val="BodyText"/>
        <w:spacing w:before="56"/>
        <w:ind w:left="0"/>
      </w:pPr>
      <w:r>
        <w:rPr>
          <w:noProof/>
        </w:rPr>
        <w:drawing>
          <wp:anchor distT="0" distB="0" distL="0" distR="0" simplePos="0" relativeHeight="487595008" behindDoc="1" locked="0" layoutInCell="1" allowOverlap="1" wp14:anchorId="264F2B8F" wp14:editId="4646E1B1">
            <wp:simplePos x="0" y="0"/>
            <wp:positionH relativeFrom="page">
              <wp:posOffset>720851</wp:posOffset>
            </wp:positionH>
            <wp:positionV relativeFrom="paragraph">
              <wp:posOffset>197137</wp:posOffset>
            </wp:positionV>
            <wp:extent cx="4548377" cy="140207"/>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6" cstate="print"/>
                    <a:stretch>
                      <a:fillRect/>
                    </a:stretch>
                  </pic:blipFill>
                  <pic:spPr>
                    <a:xfrm>
                      <a:off x="0" y="0"/>
                      <a:ext cx="4548377" cy="140207"/>
                    </a:xfrm>
                    <a:prstGeom prst="rect">
                      <a:avLst/>
                    </a:prstGeom>
                  </pic:spPr>
                </pic:pic>
              </a:graphicData>
            </a:graphic>
          </wp:anchor>
        </w:drawing>
      </w:r>
    </w:p>
    <w:p w14:paraId="1BFA4CEB" w14:textId="77777777" w:rsidR="002E26D7" w:rsidRDefault="00EC0B46">
      <w:pPr>
        <w:pStyle w:val="BodyText"/>
        <w:spacing w:before="172" w:line="360" w:lineRule="auto"/>
        <w:ind w:left="112" w:right="163" w:firstLine="1"/>
      </w:pPr>
      <w:bookmarkStart w:id="14" w:name="The_environment_of_the_Commonwealth_mari"/>
      <w:bookmarkEnd w:id="14"/>
      <w:r>
        <w:rPr>
          <w:color w:val="585858"/>
        </w:rPr>
        <w:t>Project</w:t>
      </w:r>
      <w:r>
        <w:rPr>
          <w:color w:val="585858"/>
          <w:spacing w:val="-3"/>
        </w:rPr>
        <w:t xml:space="preserve"> </w:t>
      </w:r>
      <w:r>
        <w:rPr>
          <w:color w:val="585858"/>
        </w:rPr>
        <w:t>activities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undertaken</w:t>
      </w:r>
      <w:r>
        <w:rPr>
          <w:color w:val="585858"/>
          <w:spacing w:val="-4"/>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Commonwealth</w:t>
      </w:r>
      <w:r>
        <w:rPr>
          <w:color w:val="585858"/>
          <w:spacing w:val="-3"/>
        </w:rPr>
        <w:t xml:space="preserve"> </w:t>
      </w:r>
      <w:r>
        <w:rPr>
          <w:color w:val="585858"/>
        </w:rPr>
        <w:t>‘</w:t>
      </w:r>
      <w:r>
        <w:rPr>
          <w:i/>
          <w:color w:val="585858"/>
        </w:rPr>
        <w:t>South-east</w:t>
      </w:r>
      <w:r>
        <w:rPr>
          <w:i/>
          <w:color w:val="585858"/>
          <w:spacing w:val="-3"/>
        </w:rPr>
        <w:t xml:space="preserve"> </w:t>
      </w:r>
      <w:r>
        <w:rPr>
          <w:i/>
          <w:color w:val="585858"/>
        </w:rPr>
        <w:t>Marine</w:t>
      </w:r>
      <w:r>
        <w:rPr>
          <w:i/>
          <w:color w:val="585858"/>
          <w:spacing w:val="-3"/>
        </w:rPr>
        <w:t xml:space="preserve"> </w:t>
      </w:r>
      <w:r>
        <w:rPr>
          <w:i/>
          <w:color w:val="585858"/>
        </w:rPr>
        <w:t>Region’</w:t>
      </w:r>
      <w:r>
        <w:rPr>
          <w:i/>
          <w:color w:val="585858"/>
          <w:spacing w:val="-3"/>
        </w:rPr>
        <w:t xml:space="preserve"> </w:t>
      </w:r>
      <w:r>
        <w:rPr>
          <w:color w:val="585858"/>
        </w:rPr>
        <w:t>which</w:t>
      </w:r>
      <w:r>
        <w:rPr>
          <w:color w:val="585858"/>
          <w:spacing w:val="-3"/>
        </w:rPr>
        <w:t xml:space="preserve"> </w:t>
      </w:r>
      <w:r>
        <w:rPr>
          <w:color w:val="585858"/>
        </w:rPr>
        <w:t>is</w:t>
      </w:r>
      <w:r>
        <w:rPr>
          <w:color w:val="585858"/>
          <w:spacing w:val="-2"/>
        </w:rPr>
        <w:t xml:space="preserve"> </w:t>
      </w:r>
      <w:r>
        <w:rPr>
          <w:color w:val="585858"/>
        </w:rPr>
        <w:t>within</w:t>
      </w:r>
      <w:r>
        <w:rPr>
          <w:color w:val="585858"/>
          <w:spacing w:val="-4"/>
        </w:rPr>
        <w:t xml:space="preserve"> </w:t>
      </w:r>
      <w:r>
        <w:rPr>
          <w:color w:val="585858"/>
        </w:rPr>
        <w:t xml:space="preserve">the Commonwealth marine area (CMA). Within the CMA, project construction, operation and decommissioning will be concentrated within Bass Strait which is </w:t>
      </w:r>
      <w:proofErr w:type="spellStart"/>
      <w:r>
        <w:rPr>
          <w:color w:val="585858"/>
        </w:rPr>
        <w:t>characterised</w:t>
      </w:r>
      <w:proofErr w:type="spellEnd"/>
      <w:r>
        <w:rPr>
          <w:color w:val="585858"/>
        </w:rPr>
        <w:t xml:space="preserve"> by large areas of low nutrients and primary productivity with significant variation in water depth and seafloor features. The broader Bass Strait is known for its sea-floor canyons and shelf habitats, which along with key ocean currents which create unique habitats for marine flora and fauna. Bass Strait has seabed habitat that supports benthi</w:t>
      </w:r>
      <w:r>
        <w:rPr>
          <w:color w:val="585858"/>
        </w:rPr>
        <w:t xml:space="preserve">c communities and marine fauna including, cetaceans, pinnipeds, sea turtles as well as marine birds, </w:t>
      </w:r>
      <w:proofErr w:type="gramStart"/>
      <w:r>
        <w:rPr>
          <w:color w:val="585858"/>
        </w:rPr>
        <w:t>fishes</w:t>
      </w:r>
      <w:proofErr w:type="gramEnd"/>
      <w:r>
        <w:rPr>
          <w:color w:val="585858"/>
        </w:rPr>
        <w:t xml:space="preserve"> and invertebrates. Many of these species only travel pass through the CMA or only present during </w:t>
      </w:r>
      <w:proofErr w:type="gramStart"/>
      <w:r>
        <w:rPr>
          <w:color w:val="585858"/>
        </w:rPr>
        <w:t>particular seasons</w:t>
      </w:r>
      <w:proofErr w:type="gramEnd"/>
      <w:r>
        <w:rPr>
          <w:color w:val="585858"/>
        </w:rPr>
        <w:t>.</w:t>
      </w:r>
    </w:p>
    <w:p w14:paraId="6C659289" w14:textId="77777777" w:rsidR="002E26D7" w:rsidRDefault="00EC0B46">
      <w:pPr>
        <w:pStyle w:val="BodyText"/>
        <w:spacing w:before="121" w:line="360" w:lineRule="auto"/>
        <w:ind w:left="111" w:right="165" w:firstLine="1"/>
      </w:pPr>
      <w:r>
        <w:rPr>
          <w:color w:val="585858"/>
        </w:rPr>
        <w:t xml:space="preserve">Bass Strait is used for domestic and international shipping, commercial and recreational </w:t>
      </w:r>
      <w:proofErr w:type="gramStart"/>
      <w:r>
        <w:rPr>
          <w:color w:val="585858"/>
        </w:rPr>
        <w:t>fishing</w:t>
      </w:r>
      <w:proofErr w:type="gramEnd"/>
      <w:r>
        <w:rPr>
          <w:color w:val="585858"/>
        </w:rPr>
        <w:t xml:space="preserve"> and aquaculture, as well as private boating and passenger ferries. Within Bass Strait there is also existing subsea</w:t>
      </w:r>
      <w:r>
        <w:rPr>
          <w:color w:val="585858"/>
          <w:spacing w:val="-3"/>
        </w:rPr>
        <w:t xml:space="preserve"> </w:t>
      </w:r>
      <w:r>
        <w:rPr>
          <w:color w:val="585858"/>
        </w:rPr>
        <w:t>infrastructure</w:t>
      </w:r>
      <w:r>
        <w:rPr>
          <w:color w:val="585858"/>
          <w:spacing w:val="-3"/>
        </w:rPr>
        <w:t xml:space="preserve"> </w:t>
      </w:r>
      <w:r>
        <w:rPr>
          <w:color w:val="585858"/>
        </w:rPr>
        <w:t>such</w:t>
      </w:r>
      <w:r>
        <w:rPr>
          <w:color w:val="585858"/>
          <w:spacing w:val="-3"/>
        </w:rPr>
        <w:t xml:space="preserve"> </w:t>
      </w:r>
      <w:r>
        <w:rPr>
          <w:color w:val="585858"/>
        </w:rPr>
        <w:t>as</w:t>
      </w:r>
      <w:r>
        <w:rPr>
          <w:color w:val="585858"/>
          <w:spacing w:val="-2"/>
        </w:rPr>
        <w:t xml:space="preserve"> </w:t>
      </w:r>
      <w:r>
        <w:rPr>
          <w:color w:val="585858"/>
        </w:rPr>
        <w:t>an</w:t>
      </w:r>
      <w:r>
        <w:rPr>
          <w:color w:val="585858"/>
          <w:spacing w:val="-3"/>
        </w:rPr>
        <w:t xml:space="preserve"> </w:t>
      </w:r>
      <w:r>
        <w:rPr>
          <w:color w:val="585858"/>
        </w:rPr>
        <w:t>existing</w:t>
      </w:r>
      <w:r>
        <w:rPr>
          <w:color w:val="585858"/>
          <w:spacing w:val="-4"/>
        </w:rPr>
        <w:t xml:space="preserve"> </w:t>
      </w:r>
      <w:r>
        <w:rPr>
          <w:color w:val="585858"/>
        </w:rPr>
        <w:t>HVDC</w:t>
      </w:r>
      <w:r>
        <w:rPr>
          <w:color w:val="585858"/>
          <w:spacing w:val="-4"/>
        </w:rPr>
        <w:t xml:space="preserve"> </w:t>
      </w:r>
      <w:r>
        <w:rPr>
          <w:color w:val="585858"/>
        </w:rPr>
        <w:t>cable</w:t>
      </w:r>
      <w:r>
        <w:rPr>
          <w:color w:val="585858"/>
          <w:spacing w:val="-3"/>
        </w:rPr>
        <w:t xml:space="preserve"> </w:t>
      </w:r>
      <w:r>
        <w:rPr>
          <w:color w:val="585858"/>
        </w:rPr>
        <w:t>(Basslink)</w:t>
      </w:r>
      <w:r>
        <w:rPr>
          <w:color w:val="585858"/>
          <w:spacing w:val="-2"/>
        </w:rPr>
        <w:t xml:space="preserve"> </w:t>
      </w:r>
      <w:r>
        <w:rPr>
          <w:color w:val="585858"/>
        </w:rPr>
        <w:t>and</w:t>
      </w:r>
      <w:r>
        <w:rPr>
          <w:color w:val="585858"/>
          <w:spacing w:val="-3"/>
        </w:rPr>
        <w:t xml:space="preserve"> </w:t>
      </w:r>
      <w:r>
        <w:rPr>
          <w:color w:val="585858"/>
        </w:rPr>
        <w:t>telecommunications</w:t>
      </w:r>
      <w:r>
        <w:rPr>
          <w:color w:val="585858"/>
          <w:spacing w:val="-3"/>
        </w:rPr>
        <w:t xml:space="preserve"> </w:t>
      </w:r>
      <w:r>
        <w:rPr>
          <w:color w:val="585858"/>
        </w:rPr>
        <w:t>cables.</w:t>
      </w:r>
      <w:r>
        <w:rPr>
          <w:color w:val="585858"/>
          <w:spacing w:val="-4"/>
        </w:rPr>
        <w:t xml:space="preserve"> </w:t>
      </w:r>
      <w:r>
        <w:rPr>
          <w:color w:val="585858"/>
        </w:rPr>
        <w:t>A</w:t>
      </w:r>
      <w:r>
        <w:rPr>
          <w:color w:val="585858"/>
          <w:spacing w:val="-3"/>
        </w:rPr>
        <w:t xml:space="preserve"> </w:t>
      </w:r>
      <w:r>
        <w:rPr>
          <w:color w:val="585858"/>
        </w:rPr>
        <w:t>range</w:t>
      </w:r>
      <w:r>
        <w:rPr>
          <w:color w:val="585858"/>
          <w:spacing w:val="-3"/>
        </w:rPr>
        <w:t xml:space="preserve"> </w:t>
      </w:r>
      <w:r>
        <w:rPr>
          <w:color w:val="585858"/>
        </w:rPr>
        <w:t>of desktop and field assessments were undertaken to determine the level of impact to EPBC Act listed and protected species within the CMA. The marine ecology assessment found that implementation of standard management and mitigation measures to comply with the EPRs will reduce construction a</w:t>
      </w:r>
      <w:r>
        <w:rPr>
          <w:color w:val="585858"/>
        </w:rPr>
        <w:t>nd operation impacts to low or very low residual impacts to EPBC Act listed and protected species within the CMA. With the implementation of EPRs it is considered unlikely that the project will result in significant impacts on values within the CMA.</w:t>
      </w:r>
    </w:p>
    <w:p w14:paraId="0FB37055" w14:textId="77777777" w:rsidR="002E26D7" w:rsidRDefault="00EC0B46">
      <w:pPr>
        <w:pStyle w:val="BodyText"/>
        <w:spacing w:line="360" w:lineRule="auto"/>
        <w:ind w:left="111" w:right="134"/>
      </w:pPr>
      <w:r>
        <w:rPr>
          <w:color w:val="585858"/>
        </w:rPr>
        <w:t>The</w:t>
      </w:r>
      <w:r>
        <w:rPr>
          <w:color w:val="585858"/>
          <w:spacing w:val="-3"/>
        </w:rPr>
        <w:t xml:space="preserve"> </w:t>
      </w:r>
      <w:r>
        <w:rPr>
          <w:color w:val="585858"/>
        </w:rPr>
        <w:t>marine</w:t>
      </w:r>
      <w:r>
        <w:rPr>
          <w:color w:val="585858"/>
          <w:spacing w:val="-3"/>
        </w:rPr>
        <w:t xml:space="preserve"> </w:t>
      </w:r>
      <w:r>
        <w:rPr>
          <w:color w:val="585858"/>
        </w:rPr>
        <w:t>ecology</w:t>
      </w:r>
      <w:r>
        <w:rPr>
          <w:color w:val="585858"/>
          <w:spacing w:val="-2"/>
        </w:rPr>
        <w:t xml:space="preserve"> </w:t>
      </w:r>
      <w:r>
        <w:rPr>
          <w:color w:val="585858"/>
        </w:rPr>
        <w:t>technical</w:t>
      </w:r>
      <w:r>
        <w:rPr>
          <w:color w:val="585858"/>
          <w:spacing w:val="-3"/>
        </w:rPr>
        <w:t xml:space="preserve"> </w:t>
      </w:r>
      <w:r>
        <w:rPr>
          <w:color w:val="585858"/>
        </w:rPr>
        <w:t>assessment</w:t>
      </w:r>
      <w:r>
        <w:rPr>
          <w:color w:val="585858"/>
          <w:spacing w:val="-3"/>
        </w:rPr>
        <w:t xml:space="preserve"> </w:t>
      </w:r>
      <w:r>
        <w:rPr>
          <w:color w:val="585858"/>
        </w:rPr>
        <w:t>considered</w:t>
      </w:r>
      <w:r>
        <w:rPr>
          <w:color w:val="585858"/>
          <w:spacing w:val="-4"/>
        </w:rPr>
        <w:t xml:space="preserve"> </w:t>
      </w:r>
      <w:r>
        <w:rPr>
          <w:color w:val="585858"/>
        </w:rPr>
        <w:t>the</w:t>
      </w:r>
      <w:r>
        <w:rPr>
          <w:color w:val="585858"/>
          <w:spacing w:val="-3"/>
        </w:rPr>
        <w:t xml:space="preserve"> </w:t>
      </w:r>
      <w:r>
        <w:rPr>
          <w:color w:val="585858"/>
        </w:rPr>
        <w:t>impact</w:t>
      </w:r>
      <w:r>
        <w:rPr>
          <w:color w:val="585858"/>
          <w:spacing w:val="-3"/>
        </w:rPr>
        <w:t xml:space="preserve"> </w:t>
      </w:r>
      <w:r>
        <w:rPr>
          <w:color w:val="585858"/>
        </w:rPr>
        <w:t>of</w:t>
      </w:r>
      <w:r>
        <w:rPr>
          <w:color w:val="585858"/>
          <w:spacing w:val="-4"/>
        </w:rPr>
        <w:t xml:space="preserve"> </w:t>
      </w:r>
      <w:r>
        <w:rPr>
          <w:color w:val="585858"/>
        </w:rPr>
        <w:t>project</w:t>
      </w:r>
      <w:r>
        <w:rPr>
          <w:color w:val="585858"/>
          <w:spacing w:val="-3"/>
        </w:rPr>
        <w:t xml:space="preserve"> </w:t>
      </w:r>
      <w:r>
        <w:rPr>
          <w:color w:val="585858"/>
        </w:rPr>
        <w:t>activities</w:t>
      </w:r>
      <w:r>
        <w:rPr>
          <w:color w:val="585858"/>
          <w:spacing w:val="-3"/>
        </w:rPr>
        <w:t xml:space="preserve"> </w:t>
      </w:r>
      <w:r>
        <w:rPr>
          <w:color w:val="585858"/>
        </w:rPr>
        <w:t>on</w:t>
      </w:r>
      <w:r>
        <w:rPr>
          <w:color w:val="585858"/>
          <w:spacing w:val="-3"/>
        </w:rPr>
        <w:t xml:space="preserve"> </w:t>
      </w:r>
      <w:r>
        <w:rPr>
          <w:color w:val="585858"/>
        </w:rPr>
        <w:t>habitat</w:t>
      </w:r>
      <w:r>
        <w:rPr>
          <w:color w:val="585858"/>
          <w:spacing w:val="-4"/>
        </w:rPr>
        <w:t xml:space="preserve"> </w:t>
      </w:r>
      <w:r>
        <w:rPr>
          <w:color w:val="585858"/>
        </w:rPr>
        <w:t>and</w:t>
      </w:r>
      <w:r>
        <w:rPr>
          <w:color w:val="585858"/>
          <w:spacing w:val="-3"/>
        </w:rPr>
        <w:t xml:space="preserve"> </w:t>
      </w:r>
      <w:r>
        <w:rPr>
          <w:color w:val="585858"/>
        </w:rPr>
        <w:t xml:space="preserve">fauna groups and is </w:t>
      </w:r>
      <w:proofErr w:type="spellStart"/>
      <w:r>
        <w:rPr>
          <w:color w:val="585858"/>
        </w:rPr>
        <w:t>summarised</w:t>
      </w:r>
      <w:proofErr w:type="spellEnd"/>
      <w:r>
        <w:rPr>
          <w:color w:val="585858"/>
        </w:rPr>
        <w:t xml:space="preserve"> in the sections below.</w:t>
      </w:r>
    </w:p>
    <w:p w14:paraId="71E92958" w14:textId="77777777" w:rsidR="002E26D7" w:rsidRDefault="00EC0B46">
      <w:pPr>
        <w:pStyle w:val="BodyText"/>
        <w:spacing w:before="8"/>
        <w:ind w:left="0"/>
        <w:rPr>
          <w:sz w:val="15"/>
        </w:rPr>
      </w:pPr>
      <w:r>
        <w:rPr>
          <w:noProof/>
        </w:rPr>
        <w:drawing>
          <wp:anchor distT="0" distB="0" distL="0" distR="0" simplePos="0" relativeHeight="487595520" behindDoc="1" locked="0" layoutInCell="1" allowOverlap="1" wp14:anchorId="284D2DDA" wp14:editId="33E4C2E9">
            <wp:simplePos x="0" y="0"/>
            <wp:positionH relativeFrom="page">
              <wp:posOffset>722376</wp:posOffset>
            </wp:positionH>
            <wp:positionV relativeFrom="paragraph">
              <wp:posOffset>130160</wp:posOffset>
            </wp:positionV>
            <wp:extent cx="3475015" cy="149351"/>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7" cstate="print"/>
                    <a:stretch>
                      <a:fillRect/>
                    </a:stretch>
                  </pic:blipFill>
                  <pic:spPr>
                    <a:xfrm>
                      <a:off x="0" y="0"/>
                      <a:ext cx="3475015" cy="149351"/>
                    </a:xfrm>
                    <a:prstGeom prst="rect">
                      <a:avLst/>
                    </a:prstGeom>
                  </pic:spPr>
                </pic:pic>
              </a:graphicData>
            </a:graphic>
          </wp:anchor>
        </w:drawing>
      </w:r>
    </w:p>
    <w:p w14:paraId="18E40537" w14:textId="77777777" w:rsidR="002E26D7" w:rsidRDefault="00EC0B46">
      <w:pPr>
        <w:pStyle w:val="BodyText"/>
        <w:spacing w:before="119" w:line="360" w:lineRule="auto"/>
        <w:ind w:right="134"/>
      </w:pPr>
      <w:bookmarkStart w:id="15" w:name="Marine_impacts_arising_from_cable_lay_ac"/>
      <w:bookmarkEnd w:id="15"/>
      <w:r>
        <w:rPr>
          <w:color w:val="585858"/>
        </w:rPr>
        <w:t>Cable-laying activities in the CMA will disturb the seabed of Bass Strait which has habitat for a range of benthic communities and</w:t>
      </w:r>
      <w:r>
        <w:rPr>
          <w:color w:val="585858"/>
          <w:spacing w:val="-1"/>
        </w:rPr>
        <w:t xml:space="preserve"> </w:t>
      </w:r>
      <w:r>
        <w:rPr>
          <w:color w:val="585858"/>
        </w:rPr>
        <w:t>will also temporarily impact</w:t>
      </w:r>
      <w:r>
        <w:rPr>
          <w:color w:val="585858"/>
          <w:spacing w:val="-2"/>
        </w:rPr>
        <w:t xml:space="preserve"> </w:t>
      </w:r>
      <w:r>
        <w:rPr>
          <w:color w:val="585858"/>
        </w:rPr>
        <w:t xml:space="preserve">water quality in the </w:t>
      </w:r>
      <w:proofErr w:type="spellStart"/>
      <w:r>
        <w:rPr>
          <w:color w:val="585858"/>
        </w:rPr>
        <w:t>localised</w:t>
      </w:r>
      <w:proofErr w:type="spellEnd"/>
      <w:r>
        <w:rPr>
          <w:color w:val="585858"/>
        </w:rPr>
        <w:t xml:space="preserve"> area where cable-laying activities will</w:t>
      </w:r>
      <w:r>
        <w:rPr>
          <w:color w:val="585858"/>
          <w:spacing w:val="-1"/>
        </w:rPr>
        <w:t xml:space="preserve"> </w:t>
      </w:r>
      <w:r>
        <w:rPr>
          <w:color w:val="585858"/>
        </w:rPr>
        <w:t>occur. The section of Bass Strait where the project is located is flat and predominantly sandy. Approximately 0.4 km</w:t>
      </w:r>
      <w:r>
        <w:rPr>
          <w:color w:val="585858"/>
          <w:vertAlign w:val="superscript"/>
        </w:rPr>
        <w:t>2</w:t>
      </w:r>
      <w:r>
        <w:rPr>
          <w:color w:val="585858"/>
        </w:rPr>
        <w:t xml:space="preserve"> of the seabed within Bass Strait will be disturbed by cable-laying activities. This represents a very small area of Bass Strait, with impacted seabed expected to recover within one year, assisted</w:t>
      </w:r>
      <w:r>
        <w:rPr>
          <w:color w:val="585858"/>
          <w:spacing w:val="-6"/>
        </w:rPr>
        <w:t xml:space="preserve"> </w:t>
      </w:r>
      <w:r>
        <w:rPr>
          <w:color w:val="585858"/>
        </w:rPr>
        <w:t>by</w:t>
      </w:r>
      <w:r>
        <w:rPr>
          <w:color w:val="585858"/>
          <w:spacing w:val="-2"/>
        </w:rPr>
        <w:t xml:space="preserve"> </w:t>
      </w:r>
      <w:r>
        <w:rPr>
          <w:color w:val="585858"/>
        </w:rPr>
        <w:t>the</w:t>
      </w:r>
      <w:r>
        <w:rPr>
          <w:color w:val="585858"/>
          <w:spacing w:val="-4"/>
        </w:rPr>
        <w:t xml:space="preserve"> </w:t>
      </w:r>
      <w:r>
        <w:rPr>
          <w:color w:val="585858"/>
        </w:rPr>
        <w:t>redepositing</w:t>
      </w:r>
      <w:r>
        <w:rPr>
          <w:color w:val="585858"/>
          <w:spacing w:val="-3"/>
        </w:rPr>
        <w:t xml:space="preserve"> </w:t>
      </w:r>
      <w:r>
        <w:rPr>
          <w:color w:val="585858"/>
        </w:rPr>
        <w:t>of</w:t>
      </w:r>
      <w:r>
        <w:rPr>
          <w:color w:val="585858"/>
          <w:spacing w:val="-4"/>
        </w:rPr>
        <w:t xml:space="preserve"> </w:t>
      </w:r>
      <w:r>
        <w:rPr>
          <w:color w:val="585858"/>
        </w:rPr>
        <w:t>sediment</w:t>
      </w:r>
      <w:r>
        <w:rPr>
          <w:color w:val="585858"/>
          <w:spacing w:val="-3"/>
        </w:rPr>
        <w:t xml:space="preserve"> </w:t>
      </w:r>
      <w:r>
        <w:rPr>
          <w:color w:val="585858"/>
        </w:rPr>
        <w:t>and</w:t>
      </w:r>
      <w:r>
        <w:rPr>
          <w:color w:val="585858"/>
          <w:spacing w:val="-3"/>
        </w:rPr>
        <w:t xml:space="preserve"> </w:t>
      </w:r>
      <w:r>
        <w:rPr>
          <w:color w:val="585858"/>
        </w:rPr>
        <w:t>sand</w:t>
      </w:r>
      <w:r>
        <w:rPr>
          <w:color w:val="585858"/>
          <w:spacing w:val="-4"/>
        </w:rPr>
        <w:t xml:space="preserve"> </w:t>
      </w:r>
      <w:r>
        <w:rPr>
          <w:color w:val="585858"/>
        </w:rPr>
        <w:t>within</w:t>
      </w:r>
      <w:r>
        <w:rPr>
          <w:color w:val="585858"/>
          <w:spacing w:val="-3"/>
        </w:rPr>
        <w:t xml:space="preserve"> </w:t>
      </w:r>
      <w:r>
        <w:rPr>
          <w:color w:val="585858"/>
        </w:rPr>
        <w:t>the</w:t>
      </w:r>
      <w:r>
        <w:rPr>
          <w:color w:val="585858"/>
          <w:spacing w:val="-4"/>
        </w:rPr>
        <w:t xml:space="preserve"> </w:t>
      </w:r>
      <w:r>
        <w:rPr>
          <w:color w:val="585858"/>
        </w:rPr>
        <w:t>water</w:t>
      </w:r>
      <w:r>
        <w:rPr>
          <w:color w:val="585858"/>
          <w:spacing w:val="-2"/>
        </w:rPr>
        <w:t xml:space="preserve"> </w:t>
      </w:r>
      <w:r>
        <w:rPr>
          <w:color w:val="585858"/>
        </w:rPr>
        <w:t>column</w:t>
      </w:r>
      <w:r>
        <w:rPr>
          <w:color w:val="585858"/>
          <w:spacing w:val="-3"/>
        </w:rPr>
        <w:t xml:space="preserve"> </w:t>
      </w:r>
      <w:r>
        <w:rPr>
          <w:color w:val="585858"/>
        </w:rPr>
        <w:t>within</w:t>
      </w:r>
      <w:r>
        <w:rPr>
          <w:color w:val="585858"/>
          <w:spacing w:val="-5"/>
        </w:rPr>
        <w:t xml:space="preserve"> </w:t>
      </w:r>
      <w:r>
        <w:rPr>
          <w:color w:val="585858"/>
        </w:rPr>
        <w:t>the</w:t>
      </w:r>
      <w:r>
        <w:rPr>
          <w:color w:val="585858"/>
          <w:spacing w:val="-3"/>
        </w:rPr>
        <w:t xml:space="preserve"> </w:t>
      </w:r>
      <w:r>
        <w:rPr>
          <w:color w:val="585858"/>
        </w:rPr>
        <w:t>waters</w:t>
      </w:r>
      <w:r>
        <w:rPr>
          <w:color w:val="585858"/>
          <w:spacing w:val="-3"/>
        </w:rPr>
        <w:t xml:space="preserve"> </w:t>
      </w:r>
      <w:r>
        <w:rPr>
          <w:color w:val="585858"/>
        </w:rPr>
        <w:t>of</w:t>
      </w:r>
      <w:r>
        <w:rPr>
          <w:color w:val="585858"/>
          <w:spacing w:val="-4"/>
        </w:rPr>
        <w:t xml:space="preserve"> </w:t>
      </w:r>
      <w:r>
        <w:rPr>
          <w:color w:val="585858"/>
        </w:rPr>
        <w:t>Bass</w:t>
      </w:r>
      <w:r>
        <w:rPr>
          <w:color w:val="585858"/>
          <w:spacing w:val="-2"/>
        </w:rPr>
        <w:t xml:space="preserve"> Strait</w:t>
      </w:r>
      <w:r>
        <w:rPr>
          <w:color w:val="585858"/>
          <w:spacing w:val="-2"/>
        </w:rPr>
        <w:t>.</w:t>
      </w:r>
    </w:p>
    <w:p w14:paraId="7EA8C659" w14:textId="77777777" w:rsidR="002E26D7" w:rsidRDefault="00EC0B46">
      <w:pPr>
        <w:pStyle w:val="BodyText"/>
        <w:spacing w:before="121" w:line="360" w:lineRule="auto"/>
        <w:ind w:left="112" w:right="134"/>
      </w:pPr>
      <w:r>
        <w:rPr>
          <w:color w:val="585858"/>
        </w:rPr>
        <w:t>Implementation of standard management and mitigation measures that comply with the EPRs will minimise seabed disturbance from cable-laying activities. The expected impacts to marine water quality from construction activities have been assessed as negligible, given the small section of Bass Strait that is to be impacted</w:t>
      </w:r>
      <w:r>
        <w:rPr>
          <w:color w:val="585858"/>
          <w:spacing w:val="-3"/>
        </w:rPr>
        <w:t xml:space="preserve"> </w:t>
      </w:r>
      <w:r>
        <w:rPr>
          <w:color w:val="585858"/>
        </w:rPr>
        <w:t>and</w:t>
      </w:r>
      <w:r>
        <w:rPr>
          <w:color w:val="585858"/>
          <w:spacing w:val="-4"/>
        </w:rPr>
        <w:t xml:space="preserve"> </w:t>
      </w:r>
      <w:r>
        <w:rPr>
          <w:color w:val="585858"/>
        </w:rPr>
        <w:t>the</w:t>
      </w:r>
      <w:r>
        <w:rPr>
          <w:color w:val="585858"/>
          <w:spacing w:val="-3"/>
        </w:rPr>
        <w:t xml:space="preserve"> </w:t>
      </w:r>
      <w:r>
        <w:rPr>
          <w:color w:val="585858"/>
        </w:rPr>
        <w:t>short</w:t>
      </w:r>
      <w:r>
        <w:rPr>
          <w:color w:val="585858"/>
          <w:spacing w:val="-3"/>
        </w:rPr>
        <w:t xml:space="preserve"> </w:t>
      </w:r>
      <w:r>
        <w:rPr>
          <w:color w:val="585858"/>
        </w:rPr>
        <w:t>period</w:t>
      </w:r>
      <w:r>
        <w:rPr>
          <w:color w:val="585858"/>
          <w:spacing w:val="-3"/>
        </w:rPr>
        <w:t xml:space="preserve"> </w:t>
      </w:r>
      <w:r>
        <w:rPr>
          <w:color w:val="585858"/>
        </w:rPr>
        <w:t>in</w:t>
      </w:r>
      <w:r>
        <w:rPr>
          <w:color w:val="585858"/>
          <w:spacing w:val="-3"/>
        </w:rPr>
        <w:t xml:space="preserve"> </w:t>
      </w:r>
      <w:r>
        <w:rPr>
          <w:color w:val="585858"/>
        </w:rPr>
        <w:t>which</w:t>
      </w:r>
      <w:r>
        <w:rPr>
          <w:color w:val="585858"/>
          <w:spacing w:val="-4"/>
        </w:rPr>
        <w:t xml:space="preserve"> </w:t>
      </w:r>
      <w:r>
        <w:rPr>
          <w:color w:val="585858"/>
        </w:rPr>
        <w:t>construction</w:t>
      </w:r>
      <w:r>
        <w:rPr>
          <w:color w:val="585858"/>
          <w:spacing w:val="-3"/>
        </w:rPr>
        <w:t xml:space="preserve"> </w:t>
      </w:r>
      <w:r>
        <w:rPr>
          <w:color w:val="585858"/>
        </w:rPr>
        <w:t>activities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undertaken.</w:t>
      </w:r>
      <w:r>
        <w:rPr>
          <w:color w:val="585858"/>
          <w:spacing w:val="-5"/>
        </w:rPr>
        <w:t xml:space="preserve"> </w:t>
      </w:r>
      <w:r>
        <w:rPr>
          <w:color w:val="585858"/>
        </w:rPr>
        <w:t>Overall,</w:t>
      </w:r>
      <w:r>
        <w:rPr>
          <w:color w:val="585858"/>
          <w:spacing w:val="-3"/>
        </w:rPr>
        <w:t xml:space="preserve"> </w:t>
      </w:r>
      <w:r>
        <w:rPr>
          <w:color w:val="585858"/>
        </w:rPr>
        <w:t>the</w:t>
      </w:r>
      <w:r>
        <w:rPr>
          <w:color w:val="585858"/>
          <w:spacing w:val="-3"/>
        </w:rPr>
        <w:t xml:space="preserve"> </w:t>
      </w:r>
      <w:r>
        <w:rPr>
          <w:color w:val="585858"/>
        </w:rPr>
        <w:t>impacts</w:t>
      </w:r>
      <w:r>
        <w:rPr>
          <w:color w:val="585858"/>
          <w:spacing w:val="-2"/>
        </w:rPr>
        <w:t xml:space="preserve"> </w:t>
      </w:r>
      <w:proofErr w:type="gramStart"/>
      <w:r>
        <w:rPr>
          <w:color w:val="585858"/>
        </w:rPr>
        <w:t>arising</w:t>
      </w:r>
      <w:proofErr w:type="gramEnd"/>
    </w:p>
    <w:p w14:paraId="2BCE4D74" w14:textId="77777777" w:rsidR="002E26D7" w:rsidRDefault="002E26D7">
      <w:pPr>
        <w:spacing w:line="360" w:lineRule="auto"/>
        <w:sectPr w:rsidR="002E26D7">
          <w:pgSz w:w="11910" w:h="16840"/>
          <w:pgMar w:top="1500" w:right="1020" w:bottom="800" w:left="1020" w:header="467" w:footer="612" w:gutter="0"/>
          <w:cols w:space="720"/>
        </w:sectPr>
      </w:pPr>
    </w:p>
    <w:p w14:paraId="247E1E34" w14:textId="77777777" w:rsidR="002E26D7" w:rsidRDefault="00EC0B46">
      <w:pPr>
        <w:pStyle w:val="BodyText"/>
        <w:spacing w:before="90" w:line="360" w:lineRule="auto"/>
        <w:ind w:left="114" w:right="134" w:hanging="1"/>
      </w:pPr>
      <w:r>
        <w:rPr>
          <w:color w:val="585858"/>
        </w:rPr>
        <w:lastRenderedPageBreak/>
        <w:t>from</w:t>
      </w:r>
      <w:r>
        <w:rPr>
          <w:color w:val="585858"/>
          <w:spacing w:val="-3"/>
        </w:rPr>
        <w:t xml:space="preserve"> </w:t>
      </w:r>
      <w:r>
        <w:rPr>
          <w:color w:val="585858"/>
        </w:rPr>
        <w:t>cable</w:t>
      </w:r>
      <w:r>
        <w:rPr>
          <w:color w:val="585858"/>
          <w:spacing w:val="-3"/>
        </w:rPr>
        <w:t xml:space="preserve"> </w:t>
      </w:r>
      <w:r>
        <w:rPr>
          <w:color w:val="585858"/>
        </w:rPr>
        <w:t>placement</w:t>
      </w:r>
      <w:r>
        <w:rPr>
          <w:color w:val="585858"/>
          <w:spacing w:val="-3"/>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CMA</w:t>
      </w:r>
      <w:r>
        <w:rPr>
          <w:color w:val="585858"/>
          <w:spacing w:val="-3"/>
        </w:rPr>
        <w:t xml:space="preserve"> </w:t>
      </w:r>
      <w:r>
        <w:rPr>
          <w:color w:val="585858"/>
        </w:rPr>
        <w:t>to</w:t>
      </w:r>
      <w:r>
        <w:rPr>
          <w:color w:val="585858"/>
          <w:spacing w:val="-3"/>
        </w:rPr>
        <w:t xml:space="preserve"> </w:t>
      </w:r>
      <w:r>
        <w:rPr>
          <w:color w:val="585858"/>
        </w:rPr>
        <w:t>benthic</w:t>
      </w:r>
      <w:r>
        <w:rPr>
          <w:color w:val="585858"/>
          <w:spacing w:val="-2"/>
        </w:rPr>
        <w:t xml:space="preserve"> </w:t>
      </w:r>
      <w:r>
        <w:rPr>
          <w:color w:val="585858"/>
        </w:rPr>
        <w:t>communities</w:t>
      </w:r>
      <w:r>
        <w:rPr>
          <w:color w:val="585858"/>
          <w:spacing w:val="-2"/>
        </w:rPr>
        <w:t xml:space="preserve"> </w:t>
      </w:r>
      <w:r>
        <w:rPr>
          <w:color w:val="585858"/>
        </w:rPr>
        <w:t>and</w:t>
      </w:r>
      <w:r>
        <w:rPr>
          <w:color w:val="585858"/>
          <w:spacing w:val="-4"/>
        </w:rPr>
        <w:t xml:space="preserve"> </w:t>
      </w:r>
      <w:r>
        <w:rPr>
          <w:color w:val="585858"/>
        </w:rPr>
        <w:t>seabed</w:t>
      </w:r>
      <w:r>
        <w:rPr>
          <w:color w:val="585858"/>
          <w:spacing w:val="-3"/>
        </w:rPr>
        <w:t xml:space="preserve"> </w:t>
      </w:r>
      <w:r>
        <w:rPr>
          <w:color w:val="585858"/>
        </w:rPr>
        <w:t>habitat</w:t>
      </w:r>
      <w:r>
        <w:rPr>
          <w:color w:val="585858"/>
          <w:spacing w:val="-4"/>
        </w:rPr>
        <w:t xml:space="preserve"> </w:t>
      </w:r>
      <w:proofErr w:type="gramStart"/>
      <w:r>
        <w:rPr>
          <w:color w:val="585858"/>
        </w:rPr>
        <w:t>are</w:t>
      </w:r>
      <w:r>
        <w:rPr>
          <w:color w:val="585858"/>
          <w:spacing w:val="-3"/>
        </w:rPr>
        <w:t xml:space="preserve"> </w:t>
      </w:r>
      <w:r>
        <w:rPr>
          <w:color w:val="585858"/>
        </w:rPr>
        <w:t>considered</w:t>
      </w:r>
      <w:r>
        <w:rPr>
          <w:color w:val="585858"/>
          <w:spacing w:val="-3"/>
        </w:rPr>
        <w:t xml:space="preserve"> </w:t>
      </w:r>
      <w:r>
        <w:rPr>
          <w:color w:val="585858"/>
        </w:rPr>
        <w:t>to</w:t>
      </w:r>
      <w:r>
        <w:rPr>
          <w:color w:val="585858"/>
          <w:spacing w:val="-3"/>
        </w:rPr>
        <w:t xml:space="preserve"> </w:t>
      </w:r>
      <w:r>
        <w:rPr>
          <w:color w:val="585858"/>
        </w:rPr>
        <w:t>be</w:t>
      </w:r>
      <w:proofErr w:type="gramEnd"/>
      <w:r>
        <w:rPr>
          <w:color w:val="585858"/>
        </w:rPr>
        <w:t xml:space="preserve"> </w:t>
      </w:r>
      <w:r>
        <w:rPr>
          <w:color w:val="585858"/>
          <w:spacing w:val="-2"/>
        </w:rPr>
        <w:t>negligible.</w:t>
      </w:r>
    </w:p>
    <w:p w14:paraId="15597A2C" w14:textId="77777777" w:rsidR="002E26D7" w:rsidRDefault="00EC0B46">
      <w:pPr>
        <w:pStyle w:val="BodyText"/>
        <w:spacing w:before="9"/>
        <w:ind w:left="0"/>
        <w:rPr>
          <w:sz w:val="15"/>
        </w:rPr>
      </w:pPr>
      <w:r>
        <w:rPr>
          <w:noProof/>
        </w:rPr>
        <w:drawing>
          <wp:anchor distT="0" distB="0" distL="0" distR="0" simplePos="0" relativeHeight="487596032" behindDoc="1" locked="0" layoutInCell="1" allowOverlap="1" wp14:anchorId="6A163FC1" wp14:editId="7298CA84">
            <wp:simplePos x="0" y="0"/>
            <wp:positionH relativeFrom="page">
              <wp:posOffset>722375</wp:posOffset>
            </wp:positionH>
            <wp:positionV relativeFrom="paragraph">
              <wp:posOffset>130769</wp:posOffset>
            </wp:positionV>
            <wp:extent cx="2878701" cy="149351"/>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28" cstate="print"/>
                    <a:stretch>
                      <a:fillRect/>
                    </a:stretch>
                  </pic:blipFill>
                  <pic:spPr>
                    <a:xfrm>
                      <a:off x="0" y="0"/>
                      <a:ext cx="2878701" cy="149351"/>
                    </a:xfrm>
                    <a:prstGeom prst="rect">
                      <a:avLst/>
                    </a:prstGeom>
                  </pic:spPr>
                </pic:pic>
              </a:graphicData>
            </a:graphic>
          </wp:anchor>
        </w:drawing>
      </w:r>
    </w:p>
    <w:p w14:paraId="24B0B630" w14:textId="77777777" w:rsidR="002E26D7" w:rsidRDefault="00EC0B46">
      <w:pPr>
        <w:pStyle w:val="BodyText"/>
        <w:spacing w:before="119" w:line="360" w:lineRule="auto"/>
        <w:ind w:left="112" w:right="153" w:firstLine="1"/>
      </w:pPr>
      <w:bookmarkStart w:id="16" w:name="Marine_impacts_from_underwater_noise"/>
      <w:bookmarkEnd w:id="16"/>
      <w:r>
        <w:rPr>
          <w:color w:val="585858"/>
        </w:rPr>
        <w:t>Underwater noise from construction activities such as subsea cable-laying, have the potential to impact cetaceans. Detailed assessment of the range and magnitude of underwater noise found that it is highly unlikely that cetaceans, such as the Southern right whale (listed as endangered under the EBPC Act), the Pygmy blue whale (listed as endangered under the EBPC Act) and species such as the leatherback / leathery turtle (listed as endangered under the EBPC Act) would remain in proximity to high-frequency un</w:t>
      </w:r>
      <w:r>
        <w:rPr>
          <w:color w:val="585858"/>
        </w:rPr>
        <w:t>derwater noise</w:t>
      </w:r>
      <w:r>
        <w:rPr>
          <w:color w:val="585858"/>
          <w:spacing w:val="-1"/>
        </w:rPr>
        <w:t xml:space="preserve"> </w:t>
      </w:r>
      <w:r>
        <w:rPr>
          <w:color w:val="585858"/>
        </w:rPr>
        <w:t>for extended</w:t>
      </w:r>
      <w:r>
        <w:rPr>
          <w:color w:val="585858"/>
          <w:spacing w:val="-1"/>
        </w:rPr>
        <w:t xml:space="preserve"> </w:t>
      </w:r>
      <w:r>
        <w:rPr>
          <w:color w:val="585858"/>
        </w:rPr>
        <w:t>periods.</w:t>
      </w:r>
      <w:r>
        <w:rPr>
          <w:color w:val="585858"/>
          <w:spacing w:val="-1"/>
        </w:rPr>
        <w:t xml:space="preserve"> </w:t>
      </w:r>
      <w:r>
        <w:rPr>
          <w:color w:val="585858"/>
        </w:rPr>
        <w:t>These</w:t>
      </w:r>
      <w:r>
        <w:rPr>
          <w:color w:val="585858"/>
          <w:spacing w:val="-1"/>
        </w:rPr>
        <w:t xml:space="preserve"> </w:t>
      </w:r>
      <w:r>
        <w:rPr>
          <w:color w:val="585858"/>
        </w:rPr>
        <w:t>species were</w:t>
      </w:r>
      <w:r>
        <w:rPr>
          <w:color w:val="585858"/>
          <w:spacing w:val="-1"/>
        </w:rPr>
        <w:t xml:space="preserve"> </w:t>
      </w:r>
      <w:r>
        <w:rPr>
          <w:color w:val="585858"/>
        </w:rPr>
        <w:t>assessed</w:t>
      </w:r>
      <w:r>
        <w:rPr>
          <w:color w:val="585858"/>
          <w:spacing w:val="-1"/>
        </w:rPr>
        <w:t xml:space="preserve"> </w:t>
      </w:r>
      <w:r>
        <w:rPr>
          <w:color w:val="585858"/>
        </w:rPr>
        <w:t>as being</w:t>
      </w:r>
      <w:r>
        <w:rPr>
          <w:color w:val="585858"/>
          <w:spacing w:val="-2"/>
        </w:rPr>
        <w:t xml:space="preserve"> </w:t>
      </w:r>
      <w:r>
        <w:rPr>
          <w:color w:val="585858"/>
        </w:rPr>
        <w:t>more</w:t>
      </w:r>
      <w:r>
        <w:rPr>
          <w:color w:val="585858"/>
          <w:spacing w:val="-1"/>
        </w:rPr>
        <w:t xml:space="preserve"> </w:t>
      </w:r>
      <w:r>
        <w:rPr>
          <w:color w:val="585858"/>
        </w:rPr>
        <w:t>likely to</w:t>
      </w:r>
      <w:r>
        <w:rPr>
          <w:color w:val="585858"/>
          <w:spacing w:val="-1"/>
        </w:rPr>
        <w:t xml:space="preserve"> </w:t>
      </w:r>
      <w:r>
        <w:rPr>
          <w:color w:val="585858"/>
        </w:rPr>
        <w:t>avoid</w:t>
      </w:r>
      <w:r>
        <w:rPr>
          <w:color w:val="585858"/>
          <w:spacing w:val="-1"/>
        </w:rPr>
        <w:t xml:space="preserve"> </w:t>
      </w:r>
      <w:r>
        <w:rPr>
          <w:color w:val="585858"/>
        </w:rPr>
        <w:t>areas</w:t>
      </w:r>
      <w:r>
        <w:rPr>
          <w:color w:val="585858"/>
          <w:spacing w:val="-1"/>
        </w:rPr>
        <w:t xml:space="preserve"> </w:t>
      </w:r>
      <w:r>
        <w:rPr>
          <w:color w:val="585858"/>
        </w:rPr>
        <w:t xml:space="preserve">of </w:t>
      </w:r>
      <w:proofErr w:type="spellStart"/>
      <w:r>
        <w:rPr>
          <w:color w:val="585858"/>
        </w:rPr>
        <w:t>localised</w:t>
      </w:r>
      <w:proofErr w:type="spellEnd"/>
      <w:r>
        <w:rPr>
          <w:color w:val="585858"/>
          <w:spacing w:val="-2"/>
        </w:rPr>
        <w:t xml:space="preserve"> </w:t>
      </w:r>
      <w:r>
        <w:rPr>
          <w:color w:val="585858"/>
        </w:rPr>
        <w:t>construction</w:t>
      </w:r>
      <w:r>
        <w:rPr>
          <w:color w:val="585858"/>
          <w:spacing w:val="-2"/>
        </w:rPr>
        <w:t xml:space="preserve"> </w:t>
      </w:r>
      <w:r>
        <w:rPr>
          <w:color w:val="585858"/>
        </w:rPr>
        <w:t>noise</w:t>
      </w:r>
      <w:r>
        <w:rPr>
          <w:color w:val="585858"/>
          <w:spacing w:val="-2"/>
        </w:rPr>
        <w:t xml:space="preserve"> </w:t>
      </w:r>
      <w:r>
        <w:rPr>
          <w:color w:val="585858"/>
        </w:rPr>
        <w:t>altogether.</w:t>
      </w:r>
      <w:r>
        <w:rPr>
          <w:color w:val="585858"/>
          <w:spacing w:val="-3"/>
        </w:rPr>
        <w:t xml:space="preserve"> </w:t>
      </w:r>
      <w:r>
        <w:rPr>
          <w:color w:val="585858"/>
        </w:rPr>
        <w:t>The</w:t>
      </w:r>
      <w:r>
        <w:rPr>
          <w:color w:val="585858"/>
          <w:spacing w:val="-2"/>
        </w:rPr>
        <w:t xml:space="preserve"> </w:t>
      </w:r>
      <w:r>
        <w:rPr>
          <w:color w:val="585858"/>
        </w:rPr>
        <w:t>marine</w:t>
      </w:r>
      <w:r>
        <w:rPr>
          <w:color w:val="585858"/>
          <w:spacing w:val="-2"/>
        </w:rPr>
        <w:t xml:space="preserve"> </w:t>
      </w:r>
      <w:r>
        <w:rPr>
          <w:color w:val="585858"/>
        </w:rPr>
        <w:t>ecology</w:t>
      </w:r>
      <w:r>
        <w:rPr>
          <w:color w:val="585858"/>
          <w:spacing w:val="-1"/>
        </w:rPr>
        <w:t xml:space="preserve"> </w:t>
      </w:r>
      <w:r>
        <w:rPr>
          <w:color w:val="585858"/>
        </w:rPr>
        <w:t>assessment</w:t>
      </w:r>
      <w:r>
        <w:rPr>
          <w:color w:val="585858"/>
          <w:spacing w:val="-2"/>
        </w:rPr>
        <w:t xml:space="preserve"> </w:t>
      </w:r>
      <w:r>
        <w:rPr>
          <w:color w:val="585858"/>
        </w:rPr>
        <w:t>also</w:t>
      </w:r>
      <w:r>
        <w:rPr>
          <w:color w:val="585858"/>
          <w:spacing w:val="-2"/>
        </w:rPr>
        <w:t xml:space="preserve"> </w:t>
      </w:r>
      <w:r>
        <w:rPr>
          <w:color w:val="585858"/>
        </w:rPr>
        <w:t>found</w:t>
      </w:r>
      <w:r>
        <w:rPr>
          <w:color w:val="585858"/>
          <w:spacing w:val="-2"/>
        </w:rPr>
        <w:t xml:space="preserve"> </w:t>
      </w:r>
      <w:proofErr w:type="spellStart"/>
      <w:r>
        <w:rPr>
          <w:color w:val="585858"/>
        </w:rPr>
        <w:t>behavioural</w:t>
      </w:r>
      <w:proofErr w:type="spellEnd"/>
      <w:r>
        <w:rPr>
          <w:color w:val="585858"/>
          <w:spacing w:val="-2"/>
        </w:rPr>
        <w:t xml:space="preserve"> </w:t>
      </w:r>
      <w:r>
        <w:rPr>
          <w:color w:val="585858"/>
        </w:rPr>
        <w:t>impacts</w:t>
      </w:r>
      <w:r>
        <w:rPr>
          <w:color w:val="585858"/>
          <w:spacing w:val="-1"/>
        </w:rPr>
        <w:t xml:space="preserve"> </w:t>
      </w:r>
      <w:r>
        <w:rPr>
          <w:color w:val="585858"/>
        </w:rPr>
        <w:t xml:space="preserve">due to underwater noise during cable lay activities will be low due to the short-term and </w:t>
      </w:r>
      <w:proofErr w:type="spellStart"/>
      <w:r>
        <w:rPr>
          <w:color w:val="585858"/>
        </w:rPr>
        <w:t>localised</w:t>
      </w:r>
      <w:proofErr w:type="spellEnd"/>
      <w:r>
        <w:rPr>
          <w:color w:val="585858"/>
        </w:rPr>
        <w:t xml:space="preserve"> nature of construction</w:t>
      </w:r>
      <w:r>
        <w:rPr>
          <w:color w:val="585858"/>
          <w:spacing w:val="-3"/>
        </w:rPr>
        <w:t xml:space="preserve"> </w:t>
      </w:r>
      <w:r>
        <w:rPr>
          <w:color w:val="585858"/>
        </w:rPr>
        <w:t>noise</w:t>
      </w:r>
      <w:r>
        <w:rPr>
          <w:color w:val="585858"/>
          <w:spacing w:val="-2"/>
        </w:rPr>
        <w:t xml:space="preserve"> </w:t>
      </w:r>
      <w:r>
        <w:rPr>
          <w:color w:val="585858"/>
        </w:rPr>
        <w:t>associated</w:t>
      </w:r>
      <w:r>
        <w:rPr>
          <w:color w:val="585858"/>
          <w:spacing w:val="-2"/>
        </w:rPr>
        <w:t xml:space="preserve"> </w:t>
      </w:r>
      <w:r>
        <w:rPr>
          <w:color w:val="585858"/>
        </w:rPr>
        <w:t>with</w:t>
      </w:r>
      <w:r>
        <w:rPr>
          <w:color w:val="585858"/>
          <w:spacing w:val="-2"/>
        </w:rPr>
        <w:t xml:space="preserve"> </w:t>
      </w:r>
      <w:r>
        <w:rPr>
          <w:color w:val="585858"/>
        </w:rPr>
        <w:t>subsea</w:t>
      </w:r>
      <w:r>
        <w:rPr>
          <w:color w:val="585858"/>
          <w:spacing w:val="-2"/>
        </w:rPr>
        <w:t xml:space="preserve"> </w:t>
      </w:r>
      <w:r>
        <w:rPr>
          <w:color w:val="585858"/>
        </w:rPr>
        <w:t>cable</w:t>
      </w:r>
      <w:r>
        <w:rPr>
          <w:color w:val="585858"/>
          <w:spacing w:val="-2"/>
        </w:rPr>
        <w:t xml:space="preserve"> </w:t>
      </w:r>
      <w:r>
        <w:rPr>
          <w:color w:val="585858"/>
        </w:rPr>
        <w:t>laying.</w:t>
      </w:r>
      <w:r>
        <w:rPr>
          <w:color w:val="585858"/>
          <w:spacing w:val="-3"/>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marine</w:t>
      </w:r>
      <w:r>
        <w:rPr>
          <w:color w:val="585858"/>
          <w:spacing w:val="-2"/>
        </w:rPr>
        <w:t xml:space="preserve"> </w:t>
      </w:r>
      <w:r>
        <w:rPr>
          <w:color w:val="585858"/>
        </w:rPr>
        <w:t>nearshore</w:t>
      </w:r>
      <w:r>
        <w:rPr>
          <w:color w:val="585858"/>
          <w:spacing w:val="-3"/>
        </w:rPr>
        <w:t xml:space="preserve"> </w:t>
      </w:r>
      <w:r>
        <w:rPr>
          <w:color w:val="585858"/>
        </w:rPr>
        <w:t>zone</w:t>
      </w:r>
      <w:r>
        <w:rPr>
          <w:color w:val="585858"/>
          <w:spacing w:val="-2"/>
        </w:rPr>
        <w:t xml:space="preserve"> </w:t>
      </w:r>
      <w:r>
        <w:rPr>
          <w:color w:val="585858"/>
        </w:rPr>
        <w:t>in</w:t>
      </w:r>
      <w:r>
        <w:rPr>
          <w:color w:val="585858"/>
          <w:spacing w:val="-3"/>
        </w:rPr>
        <w:t xml:space="preserve"> </w:t>
      </w:r>
      <w:r>
        <w:rPr>
          <w:color w:val="585858"/>
        </w:rPr>
        <w:t>Waratah</w:t>
      </w:r>
      <w:r>
        <w:rPr>
          <w:color w:val="585858"/>
          <w:spacing w:val="-2"/>
        </w:rPr>
        <w:t xml:space="preserve"> </w:t>
      </w:r>
      <w:r>
        <w:rPr>
          <w:color w:val="585858"/>
        </w:rPr>
        <w:t>Bay</w:t>
      </w:r>
      <w:r>
        <w:rPr>
          <w:color w:val="585858"/>
          <w:spacing w:val="-1"/>
        </w:rPr>
        <w:t xml:space="preserve"> </w:t>
      </w:r>
      <w:r>
        <w:rPr>
          <w:color w:val="585858"/>
        </w:rPr>
        <w:t xml:space="preserve">where the cable pulling takes place over a longer duration in one location (about ten days), no </w:t>
      </w:r>
      <w:r>
        <w:rPr>
          <w:color w:val="585858"/>
        </w:rPr>
        <w:t>significant impact is expected to cetaceans protected under the EPBC Act.</w:t>
      </w:r>
    </w:p>
    <w:p w14:paraId="2A4A1EDD" w14:textId="77777777" w:rsidR="002E26D7" w:rsidRDefault="00EC0B46">
      <w:pPr>
        <w:pStyle w:val="BodyText"/>
        <w:spacing w:before="121" w:line="360" w:lineRule="auto"/>
        <w:ind w:left="112" w:right="232"/>
      </w:pPr>
      <w:r>
        <w:rPr>
          <w:color w:val="585858"/>
        </w:rPr>
        <w:t>No mortality of cetaceans and sea turtles arising from underwater construction noise is anticipated as it is highly</w:t>
      </w:r>
      <w:r>
        <w:rPr>
          <w:color w:val="585858"/>
          <w:spacing w:val="-2"/>
        </w:rPr>
        <w:t xml:space="preserve"> </w:t>
      </w:r>
      <w:r>
        <w:rPr>
          <w:color w:val="585858"/>
        </w:rPr>
        <w:t>likely</w:t>
      </w:r>
      <w:r>
        <w:rPr>
          <w:color w:val="585858"/>
          <w:spacing w:val="-2"/>
        </w:rPr>
        <w:t xml:space="preserve"> </w:t>
      </w:r>
      <w:r>
        <w:rPr>
          <w:color w:val="585858"/>
        </w:rPr>
        <w:t>that</w:t>
      </w:r>
      <w:r>
        <w:rPr>
          <w:color w:val="585858"/>
          <w:spacing w:val="-3"/>
        </w:rPr>
        <w:t xml:space="preserve"> </w:t>
      </w:r>
      <w:r>
        <w:rPr>
          <w:color w:val="585858"/>
        </w:rPr>
        <w:t>these</w:t>
      </w:r>
      <w:r>
        <w:rPr>
          <w:color w:val="585858"/>
          <w:spacing w:val="-4"/>
        </w:rPr>
        <w:t xml:space="preserve"> </w:t>
      </w:r>
      <w:r>
        <w:rPr>
          <w:color w:val="585858"/>
        </w:rPr>
        <w:t>species</w:t>
      </w:r>
      <w:r>
        <w:rPr>
          <w:color w:val="585858"/>
          <w:spacing w:val="-2"/>
        </w:rPr>
        <w:t xml:space="preserve"> </w:t>
      </w:r>
      <w:r>
        <w:rPr>
          <w:color w:val="585858"/>
        </w:rPr>
        <w:t>will</w:t>
      </w:r>
      <w:r>
        <w:rPr>
          <w:color w:val="585858"/>
          <w:spacing w:val="-3"/>
        </w:rPr>
        <w:t xml:space="preserve"> </w:t>
      </w:r>
      <w:r>
        <w:rPr>
          <w:color w:val="585858"/>
        </w:rPr>
        <w:t>avoid</w:t>
      </w:r>
      <w:r>
        <w:rPr>
          <w:color w:val="585858"/>
          <w:spacing w:val="-4"/>
        </w:rPr>
        <w:t xml:space="preserve"> </w:t>
      </w:r>
      <w:proofErr w:type="spellStart"/>
      <w:r>
        <w:rPr>
          <w:color w:val="585858"/>
        </w:rPr>
        <w:t>localised</w:t>
      </w:r>
      <w:proofErr w:type="spellEnd"/>
      <w:r>
        <w:rPr>
          <w:color w:val="585858"/>
          <w:spacing w:val="-3"/>
        </w:rPr>
        <w:t xml:space="preserve"> </w:t>
      </w:r>
      <w:r>
        <w:rPr>
          <w:color w:val="585858"/>
        </w:rPr>
        <w:t>disturbances</w:t>
      </w:r>
      <w:r>
        <w:rPr>
          <w:color w:val="585858"/>
          <w:spacing w:val="-2"/>
        </w:rPr>
        <w:t xml:space="preserve"> </w:t>
      </w:r>
      <w:r>
        <w:rPr>
          <w:color w:val="585858"/>
        </w:rPr>
        <w:t>of</w:t>
      </w:r>
      <w:r>
        <w:rPr>
          <w:color w:val="585858"/>
          <w:spacing w:val="-3"/>
        </w:rPr>
        <w:t xml:space="preserve"> </w:t>
      </w:r>
      <w:r>
        <w:rPr>
          <w:color w:val="585858"/>
        </w:rPr>
        <w:t>excessive</w:t>
      </w:r>
      <w:r>
        <w:rPr>
          <w:color w:val="585858"/>
          <w:spacing w:val="-3"/>
        </w:rPr>
        <w:t xml:space="preserve"> </w:t>
      </w:r>
      <w:r>
        <w:rPr>
          <w:color w:val="585858"/>
        </w:rPr>
        <w:t>noise.</w:t>
      </w:r>
      <w:r>
        <w:rPr>
          <w:color w:val="585858"/>
          <w:spacing w:val="-4"/>
        </w:rPr>
        <w:t xml:space="preserve"> </w:t>
      </w:r>
      <w:r>
        <w:rPr>
          <w:color w:val="585858"/>
        </w:rPr>
        <w:t>Other</w:t>
      </w:r>
      <w:r>
        <w:rPr>
          <w:color w:val="585858"/>
          <w:spacing w:val="-2"/>
        </w:rPr>
        <w:t xml:space="preserve"> </w:t>
      </w:r>
      <w:r>
        <w:rPr>
          <w:color w:val="585858"/>
        </w:rPr>
        <w:t>species</w:t>
      </w:r>
      <w:r>
        <w:rPr>
          <w:color w:val="585858"/>
          <w:spacing w:val="-2"/>
        </w:rPr>
        <w:t xml:space="preserve"> </w:t>
      </w:r>
      <w:r>
        <w:rPr>
          <w:color w:val="585858"/>
        </w:rPr>
        <w:t>such</w:t>
      </w:r>
      <w:r>
        <w:rPr>
          <w:color w:val="585858"/>
          <w:spacing w:val="-3"/>
        </w:rPr>
        <w:t xml:space="preserve"> </w:t>
      </w:r>
      <w:r>
        <w:rPr>
          <w:color w:val="585858"/>
        </w:rPr>
        <w:t>as the little penguin, diving seabirds and cephalopods are not expected to be affected by underwater marine noise arising from construction activities as their exposure to such noise will only be for short periods.</w:t>
      </w:r>
    </w:p>
    <w:p w14:paraId="788ECC70" w14:textId="77777777" w:rsidR="002E26D7" w:rsidRDefault="00EC0B46">
      <w:pPr>
        <w:pStyle w:val="BodyText"/>
        <w:ind w:left="112"/>
      </w:pPr>
      <w:r>
        <w:rPr>
          <w:color w:val="585858"/>
        </w:rPr>
        <w:t>The</w:t>
      </w:r>
      <w:r>
        <w:rPr>
          <w:color w:val="585858"/>
          <w:spacing w:val="-6"/>
        </w:rPr>
        <w:t xml:space="preserve"> </w:t>
      </w:r>
      <w:r>
        <w:rPr>
          <w:color w:val="585858"/>
        </w:rPr>
        <w:t>impacts</w:t>
      </w:r>
      <w:r>
        <w:rPr>
          <w:color w:val="585858"/>
          <w:spacing w:val="-2"/>
        </w:rPr>
        <w:t xml:space="preserve"> </w:t>
      </w:r>
      <w:r>
        <w:rPr>
          <w:color w:val="585858"/>
        </w:rPr>
        <w:t>to</w:t>
      </w:r>
      <w:r>
        <w:rPr>
          <w:color w:val="585858"/>
          <w:spacing w:val="-4"/>
        </w:rPr>
        <w:t xml:space="preserve"> </w:t>
      </w:r>
      <w:r>
        <w:rPr>
          <w:color w:val="585858"/>
        </w:rPr>
        <w:t>marine</w:t>
      </w:r>
      <w:r>
        <w:rPr>
          <w:color w:val="585858"/>
          <w:spacing w:val="-3"/>
        </w:rPr>
        <w:t xml:space="preserve"> </w:t>
      </w:r>
      <w:r>
        <w:rPr>
          <w:color w:val="585858"/>
        </w:rPr>
        <w:t>fauna</w:t>
      </w:r>
      <w:r>
        <w:rPr>
          <w:color w:val="585858"/>
          <w:spacing w:val="-4"/>
        </w:rPr>
        <w:t xml:space="preserve"> </w:t>
      </w:r>
      <w:r>
        <w:rPr>
          <w:color w:val="585858"/>
        </w:rPr>
        <w:t>arising</w:t>
      </w:r>
      <w:r>
        <w:rPr>
          <w:color w:val="585858"/>
          <w:spacing w:val="-3"/>
        </w:rPr>
        <w:t xml:space="preserve"> </w:t>
      </w:r>
      <w:r>
        <w:rPr>
          <w:color w:val="585858"/>
        </w:rPr>
        <w:t>from</w:t>
      </w:r>
      <w:r>
        <w:rPr>
          <w:color w:val="585858"/>
          <w:spacing w:val="-4"/>
        </w:rPr>
        <w:t xml:space="preserve"> </w:t>
      </w:r>
      <w:r>
        <w:rPr>
          <w:color w:val="585858"/>
        </w:rPr>
        <w:t>underwater</w:t>
      </w:r>
      <w:r>
        <w:rPr>
          <w:color w:val="585858"/>
          <w:spacing w:val="-3"/>
        </w:rPr>
        <w:t xml:space="preserve"> </w:t>
      </w:r>
      <w:r>
        <w:rPr>
          <w:color w:val="585858"/>
        </w:rPr>
        <w:t>noise</w:t>
      </w:r>
      <w:r>
        <w:rPr>
          <w:color w:val="585858"/>
          <w:spacing w:val="-3"/>
        </w:rPr>
        <w:t xml:space="preserve"> </w:t>
      </w:r>
      <w:proofErr w:type="gramStart"/>
      <w:r>
        <w:rPr>
          <w:color w:val="585858"/>
        </w:rPr>
        <w:t>are</w:t>
      </w:r>
      <w:r>
        <w:rPr>
          <w:color w:val="585858"/>
          <w:spacing w:val="-3"/>
        </w:rPr>
        <w:t xml:space="preserve"> </w:t>
      </w:r>
      <w:r>
        <w:rPr>
          <w:color w:val="585858"/>
        </w:rPr>
        <w:t>considered</w:t>
      </w:r>
      <w:r>
        <w:rPr>
          <w:color w:val="585858"/>
          <w:spacing w:val="-4"/>
        </w:rPr>
        <w:t xml:space="preserve"> </w:t>
      </w:r>
      <w:r>
        <w:rPr>
          <w:color w:val="585858"/>
        </w:rPr>
        <w:t>to</w:t>
      </w:r>
      <w:r>
        <w:rPr>
          <w:color w:val="585858"/>
          <w:spacing w:val="-3"/>
        </w:rPr>
        <w:t xml:space="preserve"> </w:t>
      </w:r>
      <w:r>
        <w:rPr>
          <w:color w:val="585858"/>
        </w:rPr>
        <w:t>be</w:t>
      </w:r>
      <w:proofErr w:type="gramEnd"/>
      <w:r>
        <w:rPr>
          <w:color w:val="585858"/>
          <w:spacing w:val="-4"/>
        </w:rPr>
        <w:t xml:space="preserve"> </w:t>
      </w:r>
      <w:r>
        <w:rPr>
          <w:color w:val="585858"/>
        </w:rPr>
        <w:t>low</w:t>
      </w:r>
      <w:r>
        <w:rPr>
          <w:color w:val="585858"/>
          <w:spacing w:val="-2"/>
        </w:rPr>
        <w:t xml:space="preserve"> </w:t>
      </w:r>
      <w:r>
        <w:rPr>
          <w:color w:val="585858"/>
        </w:rPr>
        <w:t>to</w:t>
      </w:r>
      <w:r>
        <w:rPr>
          <w:color w:val="585858"/>
          <w:spacing w:val="-3"/>
        </w:rPr>
        <w:t xml:space="preserve"> </w:t>
      </w:r>
      <w:r>
        <w:rPr>
          <w:color w:val="585858"/>
          <w:spacing w:val="-2"/>
        </w:rPr>
        <w:t>negligible.</w:t>
      </w:r>
    </w:p>
    <w:p w14:paraId="1945E1D2" w14:textId="77777777" w:rsidR="002E26D7" w:rsidRDefault="00EC0B46">
      <w:pPr>
        <w:pStyle w:val="BodyText"/>
        <w:spacing w:before="66"/>
        <w:ind w:left="0"/>
      </w:pPr>
      <w:r>
        <w:rPr>
          <w:noProof/>
        </w:rPr>
        <w:drawing>
          <wp:anchor distT="0" distB="0" distL="0" distR="0" simplePos="0" relativeHeight="487596544" behindDoc="1" locked="0" layoutInCell="1" allowOverlap="1" wp14:anchorId="6A9E305F" wp14:editId="51B2A79E">
            <wp:simplePos x="0" y="0"/>
            <wp:positionH relativeFrom="page">
              <wp:posOffset>730757</wp:posOffset>
            </wp:positionH>
            <wp:positionV relativeFrom="paragraph">
              <wp:posOffset>203618</wp:posOffset>
            </wp:positionV>
            <wp:extent cx="3446526" cy="149351"/>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9" cstate="print"/>
                    <a:stretch>
                      <a:fillRect/>
                    </a:stretch>
                  </pic:blipFill>
                  <pic:spPr>
                    <a:xfrm>
                      <a:off x="0" y="0"/>
                      <a:ext cx="3446526" cy="149351"/>
                    </a:xfrm>
                    <a:prstGeom prst="rect">
                      <a:avLst/>
                    </a:prstGeom>
                  </pic:spPr>
                </pic:pic>
              </a:graphicData>
            </a:graphic>
          </wp:anchor>
        </w:drawing>
      </w:r>
    </w:p>
    <w:p w14:paraId="28F4F5F4" w14:textId="77777777" w:rsidR="002E26D7" w:rsidRDefault="00EC0B46">
      <w:pPr>
        <w:pStyle w:val="BodyText"/>
        <w:spacing w:before="118" w:line="360" w:lineRule="auto"/>
        <w:ind w:left="112" w:right="153" w:firstLine="1"/>
      </w:pPr>
      <w:bookmarkStart w:id="17" w:name="HVDC_cables_and_electromagnetic_fields_("/>
      <w:bookmarkEnd w:id="17"/>
      <w:r>
        <w:rPr>
          <w:color w:val="585858"/>
        </w:rPr>
        <w:t>The anticipated impacts to cetaceans and pinnipeds, such as the humpback whale, the elephant seal, and sea</w:t>
      </w:r>
      <w:r>
        <w:rPr>
          <w:color w:val="585858"/>
          <w:spacing w:val="-2"/>
        </w:rPr>
        <w:t xml:space="preserve"> </w:t>
      </w:r>
      <w:r>
        <w:rPr>
          <w:color w:val="585858"/>
        </w:rPr>
        <w:t>turtles,</w:t>
      </w:r>
      <w:r>
        <w:rPr>
          <w:color w:val="585858"/>
          <w:spacing w:val="-3"/>
        </w:rPr>
        <w:t xml:space="preserve"> </w:t>
      </w:r>
      <w:r>
        <w:rPr>
          <w:color w:val="585858"/>
        </w:rPr>
        <w:t>from</w:t>
      </w:r>
      <w:r>
        <w:rPr>
          <w:color w:val="585858"/>
          <w:spacing w:val="-2"/>
        </w:rPr>
        <w:t xml:space="preserve"> </w:t>
      </w:r>
      <w:r>
        <w:rPr>
          <w:color w:val="585858"/>
        </w:rPr>
        <w:t>magnetic</w:t>
      </w:r>
      <w:r>
        <w:rPr>
          <w:color w:val="585858"/>
          <w:spacing w:val="-2"/>
        </w:rPr>
        <w:t xml:space="preserve"> </w:t>
      </w:r>
      <w:r>
        <w:rPr>
          <w:color w:val="585858"/>
        </w:rPr>
        <w:t>and</w:t>
      </w:r>
      <w:r>
        <w:rPr>
          <w:color w:val="585858"/>
          <w:spacing w:val="-2"/>
        </w:rPr>
        <w:t xml:space="preserve"> </w:t>
      </w:r>
      <w:r>
        <w:rPr>
          <w:color w:val="585858"/>
        </w:rPr>
        <w:t>EMF</w:t>
      </w:r>
      <w:r>
        <w:rPr>
          <w:color w:val="585858"/>
          <w:spacing w:val="-2"/>
        </w:rPr>
        <w:t xml:space="preserve"> </w:t>
      </w:r>
      <w:r>
        <w:rPr>
          <w:color w:val="585858"/>
        </w:rPr>
        <w:t>during</w:t>
      </w:r>
      <w:r>
        <w:rPr>
          <w:color w:val="585858"/>
          <w:spacing w:val="-2"/>
        </w:rPr>
        <w:t xml:space="preserve"> </w:t>
      </w:r>
      <w:r>
        <w:rPr>
          <w:color w:val="585858"/>
        </w:rPr>
        <w:t>the</w:t>
      </w:r>
      <w:r>
        <w:rPr>
          <w:color w:val="585858"/>
          <w:spacing w:val="-2"/>
        </w:rPr>
        <w:t xml:space="preserve"> </w:t>
      </w:r>
      <w:r>
        <w:rPr>
          <w:color w:val="585858"/>
        </w:rPr>
        <w:t>operation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are</w:t>
      </w:r>
      <w:r>
        <w:rPr>
          <w:color w:val="585858"/>
          <w:spacing w:val="-3"/>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low.</w:t>
      </w:r>
      <w:r>
        <w:rPr>
          <w:color w:val="585858"/>
          <w:spacing w:val="-4"/>
        </w:rPr>
        <w:t xml:space="preserve"> </w:t>
      </w:r>
      <w:r>
        <w:rPr>
          <w:color w:val="585858"/>
        </w:rPr>
        <w:t>The</w:t>
      </w:r>
      <w:r>
        <w:rPr>
          <w:color w:val="585858"/>
          <w:spacing w:val="-2"/>
        </w:rPr>
        <w:t xml:space="preserve"> </w:t>
      </w:r>
      <w:r>
        <w:rPr>
          <w:color w:val="585858"/>
        </w:rPr>
        <w:t xml:space="preserve">magnetic fields from the cable bundles will reduce to background geomagnetic levels within 10 m of the project alignment and exposure will only be transitory depending on an individual marine fauna’s speed of movement through the ocean. No magnetic field impacts are predicted for pelagic or surface-swimming sharks due to the magnetic field being </w:t>
      </w:r>
      <w:proofErr w:type="gramStart"/>
      <w:r>
        <w:rPr>
          <w:color w:val="585858"/>
        </w:rPr>
        <w:t>similar to</w:t>
      </w:r>
      <w:proofErr w:type="gramEnd"/>
      <w:r>
        <w:rPr>
          <w:color w:val="585858"/>
        </w:rPr>
        <w:t xml:space="preserve"> background levels in the upper water column. Some marine birds have magneto-sensory capabilities; however, species such as the Northern royal albatross (</w:t>
      </w:r>
      <w:r>
        <w:rPr>
          <w:color w:val="585858"/>
        </w:rPr>
        <w:t>listed as endangered under the EBPC Act), the Southern giant petrel, Gould’s petrel, Shy albatross, Grey-headed albatross (all listed as endangered under the EBPC Act) are unlikely to use this while diving underwater where the cable’s magnetic fields are expected to be at or near background levels.</w:t>
      </w:r>
    </w:p>
    <w:p w14:paraId="588C621D" w14:textId="77777777" w:rsidR="002E26D7" w:rsidRDefault="00EC0B46">
      <w:pPr>
        <w:pStyle w:val="BodyText"/>
        <w:spacing w:before="121" w:line="360" w:lineRule="auto"/>
        <w:ind w:left="111" w:right="153" w:firstLine="1"/>
      </w:pPr>
      <w:r>
        <w:rPr>
          <w:color w:val="585858"/>
        </w:rPr>
        <w:t xml:space="preserve">The residual impacts to skates, </w:t>
      </w:r>
      <w:proofErr w:type="gramStart"/>
      <w:r>
        <w:rPr>
          <w:color w:val="585858"/>
        </w:rPr>
        <w:t>rays</w:t>
      </w:r>
      <w:proofErr w:type="gramEnd"/>
      <w:r>
        <w:rPr>
          <w:color w:val="585858"/>
        </w:rPr>
        <w:t xml:space="preserve"> and sharks such as the Great White shark (listed as vulnerable under the EBPC Act) are assessed to be very low as the electric field strengths will be at insufficient strength to cause displacement. The increased thermal field will not be distinguishable at the seabed surface and will also</w:t>
      </w:r>
      <w:r>
        <w:rPr>
          <w:color w:val="585858"/>
          <w:spacing w:val="-3"/>
        </w:rPr>
        <w:t xml:space="preserve"> </w:t>
      </w:r>
      <w:r>
        <w:rPr>
          <w:color w:val="585858"/>
        </w:rPr>
        <w:t>not</w:t>
      </w:r>
      <w:r>
        <w:rPr>
          <w:color w:val="585858"/>
          <w:spacing w:val="-3"/>
        </w:rPr>
        <w:t xml:space="preserve"> </w:t>
      </w:r>
      <w:r>
        <w:rPr>
          <w:color w:val="585858"/>
        </w:rPr>
        <w:t>have</w:t>
      </w:r>
      <w:r>
        <w:rPr>
          <w:color w:val="585858"/>
          <w:spacing w:val="-4"/>
        </w:rPr>
        <w:t xml:space="preserve"> </w:t>
      </w:r>
      <w:r>
        <w:rPr>
          <w:color w:val="585858"/>
        </w:rPr>
        <w:t>any</w:t>
      </w:r>
      <w:r>
        <w:rPr>
          <w:color w:val="585858"/>
          <w:spacing w:val="-2"/>
        </w:rPr>
        <w:t xml:space="preserve"> </w:t>
      </w:r>
      <w:r>
        <w:rPr>
          <w:color w:val="585858"/>
        </w:rPr>
        <w:t>adverse</w:t>
      </w:r>
      <w:r>
        <w:rPr>
          <w:color w:val="585858"/>
          <w:spacing w:val="-3"/>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fauna</w:t>
      </w:r>
      <w:r>
        <w:rPr>
          <w:color w:val="585858"/>
          <w:spacing w:val="-3"/>
        </w:rPr>
        <w:t xml:space="preserve"> </w:t>
      </w:r>
      <w:r>
        <w:rPr>
          <w:color w:val="585858"/>
        </w:rPr>
        <w:t>in</w:t>
      </w:r>
      <w:r>
        <w:rPr>
          <w:color w:val="585858"/>
          <w:spacing w:val="-3"/>
        </w:rPr>
        <w:t xml:space="preserve"> </w:t>
      </w:r>
      <w:r>
        <w:rPr>
          <w:color w:val="585858"/>
        </w:rPr>
        <w:t>this</w:t>
      </w:r>
      <w:r>
        <w:rPr>
          <w:color w:val="585858"/>
          <w:spacing w:val="-2"/>
        </w:rPr>
        <w:t xml:space="preserve"> </w:t>
      </w:r>
      <w:r>
        <w:rPr>
          <w:color w:val="585858"/>
        </w:rPr>
        <w:t>upper</w:t>
      </w:r>
      <w:r>
        <w:rPr>
          <w:color w:val="585858"/>
          <w:spacing w:val="-2"/>
        </w:rPr>
        <w:t xml:space="preserve"> </w:t>
      </w:r>
      <w:r>
        <w:rPr>
          <w:color w:val="585858"/>
        </w:rPr>
        <w:t>zone.</w:t>
      </w:r>
      <w:r>
        <w:rPr>
          <w:color w:val="585858"/>
          <w:spacing w:val="-4"/>
        </w:rPr>
        <w:t xml:space="preserve"> </w:t>
      </w:r>
      <w:r>
        <w:rPr>
          <w:color w:val="585858"/>
        </w:rPr>
        <w:t>During</w:t>
      </w:r>
      <w:r>
        <w:rPr>
          <w:color w:val="585858"/>
          <w:spacing w:val="-3"/>
        </w:rPr>
        <w:t xml:space="preserve"> </w:t>
      </w:r>
      <w:r>
        <w:rPr>
          <w:color w:val="585858"/>
        </w:rPr>
        <w:t>operation,</w:t>
      </w:r>
      <w:r>
        <w:rPr>
          <w:color w:val="585858"/>
          <w:spacing w:val="-5"/>
        </w:rPr>
        <w:t xml:space="preserve"> </w:t>
      </w:r>
      <w:r>
        <w:rPr>
          <w:color w:val="585858"/>
        </w:rPr>
        <w:t>the</w:t>
      </w:r>
      <w:r>
        <w:rPr>
          <w:color w:val="585858"/>
          <w:spacing w:val="-3"/>
        </w:rPr>
        <w:t xml:space="preserve"> </w:t>
      </w:r>
      <w:proofErr w:type="spellStart"/>
      <w:r>
        <w:rPr>
          <w:color w:val="585858"/>
        </w:rPr>
        <w:t>energised</w:t>
      </w:r>
      <w:proofErr w:type="spellEnd"/>
      <w:r>
        <w:rPr>
          <w:color w:val="585858"/>
          <w:spacing w:val="-3"/>
        </w:rPr>
        <w:t xml:space="preserve"> </w:t>
      </w:r>
      <w:r>
        <w:rPr>
          <w:color w:val="585858"/>
        </w:rPr>
        <w:t>HVDC</w:t>
      </w:r>
      <w:r>
        <w:rPr>
          <w:color w:val="585858"/>
          <w:spacing w:val="-3"/>
        </w:rPr>
        <w:t xml:space="preserve"> </w:t>
      </w:r>
      <w:r>
        <w:rPr>
          <w:color w:val="585858"/>
        </w:rPr>
        <w:t>cable will generate a weak EMF at or near background levels both at and above the sea surface and will not</w:t>
      </w:r>
      <w:r>
        <w:rPr>
          <w:color w:val="585858"/>
          <w:spacing w:val="40"/>
        </w:rPr>
        <w:t xml:space="preserve"> </w:t>
      </w:r>
      <w:r>
        <w:rPr>
          <w:color w:val="585858"/>
        </w:rPr>
        <w:t xml:space="preserve">impact </w:t>
      </w:r>
      <w:proofErr w:type="spellStart"/>
      <w:r>
        <w:rPr>
          <w:color w:val="585858"/>
        </w:rPr>
        <w:t>magneto</w:t>
      </w:r>
      <w:r>
        <w:rPr>
          <w:color w:val="585858"/>
        </w:rPr>
        <w:t>sensitive</w:t>
      </w:r>
      <w:proofErr w:type="spellEnd"/>
      <w:r>
        <w:rPr>
          <w:color w:val="585858"/>
        </w:rPr>
        <w:t xml:space="preserve"> marine fauna.</w:t>
      </w:r>
    </w:p>
    <w:p w14:paraId="1C9CCF86" w14:textId="77777777" w:rsidR="002E26D7" w:rsidRDefault="002E26D7">
      <w:pPr>
        <w:spacing w:line="360" w:lineRule="auto"/>
        <w:sectPr w:rsidR="002E26D7">
          <w:pgSz w:w="11910" w:h="16840"/>
          <w:pgMar w:top="1500" w:right="1020" w:bottom="800" w:left="1020" w:header="467" w:footer="612" w:gutter="0"/>
          <w:cols w:space="720"/>
        </w:sectPr>
      </w:pPr>
    </w:p>
    <w:p w14:paraId="46D20B1D" w14:textId="77777777" w:rsidR="002E26D7" w:rsidRDefault="002E26D7">
      <w:pPr>
        <w:pStyle w:val="BodyText"/>
        <w:spacing w:before="2"/>
        <w:ind w:left="0"/>
        <w:rPr>
          <w:sz w:val="15"/>
        </w:rPr>
      </w:pPr>
    </w:p>
    <w:p w14:paraId="030143A9" w14:textId="77777777" w:rsidR="002E26D7" w:rsidRDefault="00EC0B46">
      <w:pPr>
        <w:pStyle w:val="BodyText"/>
        <w:spacing w:before="0"/>
        <w:ind w:left="129"/>
      </w:pPr>
      <w:r>
        <w:rPr>
          <w:noProof/>
        </w:rPr>
        <w:drawing>
          <wp:inline distT="0" distB="0" distL="0" distR="0" wp14:anchorId="4DD542F2" wp14:editId="097622FF">
            <wp:extent cx="2121222" cy="15240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0" cstate="print"/>
                    <a:stretch>
                      <a:fillRect/>
                    </a:stretch>
                  </pic:blipFill>
                  <pic:spPr>
                    <a:xfrm>
                      <a:off x="0" y="0"/>
                      <a:ext cx="2121222" cy="152400"/>
                    </a:xfrm>
                    <a:prstGeom prst="rect">
                      <a:avLst/>
                    </a:prstGeom>
                  </pic:spPr>
                </pic:pic>
              </a:graphicData>
            </a:graphic>
          </wp:inline>
        </w:drawing>
      </w:r>
    </w:p>
    <w:p w14:paraId="628D61FD" w14:textId="77777777" w:rsidR="002E26D7" w:rsidRDefault="00EC0B46">
      <w:pPr>
        <w:pStyle w:val="BodyText"/>
        <w:spacing w:before="116" w:line="360" w:lineRule="auto"/>
        <w:ind w:left="114" w:right="166"/>
      </w:pPr>
      <w:bookmarkStart w:id="18" w:name="Underwater_cultural_heritage"/>
      <w:bookmarkEnd w:id="18"/>
      <w:r>
        <w:rPr>
          <w:color w:val="585858"/>
        </w:rPr>
        <w:t>The underwater cultural heritage assessment did not identify any maritime or Aboriginal cultural heritage artefacts in the offshore sections of the study area. The geophysical surveys did not identify any potential shipwrecks, dumping sites or vessel discards, however their presence cannot be entirely discounted. A review</w:t>
      </w:r>
      <w:r>
        <w:rPr>
          <w:color w:val="585858"/>
          <w:spacing w:val="-2"/>
        </w:rPr>
        <w:t xml:space="preserve"> </w:t>
      </w:r>
      <w:r>
        <w:rPr>
          <w:color w:val="585858"/>
        </w:rPr>
        <w:t>of</w:t>
      </w:r>
      <w:r>
        <w:rPr>
          <w:color w:val="585858"/>
          <w:spacing w:val="-3"/>
        </w:rPr>
        <w:t xml:space="preserve"> </w:t>
      </w:r>
      <w:r>
        <w:rPr>
          <w:color w:val="585858"/>
        </w:rPr>
        <w:t>historical</w:t>
      </w:r>
      <w:r>
        <w:rPr>
          <w:color w:val="585858"/>
          <w:spacing w:val="-3"/>
        </w:rPr>
        <w:t xml:space="preserve"> </w:t>
      </w:r>
      <w:r>
        <w:rPr>
          <w:color w:val="585858"/>
        </w:rPr>
        <w:t>resources</w:t>
      </w:r>
      <w:r>
        <w:rPr>
          <w:color w:val="585858"/>
          <w:spacing w:val="-2"/>
        </w:rPr>
        <w:t xml:space="preserve"> </w:t>
      </w:r>
      <w:r>
        <w:rPr>
          <w:color w:val="585858"/>
        </w:rPr>
        <w:t>identified</w:t>
      </w:r>
      <w:r>
        <w:rPr>
          <w:color w:val="585858"/>
          <w:spacing w:val="-3"/>
        </w:rPr>
        <w:t xml:space="preserve"> </w:t>
      </w:r>
      <w:r>
        <w:rPr>
          <w:color w:val="585858"/>
        </w:rPr>
        <w:t>16</w:t>
      </w:r>
      <w:r>
        <w:rPr>
          <w:color w:val="585858"/>
          <w:spacing w:val="-3"/>
        </w:rPr>
        <w:t xml:space="preserve"> </w:t>
      </w:r>
      <w:r>
        <w:rPr>
          <w:color w:val="585858"/>
        </w:rPr>
        <w:t>shipwrecks</w:t>
      </w:r>
      <w:r>
        <w:rPr>
          <w:color w:val="585858"/>
          <w:spacing w:val="-2"/>
        </w:rPr>
        <w:t xml:space="preserve"> </w:t>
      </w:r>
      <w:r>
        <w:rPr>
          <w:color w:val="585858"/>
        </w:rPr>
        <w:t>that</w:t>
      </w:r>
      <w:r>
        <w:rPr>
          <w:color w:val="585858"/>
          <w:spacing w:val="-3"/>
        </w:rPr>
        <w:t xml:space="preserve"> </w:t>
      </w:r>
      <w:r>
        <w:rPr>
          <w:color w:val="585858"/>
        </w:rPr>
        <w:t>could</w:t>
      </w:r>
      <w:r>
        <w:rPr>
          <w:color w:val="585858"/>
          <w:spacing w:val="-3"/>
        </w:rPr>
        <w:t xml:space="preserve"> </w:t>
      </w:r>
      <w:r>
        <w:rPr>
          <w:color w:val="585858"/>
        </w:rPr>
        <w:t>be</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offshore</w:t>
      </w:r>
      <w:r>
        <w:rPr>
          <w:color w:val="585858"/>
          <w:spacing w:val="-3"/>
        </w:rPr>
        <w:t xml:space="preserve"> </w:t>
      </w:r>
      <w:r>
        <w:rPr>
          <w:color w:val="585858"/>
        </w:rPr>
        <w:t>section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 xml:space="preserve">area. It is unlikely that a shipwreck or vessel discard will be </w:t>
      </w:r>
      <w:proofErr w:type="gramStart"/>
      <w:r>
        <w:rPr>
          <w:color w:val="585858"/>
        </w:rPr>
        <w:t>in the area of</w:t>
      </w:r>
      <w:proofErr w:type="gramEnd"/>
      <w:r>
        <w:rPr>
          <w:color w:val="585858"/>
        </w:rPr>
        <w:t xml:space="preserve"> disturbance and be impacted by project activities. A management plan for underwater cultural heritage will be implemented to avoid and minimise any impacts.</w:t>
      </w:r>
    </w:p>
    <w:p w14:paraId="64F51E92" w14:textId="77777777" w:rsidR="002E26D7" w:rsidRDefault="00EC0B46">
      <w:pPr>
        <w:pStyle w:val="BodyText"/>
        <w:spacing w:line="360" w:lineRule="auto"/>
        <w:ind w:right="166"/>
      </w:pPr>
      <w:r>
        <w:rPr>
          <w:color w:val="585858"/>
        </w:rPr>
        <w:t>Review</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geophysical</w:t>
      </w:r>
      <w:r>
        <w:rPr>
          <w:color w:val="585858"/>
          <w:spacing w:val="-3"/>
        </w:rPr>
        <w:t xml:space="preserve"> </w:t>
      </w:r>
      <w:r>
        <w:rPr>
          <w:color w:val="585858"/>
        </w:rPr>
        <w:t>data</w:t>
      </w:r>
      <w:r>
        <w:rPr>
          <w:color w:val="585858"/>
          <w:spacing w:val="-3"/>
        </w:rPr>
        <w:t xml:space="preserve"> </w:t>
      </w:r>
      <w:r>
        <w:rPr>
          <w:color w:val="585858"/>
        </w:rPr>
        <w:t>identified</w:t>
      </w:r>
      <w:r>
        <w:rPr>
          <w:color w:val="585858"/>
          <w:spacing w:val="-3"/>
        </w:rPr>
        <w:t xml:space="preserve"> </w:t>
      </w:r>
      <w:r>
        <w:rPr>
          <w:color w:val="585858"/>
        </w:rPr>
        <w:t>72</w:t>
      </w:r>
      <w:r>
        <w:rPr>
          <w:color w:val="585858"/>
          <w:spacing w:val="-3"/>
        </w:rPr>
        <w:t xml:space="preserve"> </w:t>
      </w:r>
      <w:r>
        <w:rPr>
          <w:color w:val="585858"/>
        </w:rPr>
        <w:t>geophysical</w:t>
      </w:r>
      <w:r>
        <w:rPr>
          <w:color w:val="585858"/>
          <w:spacing w:val="-3"/>
        </w:rPr>
        <w:t xml:space="preserve"> </w:t>
      </w:r>
      <w:r>
        <w:rPr>
          <w:color w:val="585858"/>
        </w:rPr>
        <w:t>anomalies</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offshore</w:t>
      </w:r>
      <w:r>
        <w:rPr>
          <w:color w:val="585858"/>
          <w:spacing w:val="-3"/>
        </w:rPr>
        <w:t xml:space="preserve"> </w:t>
      </w:r>
      <w:r>
        <w:rPr>
          <w:color w:val="585858"/>
        </w:rPr>
        <w:t>section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 xml:space="preserve">area. There are five anomalies within 10 m of the alignment which could be impacted. Minor realignment of the project alignment with the recommended buffers will avoid impacts to the anomalies. If realignment is not feasible, the anomalies should be assessed for their cultural heritage value using a remotely operated vehicle (ROV). Review of the ROV footage will then allow a qualified maritime archaeologist to </w:t>
      </w:r>
      <w:r>
        <w:rPr>
          <w:color w:val="585858"/>
        </w:rPr>
        <w:t>determine if the anomalies are heritage sites and what mitigation measures must be implemented to avoid impacts.</w:t>
      </w:r>
    </w:p>
    <w:p w14:paraId="2AA2BAF4" w14:textId="77777777" w:rsidR="002E26D7" w:rsidRDefault="00EC0B46">
      <w:pPr>
        <w:pStyle w:val="BodyText"/>
        <w:spacing w:line="360" w:lineRule="auto"/>
        <w:ind w:right="287" w:firstLine="55"/>
      </w:pPr>
      <w:r>
        <w:rPr>
          <w:color w:val="585858"/>
        </w:rPr>
        <w:t xml:space="preserve">In the Victorian nearshore study area, geophysical data identified a beach ridge </w:t>
      </w:r>
      <w:proofErr w:type="spellStart"/>
      <w:r>
        <w:rPr>
          <w:color w:val="585858"/>
        </w:rPr>
        <w:t>strandplain</w:t>
      </w:r>
      <w:proofErr w:type="spellEnd"/>
      <w:r>
        <w:rPr>
          <w:color w:val="585858"/>
        </w:rPr>
        <w:t xml:space="preserve"> approximately 3</w:t>
      </w:r>
      <w:r>
        <w:rPr>
          <w:color w:val="585858"/>
          <w:spacing w:val="-2"/>
        </w:rPr>
        <w:t xml:space="preserve"> </w:t>
      </w:r>
      <w:r>
        <w:rPr>
          <w:color w:val="585858"/>
        </w:rPr>
        <w:t>km</w:t>
      </w:r>
      <w:r>
        <w:rPr>
          <w:color w:val="585858"/>
          <w:spacing w:val="-2"/>
        </w:rPr>
        <w:t xml:space="preserve"> </w:t>
      </w:r>
      <w:r>
        <w:rPr>
          <w:color w:val="585858"/>
        </w:rPr>
        <w:t>from</w:t>
      </w:r>
      <w:r>
        <w:rPr>
          <w:color w:val="585858"/>
          <w:spacing w:val="-2"/>
        </w:rPr>
        <w:t xml:space="preserve"> </w:t>
      </w:r>
      <w:r>
        <w:rPr>
          <w:color w:val="585858"/>
        </w:rPr>
        <w:t>the</w:t>
      </w:r>
      <w:r>
        <w:rPr>
          <w:color w:val="585858"/>
          <w:spacing w:val="-3"/>
        </w:rPr>
        <w:t xml:space="preserve"> </w:t>
      </w:r>
      <w:r>
        <w:rPr>
          <w:color w:val="585858"/>
        </w:rPr>
        <w:t>shoreline</w:t>
      </w:r>
      <w:r>
        <w:rPr>
          <w:color w:val="585858"/>
          <w:spacing w:val="-2"/>
        </w:rPr>
        <w:t xml:space="preserve"> </w:t>
      </w:r>
      <w:r>
        <w:rPr>
          <w:color w:val="585858"/>
        </w:rPr>
        <w:t>at</w:t>
      </w:r>
      <w:r>
        <w:rPr>
          <w:color w:val="585858"/>
          <w:spacing w:val="-4"/>
        </w:rPr>
        <w:t xml:space="preserve"> </w:t>
      </w:r>
      <w:r>
        <w:rPr>
          <w:color w:val="585858"/>
        </w:rPr>
        <w:t>17</w:t>
      </w:r>
      <w:r>
        <w:rPr>
          <w:color w:val="585858"/>
          <w:spacing w:val="-2"/>
        </w:rPr>
        <w:t xml:space="preserve"> </w:t>
      </w:r>
      <w:r>
        <w:rPr>
          <w:color w:val="585858"/>
        </w:rPr>
        <w:t>m</w:t>
      </w:r>
      <w:r>
        <w:rPr>
          <w:color w:val="585858"/>
          <w:spacing w:val="-2"/>
        </w:rPr>
        <w:t xml:space="preserve"> </w:t>
      </w:r>
      <w:r>
        <w:rPr>
          <w:color w:val="585858"/>
        </w:rPr>
        <w:t>to</w:t>
      </w:r>
      <w:r>
        <w:rPr>
          <w:color w:val="585858"/>
          <w:spacing w:val="-2"/>
        </w:rPr>
        <w:t xml:space="preserve"> </w:t>
      </w:r>
      <w:r>
        <w:rPr>
          <w:color w:val="585858"/>
        </w:rPr>
        <w:t>22m</w:t>
      </w:r>
      <w:r>
        <w:rPr>
          <w:color w:val="585858"/>
          <w:spacing w:val="-2"/>
        </w:rPr>
        <w:t xml:space="preserve"> </w:t>
      </w:r>
      <w:r>
        <w:rPr>
          <w:color w:val="585858"/>
        </w:rPr>
        <w:t>water</w:t>
      </w:r>
      <w:r>
        <w:rPr>
          <w:color w:val="585858"/>
          <w:spacing w:val="-1"/>
        </w:rPr>
        <w:t xml:space="preserve"> </w:t>
      </w:r>
      <w:r>
        <w:rPr>
          <w:color w:val="585858"/>
        </w:rPr>
        <w:t>depth,</w:t>
      </w:r>
      <w:r>
        <w:rPr>
          <w:color w:val="585858"/>
          <w:spacing w:val="-3"/>
        </w:rPr>
        <w:t xml:space="preserve"> </w:t>
      </w:r>
      <w:r>
        <w:rPr>
          <w:color w:val="585858"/>
        </w:rPr>
        <w:t>which</w:t>
      </w:r>
      <w:r>
        <w:rPr>
          <w:color w:val="585858"/>
          <w:spacing w:val="-2"/>
        </w:rPr>
        <w:t xml:space="preserve"> </w:t>
      </w:r>
      <w:r>
        <w:rPr>
          <w:color w:val="585858"/>
        </w:rPr>
        <w:t>is</w:t>
      </w:r>
      <w:r>
        <w:rPr>
          <w:color w:val="585858"/>
          <w:spacing w:val="-1"/>
        </w:rPr>
        <w:t xml:space="preserve"> </w:t>
      </w:r>
      <w:r>
        <w:rPr>
          <w:color w:val="585858"/>
        </w:rPr>
        <w:t>approximately</w:t>
      </w:r>
      <w:r>
        <w:rPr>
          <w:color w:val="585858"/>
          <w:spacing w:val="-1"/>
        </w:rPr>
        <w:t xml:space="preserve"> </w:t>
      </w:r>
      <w:r>
        <w:rPr>
          <w:color w:val="585858"/>
        </w:rPr>
        <w:t>1.5</w:t>
      </w:r>
      <w:r>
        <w:rPr>
          <w:color w:val="585858"/>
          <w:spacing w:val="-3"/>
        </w:rPr>
        <w:t xml:space="preserve"> </w:t>
      </w:r>
      <w:r>
        <w:rPr>
          <w:color w:val="585858"/>
        </w:rPr>
        <w:t>km</w:t>
      </w:r>
      <w:r>
        <w:rPr>
          <w:color w:val="585858"/>
          <w:spacing w:val="-2"/>
        </w:rPr>
        <w:t xml:space="preserve"> </w:t>
      </w:r>
      <w:r>
        <w:rPr>
          <w:color w:val="585858"/>
        </w:rPr>
        <w:t>wide.</w:t>
      </w:r>
      <w:r>
        <w:rPr>
          <w:color w:val="585858"/>
          <w:spacing w:val="-3"/>
        </w:rPr>
        <w:t xml:space="preserve"> </w:t>
      </w:r>
      <w:r>
        <w:rPr>
          <w:color w:val="585858"/>
        </w:rPr>
        <w:t>The</w:t>
      </w:r>
      <w:r>
        <w:rPr>
          <w:color w:val="585858"/>
          <w:spacing w:val="-2"/>
        </w:rPr>
        <w:t xml:space="preserve"> </w:t>
      </w:r>
      <w:r>
        <w:rPr>
          <w:color w:val="585858"/>
        </w:rPr>
        <w:t>last</w:t>
      </w:r>
      <w:r>
        <w:rPr>
          <w:color w:val="585858"/>
          <w:spacing w:val="-2"/>
        </w:rPr>
        <w:t xml:space="preserve"> </w:t>
      </w:r>
      <w:r>
        <w:rPr>
          <w:color w:val="585858"/>
        </w:rPr>
        <w:t>time</w:t>
      </w:r>
      <w:r>
        <w:rPr>
          <w:color w:val="585858"/>
          <w:spacing w:val="-2"/>
        </w:rPr>
        <w:t xml:space="preserve"> </w:t>
      </w:r>
      <w:r>
        <w:rPr>
          <w:color w:val="585858"/>
        </w:rPr>
        <w:t>sea level was at this elevation for long enough to produce such a landform was around 80,000 years ago, indicating it formed prior to human occupation and therefore would have been inland, rather than coastal, when humans were in this region.</w:t>
      </w:r>
    </w:p>
    <w:p w14:paraId="3FEAFC68" w14:textId="77777777" w:rsidR="002E26D7" w:rsidRDefault="00EC0B46">
      <w:pPr>
        <w:pStyle w:val="BodyText"/>
        <w:spacing w:before="121" w:line="360" w:lineRule="auto"/>
        <w:ind w:left="112" w:right="232"/>
      </w:pPr>
      <w:r>
        <w:rPr>
          <w:color w:val="585858"/>
        </w:rPr>
        <w:t>Submerged beach ridge formations</w:t>
      </w:r>
      <w:r>
        <w:rPr>
          <w:color w:val="585858"/>
          <w:spacing w:val="-1"/>
        </w:rPr>
        <w:t xml:space="preserve"> </w:t>
      </w:r>
      <w:r>
        <w:rPr>
          <w:color w:val="585858"/>
        </w:rPr>
        <w:t>were</w:t>
      </w:r>
      <w:r>
        <w:rPr>
          <w:color w:val="585858"/>
          <w:spacing w:val="-1"/>
        </w:rPr>
        <w:t xml:space="preserve"> </w:t>
      </w:r>
      <w:r>
        <w:rPr>
          <w:color w:val="585858"/>
        </w:rPr>
        <w:t>identified within 20 km of the Tasmanian coast,</w:t>
      </w:r>
      <w:r>
        <w:rPr>
          <w:color w:val="585858"/>
          <w:spacing w:val="-1"/>
        </w:rPr>
        <w:t xml:space="preserve"> </w:t>
      </w:r>
      <w:r>
        <w:rPr>
          <w:color w:val="585858"/>
        </w:rPr>
        <w:t>present at depths ranging from 45 m to 70 m water depths. This submerged landform has the potential to hold Aboriginal cultural</w:t>
      </w:r>
      <w:r>
        <w:rPr>
          <w:color w:val="585858"/>
          <w:spacing w:val="-3"/>
        </w:rPr>
        <w:t xml:space="preserve"> </w:t>
      </w:r>
      <w:r>
        <w:rPr>
          <w:color w:val="585858"/>
        </w:rPr>
        <w:t>heritage</w:t>
      </w:r>
      <w:r>
        <w:rPr>
          <w:color w:val="585858"/>
          <w:spacing w:val="-3"/>
        </w:rPr>
        <w:t xml:space="preserve"> </w:t>
      </w:r>
      <w:r>
        <w:rPr>
          <w:color w:val="585858"/>
        </w:rPr>
        <w:t>artefacts,</w:t>
      </w:r>
      <w:r>
        <w:rPr>
          <w:color w:val="585858"/>
          <w:spacing w:val="-3"/>
        </w:rPr>
        <w:t xml:space="preserve"> </w:t>
      </w:r>
      <w:r>
        <w:rPr>
          <w:color w:val="585858"/>
        </w:rPr>
        <w:t>though</w:t>
      </w:r>
      <w:r>
        <w:rPr>
          <w:color w:val="585858"/>
          <w:spacing w:val="-3"/>
        </w:rPr>
        <w:t xml:space="preserve"> </w:t>
      </w:r>
      <w:r>
        <w:rPr>
          <w:color w:val="585858"/>
        </w:rPr>
        <w:t>it</w:t>
      </w:r>
      <w:r>
        <w:rPr>
          <w:color w:val="585858"/>
          <w:spacing w:val="-3"/>
        </w:rPr>
        <w:t xml:space="preserve"> </w:t>
      </w:r>
      <w:r>
        <w:rPr>
          <w:color w:val="585858"/>
        </w:rPr>
        <w:t>is</w:t>
      </w:r>
      <w:r>
        <w:rPr>
          <w:color w:val="585858"/>
          <w:spacing w:val="-2"/>
        </w:rPr>
        <w:t xml:space="preserve"> </w:t>
      </w:r>
      <w:r>
        <w:rPr>
          <w:color w:val="585858"/>
        </w:rPr>
        <w:t>unlikely.</w:t>
      </w:r>
      <w:r>
        <w:rPr>
          <w:color w:val="585858"/>
          <w:spacing w:val="-3"/>
        </w:rPr>
        <w:t xml:space="preserve"> </w:t>
      </w:r>
      <w:r>
        <w:rPr>
          <w:color w:val="585858"/>
        </w:rPr>
        <w:t>Project</w:t>
      </w:r>
      <w:r>
        <w:rPr>
          <w:color w:val="585858"/>
          <w:spacing w:val="-3"/>
        </w:rPr>
        <w:t xml:space="preserve"> </w:t>
      </w:r>
      <w:r>
        <w:rPr>
          <w:color w:val="585858"/>
        </w:rPr>
        <w:t>activities</w:t>
      </w:r>
      <w:r>
        <w:rPr>
          <w:color w:val="585858"/>
          <w:spacing w:val="-2"/>
        </w:rPr>
        <w:t xml:space="preserve"> </w:t>
      </w:r>
      <w:r>
        <w:rPr>
          <w:color w:val="585858"/>
        </w:rPr>
        <w:t>will</w:t>
      </w:r>
      <w:r>
        <w:rPr>
          <w:color w:val="585858"/>
          <w:spacing w:val="-4"/>
        </w:rPr>
        <w:t xml:space="preserve"> </w:t>
      </w:r>
      <w:r>
        <w:rPr>
          <w:color w:val="585858"/>
        </w:rPr>
        <w:t>only</w:t>
      </w:r>
      <w:r>
        <w:rPr>
          <w:color w:val="585858"/>
          <w:spacing w:val="-2"/>
        </w:rPr>
        <w:t xml:space="preserve"> </w:t>
      </w:r>
      <w:r>
        <w:rPr>
          <w:color w:val="585858"/>
        </w:rPr>
        <w:t>impact</w:t>
      </w:r>
      <w:r>
        <w:rPr>
          <w:color w:val="585858"/>
          <w:spacing w:val="-3"/>
        </w:rPr>
        <w:t xml:space="preserve"> </w:t>
      </w:r>
      <w:r>
        <w:rPr>
          <w:color w:val="585858"/>
        </w:rPr>
        <w:t>to</w:t>
      </w:r>
      <w:r>
        <w:rPr>
          <w:color w:val="585858"/>
          <w:spacing w:val="-3"/>
        </w:rPr>
        <w:t xml:space="preserve"> </w:t>
      </w:r>
      <w:r>
        <w:rPr>
          <w:color w:val="585858"/>
        </w:rPr>
        <w:t>1.5</w:t>
      </w:r>
      <w:r>
        <w:rPr>
          <w:color w:val="585858"/>
          <w:spacing w:val="-3"/>
        </w:rPr>
        <w:t xml:space="preserve"> </w:t>
      </w:r>
      <w:r>
        <w:rPr>
          <w:color w:val="585858"/>
        </w:rPr>
        <w:t>m</w:t>
      </w:r>
      <w:r>
        <w:rPr>
          <w:color w:val="585858"/>
          <w:spacing w:val="-3"/>
        </w:rPr>
        <w:t xml:space="preserve"> </w:t>
      </w:r>
      <w:r>
        <w:rPr>
          <w:color w:val="585858"/>
        </w:rPr>
        <w:t>below</w:t>
      </w:r>
      <w:r>
        <w:rPr>
          <w:color w:val="585858"/>
          <w:spacing w:val="-2"/>
        </w:rPr>
        <w:t xml:space="preserve"> </w:t>
      </w:r>
      <w:r>
        <w:rPr>
          <w:color w:val="585858"/>
        </w:rPr>
        <w:t>the</w:t>
      </w:r>
      <w:r>
        <w:rPr>
          <w:color w:val="585858"/>
          <w:spacing w:val="-3"/>
        </w:rPr>
        <w:t xml:space="preserve"> </w:t>
      </w:r>
      <w:r>
        <w:rPr>
          <w:color w:val="585858"/>
        </w:rPr>
        <w:t>seabed, while submerged landform is buried approximately 2 m below the seabed. Therefore, project activities are not expected to impact Aboriginal cultural heritage artefacts in the offshore section of the study area.</w:t>
      </w:r>
    </w:p>
    <w:p w14:paraId="34E1EC7C" w14:textId="77777777" w:rsidR="002E26D7" w:rsidRDefault="00EC0B46">
      <w:pPr>
        <w:pStyle w:val="BodyText"/>
        <w:spacing w:line="360" w:lineRule="auto"/>
        <w:ind w:left="112" w:right="134"/>
      </w:pPr>
      <w:r>
        <w:rPr>
          <w:color w:val="585858"/>
        </w:rPr>
        <w:t>A</w:t>
      </w:r>
      <w:r>
        <w:rPr>
          <w:color w:val="585858"/>
          <w:spacing w:val="-3"/>
        </w:rPr>
        <w:t xml:space="preserve"> </w:t>
      </w:r>
      <w:r>
        <w:rPr>
          <w:color w:val="585858"/>
        </w:rPr>
        <w:t>management</w:t>
      </w:r>
      <w:r>
        <w:rPr>
          <w:color w:val="585858"/>
          <w:spacing w:val="-3"/>
        </w:rPr>
        <w:t xml:space="preserve"> </w:t>
      </w:r>
      <w:r>
        <w:rPr>
          <w:color w:val="585858"/>
        </w:rPr>
        <w:t>plan</w:t>
      </w:r>
      <w:r>
        <w:rPr>
          <w:color w:val="585858"/>
          <w:spacing w:val="-3"/>
        </w:rPr>
        <w:t xml:space="preserve"> </w:t>
      </w:r>
      <w:r>
        <w:rPr>
          <w:color w:val="585858"/>
        </w:rPr>
        <w:t>for</w:t>
      </w:r>
      <w:r>
        <w:rPr>
          <w:color w:val="585858"/>
          <w:spacing w:val="-2"/>
        </w:rPr>
        <w:t xml:space="preserve"> </w:t>
      </w:r>
      <w:r>
        <w:rPr>
          <w:color w:val="585858"/>
        </w:rPr>
        <w:t>underwater</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developed,</w:t>
      </w:r>
      <w:r>
        <w:rPr>
          <w:color w:val="585858"/>
          <w:spacing w:val="-3"/>
        </w:rPr>
        <w:t xml:space="preserve"> </w:t>
      </w:r>
      <w:r>
        <w:rPr>
          <w:color w:val="585858"/>
        </w:rPr>
        <w:t>detailing</w:t>
      </w:r>
      <w:r>
        <w:rPr>
          <w:color w:val="585858"/>
          <w:spacing w:val="-4"/>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avoid</w:t>
      </w:r>
      <w:r>
        <w:rPr>
          <w:color w:val="585858"/>
          <w:spacing w:val="-3"/>
        </w:rPr>
        <w:t xml:space="preserve"> </w:t>
      </w:r>
      <w:r>
        <w:rPr>
          <w:color w:val="585858"/>
        </w:rPr>
        <w:t>and minimise impacts on underwater cultural heritage and archaeology. MLPL will continue to engage with relevant First Peoples groups to understand intangible heritage values, including an understanding of submerged intangible values.</w:t>
      </w:r>
    </w:p>
    <w:p w14:paraId="5A3A2E8E" w14:textId="77777777" w:rsidR="002E26D7" w:rsidRDefault="00EC0B46">
      <w:pPr>
        <w:pStyle w:val="BodyText"/>
        <w:spacing w:before="8"/>
        <w:ind w:left="0"/>
        <w:rPr>
          <w:sz w:val="15"/>
        </w:rPr>
      </w:pPr>
      <w:r>
        <w:rPr>
          <w:noProof/>
        </w:rPr>
        <w:drawing>
          <wp:anchor distT="0" distB="0" distL="0" distR="0" simplePos="0" relativeHeight="487597056" behindDoc="1" locked="0" layoutInCell="1" allowOverlap="1" wp14:anchorId="14294564" wp14:editId="0E57BC03">
            <wp:simplePos x="0" y="0"/>
            <wp:positionH relativeFrom="page">
              <wp:posOffset>729995</wp:posOffset>
            </wp:positionH>
            <wp:positionV relativeFrom="paragraph">
              <wp:posOffset>130042</wp:posOffset>
            </wp:positionV>
            <wp:extent cx="1253924" cy="121919"/>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1" cstate="print"/>
                    <a:stretch>
                      <a:fillRect/>
                    </a:stretch>
                  </pic:blipFill>
                  <pic:spPr>
                    <a:xfrm>
                      <a:off x="0" y="0"/>
                      <a:ext cx="1253924" cy="121919"/>
                    </a:xfrm>
                    <a:prstGeom prst="rect">
                      <a:avLst/>
                    </a:prstGeom>
                  </pic:spPr>
                </pic:pic>
              </a:graphicData>
            </a:graphic>
          </wp:anchor>
        </w:drawing>
      </w:r>
    </w:p>
    <w:p w14:paraId="0518F1CE" w14:textId="77777777" w:rsidR="002E26D7" w:rsidRDefault="00EC0B46">
      <w:pPr>
        <w:pStyle w:val="BodyText"/>
        <w:spacing w:before="163" w:line="360" w:lineRule="auto"/>
        <w:ind w:right="61"/>
      </w:pPr>
      <w:bookmarkStart w:id="19" w:name="Users_of_the_CMA"/>
      <w:bookmarkEnd w:id="19"/>
      <w:r>
        <w:rPr>
          <w:color w:val="585858"/>
        </w:rPr>
        <w:t>No long-term residual impacts are expected to commercial or recreational affect users of the marine environment arising from the project’s construction or operation within the CMA. Minor changes to marine transport routes and commercial fishing and marine resource use are anticipated where these uses, such as marine transport and recreational or commercial fishing, occur in proximity to the cable lay vessel as exclusions</w:t>
      </w:r>
      <w:r>
        <w:rPr>
          <w:color w:val="585858"/>
          <w:spacing w:val="-2"/>
        </w:rPr>
        <w:t xml:space="preserve"> </w:t>
      </w:r>
      <w:r>
        <w:rPr>
          <w:color w:val="585858"/>
        </w:rPr>
        <w:t>zones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in</w:t>
      </w:r>
      <w:r>
        <w:rPr>
          <w:color w:val="585858"/>
          <w:spacing w:val="-4"/>
        </w:rPr>
        <w:t xml:space="preserve"> </w:t>
      </w:r>
      <w:r>
        <w:rPr>
          <w:color w:val="585858"/>
        </w:rPr>
        <w:t>force</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These</w:t>
      </w:r>
      <w:r>
        <w:rPr>
          <w:color w:val="585858"/>
          <w:spacing w:val="-3"/>
        </w:rPr>
        <w:t xml:space="preserve"> </w:t>
      </w:r>
      <w:r>
        <w:rPr>
          <w:color w:val="585858"/>
        </w:rPr>
        <w:t>exclusion</w:t>
      </w:r>
      <w:r>
        <w:rPr>
          <w:color w:val="585858"/>
          <w:spacing w:val="-3"/>
        </w:rPr>
        <w:t xml:space="preserve"> </w:t>
      </w:r>
      <w:r>
        <w:rPr>
          <w:color w:val="585858"/>
        </w:rPr>
        <w:t>zones</w:t>
      </w:r>
      <w:r>
        <w:rPr>
          <w:color w:val="585858"/>
          <w:spacing w:val="-2"/>
        </w:rPr>
        <w:t xml:space="preserve"> </w:t>
      </w:r>
      <w:r>
        <w:rPr>
          <w:color w:val="585858"/>
        </w:rPr>
        <w:t>are</w:t>
      </w:r>
      <w:r>
        <w:rPr>
          <w:color w:val="585858"/>
          <w:spacing w:val="-3"/>
        </w:rPr>
        <w:t xml:space="preserve"> </w:t>
      </w:r>
      <w:r>
        <w:rPr>
          <w:color w:val="585858"/>
        </w:rPr>
        <w:t>temporary</w:t>
      </w:r>
      <w:r>
        <w:rPr>
          <w:color w:val="585858"/>
          <w:spacing w:val="-2"/>
        </w:rPr>
        <w:t xml:space="preserve"> </w:t>
      </w:r>
      <w:r>
        <w:rPr>
          <w:color w:val="585858"/>
        </w:rPr>
        <w:t>and</w:t>
      </w:r>
      <w:r>
        <w:rPr>
          <w:color w:val="585858"/>
          <w:spacing w:val="-4"/>
        </w:rPr>
        <w:t xml:space="preserve"> </w:t>
      </w:r>
      <w:r>
        <w:rPr>
          <w:color w:val="585858"/>
        </w:rPr>
        <w:t>are</w:t>
      </w:r>
      <w:r>
        <w:rPr>
          <w:color w:val="585858"/>
          <w:spacing w:val="-3"/>
        </w:rPr>
        <w:t xml:space="preserve"> </w:t>
      </w:r>
      <w:r>
        <w:rPr>
          <w:color w:val="585858"/>
        </w:rPr>
        <w:t>expected to only apply during construction where the cable lay vessels are located during construction. The overall impact to users of the CMA is low.</w:t>
      </w:r>
    </w:p>
    <w:p w14:paraId="290114C0" w14:textId="77777777" w:rsidR="002E26D7" w:rsidRDefault="002E26D7">
      <w:pPr>
        <w:spacing w:line="360" w:lineRule="auto"/>
        <w:sectPr w:rsidR="002E26D7">
          <w:pgSz w:w="11910" w:h="16840"/>
          <w:pgMar w:top="1500" w:right="1020" w:bottom="800" w:left="1020" w:header="467" w:footer="612" w:gutter="0"/>
          <w:cols w:space="720"/>
        </w:sectPr>
      </w:pPr>
    </w:p>
    <w:p w14:paraId="2985C3F9" w14:textId="77777777" w:rsidR="002E26D7" w:rsidRDefault="002E26D7">
      <w:pPr>
        <w:pStyle w:val="BodyText"/>
        <w:spacing w:before="2"/>
        <w:ind w:left="0"/>
        <w:rPr>
          <w:sz w:val="15"/>
        </w:rPr>
      </w:pPr>
    </w:p>
    <w:p w14:paraId="0BBBE01B" w14:textId="77777777" w:rsidR="002E26D7" w:rsidRDefault="00EC0B46">
      <w:pPr>
        <w:pStyle w:val="BodyText"/>
        <w:spacing w:before="0"/>
        <w:ind w:left="117"/>
      </w:pPr>
      <w:r>
        <w:rPr>
          <w:noProof/>
        </w:rPr>
        <w:drawing>
          <wp:inline distT="0" distB="0" distL="0" distR="0" wp14:anchorId="56D478C9" wp14:editId="302A8B9D">
            <wp:extent cx="2927317" cy="15240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2" cstate="print"/>
                    <a:stretch>
                      <a:fillRect/>
                    </a:stretch>
                  </pic:blipFill>
                  <pic:spPr>
                    <a:xfrm>
                      <a:off x="0" y="0"/>
                      <a:ext cx="2927317" cy="152400"/>
                    </a:xfrm>
                    <a:prstGeom prst="rect">
                      <a:avLst/>
                    </a:prstGeom>
                  </pic:spPr>
                </pic:pic>
              </a:graphicData>
            </a:graphic>
          </wp:inline>
        </w:drawing>
      </w:r>
    </w:p>
    <w:p w14:paraId="41912B93" w14:textId="77777777" w:rsidR="002E26D7" w:rsidRDefault="00EC0B46">
      <w:pPr>
        <w:pStyle w:val="BodyText"/>
        <w:spacing w:before="116" w:line="360" w:lineRule="auto"/>
        <w:ind w:right="134"/>
      </w:pPr>
      <w:bookmarkStart w:id="20" w:name="Vessel_discharges_and_unplanned_spills"/>
      <w:bookmarkEnd w:id="20"/>
      <w:r>
        <w:rPr>
          <w:color w:val="585858"/>
        </w:rPr>
        <w:t>There is no planned disposal of waste to the marine environment during the construction, operation or decommissioning of the project. All marine construction vessels will comply with the marine discharge and waste</w:t>
      </w:r>
      <w:r>
        <w:rPr>
          <w:color w:val="585858"/>
          <w:spacing w:val="-3"/>
        </w:rPr>
        <w:t xml:space="preserve"> </w:t>
      </w:r>
      <w:r>
        <w:rPr>
          <w:color w:val="585858"/>
        </w:rPr>
        <w:t>management</w:t>
      </w:r>
      <w:r>
        <w:rPr>
          <w:color w:val="585858"/>
          <w:spacing w:val="-3"/>
        </w:rPr>
        <w:t xml:space="preserve"> </w:t>
      </w:r>
      <w:r>
        <w:rPr>
          <w:color w:val="585858"/>
        </w:rPr>
        <w:t>regulations</w:t>
      </w:r>
      <w:r>
        <w:rPr>
          <w:color w:val="585858"/>
          <w:spacing w:val="-2"/>
        </w:rPr>
        <w:t xml:space="preserve"> </w:t>
      </w:r>
      <w:r>
        <w:rPr>
          <w:color w:val="585858"/>
        </w:rPr>
        <w:t>as</w:t>
      </w:r>
      <w:r>
        <w:rPr>
          <w:color w:val="585858"/>
          <w:spacing w:val="-2"/>
        </w:rPr>
        <w:t xml:space="preserve"> </w:t>
      </w:r>
      <w:r>
        <w:rPr>
          <w:color w:val="585858"/>
        </w:rPr>
        <w:t>they</w:t>
      </w:r>
      <w:r>
        <w:rPr>
          <w:color w:val="585858"/>
          <w:spacing w:val="-2"/>
        </w:rPr>
        <w:t xml:space="preserve"> </w:t>
      </w:r>
      <w:r>
        <w:rPr>
          <w:color w:val="585858"/>
        </w:rPr>
        <w:t>apply</w:t>
      </w:r>
      <w:r>
        <w:rPr>
          <w:color w:val="585858"/>
          <w:spacing w:val="-2"/>
        </w:rPr>
        <w:t xml:space="preserve"> </w:t>
      </w:r>
      <w:r>
        <w:rPr>
          <w:color w:val="585858"/>
        </w:rPr>
        <w:t>in</w:t>
      </w:r>
      <w:r>
        <w:rPr>
          <w:color w:val="585858"/>
          <w:spacing w:val="-3"/>
        </w:rPr>
        <w:t xml:space="preserve"> </w:t>
      </w:r>
      <w:r>
        <w:rPr>
          <w:color w:val="585858"/>
        </w:rPr>
        <w:t>Victoria,</w:t>
      </w:r>
      <w:r>
        <w:rPr>
          <w:color w:val="585858"/>
          <w:spacing w:val="-3"/>
        </w:rPr>
        <w:t xml:space="preserve"> </w:t>
      </w:r>
      <w:r>
        <w:rPr>
          <w:color w:val="585858"/>
        </w:rPr>
        <w:t>Tasmania</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proofErr w:type="gramStart"/>
      <w:r>
        <w:rPr>
          <w:color w:val="585858"/>
        </w:rPr>
        <w:t>CMA</w:t>
      </w:r>
      <w:r>
        <w:rPr>
          <w:color w:val="585858"/>
          <w:spacing w:val="-3"/>
        </w:rPr>
        <w:t xml:space="preserve"> </w:t>
      </w:r>
      <w:r>
        <w:rPr>
          <w:color w:val="585858"/>
        </w:rPr>
        <w:t>.</w:t>
      </w:r>
      <w:proofErr w:type="gramEnd"/>
      <w:r>
        <w:rPr>
          <w:color w:val="585858"/>
          <w:spacing w:val="-3"/>
        </w:rPr>
        <w:t xml:space="preserve"> </w:t>
      </w:r>
      <w:r>
        <w:rPr>
          <w:color w:val="585858"/>
        </w:rPr>
        <w:t>On</w:t>
      </w:r>
      <w:r>
        <w:rPr>
          <w:color w:val="585858"/>
          <w:spacing w:val="-3"/>
        </w:rPr>
        <w:t xml:space="preserve"> </w:t>
      </w:r>
      <w:r>
        <w:rPr>
          <w:color w:val="585858"/>
        </w:rPr>
        <w:t>this</w:t>
      </w:r>
      <w:r>
        <w:rPr>
          <w:color w:val="585858"/>
          <w:spacing w:val="-2"/>
        </w:rPr>
        <w:t xml:space="preserve"> </w:t>
      </w:r>
      <w:r>
        <w:rPr>
          <w:color w:val="585858"/>
        </w:rPr>
        <w:t>basis,</w:t>
      </w:r>
      <w:r>
        <w:rPr>
          <w:color w:val="585858"/>
          <w:spacing w:val="-3"/>
        </w:rPr>
        <w:t xml:space="preserve"> </w:t>
      </w:r>
      <w:r>
        <w:rPr>
          <w:color w:val="585858"/>
        </w:rPr>
        <w:t>the</w:t>
      </w:r>
      <w:r>
        <w:rPr>
          <w:color w:val="585858"/>
          <w:spacing w:val="-3"/>
        </w:rPr>
        <w:t xml:space="preserve"> </w:t>
      </w:r>
      <w:r>
        <w:rPr>
          <w:color w:val="585858"/>
        </w:rPr>
        <w:t>risk</w:t>
      </w:r>
      <w:r>
        <w:rPr>
          <w:color w:val="585858"/>
          <w:spacing w:val="-2"/>
        </w:rPr>
        <w:t xml:space="preserve"> </w:t>
      </w:r>
      <w:r>
        <w:rPr>
          <w:color w:val="585858"/>
        </w:rPr>
        <w:t>of marine pollution arising from construction activities is as low as reasonably practical.</w:t>
      </w:r>
    </w:p>
    <w:p w14:paraId="79416FFB" w14:textId="77777777" w:rsidR="002E26D7" w:rsidRDefault="00EC0B46">
      <w:pPr>
        <w:pStyle w:val="BodyText"/>
        <w:spacing w:line="360" w:lineRule="auto"/>
        <w:ind w:right="134"/>
      </w:pPr>
      <w:r>
        <w:rPr>
          <w:color w:val="585858"/>
        </w:rPr>
        <w:t>The</w:t>
      </w:r>
      <w:r>
        <w:rPr>
          <w:color w:val="585858"/>
          <w:spacing w:val="-4"/>
        </w:rPr>
        <w:t xml:space="preserve"> </w:t>
      </w:r>
      <w:r>
        <w:rPr>
          <w:color w:val="585858"/>
        </w:rPr>
        <w:t>construction</w:t>
      </w:r>
      <w:r>
        <w:rPr>
          <w:color w:val="585858"/>
          <w:spacing w:val="-4"/>
        </w:rPr>
        <w:t xml:space="preserve"> </w:t>
      </w:r>
      <w:r>
        <w:rPr>
          <w:color w:val="585858"/>
        </w:rPr>
        <w:t>environmental</w:t>
      </w:r>
      <w:r>
        <w:rPr>
          <w:color w:val="585858"/>
          <w:spacing w:val="-4"/>
        </w:rPr>
        <w:t xml:space="preserve"> </w:t>
      </w:r>
      <w:r>
        <w:rPr>
          <w:color w:val="585858"/>
        </w:rPr>
        <w:t>management</w:t>
      </w:r>
      <w:r>
        <w:rPr>
          <w:color w:val="585858"/>
          <w:spacing w:val="-4"/>
        </w:rPr>
        <w:t xml:space="preserve"> </w:t>
      </w:r>
      <w:r>
        <w:rPr>
          <w:color w:val="585858"/>
        </w:rPr>
        <w:t>plan</w:t>
      </w:r>
      <w:r>
        <w:rPr>
          <w:color w:val="585858"/>
          <w:spacing w:val="-4"/>
        </w:rPr>
        <w:t xml:space="preserve"> </w:t>
      </w:r>
      <w:r>
        <w:rPr>
          <w:color w:val="585858"/>
        </w:rPr>
        <w:t>(CEMP)</w:t>
      </w:r>
      <w:r>
        <w:rPr>
          <w:color w:val="585858"/>
          <w:spacing w:val="-3"/>
        </w:rPr>
        <w:t xml:space="preserve"> </w:t>
      </w:r>
      <w:r>
        <w:rPr>
          <w:color w:val="585858"/>
        </w:rPr>
        <w:t>will</w:t>
      </w:r>
      <w:r>
        <w:rPr>
          <w:color w:val="585858"/>
          <w:spacing w:val="-4"/>
        </w:rPr>
        <w:t xml:space="preserve"> </w:t>
      </w:r>
      <w:r>
        <w:rPr>
          <w:color w:val="585858"/>
        </w:rPr>
        <w:t>document</w:t>
      </w:r>
      <w:r>
        <w:rPr>
          <w:color w:val="585858"/>
          <w:spacing w:val="-4"/>
        </w:rPr>
        <w:t xml:space="preserve"> </w:t>
      </w:r>
      <w:r>
        <w:rPr>
          <w:color w:val="585858"/>
        </w:rPr>
        <w:t>measures</w:t>
      </w:r>
      <w:r>
        <w:rPr>
          <w:color w:val="585858"/>
          <w:spacing w:val="-4"/>
        </w:rPr>
        <w:t xml:space="preserve"> </w:t>
      </w:r>
      <w:r>
        <w:rPr>
          <w:color w:val="585858"/>
        </w:rPr>
        <w:t>for</w:t>
      </w:r>
      <w:r>
        <w:rPr>
          <w:color w:val="585858"/>
          <w:spacing w:val="-3"/>
        </w:rPr>
        <w:t xml:space="preserve"> </w:t>
      </w:r>
      <w:r>
        <w:rPr>
          <w:color w:val="585858"/>
        </w:rPr>
        <w:t>incident</w:t>
      </w:r>
      <w:r>
        <w:rPr>
          <w:color w:val="585858"/>
          <w:spacing w:val="-4"/>
        </w:rPr>
        <w:t xml:space="preserve"> </w:t>
      </w:r>
      <w:r>
        <w:rPr>
          <w:color w:val="585858"/>
        </w:rPr>
        <w:t>notification and management, including managing unplanned spills.</w:t>
      </w:r>
    </w:p>
    <w:p w14:paraId="5E71D842" w14:textId="77777777" w:rsidR="002E26D7" w:rsidRDefault="00EC0B46">
      <w:pPr>
        <w:pStyle w:val="BodyText"/>
        <w:spacing w:before="9"/>
        <w:ind w:left="0"/>
        <w:rPr>
          <w:sz w:val="15"/>
        </w:rPr>
      </w:pPr>
      <w:r>
        <w:rPr>
          <w:noProof/>
        </w:rPr>
        <w:drawing>
          <wp:anchor distT="0" distB="0" distL="0" distR="0" simplePos="0" relativeHeight="487597568" behindDoc="1" locked="0" layoutInCell="1" allowOverlap="1" wp14:anchorId="6B3AE2A5" wp14:editId="4D15C143">
            <wp:simplePos x="0" y="0"/>
            <wp:positionH relativeFrom="page">
              <wp:posOffset>729233</wp:posOffset>
            </wp:positionH>
            <wp:positionV relativeFrom="paragraph">
              <wp:posOffset>130667</wp:posOffset>
            </wp:positionV>
            <wp:extent cx="1788354" cy="149351"/>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3" cstate="print"/>
                    <a:stretch>
                      <a:fillRect/>
                    </a:stretch>
                  </pic:blipFill>
                  <pic:spPr>
                    <a:xfrm>
                      <a:off x="0" y="0"/>
                      <a:ext cx="1788354" cy="149351"/>
                    </a:xfrm>
                    <a:prstGeom prst="rect">
                      <a:avLst/>
                    </a:prstGeom>
                  </pic:spPr>
                </pic:pic>
              </a:graphicData>
            </a:graphic>
          </wp:anchor>
        </w:drawing>
      </w:r>
    </w:p>
    <w:p w14:paraId="5082415B" w14:textId="77777777" w:rsidR="002E26D7" w:rsidRDefault="00EC0B46">
      <w:pPr>
        <w:pStyle w:val="BodyText"/>
        <w:spacing w:before="119" w:line="360" w:lineRule="auto"/>
        <w:ind w:right="134"/>
      </w:pPr>
      <w:bookmarkStart w:id="21" w:name="Invasive_marine_species"/>
      <w:bookmarkEnd w:id="21"/>
      <w:r>
        <w:rPr>
          <w:color w:val="585858"/>
        </w:rPr>
        <w:t>There</w:t>
      </w:r>
      <w:r>
        <w:rPr>
          <w:color w:val="585858"/>
          <w:spacing w:val="-2"/>
        </w:rPr>
        <w:t xml:space="preserve"> </w:t>
      </w:r>
      <w:r>
        <w:rPr>
          <w:color w:val="585858"/>
        </w:rPr>
        <w:t>are</w:t>
      </w:r>
      <w:r>
        <w:rPr>
          <w:color w:val="585858"/>
          <w:spacing w:val="-2"/>
        </w:rPr>
        <w:t xml:space="preserve"> </w:t>
      </w:r>
      <w:r>
        <w:rPr>
          <w:color w:val="585858"/>
        </w:rPr>
        <w:t>21</w:t>
      </w:r>
      <w:r>
        <w:rPr>
          <w:color w:val="585858"/>
          <w:spacing w:val="-2"/>
        </w:rPr>
        <w:t xml:space="preserve"> </w:t>
      </w:r>
      <w:r>
        <w:rPr>
          <w:color w:val="585858"/>
        </w:rPr>
        <w:t>invasive</w:t>
      </w:r>
      <w:r>
        <w:rPr>
          <w:color w:val="585858"/>
          <w:spacing w:val="-2"/>
        </w:rPr>
        <w:t xml:space="preserve"> </w:t>
      </w:r>
      <w:r>
        <w:rPr>
          <w:color w:val="585858"/>
        </w:rPr>
        <w:t>marine</w:t>
      </w:r>
      <w:r>
        <w:rPr>
          <w:color w:val="585858"/>
          <w:spacing w:val="-2"/>
        </w:rPr>
        <w:t xml:space="preserve"> </w:t>
      </w:r>
      <w:r>
        <w:rPr>
          <w:color w:val="585858"/>
        </w:rPr>
        <w:t>species</w:t>
      </w:r>
      <w:r>
        <w:rPr>
          <w:color w:val="585858"/>
          <w:spacing w:val="-1"/>
        </w:rPr>
        <w:t xml:space="preserve"> </w:t>
      </w:r>
      <w:r>
        <w:rPr>
          <w:color w:val="585858"/>
        </w:rPr>
        <w:t>(IMS)</w:t>
      </w:r>
      <w:r>
        <w:rPr>
          <w:color w:val="585858"/>
          <w:spacing w:val="-2"/>
        </w:rPr>
        <w:t xml:space="preserve"> </w:t>
      </w:r>
      <w:r>
        <w:rPr>
          <w:color w:val="585858"/>
        </w:rPr>
        <w:t>identified</w:t>
      </w:r>
      <w:r>
        <w:rPr>
          <w:color w:val="585858"/>
          <w:spacing w:val="-3"/>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3"/>
        </w:rPr>
        <w:t xml:space="preserve"> </w:t>
      </w:r>
      <w:r>
        <w:rPr>
          <w:color w:val="585858"/>
        </w:rPr>
        <w:t>The</w:t>
      </w:r>
      <w:r>
        <w:rPr>
          <w:color w:val="585858"/>
          <w:spacing w:val="-3"/>
        </w:rPr>
        <w:t xml:space="preserve"> </w:t>
      </w:r>
      <w:r>
        <w:rPr>
          <w:color w:val="585858"/>
        </w:rPr>
        <w:t>overall</w:t>
      </w:r>
      <w:r>
        <w:rPr>
          <w:color w:val="585858"/>
          <w:spacing w:val="-2"/>
        </w:rPr>
        <w:t xml:space="preserve"> </w:t>
      </w:r>
      <w:r>
        <w:rPr>
          <w:color w:val="585858"/>
        </w:rPr>
        <w:t>risk</w:t>
      </w:r>
      <w:r>
        <w:rPr>
          <w:color w:val="585858"/>
          <w:spacing w:val="-1"/>
        </w:rPr>
        <w:t xml:space="preserve"> </w:t>
      </w:r>
      <w:r>
        <w:rPr>
          <w:color w:val="585858"/>
        </w:rPr>
        <w:t>of</w:t>
      </w:r>
      <w:r>
        <w:rPr>
          <w:color w:val="585858"/>
          <w:spacing w:val="-2"/>
        </w:rPr>
        <w:t xml:space="preserve"> </w:t>
      </w:r>
      <w:r>
        <w:rPr>
          <w:color w:val="585858"/>
        </w:rPr>
        <w:t>introduction</w:t>
      </w:r>
      <w:r>
        <w:rPr>
          <w:color w:val="585858"/>
          <w:spacing w:val="-3"/>
        </w:rPr>
        <w:t xml:space="preserve"> </w:t>
      </w:r>
      <w:r>
        <w:rPr>
          <w:color w:val="585858"/>
        </w:rPr>
        <w:t>of IMS from vessel movements during the construction of the project is low. Through the implementation of measures to avoid the introduction of invasive marine species, as documented in a ballast water management plan, the project is expected to have a low risk of introducing or translocating IMS.</w:t>
      </w:r>
    </w:p>
    <w:p w14:paraId="301210AF" w14:textId="77777777" w:rsidR="002E26D7" w:rsidRDefault="002E26D7">
      <w:pPr>
        <w:pStyle w:val="BodyText"/>
        <w:spacing w:before="130"/>
        <w:ind w:left="0"/>
      </w:pPr>
    </w:p>
    <w:p w14:paraId="4016CE22" w14:textId="77777777" w:rsidR="002E26D7" w:rsidRDefault="00EC0B46">
      <w:pPr>
        <w:pStyle w:val="Heading2"/>
        <w:numPr>
          <w:ilvl w:val="2"/>
          <w:numId w:val="3"/>
        </w:numPr>
        <w:tabs>
          <w:tab w:val="left" w:pos="1247"/>
        </w:tabs>
        <w:spacing w:before="1"/>
        <w:ind w:hanging="1133"/>
      </w:pPr>
      <w:bookmarkStart w:id="22" w:name="1.1.4_Economic_and_social_matters"/>
      <w:bookmarkEnd w:id="22"/>
      <w:r>
        <w:rPr>
          <w:color w:val="18314A"/>
        </w:rPr>
        <w:t>Economic</w:t>
      </w:r>
      <w:r>
        <w:rPr>
          <w:color w:val="18314A"/>
          <w:spacing w:val="-4"/>
        </w:rPr>
        <w:t xml:space="preserve"> </w:t>
      </w:r>
      <w:r>
        <w:rPr>
          <w:color w:val="18314A"/>
        </w:rPr>
        <w:t>and</w:t>
      </w:r>
      <w:r>
        <w:rPr>
          <w:color w:val="18314A"/>
          <w:spacing w:val="-3"/>
        </w:rPr>
        <w:t xml:space="preserve"> </w:t>
      </w:r>
      <w:r>
        <w:rPr>
          <w:color w:val="18314A"/>
        </w:rPr>
        <w:t>social</w:t>
      </w:r>
      <w:r>
        <w:rPr>
          <w:color w:val="18314A"/>
          <w:spacing w:val="-4"/>
        </w:rPr>
        <w:t xml:space="preserve"> </w:t>
      </w:r>
      <w:r>
        <w:rPr>
          <w:color w:val="18314A"/>
          <w:spacing w:val="-2"/>
        </w:rPr>
        <w:t>matters</w:t>
      </w:r>
    </w:p>
    <w:p w14:paraId="45EECFE8" w14:textId="77777777" w:rsidR="002E26D7" w:rsidRDefault="00EC0B46">
      <w:pPr>
        <w:pStyle w:val="BodyText"/>
        <w:spacing w:before="239" w:line="360" w:lineRule="auto"/>
        <w:ind w:right="186"/>
      </w:pPr>
      <w:r>
        <w:rPr>
          <w:color w:val="585858"/>
        </w:rPr>
        <w:t>The project will support Australia’s transition to renewable energy by providing another connection between Tasmania and the NEM,</w:t>
      </w:r>
      <w:r>
        <w:rPr>
          <w:color w:val="585858"/>
          <w:spacing w:val="40"/>
        </w:rPr>
        <w:t xml:space="preserve"> </w:t>
      </w:r>
      <w:r>
        <w:rPr>
          <w:color w:val="585858"/>
        </w:rPr>
        <w:t>and increasing access to Tasmania’s wind and hydro power, as well as proposed pumped hydro long duration energy storage resources. By increasing energy exchange between Victoria and Tasmania, the project is expected to unlock renewable energy generation opportunities and cost- effective</w:t>
      </w:r>
      <w:r>
        <w:rPr>
          <w:color w:val="585858"/>
          <w:spacing w:val="-3"/>
        </w:rPr>
        <w:t xml:space="preserve"> </w:t>
      </w:r>
      <w:r>
        <w:rPr>
          <w:color w:val="585858"/>
        </w:rPr>
        <w:t>energy</w:t>
      </w:r>
      <w:r>
        <w:rPr>
          <w:color w:val="585858"/>
          <w:spacing w:val="-2"/>
        </w:rPr>
        <w:t xml:space="preserve"> </w:t>
      </w:r>
      <w:r>
        <w:rPr>
          <w:color w:val="585858"/>
        </w:rPr>
        <w:t>storage</w:t>
      </w:r>
      <w:r>
        <w:rPr>
          <w:color w:val="585858"/>
          <w:spacing w:val="-3"/>
        </w:rPr>
        <w:t xml:space="preserve"> </w:t>
      </w:r>
      <w:r>
        <w:rPr>
          <w:color w:val="585858"/>
        </w:rPr>
        <w:t>in</w:t>
      </w:r>
      <w:r>
        <w:rPr>
          <w:color w:val="585858"/>
          <w:spacing w:val="-3"/>
        </w:rPr>
        <w:t xml:space="preserve"> </w:t>
      </w:r>
      <w:r>
        <w:rPr>
          <w:color w:val="585858"/>
        </w:rPr>
        <w:t>Tasmania,</w:t>
      </w:r>
      <w:r>
        <w:rPr>
          <w:color w:val="585858"/>
          <w:spacing w:val="-3"/>
        </w:rPr>
        <w:t xml:space="preserve"> </w:t>
      </w:r>
      <w:r>
        <w:rPr>
          <w:color w:val="585858"/>
        </w:rPr>
        <w:t>and</w:t>
      </w:r>
      <w:r>
        <w:rPr>
          <w:color w:val="585858"/>
          <w:spacing w:val="-3"/>
        </w:rPr>
        <w:t xml:space="preserve"> </w:t>
      </w:r>
      <w:r>
        <w:rPr>
          <w:color w:val="585858"/>
        </w:rPr>
        <w:t>support</w:t>
      </w:r>
      <w:r>
        <w:rPr>
          <w:color w:val="585858"/>
          <w:spacing w:val="-4"/>
        </w:rPr>
        <w:t xml:space="preserve"> </w:t>
      </w:r>
      <w:r>
        <w:rPr>
          <w:color w:val="585858"/>
        </w:rPr>
        <w:t>supply</w:t>
      </w:r>
      <w:r>
        <w:rPr>
          <w:color w:val="585858"/>
          <w:spacing w:val="-2"/>
        </w:rPr>
        <w:t xml:space="preserve"> </w:t>
      </w:r>
      <w:r>
        <w:rPr>
          <w:color w:val="585858"/>
        </w:rPr>
        <w:t>of</w:t>
      </w:r>
      <w:r>
        <w:rPr>
          <w:color w:val="585858"/>
          <w:spacing w:val="-4"/>
        </w:rPr>
        <w:t xml:space="preserve"> </w:t>
      </w:r>
      <w:r>
        <w:rPr>
          <w:color w:val="585858"/>
        </w:rPr>
        <w:t>affordable,</w:t>
      </w:r>
      <w:r>
        <w:rPr>
          <w:color w:val="585858"/>
          <w:spacing w:val="-3"/>
        </w:rPr>
        <w:t xml:space="preserve"> </w:t>
      </w:r>
      <w:proofErr w:type="gramStart"/>
      <w:r>
        <w:rPr>
          <w:color w:val="585858"/>
        </w:rPr>
        <w:t>reliable</w:t>
      </w:r>
      <w:proofErr w:type="gramEnd"/>
      <w:r>
        <w:rPr>
          <w:color w:val="585858"/>
          <w:spacing w:val="-3"/>
        </w:rPr>
        <w:t xml:space="preserve"> </w:t>
      </w:r>
      <w:r>
        <w:rPr>
          <w:color w:val="585858"/>
        </w:rPr>
        <w:t>and</w:t>
      </w:r>
      <w:r>
        <w:rPr>
          <w:color w:val="585858"/>
          <w:spacing w:val="-3"/>
        </w:rPr>
        <w:t xml:space="preserve"> </w:t>
      </w:r>
      <w:r>
        <w:rPr>
          <w:color w:val="585858"/>
        </w:rPr>
        <w:t>clean</w:t>
      </w:r>
      <w:r>
        <w:rPr>
          <w:color w:val="585858"/>
          <w:spacing w:val="-3"/>
        </w:rPr>
        <w:t xml:space="preserve"> </w:t>
      </w:r>
      <w:r>
        <w:rPr>
          <w:color w:val="585858"/>
        </w:rPr>
        <w:t>energy</w:t>
      </w:r>
      <w:r>
        <w:rPr>
          <w:color w:val="585858"/>
          <w:spacing w:val="-2"/>
        </w:rPr>
        <w:t xml:space="preserve"> </w:t>
      </w:r>
      <w:r>
        <w:rPr>
          <w:color w:val="585858"/>
        </w:rPr>
        <w:t>across</w:t>
      </w:r>
      <w:r>
        <w:rPr>
          <w:color w:val="585858"/>
          <w:spacing w:val="-3"/>
        </w:rPr>
        <w:t xml:space="preserve"> </w:t>
      </w:r>
      <w:r>
        <w:rPr>
          <w:color w:val="585858"/>
        </w:rPr>
        <w:t>the NEM. The project will enable a greater use of renewable energy sources in Australia into the future, supporting Commonwealth Government’s goal of reducing net GHG emissions 43% below 2005 levels by 2030 under the Paris Agreement. Implementation of the project will support a low emission energy future, strengthening the global response to climate change.</w:t>
      </w:r>
    </w:p>
    <w:p w14:paraId="75AAE426" w14:textId="77777777" w:rsidR="002E26D7" w:rsidRDefault="00EC0B46">
      <w:pPr>
        <w:pStyle w:val="BodyText"/>
        <w:spacing w:before="121" w:line="360" w:lineRule="auto"/>
        <w:ind w:left="112" w:right="257"/>
      </w:pPr>
      <w:r>
        <w:rPr>
          <w:color w:val="585858"/>
        </w:rPr>
        <w:t>Positive and negative impacts will occur from the construction, operation and decommissioning of the project.</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generate</w:t>
      </w:r>
      <w:r>
        <w:rPr>
          <w:color w:val="585858"/>
          <w:spacing w:val="-3"/>
        </w:rPr>
        <w:t xml:space="preserve"> </w:t>
      </w:r>
      <w:r>
        <w:rPr>
          <w:color w:val="585858"/>
        </w:rPr>
        <w:t>noise,</w:t>
      </w:r>
      <w:r>
        <w:rPr>
          <w:color w:val="585858"/>
          <w:spacing w:val="-3"/>
        </w:rPr>
        <w:t xml:space="preserve"> </w:t>
      </w:r>
      <w:r>
        <w:rPr>
          <w:color w:val="585858"/>
        </w:rPr>
        <w:t>vibration,</w:t>
      </w:r>
      <w:r>
        <w:rPr>
          <w:color w:val="585858"/>
          <w:spacing w:val="-4"/>
        </w:rPr>
        <w:t xml:space="preserve"> </w:t>
      </w:r>
      <w:proofErr w:type="gramStart"/>
      <w:r>
        <w:rPr>
          <w:color w:val="585858"/>
        </w:rPr>
        <w:t>dust</w:t>
      </w:r>
      <w:proofErr w:type="gramEnd"/>
      <w:r>
        <w:rPr>
          <w:color w:val="585858"/>
          <w:spacing w:val="-4"/>
        </w:rPr>
        <w:t xml:space="preserve"> </w:t>
      </w:r>
      <w:r>
        <w:rPr>
          <w:color w:val="585858"/>
        </w:rPr>
        <w:t>and</w:t>
      </w:r>
      <w:r>
        <w:rPr>
          <w:color w:val="585858"/>
          <w:spacing w:val="-4"/>
        </w:rPr>
        <w:t xml:space="preserve"> </w:t>
      </w:r>
      <w:r>
        <w:rPr>
          <w:color w:val="585858"/>
        </w:rPr>
        <w:t>visual</w:t>
      </w:r>
      <w:r>
        <w:rPr>
          <w:color w:val="585858"/>
          <w:spacing w:val="-3"/>
        </w:rPr>
        <w:t xml:space="preserve"> </w:t>
      </w:r>
      <w:r>
        <w:rPr>
          <w:color w:val="585858"/>
        </w:rPr>
        <w:t>disturbance,</w:t>
      </w:r>
      <w:r>
        <w:rPr>
          <w:color w:val="585858"/>
          <w:spacing w:val="-3"/>
        </w:rPr>
        <w:t xml:space="preserve"> </w:t>
      </w:r>
      <w:r>
        <w:rPr>
          <w:color w:val="585858"/>
        </w:rPr>
        <w:t>leading</w:t>
      </w:r>
      <w:r>
        <w:rPr>
          <w:color w:val="585858"/>
          <w:spacing w:val="-3"/>
        </w:rPr>
        <w:t xml:space="preserve"> </w:t>
      </w:r>
      <w:r>
        <w:rPr>
          <w:color w:val="585858"/>
        </w:rPr>
        <w:t>to short-term and temporary changes in amenity. A social impact management plan will be developed in consultation with community members and relevant stakeholders to document key strategies for managing social impacts. Community complaints will be recorded and managed through a management system, documented in the community and stakeholder engagement framework.</w:t>
      </w:r>
    </w:p>
    <w:p w14:paraId="37FF8316" w14:textId="77777777" w:rsidR="002E26D7" w:rsidRDefault="00EC0B46">
      <w:pPr>
        <w:pStyle w:val="BodyText"/>
        <w:spacing w:line="360" w:lineRule="auto"/>
        <w:ind w:left="112" w:right="61"/>
      </w:pPr>
      <w:r>
        <w:rPr>
          <w:color w:val="585858"/>
        </w:rPr>
        <w:t xml:space="preserve">The influx of workers for the project has the potential to place additional pressure on rental vacancy rates in several locations in the study area during the construction period. There is also the potential for cumulative impact on housing availability and affordability for </w:t>
      </w:r>
      <w:proofErr w:type="gramStart"/>
      <w:r>
        <w:rPr>
          <w:color w:val="585858"/>
        </w:rPr>
        <w:t>low income</w:t>
      </w:r>
      <w:proofErr w:type="gramEnd"/>
      <w:r>
        <w:rPr>
          <w:color w:val="585858"/>
        </w:rPr>
        <w:t xml:space="preserve"> households due to other major projects proposed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region.</w:t>
      </w:r>
      <w:r>
        <w:rPr>
          <w:color w:val="585858"/>
          <w:spacing w:val="-4"/>
        </w:rPr>
        <w:t xml:space="preserve"> </w:t>
      </w:r>
      <w:r>
        <w:rPr>
          <w:color w:val="585858"/>
        </w:rPr>
        <w:t>Additional</w:t>
      </w:r>
      <w:r>
        <w:rPr>
          <w:color w:val="585858"/>
          <w:spacing w:val="-3"/>
        </w:rPr>
        <w:t xml:space="preserve"> </w:t>
      </w:r>
      <w:r>
        <w:rPr>
          <w:color w:val="585858"/>
        </w:rPr>
        <w:t>pressure</w:t>
      </w:r>
      <w:r>
        <w:rPr>
          <w:color w:val="585858"/>
          <w:spacing w:val="-3"/>
        </w:rPr>
        <w:t xml:space="preserve"> </w:t>
      </w:r>
      <w:r>
        <w:rPr>
          <w:color w:val="585858"/>
        </w:rPr>
        <w:t>may</w:t>
      </w:r>
      <w:r>
        <w:rPr>
          <w:color w:val="585858"/>
          <w:spacing w:val="-2"/>
        </w:rPr>
        <w:t xml:space="preserve"> </w:t>
      </w:r>
      <w:r>
        <w:rPr>
          <w:color w:val="585858"/>
        </w:rPr>
        <w:t>also</w:t>
      </w:r>
      <w:r>
        <w:rPr>
          <w:color w:val="585858"/>
          <w:spacing w:val="-4"/>
        </w:rPr>
        <w:t xml:space="preserve"> </w:t>
      </w:r>
      <w:r>
        <w:rPr>
          <w:color w:val="585858"/>
        </w:rPr>
        <w:t>be</w:t>
      </w:r>
      <w:r>
        <w:rPr>
          <w:color w:val="585858"/>
          <w:spacing w:val="-3"/>
        </w:rPr>
        <w:t xml:space="preserve"> </w:t>
      </w:r>
      <w:r>
        <w:rPr>
          <w:color w:val="585858"/>
        </w:rPr>
        <w:t>placed</w:t>
      </w:r>
      <w:r>
        <w:rPr>
          <w:color w:val="585858"/>
          <w:spacing w:val="-3"/>
        </w:rPr>
        <w:t xml:space="preserve"> </w:t>
      </w:r>
      <w:r>
        <w:rPr>
          <w:color w:val="585858"/>
        </w:rPr>
        <w:t>on</w:t>
      </w:r>
      <w:r>
        <w:rPr>
          <w:color w:val="585858"/>
          <w:spacing w:val="-3"/>
        </w:rPr>
        <w:t xml:space="preserve"> </w:t>
      </w:r>
      <w:r>
        <w:rPr>
          <w:color w:val="585858"/>
        </w:rPr>
        <w:t>local</w:t>
      </w:r>
      <w:r>
        <w:rPr>
          <w:color w:val="585858"/>
          <w:spacing w:val="-4"/>
        </w:rPr>
        <w:t xml:space="preserve"> </w:t>
      </w:r>
      <w:r>
        <w:rPr>
          <w:color w:val="585858"/>
        </w:rPr>
        <w:t>infrastructure</w:t>
      </w:r>
      <w:r>
        <w:rPr>
          <w:color w:val="585858"/>
          <w:spacing w:val="-3"/>
        </w:rPr>
        <w:t xml:space="preserve"> </w:t>
      </w:r>
      <w:r>
        <w:rPr>
          <w:color w:val="585858"/>
        </w:rPr>
        <w:t>and</w:t>
      </w:r>
      <w:r>
        <w:rPr>
          <w:color w:val="585858"/>
          <w:spacing w:val="-3"/>
        </w:rPr>
        <w:t xml:space="preserve"> </w:t>
      </w:r>
      <w:r>
        <w:rPr>
          <w:color w:val="585858"/>
        </w:rPr>
        <w:t>services,</w:t>
      </w:r>
      <w:r>
        <w:rPr>
          <w:color w:val="585858"/>
          <w:spacing w:val="-3"/>
        </w:rPr>
        <w:t xml:space="preserve"> </w:t>
      </w:r>
      <w:r>
        <w:rPr>
          <w:color w:val="585858"/>
        </w:rPr>
        <w:t>including emergency services providers. The project will develop measures to address cumulative impacts on accommodation due to other large-scale construction and infrastructure projects. These measures will be documented in a workforce and accommodation strategy and incorporated into the project’s social impact management plan.</w:t>
      </w:r>
    </w:p>
    <w:p w14:paraId="6054B171" w14:textId="77777777" w:rsidR="002E26D7" w:rsidRDefault="002E26D7">
      <w:pPr>
        <w:spacing w:line="360" w:lineRule="auto"/>
        <w:sectPr w:rsidR="002E26D7">
          <w:pgSz w:w="11910" w:h="16840"/>
          <w:pgMar w:top="1500" w:right="1020" w:bottom="800" w:left="1020" w:header="467" w:footer="612" w:gutter="0"/>
          <w:cols w:space="720"/>
        </w:sectPr>
      </w:pPr>
    </w:p>
    <w:p w14:paraId="2C281CB6" w14:textId="77777777" w:rsidR="002E26D7" w:rsidRDefault="00EC0B46">
      <w:pPr>
        <w:pStyle w:val="BodyText"/>
        <w:spacing w:before="90" w:line="360" w:lineRule="auto"/>
        <w:ind w:right="134"/>
      </w:pPr>
      <w:r>
        <w:rPr>
          <w:color w:val="585858"/>
        </w:rPr>
        <w:lastRenderedPageBreak/>
        <w:t>The procurement of goods and services required to support the project’s development will support local businesses, contributing to a positive outcome for the community. The construction phase of the project is also likely to bring significant long-term economic benefits to Victoria and Tasmania. Over the intended 40- year</w:t>
      </w:r>
      <w:r>
        <w:rPr>
          <w:color w:val="585858"/>
          <w:spacing w:val="-2"/>
        </w:rPr>
        <w:t xml:space="preserve"> </w:t>
      </w:r>
      <w:r>
        <w:rPr>
          <w:color w:val="585858"/>
        </w:rPr>
        <w:t>operation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an</w:t>
      </w:r>
      <w:r>
        <w:rPr>
          <w:color w:val="585858"/>
          <w:spacing w:val="-2"/>
        </w:rPr>
        <w:t xml:space="preserve"> </w:t>
      </w:r>
      <w:r>
        <w:rPr>
          <w:color w:val="585858"/>
        </w:rPr>
        <w:t>additional</w:t>
      </w:r>
      <w:r>
        <w:rPr>
          <w:color w:val="585858"/>
          <w:spacing w:val="-2"/>
        </w:rPr>
        <w:t xml:space="preserve"> </w:t>
      </w:r>
      <w:r>
        <w:rPr>
          <w:color w:val="585858"/>
        </w:rPr>
        <w:t>$1.7</w:t>
      </w:r>
      <w:r>
        <w:rPr>
          <w:color w:val="585858"/>
          <w:spacing w:val="-2"/>
        </w:rPr>
        <w:t xml:space="preserve"> </w:t>
      </w:r>
      <w:r>
        <w:rPr>
          <w:color w:val="585858"/>
        </w:rPr>
        <w:t>billion</w:t>
      </w:r>
      <w:r>
        <w:rPr>
          <w:color w:val="585858"/>
          <w:spacing w:val="-2"/>
        </w:rPr>
        <w:t xml:space="preserve"> </w:t>
      </w:r>
      <w:r>
        <w:rPr>
          <w:color w:val="585858"/>
        </w:rPr>
        <w:t>of</w:t>
      </w:r>
      <w:r>
        <w:rPr>
          <w:color w:val="585858"/>
          <w:spacing w:val="-2"/>
        </w:rPr>
        <w:t xml:space="preserve"> </w:t>
      </w:r>
      <w:r>
        <w:rPr>
          <w:color w:val="585858"/>
        </w:rPr>
        <w:t>gross</w:t>
      </w:r>
      <w:r>
        <w:rPr>
          <w:color w:val="585858"/>
          <w:spacing w:val="-1"/>
        </w:rPr>
        <w:t xml:space="preserve"> </w:t>
      </w:r>
      <w:r>
        <w:rPr>
          <w:color w:val="585858"/>
        </w:rPr>
        <w:t>economic</w:t>
      </w:r>
      <w:r>
        <w:rPr>
          <w:color w:val="585858"/>
          <w:spacing w:val="-1"/>
        </w:rPr>
        <w:t xml:space="preserve"> </w:t>
      </w:r>
      <w:r>
        <w:rPr>
          <w:color w:val="585858"/>
        </w:rPr>
        <w:t>product</w:t>
      </w:r>
      <w:r>
        <w:rPr>
          <w:color w:val="585858"/>
          <w:spacing w:val="-2"/>
        </w:rPr>
        <w:t xml:space="preserve"> </w:t>
      </w:r>
      <w:r>
        <w:rPr>
          <w:color w:val="585858"/>
        </w:rPr>
        <w:t>is</w:t>
      </w:r>
      <w:r>
        <w:rPr>
          <w:color w:val="585858"/>
          <w:spacing w:val="-1"/>
        </w:rPr>
        <w:t xml:space="preserve"> </w:t>
      </w:r>
      <w:r>
        <w:rPr>
          <w:color w:val="585858"/>
        </w:rPr>
        <w:t>expected</w:t>
      </w:r>
      <w:r>
        <w:rPr>
          <w:color w:val="585858"/>
          <w:spacing w:val="-3"/>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added</w:t>
      </w:r>
      <w:r>
        <w:rPr>
          <w:color w:val="585858"/>
          <w:spacing w:val="-2"/>
        </w:rPr>
        <w:t xml:space="preserve"> </w:t>
      </w:r>
      <w:r>
        <w:rPr>
          <w:color w:val="585858"/>
        </w:rPr>
        <w:t>to the Victorian and Tasmanian economies. Both the construction and operation of the project are likely to provide</w:t>
      </w:r>
      <w:r>
        <w:rPr>
          <w:color w:val="585858"/>
          <w:spacing w:val="-3"/>
        </w:rPr>
        <w:t xml:space="preserve"> </w:t>
      </w:r>
      <w:r>
        <w:rPr>
          <w:color w:val="585858"/>
        </w:rPr>
        <w:t>opportunities</w:t>
      </w:r>
      <w:r>
        <w:rPr>
          <w:color w:val="585858"/>
          <w:spacing w:val="-2"/>
        </w:rPr>
        <w:t xml:space="preserve"> </w:t>
      </w:r>
      <w:r>
        <w:rPr>
          <w:color w:val="585858"/>
        </w:rPr>
        <w:t>for</w:t>
      </w:r>
      <w:r>
        <w:rPr>
          <w:color w:val="585858"/>
          <w:spacing w:val="-3"/>
        </w:rPr>
        <w:t xml:space="preserve"> </w:t>
      </w:r>
      <w:r>
        <w:rPr>
          <w:color w:val="585858"/>
        </w:rPr>
        <w:t>an</w:t>
      </w:r>
      <w:r>
        <w:rPr>
          <w:color w:val="585858"/>
          <w:spacing w:val="-4"/>
        </w:rPr>
        <w:t xml:space="preserve"> </w:t>
      </w:r>
      <w:r>
        <w:rPr>
          <w:color w:val="585858"/>
        </w:rPr>
        <w:t>increase</w:t>
      </w:r>
      <w:r>
        <w:rPr>
          <w:color w:val="585858"/>
          <w:spacing w:val="-3"/>
        </w:rPr>
        <w:t xml:space="preserve"> </w:t>
      </w:r>
      <w:r>
        <w:rPr>
          <w:color w:val="585858"/>
        </w:rPr>
        <w:t>of</w:t>
      </w:r>
      <w:r>
        <w:rPr>
          <w:color w:val="585858"/>
          <w:spacing w:val="-3"/>
        </w:rPr>
        <w:t xml:space="preserve"> </w:t>
      </w:r>
      <w:r>
        <w:rPr>
          <w:color w:val="585858"/>
        </w:rPr>
        <w:t>regional</w:t>
      </w:r>
      <w:r>
        <w:rPr>
          <w:color w:val="585858"/>
          <w:spacing w:val="-3"/>
        </w:rPr>
        <w:t xml:space="preserve"> </w:t>
      </w:r>
      <w:r>
        <w:rPr>
          <w:color w:val="585858"/>
        </w:rPr>
        <w:t>workforce</w:t>
      </w:r>
      <w:r>
        <w:rPr>
          <w:color w:val="585858"/>
          <w:spacing w:val="-3"/>
        </w:rPr>
        <w:t xml:space="preserve"> </w:t>
      </w:r>
      <w:r>
        <w:rPr>
          <w:color w:val="585858"/>
        </w:rPr>
        <w:t>skills</w:t>
      </w:r>
      <w:r>
        <w:rPr>
          <w:color w:val="585858"/>
          <w:spacing w:val="-2"/>
        </w:rPr>
        <w:t xml:space="preserve"> </w:t>
      </w:r>
      <w:r>
        <w:rPr>
          <w:color w:val="585858"/>
        </w:rPr>
        <w:t>and</w:t>
      </w:r>
      <w:r>
        <w:rPr>
          <w:color w:val="585858"/>
          <w:spacing w:val="-3"/>
        </w:rPr>
        <w:t xml:space="preserve"> </w:t>
      </w:r>
      <w:r>
        <w:rPr>
          <w:color w:val="585858"/>
        </w:rPr>
        <w:t>experience</w:t>
      </w:r>
      <w:r>
        <w:rPr>
          <w:color w:val="585858"/>
          <w:spacing w:val="-3"/>
        </w:rPr>
        <w:t xml:space="preserve"> </w:t>
      </w:r>
      <w:r>
        <w:rPr>
          <w:color w:val="585858"/>
        </w:rPr>
        <w:t>by</w:t>
      </w:r>
      <w:r>
        <w:rPr>
          <w:color w:val="585858"/>
          <w:spacing w:val="-2"/>
        </w:rPr>
        <w:t xml:space="preserve"> </w:t>
      </w:r>
      <w:r>
        <w:rPr>
          <w:color w:val="585858"/>
        </w:rPr>
        <w:t>drawing</w:t>
      </w:r>
      <w:r>
        <w:rPr>
          <w:color w:val="585858"/>
          <w:spacing w:val="-3"/>
        </w:rPr>
        <w:t xml:space="preserve"> </w:t>
      </w:r>
      <w:r>
        <w:rPr>
          <w:color w:val="585858"/>
        </w:rPr>
        <w:t>employees</w:t>
      </w:r>
      <w:r>
        <w:rPr>
          <w:color w:val="585858"/>
          <w:spacing w:val="-2"/>
        </w:rPr>
        <w:t xml:space="preserve"> </w:t>
      </w:r>
      <w:r>
        <w:rPr>
          <w:color w:val="585858"/>
        </w:rPr>
        <w:t>from the communities in which the project will be built and operate.</w:t>
      </w:r>
    </w:p>
    <w:p w14:paraId="19E231BC" w14:textId="77777777" w:rsidR="002E26D7" w:rsidRDefault="00EC0B46">
      <w:pPr>
        <w:pStyle w:val="BodyText"/>
        <w:spacing w:before="121" w:line="360" w:lineRule="auto"/>
        <w:ind w:left="112" w:right="134"/>
      </w:pPr>
      <w:r>
        <w:rPr>
          <w:color w:val="585858"/>
        </w:rPr>
        <w:t>Project construction activities have the potential to temporarily disrupt commercial and recreational uses of the CMA principally through the need for temporary exclusion zones for maritime traffic movements and anchoring. The project alignment is not within proximity to any ports in nearshore Victoria or Tasmania, therefore</w:t>
      </w:r>
      <w:r>
        <w:rPr>
          <w:color w:val="585858"/>
          <w:spacing w:val="-2"/>
        </w:rPr>
        <w:t xml:space="preserve"> </w:t>
      </w:r>
      <w:r>
        <w:rPr>
          <w:color w:val="585858"/>
        </w:rPr>
        <w:t>impacts</w:t>
      </w:r>
      <w:r>
        <w:rPr>
          <w:color w:val="585858"/>
          <w:spacing w:val="-1"/>
        </w:rPr>
        <w:t xml:space="preserve"> </w:t>
      </w:r>
      <w:r>
        <w:rPr>
          <w:color w:val="585858"/>
        </w:rPr>
        <w:t>to</w:t>
      </w:r>
      <w:r>
        <w:rPr>
          <w:color w:val="585858"/>
          <w:spacing w:val="-2"/>
        </w:rPr>
        <w:t xml:space="preserve"> </w:t>
      </w:r>
      <w:r>
        <w:rPr>
          <w:color w:val="585858"/>
        </w:rPr>
        <w:t>marine</w:t>
      </w:r>
      <w:r>
        <w:rPr>
          <w:color w:val="585858"/>
          <w:spacing w:val="-2"/>
        </w:rPr>
        <w:t xml:space="preserve"> </w:t>
      </w:r>
      <w:r>
        <w:rPr>
          <w:color w:val="585858"/>
        </w:rPr>
        <w:t>vessel</w:t>
      </w:r>
      <w:r>
        <w:rPr>
          <w:color w:val="585858"/>
          <w:spacing w:val="-2"/>
        </w:rPr>
        <w:t xml:space="preserve"> </w:t>
      </w:r>
      <w:r>
        <w:rPr>
          <w:color w:val="585858"/>
        </w:rPr>
        <w:t>berthing</w:t>
      </w:r>
      <w:r>
        <w:rPr>
          <w:color w:val="585858"/>
          <w:spacing w:val="-2"/>
        </w:rPr>
        <w:t xml:space="preserve"> </w:t>
      </w:r>
      <w:r>
        <w:rPr>
          <w:color w:val="585858"/>
        </w:rPr>
        <w:t>or</w:t>
      </w:r>
      <w:r>
        <w:rPr>
          <w:color w:val="585858"/>
          <w:spacing w:val="-1"/>
        </w:rPr>
        <w:t xml:space="preserve"> </w:t>
      </w:r>
      <w:r>
        <w:rPr>
          <w:color w:val="585858"/>
        </w:rPr>
        <w:t>movement</w:t>
      </w:r>
      <w:r>
        <w:rPr>
          <w:color w:val="585858"/>
          <w:spacing w:val="-2"/>
        </w:rPr>
        <w:t xml:space="preserve"> </w:t>
      </w:r>
      <w:r>
        <w:rPr>
          <w:color w:val="585858"/>
        </w:rPr>
        <w:t>are</w:t>
      </w:r>
      <w:r>
        <w:rPr>
          <w:color w:val="585858"/>
          <w:spacing w:val="-2"/>
        </w:rPr>
        <w:t xml:space="preserve"> </w:t>
      </w:r>
      <w:r>
        <w:rPr>
          <w:color w:val="585858"/>
        </w:rPr>
        <w:t>not</w:t>
      </w:r>
      <w:r>
        <w:rPr>
          <w:color w:val="585858"/>
          <w:spacing w:val="-2"/>
        </w:rPr>
        <w:t xml:space="preserve"> </w:t>
      </w:r>
      <w:r>
        <w:rPr>
          <w:color w:val="585858"/>
        </w:rPr>
        <w:t>anticipated.</w:t>
      </w:r>
      <w:r>
        <w:rPr>
          <w:color w:val="585858"/>
          <w:spacing w:val="-3"/>
        </w:rPr>
        <w:t xml:space="preserve"> </w:t>
      </w:r>
      <w:r>
        <w:rPr>
          <w:color w:val="585858"/>
        </w:rPr>
        <w:t>Interactions</w:t>
      </w:r>
      <w:r>
        <w:rPr>
          <w:color w:val="585858"/>
          <w:spacing w:val="-1"/>
        </w:rPr>
        <w:t xml:space="preserve"> </w:t>
      </w:r>
      <w:r>
        <w:rPr>
          <w:color w:val="585858"/>
        </w:rPr>
        <w:t>with</w:t>
      </w:r>
      <w:r>
        <w:rPr>
          <w:color w:val="585858"/>
          <w:spacing w:val="-2"/>
        </w:rPr>
        <w:t xml:space="preserve"> </w:t>
      </w:r>
      <w:r>
        <w:rPr>
          <w:color w:val="585858"/>
        </w:rPr>
        <w:t>other</w:t>
      </w:r>
      <w:r>
        <w:rPr>
          <w:color w:val="585858"/>
          <w:spacing w:val="-1"/>
        </w:rPr>
        <w:t xml:space="preserve"> </w:t>
      </w:r>
      <w:r>
        <w:rPr>
          <w:color w:val="585858"/>
        </w:rPr>
        <w:t>marine vessels navigation and transit through the CMA are predicted to be minor with no residual ongoing impacts during</w:t>
      </w:r>
      <w:r>
        <w:rPr>
          <w:color w:val="585858"/>
          <w:spacing w:val="-2"/>
        </w:rPr>
        <w:t xml:space="preserve"> </w:t>
      </w:r>
      <w:r>
        <w:rPr>
          <w:color w:val="585858"/>
        </w:rPr>
        <w:t>operation.</w:t>
      </w:r>
      <w:r>
        <w:rPr>
          <w:color w:val="585858"/>
          <w:spacing w:val="-3"/>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not</w:t>
      </w:r>
      <w:r>
        <w:rPr>
          <w:color w:val="585858"/>
          <w:spacing w:val="-2"/>
        </w:rPr>
        <w:t xml:space="preserve"> </w:t>
      </w:r>
      <w:r>
        <w:rPr>
          <w:color w:val="585858"/>
        </w:rPr>
        <w:t>expected</w:t>
      </w:r>
      <w:r>
        <w:rPr>
          <w:color w:val="585858"/>
          <w:spacing w:val="-2"/>
        </w:rPr>
        <w:t xml:space="preserve"> </w:t>
      </w:r>
      <w:r>
        <w:rPr>
          <w:color w:val="585858"/>
        </w:rPr>
        <w:t>that</w:t>
      </w:r>
      <w:r>
        <w:rPr>
          <w:color w:val="585858"/>
          <w:spacing w:val="-4"/>
        </w:rPr>
        <w:t xml:space="preserve"> </w:t>
      </w:r>
      <w:r>
        <w:rPr>
          <w:color w:val="585858"/>
        </w:rPr>
        <w:t>an</w:t>
      </w:r>
      <w:r>
        <w:rPr>
          <w:color w:val="585858"/>
          <w:spacing w:val="-2"/>
        </w:rPr>
        <w:t xml:space="preserve"> </w:t>
      </w:r>
      <w:r>
        <w:rPr>
          <w:color w:val="585858"/>
        </w:rPr>
        <w:t>exclusion</w:t>
      </w:r>
      <w:r>
        <w:rPr>
          <w:color w:val="585858"/>
          <w:spacing w:val="-2"/>
        </w:rPr>
        <w:t xml:space="preserve"> </w:t>
      </w:r>
      <w:r>
        <w:rPr>
          <w:color w:val="585858"/>
        </w:rPr>
        <w:t>zone</w:t>
      </w:r>
      <w:r>
        <w:rPr>
          <w:color w:val="585858"/>
          <w:spacing w:val="-2"/>
        </w:rPr>
        <w:t xml:space="preserve"> </w:t>
      </w:r>
      <w:r>
        <w:rPr>
          <w:color w:val="585858"/>
        </w:rPr>
        <w:t>around</w:t>
      </w:r>
      <w:r>
        <w:rPr>
          <w:color w:val="585858"/>
          <w:spacing w:val="-2"/>
        </w:rPr>
        <w:t xml:space="preserve"> </w:t>
      </w:r>
      <w:r>
        <w:rPr>
          <w:color w:val="585858"/>
        </w:rPr>
        <w:t>the</w:t>
      </w:r>
      <w:r>
        <w:rPr>
          <w:color w:val="585858"/>
          <w:spacing w:val="-2"/>
        </w:rPr>
        <w:t xml:space="preserve"> </w:t>
      </w:r>
      <w:r>
        <w:rPr>
          <w:color w:val="585858"/>
        </w:rPr>
        <w:t>cable</w:t>
      </w:r>
      <w:r>
        <w:rPr>
          <w:color w:val="585858"/>
          <w:spacing w:val="-2"/>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required.</w:t>
      </w:r>
      <w:r>
        <w:rPr>
          <w:color w:val="585858"/>
          <w:spacing w:val="-3"/>
        </w:rPr>
        <w:t xml:space="preserve"> </w:t>
      </w:r>
      <w:r>
        <w:rPr>
          <w:color w:val="585858"/>
        </w:rPr>
        <w:t>Magnetic</w:t>
      </w:r>
      <w:r>
        <w:rPr>
          <w:color w:val="585858"/>
          <w:spacing w:val="-2"/>
        </w:rPr>
        <w:t xml:space="preserve"> </w:t>
      </w:r>
      <w:r>
        <w:rPr>
          <w:color w:val="585858"/>
        </w:rPr>
        <w:t xml:space="preserve">fields generated by the cable will not affect GPS navigation for marine vessels. On this basis, subject to minor alterations to usual shipping, </w:t>
      </w:r>
      <w:proofErr w:type="gramStart"/>
      <w:r>
        <w:rPr>
          <w:color w:val="585858"/>
        </w:rPr>
        <w:t>fishing</w:t>
      </w:r>
      <w:proofErr w:type="gramEnd"/>
      <w:r>
        <w:rPr>
          <w:color w:val="585858"/>
        </w:rPr>
        <w:t xml:space="preserve"> and transport activities for short periods the impacts on economic and social uses of the CMA are anticipated to be low.</w:t>
      </w:r>
    </w:p>
    <w:p w14:paraId="159AB4F1" w14:textId="77777777" w:rsidR="002E26D7" w:rsidRDefault="002E26D7">
      <w:pPr>
        <w:pStyle w:val="BodyText"/>
        <w:spacing w:before="129"/>
        <w:ind w:left="0"/>
      </w:pPr>
    </w:p>
    <w:p w14:paraId="6B1C4B81" w14:textId="77777777" w:rsidR="002E26D7" w:rsidRDefault="00EC0B46">
      <w:pPr>
        <w:pStyle w:val="Heading2"/>
        <w:numPr>
          <w:ilvl w:val="2"/>
          <w:numId w:val="3"/>
        </w:numPr>
        <w:tabs>
          <w:tab w:val="left" w:pos="1247"/>
        </w:tabs>
        <w:spacing w:before="1"/>
        <w:ind w:hanging="1133"/>
      </w:pPr>
      <w:bookmarkStart w:id="23" w:name="1.1.5_Proponent’s_environmental_history"/>
      <w:bookmarkEnd w:id="23"/>
      <w:r>
        <w:rPr>
          <w:color w:val="18314A"/>
        </w:rPr>
        <w:t>Proponent’s</w:t>
      </w:r>
      <w:r>
        <w:rPr>
          <w:color w:val="18314A"/>
          <w:spacing w:val="-9"/>
        </w:rPr>
        <w:t xml:space="preserve"> </w:t>
      </w:r>
      <w:r>
        <w:rPr>
          <w:color w:val="18314A"/>
        </w:rPr>
        <w:t>environmental</w:t>
      </w:r>
      <w:r>
        <w:rPr>
          <w:color w:val="18314A"/>
          <w:spacing w:val="-7"/>
        </w:rPr>
        <w:t xml:space="preserve"> </w:t>
      </w:r>
      <w:r>
        <w:rPr>
          <w:color w:val="18314A"/>
          <w:spacing w:val="-2"/>
        </w:rPr>
        <w:t>history</w:t>
      </w:r>
    </w:p>
    <w:p w14:paraId="3789786B" w14:textId="77777777" w:rsidR="002E26D7" w:rsidRDefault="00EC0B46">
      <w:pPr>
        <w:pStyle w:val="BodyText"/>
        <w:spacing w:before="240" w:line="360" w:lineRule="auto"/>
        <w:ind w:left="114" w:right="134"/>
      </w:pPr>
      <w:r>
        <w:rPr>
          <w:color w:val="585858"/>
        </w:rPr>
        <w:t>MLPL was formed in 2018 for the purpose of constructing the project. The Commonwealth, Victorian and Tasmanian</w:t>
      </w:r>
      <w:r>
        <w:rPr>
          <w:color w:val="585858"/>
          <w:spacing w:val="-3"/>
        </w:rPr>
        <w:t xml:space="preserve"> </w:t>
      </w:r>
      <w:r>
        <w:rPr>
          <w:color w:val="585858"/>
        </w:rPr>
        <w:t>governments</w:t>
      </w:r>
      <w:r>
        <w:rPr>
          <w:color w:val="585858"/>
          <w:spacing w:val="-2"/>
        </w:rPr>
        <w:t xml:space="preserve"> </w:t>
      </w:r>
      <w:r>
        <w:rPr>
          <w:color w:val="585858"/>
        </w:rPr>
        <w:t>have</w:t>
      </w:r>
      <w:r>
        <w:rPr>
          <w:color w:val="585858"/>
          <w:spacing w:val="-3"/>
        </w:rPr>
        <w:t xml:space="preserve"> </w:t>
      </w:r>
      <w:r>
        <w:rPr>
          <w:color w:val="585858"/>
        </w:rPr>
        <w:t>agreed</w:t>
      </w:r>
      <w:r>
        <w:rPr>
          <w:color w:val="585858"/>
          <w:spacing w:val="-3"/>
        </w:rPr>
        <w:t xml:space="preserve"> </w:t>
      </w:r>
      <w:r>
        <w:rPr>
          <w:color w:val="585858"/>
        </w:rPr>
        <w:t>to</w:t>
      </w:r>
      <w:r>
        <w:rPr>
          <w:color w:val="585858"/>
          <w:spacing w:val="-4"/>
        </w:rPr>
        <w:t xml:space="preserve"> </w:t>
      </w:r>
      <w:r>
        <w:rPr>
          <w:color w:val="585858"/>
        </w:rPr>
        <w:t>shared</w:t>
      </w:r>
      <w:r>
        <w:rPr>
          <w:color w:val="585858"/>
          <w:spacing w:val="-3"/>
        </w:rPr>
        <w:t xml:space="preserve"> </w:t>
      </w:r>
      <w:r>
        <w:rPr>
          <w:color w:val="585858"/>
        </w:rPr>
        <w:t>ownership</w:t>
      </w:r>
      <w:r>
        <w:rPr>
          <w:color w:val="585858"/>
          <w:spacing w:val="-3"/>
        </w:rPr>
        <w:t xml:space="preserve"> </w:t>
      </w:r>
      <w:r>
        <w:rPr>
          <w:color w:val="585858"/>
        </w:rPr>
        <w:t>of</w:t>
      </w:r>
      <w:r>
        <w:rPr>
          <w:color w:val="585858"/>
          <w:spacing w:val="-3"/>
        </w:rPr>
        <w:t xml:space="preserve"> </w:t>
      </w:r>
      <w:r>
        <w:rPr>
          <w:color w:val="585858"/>
        </w:rPr>
        <w:t>MLPL</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Commonwealth</w:t>
      </w:r>
      <w:r>
        <w:rPr>
          <w:color w:val="585858"/>
          <w:spacing w:val="-4"/>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3"/>
        </w:rPr>
        <w:t xml:space="preserve"> </w:t>
      </w:r>
      <w:r>
        <w:rPr>
          <w:color w:val="585858"/>
        </w:rPr>
        <w:t>49%, Victoria a 33.3% and Tasmania a 17.7% shareholding.</w:t>
      </w:r>
    </w:p>
    <w:p w14:paraId="2FDD71B8" w14:textId="77777777" w:rsidR="002E26D7" w:rsidRDefault="00EC0B46">
      <w:pPr>
        <w:pStyle w:val="BodyText"/>
        <w:spacing w:before="119" w:line="360" w:lineRule="auto"/>
        <w:ind w:right="134"/>
      </w:pPr>
      <w:r>
        <w:rPr>
          <w:color w:val="585858"/>
        </w:rPr>
        <w:t>MLPL</w:t>
      </w:r>
      <w:r>
        <w:rPr>
          <w:color w:val="585858"/>
          <w:spacing w:val="-2"/>
        </w:rPr>
        <w:t xml:space="preserve"> </w:t>
      </w:r>
      <w:r>
        <w:rPr>
          <w:color w:val="585858"/>
        </w:rPr>
        <w:t>has</w:t>
      </w:r>
      <w:r>
        <w:rPr>
          <w:color w:val="585858"/>
          <w:spacing w:val="-1"/>
        </w:rPr>
        <w:t xml:space="preserve"> </w:t>
      </w:r>
      <w:r>
        <w:rPr>
          <w:color w:val="585858"/>
        </w:rPr>
        <w:t>no</w:t>
      </w:r>
      <w:r>
        <w:rPr>
          <w:color w:val="585858"/>
          <w:spacing w:val="-3"/>
        </w:rPr>
        <w:t xml:space="preserve"> </w:t>
      </w:r>
      <w:r>
        <w:rPr>
          <w:color w:val="585858"/>
        </w:rPr>
        <w:t>past</w:t>
      </w:r>
      <w:r>
        <w:rPr>
          <w:color w:val="585858"/>
          <w:spacing w:val="-2"/>
        </w:rPr>
        <w:t xml:space="preserve"> </w:t>
      </w:r>
      <w:r>
        <w:rPr>
          <w:color w:val="585858"/>
        </w:rPr>
        <w:t>or</w:t>
      </w:r>
      <w:r>
        <w:rPr>
          <w:color w:val="585858"/>
          <w:spacing w:val="-1"/>
        </w:rPr>
        <w:t xml:space="preserve"> </w:t>
      </w:r>
      <w:r>
        <w:rPr>
          <w:color w:val="585858"/>
        </w:rPr>
        <w:t>present</w:t>
      </w:r>
      <w:r>
        <w:rPr>
          <w:color w:val="585858"/>
          <w:spacing w:val="-2"/>
        </w:rPr>
        <w:t xml:space="preserve"> </w:t>
      </w:r>
      <w:r>
        <w:rPr>
          <w:color w:val="585858"/>
        </w:rPr>
        <w:t>proceedings</w:t>
      </w:r>
      <w:r>
        <w:rPr>
          <w:color w:val="585858"/>
          <w:spacing w:val="-1"/>
        </w:rPr>
        <w:t xml:space="preserve"> </w:t>
      </w:r>
      <w:r>
        <w:rPr>
          <w:color w:val="585858"/>
        </w:rPr>
        <w:t>against</w:t>
      </w:r>
      <w:r>
        <w:rPr>
          <w:color w:val="585858"/>
          <w:spacing w:val="-2"/>
        </w:rPr>
        <w:t xml:space="preserve"> </w:t>
      </w:r>
      <w:r>
        <w:rPr>
          <w:color w:val="585858"/>
        </w:rPr>
        <w:t>it</w:t>
      </w:r>
      <w:r>
        <w:rPr>
          <w:color w:val="585858"/>
          <w:spacing w:val="-2"/>
        </w:rPr>
        <w:t xml:space="preserve"> </w:t>
      </w:r>
      <w:r>
        <w:rPr>
          <w:color w:val="585858"/>
        </w:rPr>
        <w:t>under</w:t>
      </w:r>
      <w:r>
        <w:rPr>
          <w:color w:val="585858"/>
          <w:spacing w:val="-1"/>
        </w:rPr>
        <w:t xml:space="preserve"> </w:t>
      </w:r>
      <w:r>
        <w:rPr>
          <w:color w:val="585858"/>
        </w:rPr>
        <w:t>a</w:t>
      </w:r>
      <w:r>
        <w:rPr>
          <w:color w:val="585858"/>
          <w:spacing w:val="-3"/>
        </w:rPr>
        <w:t xml:space="preserve"> </w:t>
      </w:r>
      <w:r>
        <w:rPr>
          <w:color w:val="585858"/>
        </w:rPr>
        <w:t>Commonwealth,</w:t>
      </w:r>
      <w:r>
        <w:rPr>
          <w:color w:val="585858"/>
          <w:spacing w:val="-2"/>
        </w:rPr>
        <w:t xml:space="preserve"> </w:t>
      </w:r>
      <w:r>
        <w:rPr>
          <w:color w:val="585858"/>
        </w:rPr>
        <w:t>State</w:t>
      </w:r>
      <w:r>
        <w:rPr>
          <w:color w:val="585858"/>
          <w:spacing w:val="-2"/>
        </w:rPr>
        <w:t xml:space="preserve"> </w:t>
      </w:r>
      <w:r>
        <w:rPr>
          <w:color w:val="585858"/>
        </w:rPr>
        <w:t>or</w:t>
      </w:r>
      <w:r>
        <w:rPr>
          <w:color w:val="585858"/>
          <w:spacing w:val="-1"/>
        </w:rPr>
        <w:t xml:space="preserve"> </w:t>
      </w:r>
      <w:r>
        <w:rPr>
          <w:color w:val="585858"/>
        </w:rPr>
        <w:t>Territory</w:t>
      </w:r>
      <w:r>
        <w:rPr>
          <w:color w:val="585858"/>
          <w:spacing w:val="-2"/>
        </w:rPr>
        <w:t xml:space="preserve"> </w:t>
      </w:r>
      <w:r>
        <w:rPr>
          <w:color w:val="585858"/>
        </w:rPr>
        <w:t>law.</w:t>
      </w:r>
      <w:r>
        <w:rPr>
          <w:color w:val="585858"/>
          <w:spacing w:val="-4"/>
        </w:rPr>
        <w:t xml:space="preserve"> </w:t>
      </w:r>
      <w:r>
        <w:rPr>
          <w:color w:val="585858"/>
        </w:rPr>
        <w:t>MLPL</w:t>
      </w:r>
      <w:r>
        <w:rPr>
          <w:color w:val="585858"/>
          <w:spacing w:val="-2"/>
        </w:rPr>
        <w:t xml:space="preserve"> </w:t>
      </w:r>
      <w:r>
        <w:rPr>
          <w:color w:val="585858"/>
        </w:rPr>
        <w:t>is committed</w:t>
      </w:r>
      <w:r>
        <w:rPr>
          <w:color w:val="585858"/>
          <w:spacing w:val="-1"/>
        </w:rPr>
        <w:t xml:space="preserve"> </w:t>
      </w:r>
      <w:r>
        <w:rPr>
          <w:color w:val="585858"/>
        </w:rPr>
        <w:t>to</w:t>
      </w:r>
      <w:r>
        <w:rPr>
          <w:color w:val="585858"/>
          <w:spacing w:val="-2"/>
        </w:rPr>
        <w:t xml:space="preserve"> </w:t>
      </w:r>
      <w:r>
        <w:rPr>
          <w:color w:val="585858"/>
        </w:rPr>
        <w:t>good</w:t>
      </w:r>
      <w:r>
        <w:rPr>
          <w:color w:val="585858"/>
          <w:spacing w:val="-1"/>
        </w:rPr>
        <w:t xml:space="preserve"> </w:t>
      </w:r>
      <w:r>
        <w:rPr>
          <w:color w:val="585858"/>
        </w:rPr>
        <w:t>industry</w:t>
      </w:r>
      <w:r>
        <w:rPr>
          <w:color w:val="585858"/>
          <w:spacing w:val="-1"/>
        </w:rPr>
        <w:t xml:space="preserve"> </w:t>
      </w:r>
      <w:r>
        <w:rPr>
          <w:color w:val="585858"/>
        </w:rPr>
        <w:t>practice</w:t>
      </w:r>
      <w:r>
        <w:rPr>
          <w:color w:val="585858"/>
          <w:spacing w:val="-1"/>
        </w:rPr>
        <w:t xml:space="preserve"> </w:t>
      </w:r>
      <w:r>
        <w:rPr>
          <w:color w:val="585858"/>
        </w:rPr>
        <w:t>to</w:t>
      </w:r>
      <w:r>
        <w:rPr>
          <w:color w:val="585858"/>
          <w:spacing w:val="-1"/>
        </w:rPr>
        <w:t xml:space="preserve"> </w:t>
      </w:r>
      <w:r>
        <w:rPr>
          <w:color w:val="585858"/>
        </w:rPr>
        <w:t>deliver long</w:t>
      </w:r>
      <w:r>
        <w:rPr>
          <w:color w:val="585858"/>
          <w:spacing w:val="-1"/>
        </w:rPr>
        <w:t xml:space="preserve"> </w:t>
      </w:r>
      <w:r>
        <w:rPr>
          <w:color w:val="585858"/>
        </w:rPr>
        <w:t>term</w:t>
      </w:r>
      <w:r>
        <w:rPr>
          <w:color w:val="585858"/>
          <w:spacing w:val="-1"/>
        </w:rPr>
        <w:t xml:space="preserve"> </w:t>
      </w:r>
      <w:r>
        <w:rPr>
          <w:color w:val="585858"/>
        </w:rPr>
        <w:t>benefits to</w:t>
      </w:r>
      <w:r>
        <w:rPr>
          <w:color w:val="585858"/>
          <w:spacing w:val="-2"/>
        </w:rPr>
        <w:t xml:space="preserve"> </w:t>
      </w:r>
      <w:r>
        <w:rPr>
          <w:color w:val="585858"/>
        </w:rPr>
        <w:t>stakeholders</w:t>
      </w:r>
      <w:r>
        <w:rPr>
          <w:color w:val="585858"/>
          <w:spacing w:val="-1"/>
        </w:rPr>
        <w:t xml:space="preserve"> </w:t>
      </w:r>
      <w:r>
        <w:rPr>
          <w:color w:val="585858"/>
        </w:rPr>
        <w:t>with</w:t>
      </w:r>
      <w:r>
        <w:rPr>
          <w:color w:val="585858"/>
          <w:spacing w:val="-1"/>
        </w:rPr>
        <w:t xml:space="preserve"> </w:t>
      </w:r>
      <w:r>
        <w:rPr>
          <w:color w:val="585858"/>
        </w:rPr>
        <w:t>a</w:t>
      </w:r>
      <w:r>
        <w:rPr>
          <w:color w:val="585858"/>
          <w:spacing w:val="-1"/>
        </w:rPr>
        <w:t xml:space="preserve"> </w:t>
      </w:r>
      <w:r>
        <w:rPr>
          <w:color w:val="585858"/>
        </w:rPr>
        <w:t>focus on</w:t>
      </w:r>
      <w:r>
        <w:rPr>
          <w:color w:val="585858"/>
          <w:spacing w:val="-1"/>
        </w:rPr>
        <w:t xml:space="preserve"> </w:t>
      </w:r>
      <w:r>
        <w:rPr>
          <w:color w:val="585858"/>
        </w:rPr>
        <w:t>compliance with relevant legislative and regulatory requirements. MLPL has developed a project-specific environment and sustainability policy (detailed in Volume 1, Chapter 9 – Sustainability, climate change and greenhouse gas emissions). This policy (MLPL 2023) includes a commitment to minimise impacts on the e</w:t>
      </w:r>
      <w:r>
        <w:rPr>
          <w:color w:val="585858"/>
        </w:rPr>
        <w:t>nvironment from</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and</w:t>
      </w:r>
      <w:r>
        <w:rPr>
          <w:color w:val="585858"/>
          <w:spacing w:val="-3"/>
        </w:rPr>
        <w:t xml:space="preserve"> </w:t>
      </w:r>
      <w:r>
        <w:rPr>
          <w:color w:val="585858"/>
        </w:rPr>
        <w:t>apply</w:t>
      </w:r>
      <w:r>
        <w:rPr>
          <w:color w:val="585858"/>
          <w:spacing w:val="-4"/>
        </w:rPr>
        <w:t xml:space="preserve"> </w:t>
      </w:r>
      <w:r>
        <w:rPr>
          <w:color w:val="585858"/>
        </w:rPr>
        <w:t>principles</w:t>
      </w:r>
      <w:r>
        <w:rPr>
          <w:color w:val="585858"/>
          <w:spacing w:val="-2"/>
        </w:rPr>
        <w:t xml:space="preserve"> </w:t>
      </w:r>
      <w:r>
        <w:rPr>
          <w:color w:val="585858"/>
        </w:rPr>
        <w:t>of</w:t>
      </w:r>
      <w:r>
        <w:rPr>
          <w:color w:val="585858"/>
          <w:spacing w:val="-3"/>
        </w:rPr>
        <w:t xml:space="preserve"> </w:t>
      </w:r>
      <w:r>
        <w:rPr>
          <w:color w:val="585858"/>
        </w:rPr>
        <w:t>sustainability</w:t>
      </w:r>
      <w:r>
        <w:rPr>
          <w:color w:val="585858"/>
          <w:spacing w:val="-3"/>
        </w:rPr>
        <w:t xml:space="preserve"> </w:t>
      </w:r>
      <w:r>
        <w:rPr>
          <w:color w:val="585858"/>
        </w:rPr>
        <w:t>in</w:t>
      </w:r>
      <w:r>
        <w:rPr>
          <w:color w:val="585858"/>
          <w:spacing w:val="-3"/>
        </w:rPr>
        <w:t xml:space="preserve"> </w:t>
      </w:r>
      <w:r>
        <w:rPr>
          <w:color w:val="585858"/>
        </w:rPr>
        <w:t>its</w:t>
      </w:r>
      <w:r>
        <w:rPr>
          <w:color w:val="585858"/>
          <w:spacing w:val="-2"/>
        </w:rPr>
        <w:t xml:space="preserve"> </w:t>
      </w:r>
      <w:r>
        <w:rPr>
          <w:color w:val="585858"/>
        </w:rPr>
        <w:t>the</w:t>
      </w:r>
      <w:r>
        <w:rPr>
          <w:color w:val="585858"/>
          <w:spacing w:val="-3"/>
        </w:rPr>
        <w:t xml:space="preserve"> </w:t>
      </w:r>
      <w:r>
        <w:rPr>
          <w:color w:val="585858"/>
        </w:rPr>
        <w:t>construction,</w:t>
      </w:r>
      <w:r>
        <w:rPr>
          <w:color w:val="585858"/>
          <w:spacing w:val="-3"/>
        </w:rPr>
        <w:t xml:space="preserve"> </w:t>
      </w:r>
      <w:proofErr w:type="gramStart"/>
      <w:r>
        <w:rPr>
          <w:color w:val="585858"/>
        </w:rPr>
        <w:t>operation</w:t>
      </w:r>
      <w:proofErr w:type="gramEnd"/>
      <w:r>
        <w:rPr>
          <w:color w:val="585858"/>
          <w:spacing w:val="-3"/>
        </w:rPr>
        <w:t xml:space="preserve"> </w:t>
      </w:r>
      <w:r>
        <w:rPr>
          <w:color w:val="585858"/>
        </w:rPr>
        <w:t>and</w:t>
      </w:r>
      <w:r>
        <w:rPr>
          <w:color w:val="585858"/>
          <w:spacing w:val="-3"/>
        </w:rPr>
        <w:t xml:space="preserve"> </w:t>
      </w:r>
      <w:r>
        <w:rPr>
          <w:color w:val="585858"/>
        </w:rPr>
        <w:t>decommissioning.</w:t>
      </w:r>
    </w:p>
    <w:p w14:paraId="5D60794F" w14:textId="77777777" w:rsidR="002E26D7" w:rsidRDefault="002E26D7">
      <w:pPr>
        <w:spacing w:line="360" w:lineRule="auto"/>
        <w:sectPr w:rsidR="002E26D7">
          <w:pgSz w:w="11910" w:h="16840"/>
          <w:pgMar w:top="1500" w:right="1020" w:bottom="800" w:left="1020" w:header="467" w:footer="612" w:gutter="0"/>
          <w:cols w:space="720"/>
        </w:sectPr>
      </w:pPr>
    </w:p>
    <w:p w14:paraId="591AA0E4" w14:textId="77777777" w:rsidR="002E26D7" w:rsidRDefault="00EC0B46">
      <w:pPr>
        <w:pStyle w:val="Heading1"/>
        <w:numPr>
          <w:ilvl w:val="1"/>
          <w:numId w:val="3"/>
        </w:numPr>
        <w:tabs>
          <w:tab w:val="left" w:pos="963"/>
        </w:tabs>
        <w:spacing w:before="91"/>
        <w:ind w:left="963" w:hanging="849"/>
      </w:pPr>
      <w:bookmarkStart w:id="24" w:name="1.2_Victoria"/>
      <w:bookmarkEnd w:id="24"/>
      <w:r>
        <w:rPr>
          <w:color w:val="18314A"/>
          <w:spacing w:val="-2"/>
        </w:rPr>
        <w:lastRenderedPageBreak/>
        <w:t>Victoria</w:t>
      </w:r>
    </w:p>
    <w:p w14:paraId="6D9B38D2" w14:textId="77777777" w:rsidR="002E26D7" w:rsidRDefault="00EC0B46">
      <w:pPr>
        <w:pStyle w:val="BodyText"/>
        <w:spacing w:before="240" w:line="360" w:lineRule="auto"/>
        <w:ind w:right="134"/>
      </w:pPr>
      <w:r>
        <w:rPr>
          <w:color w:val="585858"/>
        </w:rPr>
        <w:t>The project has been assessed against the evaluation objectives as set out in the EES Scoping requirements.</w:t>
      </w:r>
      <w:r>
        <w:rPr>
          <w:color w:val="585858"/>
          <w:spacing w:val="-5"/>
        </w:rPr>
        <w:t xml:space="preserve"> </w:t>
      </w:r>
      <w:r>
        <w:rPr>
          <w:color w:val="585858"/>
        </w:rPr>
        <w:t>The</w:t>
      </w:r>
      <w:r>
        <w:rPr>
          <w:color w:val="585858"/>
          <w:spacing w:val="-3"/>
        </w:rPr>
        <w:t xml:space="preserve"> </w:t>
      </w:r>
      <w:r>
        <w:rPr>
          <w:color w:val="585858"/>
        </w:rPr>
        <w:t>evaluation</w:t>
      </w:r>
      <w:r>
        <w:rPr>
          <w:color w:val="585858"/>
          <w:spacing w:val="-3"/>
        </w:rPr>
        <w:t xml:space="preserve"> </w:t>
      </w:r>
      <w:r>
        <w:rPr>
          <w:color w:val="585858"/>
        </w:rPr>
        <w:t>objectives</w:t>
      </w:r>
      <w:r>
        <w:rPr>
          <w:color w:val="585858"/>
          <w:spacing w:val="-4"/>
        </w:rPr>
        <w:t xml:space="preserve"> </w:t>
      </w:r>
      <w:r>
        <w:rPr>
          <w:color w:val="585858"/>
        </w:rPr>
        <w:t>provide</w:t>
      </w:r>
      <w:r>
        <w:rPr>
          <w:color w:val="585858"/>
          <w:spacing w:val="-3"/>
        </w:rPr>
        <w:t xml:space="preserve"> </w:t>
      </w:r>
      <w:r>
        <w:rPr>
          <w:color w:val="585858"/>
        </w:rPr>
        <w:t>a</w:t>
      </w:r>
      <w:r>
        <w:rPr>
          <w:color w:val="585858"/>
          <w:spacing w:val="-3"/>
        </w:rPr>
        <w:t xml:space="preserve"> </w:t>
      </w:r>
      <w:r>
        <w:rPr>
          <w:color w:val="585858"/>
        </w:rPr>
        <w:t>framework</w:t>
      </w:r>
      <w:r>
        <w:rPr>
          <w:color w:val="585858"/>
          <w:spacing w:val="-2"/>
        </w:rPr>
        <w:t xml:space="preserve"> </w:t>
      </w:r>
      <w:r>
        <w:rPr>
          <w:color w:val="585858"/>
        </w:rPr>
        <w:t>for</w:t>
      </w:r>
      <w:r>
        <w:rPr>
          <w:color w:val="585858"/>
          <w:spacing w:val="-2"/>
        </w:rPr>
        <w:t xml:space="preserve"> </w:t>
      </w:r>
      <w:r>
        <w:rPr>
          <w:color w:val="585858"/>
        </w:rPr>
        <w:t>an</w:t>
      </w:r>
      <w:r>
        <w:rPr>
          <w:color w:val="585858"/>
          <w:spacing w:val="-3"/>
        </w:rPr>
        <w:t xml:space="preserve"> </w:t>
      </w:r>
      <w:r>
        <w:rPr>
          <w:color w:val="585858"/>
        </w:rPr>
        <w:t>integrated</w:t>
      </w:r>
      <w:r>
        <w:rPr>
          <w:color w:val="585858"/>
          <w:spacing w:val="-3"/>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environmental effects and</w:t>
      </w:r>
      <w:r>
        <w:rPr>
          <w:color w:val="585858"/>
          <w:spacing w:val="-1"/>
        </w:rPr>
        <w:t xml:space="preserve"> </w:t>
      </w:r>
      <w:r>
        <w:rPr>
          <w:color w:val="585858"/>
        </w:rPr>
        <w:t>for evaluation</w:t>
      </w:r>
      <w:r>
        <w:rPr>
          <w:color w:val="585858"/>
          <w:spacing w:val="-1"/>
        </w:rPr>
        <w:t xml:space="preserve"> </w:t>
      </w:r>
      <w:r>
        <w:rPr>
          <w:color w:val="585858"/>
        </w:rPr>
        <w:t>of</w:t>
      </w:r>
      <w:r>
        <w:rPr>
          <w:color w:val="585858"/>
          <w:spacing w:val="-2"/>
        </w:rPr>
        <w:t xml:space="preserve"> </w:t>
      </w:r>
      <w:r>
        <w:rPr>
          <w:color w:val="585858"/>
        </w:rPr>
        <w:t>the</w:t>
      </w:r>
      <w:r>
        <w:rPr>
          <w:color w:val="585858"/>
          <w:spacing w:val="-1"/>
        </w:rPr>
        <w:t xml:space="preserve"> </w:t>
      </w:r>
      <w:r>
        <w:rPr>
          <w:color w:val="585858"/>
        </w:rPr>
        <w:t>overall</w:t>
      </w:r>
      <w:r>
        <w:rPr>
          <w:color w:val="585858"/>
          <w:spacing w:val="-1"/>
        </w:rPr>
        <w:t xml:space="preserve"> </w:t>
      </w:r>
      <w:r>
        <w:rPr>
          <w:color w:val="585858"/>
        </w:rPr>
        <w:t>implication</w:t>
      </w:r>
      <w:r>
        <w:rPr>
          <w:color w:val="585858"/>
          <w:spacing w:val="-1"/>
        </w:rPr>
        <w:t xml:space="preserve"> </w:t>
      </w:r>
      <w:r>
        <w:rPr>
          <w:color w:val="585858"/>
        </w:rPr>
        <w:t>of</w:t>
      </w:r>
      <w:r>
        <w:rPr>
          <w:color w:val="585858"/>
          <w:spacing w:val="-1"/>
        </w:rPr>
        <w:t xml:space="preserve"> </w:t>
      </w:r>
      <w:r>
        <w:rPr>
          <w:color w:val="585858"/>
        </w:rPr>
        <w:t>the</w:t>
      </w:r>
      <w:r>
        <w:rPr>
          <w:color w:val="585858"/>
          <w:spacing w:val="-1"/>
        </w:rPr>
        <w:t xml:space="preserve"> </w:t>
      </w:r>
      <w:r>
        <w:rPr>
          <w:color w:val="585858"/>
        </w:rPr>
        <w:t>project.</w:t>
      </w:r>
      <w:r>
        <w:rPr>
          <w:color w:val="585858"/>
          <w:spacing w:val="-2"/>
        </w:rPr>
        <w:t xml:space="preserve"> </w:t>
      </w:r>
      <w:r>
        <w:rPr>
          <w:color w:val="585858"/>
        </w:rPr>
        <w:t>They</w:t>
      </w:r>
      <w:r>
        <w:rPr>
          <w:color w:val="585858"/>
          <w:spacing w:val="-1"/>
        </w:rPr>
        <w:t xml:space="preserve"> </w:t>
      </w:r>
      <w:r>
        <w:rPr>
          <w:color w:val="585858"/>
        </w:rPr>
        <w:t>will</w:t>
      </w:r>
      <w:r>
        <w:rPr>
          <w:color w:val="585858"/>
          <w:spacing w:val="-1"/>
        </w:rPr>
        <w:t xml:space="preserve"> </w:t>
      </w:r>
      <w:r>
        <w:rPr>
          <w:color w:val="585858"/>
        </w:rPr>
        <w:t>assist</w:t>
      </w:r>
      <w:r>
        <w:rPr>
          <w:color w:val="585858"/>
          <w:spacing w:val="-1"/>
        </w:rPr>
        <w:t xml:space="preserve"> </w:t>
      </w:r>
      <w:r>
        <w:rPr>
          <w:color w:val="585858"/>
        </w:rPr>
        <w:t>the</w:t>
      </w:r>
      <w:r>
        <w:rPr>
          <w:color w:val="585858"/>
          <w:spacing w:val="-1"/>
        </w:rPr>
        <w:t xml:space="preserve"> </w:t>
      </w:r>
      <w:r>
        <w:rPr>
          <w:color w:val="585858"/>
        </w:rPr>
        <w:t>Minister for Planning</w:t>
      </w:r>
      <w:r>
        <w:rPr>
          <w:color w:val="585858"/>
          <w:spacing w:val="-1"/>
        </w:rPr>
        <w:t xml:space="preserve"> </w:t>
      </w:r>
      <w:r>
        <w:rPr>
          <w:color w:val="585858"/>
        </w:rPr>
        <w:t>to determine whether the environmental effects of the project would be acceptable.</w:t>
      </w:r>
    </w:p>
    <w:p w14:paraId="76DFC300" w14:textId="77777777" w:rsidR="002E26D7" w:rsidRDefault="00EC0B46">
      <w:pPr>
        <w:pStyle w:val="BodyText"/>
        <w:spacing w:line="360" w:lineRule="auto"/>
        <w:ind w:right="220"/>
      </w:pPr>
      <w:r>
        <w:rPr>
          <w:color w:val="585858"/>
        </w:rPr>
        <w:t>A</w:t>
      </w:r>
      <w:r>
        <w:rPr>
          <w:color w:val="585858"/>
          <w:spacing w:val="-3"/>
        </w:rPr>
        <w:t xml:space="preserve"> </w:t>
      </w:r>
      <w:r>
        <w:rPr>
          <w:color w:val="585858"/>
        </w:rPr>
        <w:t>summary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assessment</w:t>
      </w:r>
      <w:r>
        <w:rPr>
          <w:color w:val="585858"/>
          <w:spacing w:val="-3"/>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against</w:t>
      </w:r>
      <w:r>
        <w:rPr>
          <w:color w:val="585858"/>
          <w:spacing w:val="-5"/>
        </w:rPr>
        <w:t xml:space="preserve"> </w:t>
      </w:r>
      <w:r>
        <w:rPr>
          <w:color w:val="585858"/>
        </w:rPr>
        <w:t>the</w:t>
      </w:r>
      <w:r>
        <w:rPr>
          <w:color w:val="585858"/>
          <w:spacing w:val="-3"/>
        </w:rPr>
        <w:t xml:space="preserve"> </w:t>
      </w:r>
      <w:r>
        <w:rPr>
          <w:color w:val="585858"/>
        </w:rPr>
        <w:t>evaluation</w:t>
      </w:r>
      <w:r>
        <w:rPr>
          <w:color w:val="585858"/>
          <w:spacing w:val="-3"/>
        </w:rPr>
        <w:t xml:space="preserve"> </w:t>
      </w:r>
      <w:r>
        <w:rPr>
          <w:color w:val="585858"/>
        </w:rPr>
        <w:t>objectives</w:t>
      </w:r>
      <w:r>
        <w:rPr>
          <w:color w:val="585858"/>
          <w:spacing w:val="-2"/>
        </w:rPr>
        <w:t xml:space="preserve"> </w:t>
      </w:r>
      <w:r>
        <w:rPr>
          <w:color w:val="585858"/>
        </w:rPr>
        <w:t>is</w:t>
      </w:r>
      <w:r>
        <w:rPr>
          <w:color w:val="585858"/>
          <w:spacing w:val="-2"/>
        </w:rPr>
        <w:t xml:space="preserve"> </w:t>
      </w:r>
      <w:r>
        <w:rPr>
          <w:color w:val="585858"/>
        </w:rPr>
        <w:t>provided</w:t>
      </w:r>
      <w:r>
        <w:rPr>
          <w:color w:val="585858"/>
          <w:spacing w:val="-3"/>
        </w:rPr>
        <w:t xml:space="preserve"> </w:t>
      </w:r>
      <w:r>
        <w:rPr>
          <w:color w:val="585858"/>
        </w:rPr>
        <w:t>in</w:t>
      </w:r>
      <w:r>
        <w:rPr>
          <w:color w:val="585858"/>
          <w:spacing w:val="-4"/>
        </w:rPr>
        <w:t xml:space="preserve"> </w:t>
      </w:r>
      <w:r>
        <w:rPr>
          <w:color w:val="585858"/>
        </w:rPr>
        <w:t>the</w:t>
      </w:r>
      <w:r>
        <w:rPr>
          <w:color w:val="585858"/>
          <w:spacing w:val="-3"/>
        </w:rPr>
        <w:t xml:space="preserve"> </w:t>
      </w:r>
      <w:r>
        <w:rPr>
          <w:color w:val="585858"/>
        </w:rPr>
        <w:t>following sections. Attachment 2 includes a checklist showing where all the requirements of the EES Scoping Requirements have been addressed in the EIS/EES.</w:t>
      </w:r>
    </w:p>
    <w:p w14:paraId="0148DACE" w14:textId="77777777" w:rsidR="002E26D7" w:rsidRDefault="00EC0B46">
      <w:pPr>
        <w:pStyle w:val="Heading2"/>
        <w:numPr>
          <w:ilvl w:val="2"/>
          <w:numId w:val="3"/>
        </w:numPr>
        <w:tabs>
          <w:tab w:val="left" w:pos="1247"/>
        </w:tabs>
        <w:spacing w:before="179"/>
        <w:ind w:hanging="1133"/>
      </w:pPr>
      <w:bookmarkStart w:id="25" w:name="1.2.1_Biodiversity_and_ecological_values"/>
      <w:bookmarkEnd w:id="25"/>
      <w:r>
        <w:rPr>
          <w:color w:val="18314A"/>
        </w:rPr>
        <w:t>Biodiversity</w:t>
      </w:r>
      <w:r>
        <w:rPr>
          <w:color w:val="18314A"/>
          <w:spacing w:val="-6"/>
        </w:rPr>
        <w:t xml:space="preserve"> </w:t>
      </w:r>
      <w:r>
        <w:rPr>
          <w:color w:val="18314A"/>
        </w:rPr>
        <w:t>and</w:t>
      </w:r>
      <w:r>
        <w:rPr>
          <w:color w:val="18314A"/>
          <w:spacing w:val="-6"/>
        </w:rPr>
        <w:t xml:space="preserve"> </w:t>
      </w:r>
      <w:r>
        <w:rPr>
          <w:color w:val="18314A"/>
        </w:rPr>
        <w:t>ecological</w:t>
      </w:r>
      <w:r>
        <w:rPr>
          <w:color w:val="18314A"/>
          <w:spacing w:val="-5"/>
        </w:rPr>
        <w:t xml:space="preserve"> </w:t>
      </w:r>
      <w:r>
        <w:rPr>
          <w:color w:val="18314A"/>
          <w:spacing w:val="-2"/>
        </w:rPr>
        <w:t>values</w:t>
      </w:r>
    </w:p>
    <w:p w14:paraId="62FEB16E" w14:textId="77777777" w:rsidR="002E26D7" w:rsidRDefault="00EC0B46">
      <w:pPr>
        <w:spacing w:before="240" w:line="360" w:lineRule="auto"/>
        <w:ind w:left="113"/>
        <w:rPr>
          <w:i/>
          <w:sz w:val="20"/>
        </w:rPr>
      </w:pPr>
      <w:r>
        <w:rPr>
          <w:color w:val="585858"/>
          <w:sz w:val="20"/>
        </w:rPr>
        <w:t xml:space="preserve">EES evaluation objective 1 – </w:t>
      </w:r>
      <w:r>
        <w:rPr>
          <w:i/>
          <w:color w:val="585858"/>
          <w:sz w:val="20"/>
        </w:rPr>
        <w:t>Avoid, and where avoidance is not possible, minimise adverse effects on terrestrial,</w:t>
      </w:r>
      <w:r>
        <w:rPr>
          <w:i/>
          <w:color w:val="585858"/>
          <w:spacing w:val="-3"/>
          <w:sz w:val="20"/>
        </w:rPr>
        <w:t xml:space="preserve"> </w:t>
      </w:r>
      <w:proofErr w:type="gramStart"/>
      <w:r>
        <w:rPr>
          <w:i/>
          <w:color w:val="585858"/>
          <w:sz w:val="20"/>
        </w:rPr>
        <w:t>aquatic</w:t>
      </w:r>
      <w:proofErr w:type="gramEnd"/>
      <w:r>
        <w:rPr>
          <w:i/>
          <w:color w:val="585858"/>
          <w:spacing w:val="-2"/>
          <w:sz w:val="20"/>
        </w:rPr>
        <w:t xml:space="preserve"> </w:t>
      </w:r>
      <w:r>
        <w:rPr>
          <w:i/>
          <w:color w:val="585858"/>
          <w:sz w:val="20"/>
        </w:rPr>
        <w:t>and</w:t>
      </w:r>
      <w:r>
        <w:rPr>
          <w:i/>
          <w:color w:val="585858"/>
          <w:spacing w:val="-3"/>
          <w:sz w:val="20"/>
        </w:rPr>
        <w:t xml:space="preserve"> </w:t>
      </w:r>
      <w:r>
        <w:rPr>
          <w:i/>
          <w:color w:val="585858"/>
          <w:sz w:val="20"/>
        </w:rPr>
        <w:t>marine</w:t>
      </w:r>
      <w:r>
        <w:rPr>
          <w:i/>
          <w:color w:val="585858"/>
          <w:spacing w:val="-3"/>
          <w:sz w:val="20"/>
        </w:rPr>
        <w:t xml:space="preserve"> </w:t>
      </w:r>
      <w:r>
        <w:rPr>
          <w:i/>
          <w:color w:val="585858"/>
          <w:sz w:val="20"/>
        </w:rPr>
        <w:t>biodiversity</w:t>
      </w:r>
      <w:r>
        <w:rPr>
          <w:i/>
          <w:color w:val="585858"/>
          <w:spacing w:val="-2"/>
          <w:sz w:val="20"/>
        </w:rPr>
        <w:t xml:space="preserve"> </w:t>
      </w:r>
      <w:r>
        <w:rPr>
          <w:i/>
          <w:color w:val="585858"/>
          <w:sz w:val="20"/>
        </w:rPr>
        <w:t>and</w:t>
      </w:r>
      <w:r>
        <w:rPr>
          <w:i/>
          <w:color w:val="585858"/>
          <w:spacing w:val="-3"/>
          <w:sz w:val="20"/>
        </w:rPr>
        <w:t xml:space="preserve"> </w:t>
      </w:r>
      <w:r>
        <w:rPr>
          <w:i/>
          <w:color w:val="585858"/>
          <w:sz w:val="20"/>
        </w:rPr>
        <w:t>ecology,</w:t>
      </w:r>
      <w:r>
        <w:rPr>
          <w:i/>
          <w:color w:val="585858"/>
          <w:spacing w:val="-3"/>
          <w:sz w:val="20"/>
        </w:rPr>
        <w:t xml:space="preserve"> </w:t>
      </w:r>
      <w:r>
        <w:rPr>
          <w:i/>
          <w:color w:val="585858"/>
          <w:sz w:val="20"/>
        </w:rPr>
        <w:t>including</w:t>
      </w:r>
      <w:r>
        <w:rPr>
          <w:i/>
          <w:color w:val="585858"/>
          <w:spacing w:val="-3"/>
          <w:sz w:val="20"/>
        </w:rPr>
        <w:t xml:space="preserve"> </w:t>
      </w:r>
      <w:r>
        <w:rPr>
          <w:i/>
          <w:color w:val="585858"/>
          <w:sz w:val="20"/>
        </w:rPr>
        <w:t>native</w:t>
      </w:r>
      <w:r>
        <w:rPr>
          <w:i/>
          <w:color w:val="585858"/>
          <w:spacing w:val="-3"/>
          <w:sz w:val="20"/>
        </w:rPr>
        <w:t xml:space="preserve"> </w:t>
      </w:r>
      <w:r>
        <w:rPr>
          <w:i/>
          <w:color w:val="585858"/>
          <w:sz w:val="20"/>
        </w:rPr>
        <w:t>vegetation,</w:t>
      </w:r>
      <w:r>
        <w:rPr>
          <w:i/>
          <w:color w:val="585858"/>
          <w:spacing w:val="-3"/>
          <w:sz w:val="20"/>
        </w:rPr>
        <w:t xml:space="preserve"> </w:t>
      </w:r>
      <w:r>
        <w:rPr>
          <w:i/>
          <w:color w:val="585858"/>
          <w:sz w:val="20"/>
        </w:rPr>
        <w:t>listed</w:t>
      </w:r>
      <w:r>
        <w:rPr>
          <w:i/>
          <w:color w:val="585858"/>
          <w:spacing w:val="-3"/>
          <w:sz w:val="20"/>
        </w:rPr>
        <w:t xml:space="preserve"> </w:t>
      </w:r>
      <w:r>
        <w:rPr>
          <w:i/>
          <w:color w:val="585858"/>
          <w:sz w:val="20"/>
        </w:rPr>
        <w:t>threatened</w:t>
      </w:r>
      <w:r>
        <w:rPr>
          <w:i/>
          <w:color w:val="585858"/>
          <w:spacing w:val="-4"/>
          <w:sz w:val="20"/>
        </w:rPr>
        <w:t xml:space="preserve"> </w:t>
      </w:r>
      <w:r>
        <w:rPr>
          <w:i/>
          <w:color w:val="585858"/>
          <w:sz w:val="20"/>
        </w:rPr>
        <w:t>species and ecological communities, other protected species and habitat for these species, and to address offset requirements consistent with state policies.]</w:t>
      </w:r>
    </w:p>
    <w:p w14:paraId="5FE9A353" w14:textId="77777777" w:rsidR="002E26D7" w:rsidRDefault="00EC0B46">
      <w:pPr>
        <w:pStyle w:val="BodyText"/>
      </w:pPr>
      <w:r>
        <w:rPr>
          <w:color w:val="585858"/>
        </w:rPr>
        <w:t>The</w:t>
      </w:r>
      <w:r>
        <w:rPr>
          <w:color w:val="585858"/>
          <w:spacing w:val="-7"/>
        </w:rPr>
        <w:t xml:space="preserve"> </w:t>
      </w:r>
      <w:r>
        <w:rPr>
          <w:color w:val="585858"/>
        </w:rPr>
        <w:t>EIS/EES</w:t>
      </w:r>
      <w:r>
        <w:rPr>
          <w:color w:val="585858"/>
          <w:spacing w:val="-3"/>
        </w:rPr>
        <w:t xml:space="preserve"> </w:t>
      </w:r>
      <w:r>
        <w:rPr>
          <w:color w:val="585858"/>
        </w:rPr>
        <w:t>chapter</w:t>
      </w:r>
      <w:r>
        <w:rPr>
          <w:color w:val="585858"/>
          <w:spacing w:val="-3"/>
        </w:rPr>
        <w:t xml:space="preserve"> </w:t>
      </w:r>
      <w:r>
        <w:rPr>
          <w:color w:val="585858"/>
        </w:rPr>
        <w:t>relevant</w:t>
      </w:r>
      <w:r>
        <w:rPr>
          <w:color w:val="585858"/>
          <w:spacing w:val="-5"/>
        </w:rPr>
        <w:t xml:space="preserve"> </w:t>
      </w:r>
      <w:r>
        <w:rPr>
          <w:color w:val="585858"/>
        </w:rPr>
        <w:t>to</w:t>
      </w:r>
      <w:r>
        <w:rPr>
          <w:color w:val="585858"/>
          <w:spacing w:val="-4"/>
        </w:rPr>
        <w:t xml:space="preserve"> </w:t>
      </w:r>
      <w:r>
        <w:rPr>
          <w:color w:val="585858"/>
        </w:rPr>
        <w:t>this</w:t>
      </w:r>
      <w:r>
        <w:rPr>
          <w:color w:val="585858"/>
          <w:spacing w:val="-3"/>
        </w:rPr>
        <w:t xml:space="preserve"> </w:t>
      </w:r>
      <w:r>
        <w:rPr>
          <w:color w:val="585858"/>
        </w:rPr>
        <w:t>evaluation</w:t>
      </w:r>
      <w:r>
        <w:rPr>
          <w:color w:val="585858"/>
          <w:spacing w:val="-4"/>
        </w:rPr>
        <w:t xml:space="preserve"> </w:t>
      </w:r>
      <w:r>
        <w:rPr>
          <w:color w:val="585858"/>
        </w:rPr>
        <w:t>objective</w:t>
      </w:r>
      <w:r>
        <w:rPr>
          <w:color w:val="585858"/>
          <w:spacing w:val="-4"/>
        </w:rPr>
        <w:t xml:space="preserve"> </w:t>
      </w:r>
      <w:r>
        <w:rPr>
          <w:color w:val="585858"/>
          <w:spacing w:val="-2"/>
        </w:rPr>
        <w:t>include:</w:t>
      </w:r>
    </w:p>
    <w:p w14:paraId="212B8EB5" w14:textId="77777777" w:rsidR="002E26D7" w:rsidRDefault="002E26D7">
      <w:pPr>
        <w:pStyle w:val="BodyText"/>
        <w:spacing w:before="6"/>
        <w:ind w:left="0"/>
      </w:pPr>
    </w:p>
    <w:p w14:paraId="1F0E6A48" w14:textId="77777777" w:rsidR="002E26D7" w:rsidRDefault="00EC0B46">
      <w:pPr>
        <w:pStyle w:val="BodyText"/>
        <w:tabs>
          <w:tab w:val="left" w:pos="471"/>
        </w:tabs>
        <w:spacing w:before="0"/>
      </w:pPr>
      <w:r>
        <w:rPr>
          <w:noProof/>
        </w:rPr>
        <w:drawing>
          <wp:inline distT="0" distB="0" distL="0" distR="0" wp14:anchorId="56A401C7" wp14:editId="6CE51259">
            <wp:extent cx="92074" cy="92074"/>
            <wp:effectExtent l="0" t="0" r="0" b="0"/>
            <wp:docPr id="170" name="Image 1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3"/>
        </w:rPr>
        <w:t xml:space="preserve"> </w:t>
      </w:r>
      <w:r>
        <w:rPr>
          <w:color w:val="5F5F5F"/>
        </w:rPr>
        <w:t>11</w:t>
      </w:r>
      <w:r>
        <w:rPr>
          <w:color w:val="5F5F5F"/>
          <w:spacing w:val="-3"/>
        </w:rPr>
        <w:t xml:space="preserve"> </w:t>
      </w:r>
      <w:r>
        <w:rPr>
          <w:color w:val="5F5F5F"/>
        </w:rPr>
        <w:t>–</w:t>
      </w:r>
      <w:r>
        <w:rPr>
          <w:color w:val="5F5F5F"/>
          <w:spacing w:val="-2"/>
        </w:rPr>
        <w:t xml:space="preserve"> </w:t>
      </w:r>
      <w:r>
        <w:rPr>
          <w:color w:val="5F5F5F"/>
        </w:rPr>
        <w:t>Terrestrial</w:t>
      </w:r>
      <w:r>
        <w:rPr>
          <w:color w:val="5F5F5F"/>
          <w:spacing w:val="-3"/>
        </w:rPr>
        <w:t xml:space="preserve"> </w:t>
      </w:r>
      <w:r>
        <w:rPr>
          <w:color w:val="5F5F5F"/>
          <w:spacing w:val="-2"/>
        </w:rPr>
        <w:t>ecology</w:t>
      </w:r>
    </w:p>
    <w:p w14:paraId="07100C4C" w14:textId="77777777" w:rsidR="002E26D7" w:rsidRDefault="00EC0B46">
      <w:pPr>
        <w:pStyle w:val="BodyText"/>
        <w:spacing w:before="110"/>
        <w:ind w:left="0"/>
      </w:pPr>
      <w:r>
        <w:rPr>
          <w:noProof/>
        </w:rPr>
        <w:drawing>
          <wp:anchor distT="0" distB="0" distL="0" distR="0" simplePos="0" relativeHeight="487598080" behindDoc="1" locked="0" layoutInCell="1" allowOverlap="1" wp14:anchorId="2AFDBF1E" wp14:editId="6399B332">
            <wp:simplePos x="0" y="0"/>
            <wp:positionH relativeFrom="page">
              <wp:posOffset>733805</wp:posOffset>
            </wp:positionH>
            <wp:positionV relativeFrom="paragraph">
              <wp:posOffset>231547</wp:posOffset>
            </wp:positionV>
            <wp:extent cx="2915411" cy="173736"/>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4" cstate="print"/>
                    <a:stretch>
                      <a:fillRect/>
                    </a:stretch>
                  </pic:blipFill>
                  <pic:spPr>
                    <a:xfrm>
                      <a:off x="0" y="0"/>
                      <a:ext cx="2915411" cy="173736"/>
                    </a:xfrm>
                    <a:prstGeom prst="rect">
                      <a:avLst/>
                    </a:prstGeom>
                  </pic:spPr>
                </pic:pic>
              </a:graphicData>
            </a:graphic>
          </wp:anchor>
        </w:drawing>
      </w:r>
    </w:p>
    <w:p w14:paraId="0DB485AC" w14:textId="77777777" w:rsidR="002E26D7" w:rsidRDefault="00EC0B46">
      <w:pPr>
        <w:pStyle w:val="BodyText"/>
        <w:spacing w:before="119" w:line="360" w:lineRule="auto"/>
        <w:ind w:right="141"/>
      </w:pPr>
      <w:bookmarkStart w:id="26" w:name="Flora_and_ecological_communities"/>
      <w:bookmarkEnd w:id="26"/>
      <w:r>
        <w:rPr>
          <w:color w:val="585858"/>
        </w:rPr>
        <w:t>Due to the presence of suitable habitat, three threatened flora species were assumed to be present within</w:t>
      </w:r>
      <w:r>
        <w:rPr>
          <w:color w:val="585858"/>
          <w:spacing w:val="40"/>
        </w:rPr>
        <w:t xml:space="preserve"> </w:t>
      </w:r>
      <w:r>
        <w:rPr>
          <w:color w:val="585858"/>
        </w:rPr>
        <w:t>the coastal dunes system bordering Waratah Bay, coast wirilda (listed as endangered under the FFG Act)</w:t>
      </w:r>
      <w:r>
        <w:rPr>
          <w:i/>
          <w:color w:val="585858"/>
        </w:rPr>
        <w:t xml:space="preserve">, </w:t>
      </w:r>
      <w:r>
        <w:rPr>
          <w:color w:val="585858"/>
        </w:rPr>
        <w:t>coast</w:t>
      </w:r>
      <w:r>
        <w:rPr>
          <w:color w:val="585858"/>
          <w:spacing w:val="-3"/>
        </w:rPr>
        <w:t xml:space="preserve"> </w:t>
      </w:r>
      <w:proofErr w:type="gramStart"/>
      <w:r>
        <w:rPr>
          <w:color w:val="585858"/>
        </w:rPr>
        <w:t>bitter-bush</w:t>
      </w:r>
      <w:proofErr w:type="gramEnd"/>
      <w:r>
        <w:rPr>
          <w:color w:val="585858"/>
          <w:spacing w:val="-3"/>
        </w:rPr>
        <w:t xml:space="preserve"> </w:t>
      </w:r>
      <w:r>
        <w:rPr>
          <w:color w:val="585858"/>
        </w:rPr>
        <w:t>(listed</w:t>
      </w:r>
      <w:r>
        <w:rPr>
          <w:color w:val="585858"/>
          <w:spacing w:val="-3"/>
        </w:rPr>
        <w:t xml:space="preserve"> </w:t>
      </w:r>
      <w:r>
        <w:rPr>
          <w:color w:val="585858"/>
        </w:rPr>
        <w:t>as</w:t>
      </w:r>
      <w:r>
        <w:rPr>
          <w:color w:val="585858"/>
          <w:spacing w:val="-3"/>
        </w:rPr>
        <w:t xml:space="preserve"> </w:t>
      </w:r>
      <w:r>
        <w:rPr>
          <w:color w:val="585858"/>
        </w:rPr>
        <w:t>endangered</w:t>
      </w:r>
      <w:r>
        <w:rPr>
          <w:color w:val="585858"/>
          <w:spacing w:val="-4"/>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4"/>
        </w:rPr>
        <w:t xml:space="preserve"> </w:t>
      </w:r>
      <w:r>
        <w:rPr>
          <w:color w:val="585858"/>
        </w:rPr>
        <w:t>coast</w:t>
      </w:r>
      <w:r>
        <w:rPr>
          <w:color w:val="585858"/>
          <w:spacing w:val="-5"/>
        </w:rPr>
        <w:t xml:space="preserve"> </w:t>
      </w:r>
      <w:proofErr w:type="spellStart"/>
      <w:r>
        <w:rPr>
          <w:color w:val="585858"/>
        </w:rPr>
        <w:t>colobanth</w:t>
      </w:r>
      <w:proofErr w:type="spellEnd"/>
      <w:r>
        <w:rPr>
          <w:color w:val="585858"/>
          <w:spacing w:val="-3"/>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3"/>
        </w:rPr>
        <w:t xml:space="preserve"> </w:t>
      </w:r>
      <w:r>
        <w:rPr>
          <w:color w:val="585858"/>
        </w:rPr>
        <w:t>under</w:t>
      </w:r>
      <w:r>
        <w:rPr>
          <w:color w:val="585858"/>
          <w:spacing w:val="-2"/>
        </w:rPr>
        <w:t xml:space="preserve"> </w:t>
      </w:r>
      <w:r>
        <w:rPr>
          <w:color w:val="585858"/>
        </w:rPr>
        <w:t>the FFG</w:t>
      </w:r>
      <w:r>
        <w:rPr>
          <w:color w:val="585858"/>
          <w:spacing w:val="-1"/>
        </w:rPr>
        <w:t xml:space="preserve"> </w:t>
      </w:r>
      <w:r>
        <w:rPr>
          <w:color w:val="585858"/>
        </w:rPr>
        <w:t>Act).</w:t>
      </w:r>
      <w:r>
        <w:rPr>
          <w:color w:val="585858"/>
          <w:spacing w:val="-1"/>
        </w:rPr>
        <w:t xml:space="preserve"> </w:t>
      </w:r>
      <w:r>
        <w:rPr>
          <w:color w:val="585858"/>
        </w:rPr>
        <w:t>Direct</w:t>
      </w:r>
      <w:r>
        <w:rPr>
          <w:color w:val="585858"/>
          <w:spacing w:val="-1"/>
        </w:rPr>
        <w:t xml:space="preserve"> </w:t>
      </w:r>
      <w:r>
        <w:rPr>
          <w:color w:val="585858"/>
        </w:rPr>
        <w:t>impacts to</w:t>
      </w:r>
      <w:r>
        <w:rPr>
          <w:color w:val="585858"/>
          <w:spacing w:val="-1"/>
        </w:rPr>
        <w:t xml:space="preserve"> </w:t>
      </w:r>
      <w:r>
        <w:rPr>
          <w:color w:val="585858"/>
        </w:rPr>
        <w:t>the</w:t>
      </w:r>
      <w:r>
        <w:rPr>
          <w:color w:val="585858"/>
          <w:spacing w:val="-1"/>
        </w:rPr>
        <w:t xml:space="preserve"> </w:t>
      </w:r>
      <w:r>
        <w:rPr>
          <w:color w:val="585858"/>
        </w:rPr>
        <w:t>coastal</w:t>
      </w:r>
      <w:r>
        <w:rPr>
          <w:color w:val="585858"/>
          <w:spacing w:val="-2"/>
        </w:rPr>
        <w:t xml:space="preserve"> </w:t>
      </w:r>
      <w:r>
        <w:rPr>
          <w:color w:val="585858"/>
        </w:rPr>
        <w:t>dunes systems will</w:t>
      </w:r>
      <w:r>
        <w:rPr>
          <w:color w:val="585858"/>
          <w:spacing w:val="-1"/>
        </w:rPr>
        <w:t xml:space="preserve"> </w:t>
      </w:r>
      <w:r>
        <w:rPr>
          <w:color w:val="585858"/>
        </w:rPr>
        <w:t>be</w:t>
      </w:r>
      <w:r>
        <w:rPr>
          <w:color w:val="585858"/>
          <w:spacing w:val="-1"/>
        </w:rPr>
        <w:t xml:space="preserve"> </w:t>
      </w:r>
      <w:r>
        <w:rPr>
          <w:color w:val="585858"/>
        </w:rPr>
        <w:t>avoided</w:t>
      </w:r>
      <w:r>
        <w:rPr>
          <w:color w:val="585858"/>
          <w:spacing w:val="-1"/>
        </w:rPr>
        <w:t xml:space="preserve"> </w:t>
      </w:r>
      <w:proofErr w:type="gramStart"/>
      <w:r>
        <w:rPr>
          <w:color w:val="585858"/>
        </w:rPr>
        <w:t>through</w:t>
      </w:r>
      <w:r>
        <w:rPr>
          <w:color w:val="585858"/>
          <w:spacing w:val="-2"/>
        </w:rPr>
        <w:t xml:space="preserve"> </w:t>
      </w:r>
      <w:r>
        <w:rPr>
          <w:color w:val="585858"/>
        </w:rPr>
        <w:t>the</w:t>
      </w:r>
      <w:r>
        <w:rPr>
          <w:color w:val="585858"/>
          <w:spacing w:val="-1"/>
        </w:rPr>
        <w:t xml:space="preserve"> </w:t>
      </w:r>
      <w:r>
        <w:rPr>
          <w:color w:val="585858"/>
        </w:rPr>
        <w:t>use</w:t>
      </w:r>
      <w:r>
        <w:rPr>
          <w:color w:val="585858"/>
          <w:spacing w:val="-1"/>
        </w:rPr>
        <w:t xml:space="preserve"> </w:t>
      </w:r>
      <w:r>
        <w:rPr>
          <w:color w:val="585858"/>
        </w:rPr>
        <w:t>of</w:t>
      </w:r>
      <w:proofErr w:type="gramEnd"/>
      <w:r>
        <w:rPr>
          <w:color w:val="585858"/>
          <w:spacing w:val="-1"/>
        </w:rPr>
        <w:t xml:space="preserve"> </w:t>
      </w:r>
      <w:r>
        <w:rPr>
          <w:color w:val="585858"/>
        </w:rPr>
        <w:t>HDD,</w:t>
      </w:r>
      <w:r>
        <w:rPr>
          <w:color w:val="585858"/>
          <w:spacing w:val="-1"/>
        </w:rPr>
        <w:t xml:space="preserve"> </w:t>
      </w:r>
      <w:r>
        <w:rPr>
          <w:color w:val="585858"/>
        </w:rPr>
        <w:t>therefore</w:t>
      </w:r>
      <w:r>
        <w:rPr>
          <w:color w:val="585858"/>
          <w:spacing w:val="-2"/>
        </w:rPr>
        <w:t xml:space="preserve"> </w:t>
      </w:r>
      <w:r>
        <w:rPr>
          <w:color w:val="585858"/>
        </w:rPr>
        <w:t>the project is not expected to impact coastal dune species in Waratah Bay.</w:t>
      </w:r>
    </w:p>
    <w:p w14:paraId="6178C497" w14:textId="77777777" w:rsidR="002E26D7" w:rsidRDefault="00EC0B46">
      <w:pPr>
        <w:pStyle w:val="BodyText"/>
        <w:spacing w:before="121" w:line="360" w:lineRule="auto"/>
        <w:ind w:left="112" w:right="123" w:firstLine="1"/>
      </w:pPr>
      <w:r>
        <w:rPr>
          <w:color w:val="585858"/>
        </w:rPr>
        <w:t>Suitable habitat within lowland forest and heathy woodland remnants surrounding Waratah Bay, was identified for 12 woodland flora species including the eastern spider orchid (listed as endangered under the FFG Act)</w:t>
      </w:r>
      <w:r>
        <w:rPr>
          <w:i/>
          <w:color w:val="585858"/>
        </w:rPr>
        <w:t xml:space="preserve">, </w:t>
      </w:r>
      <w:r>
        <w:rPr>
          <w:color w:val="585858"/>
        </w:rPr>
        <w:t>currant-wood (listed as endangered under the FFG Act), silver everlasting</w:t>
      </w:r>
      <w:r>
        <w:rPr>
          <w:i/>
          <w:color w:val="585858"/>
        </w:rPr>
        <w:t xml:space="preserve">, </w:t>
      </w:r>
      <w:r>
        <w:rPr>
          <w:color w:val="585858"/>
        </w:rPr>
        <w:t>lizard orchid (listed as endangered</w:t>
      </w:r>
      <w:r>
        <w:rPr>
          <w:color w:val="585858"/>
          <w:spacing w:val="-4"/>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i/>
          <w:color w:val="585858"/>
        </w:rPr>
        <w:t>,</w:t>
      </w:r>
      <w:r>
        <w:rPr>
          <w:i/>
          <w:color w:val="585858"/>
          <w:spacing w:val="-3"/>
        </w:rPr>
        <w:t xml:space="preserve"> </w:t>
      </w:r>
      <w:r>
        <w:rPr>
          <w:color w:val="585858"/>
        </w:rPr>
        <w:t>orange-tip</w:t>
      </w:r>
      <w:r>
        <w:rPr>
          <w:color w:val="585858"/>
          <w:spacing w:val="-3"/>
        </w:rPr>
        <w:t xml:space="preserve"> </w:t>
      </w:r>
      <w:r>
        <w:rPr>
          <w:color w:val="585858"/>
        </w:rPr>
        <w:t>finger</w:t>
      </w:r>
      <w:r>
        <w:rPr>
          <w:color w:val="585858"/>
          <w:spacing w:val="-2"/>
        </w:rPr>
        <w:t xml:space="preserve"> </w:t>
      </w:r>
      <w:r>
        <w:rPr>
          <w:color w:val="585858"/>
        </w:rPr>
        <w:t>orchid,</w:t>
      </w:r>
      <w:r>
        <w:rPr>
          <w:color w:val="585858"/>
          <w:spacing w:val="-4"/>
        </w:rPr>
        <w:t xml:space="preserve"> </w:t>
      </w:r>
      <w:r>
        <w:rPr>
          <w:color w:val="585858"/>
        </w:rPr>
        <w:t>slender</w:t>
      </w:r>
      <w:r>
        <w:rPr>
          <w:color w:val="585858"/>
          <w:spacing w:val="-4"/>
        </w:rPr>
        <w:t xml:space="preserve"> </w:t>
      </w:r>
      <w:r>
        <w:rPr>
          <w:color w:val="585858"/>
        </w:rPr>
        <w:t>pink</w:t>
      </w:r>
      <w:r>
        <w:rPr>
          <w:color w:val="585858"/>
          <w:spacing w:val="-2"/>
        </w:rPr>
        <w:t xml:space="preserve"> </w:t>
      </w:r>
      <w:r>
        <w:rPr>
          <w:color w:val="585858"/>
        </w:rPr>
        <w:t>fingers</w:t>
      </w:r>
      <w:r>
        <w:rPr>
          <w:i/>
          <w:color w:val="585858"/>
        </w:rPr>
        <w:t>,</w:t>
      </w:r>
      <w:r>
        <w:rPr>
          <w:i/>
          <w:color w:val="585858"/>
          <w:spacing w:val="-4"/>
        </w:rPr>
        <w:t xml:space="preserve"> </w:t>
      </w:r>
      <w:r>
        <w:rPr>
          <w:color w:val="585858"/>
        </w:rPr>
        <w:t>spurred</w:t>
      </w:r>
      <w:r>
        <w:rPr>
          <w:color w:val="585858"/>
          <w:spacing w:val="-3"/>
        </w:rPr>
        <w:t xml:space="preserve"> </w:t>
      </w:r>
      <w:r>
        <w:rPr>
          <w:color w:val="585858"/>
        </w:rPr>
        <w:t>helmet-orchid</w:t>
      </w:r>
      <w:r>
        <w:rPr>
          <w:i/>
          <w:color w:val="585858"/>
        </w:rPr>
        <w:t>,</w:t>
      </w:r>
      <w:r>
        <w:rPr>
          <w:i/>
          <w:color w:val="585858"/>
          <w:spacing w:val="-3"/>
        </w:rPr>
        <w:t xml:space="preserve"> </w:t>
      </w:r>
      <w:r>
        <w:rPr>
          <w:color w:val="585858"/>
        </w:rPr>
        <w:t>fringed helmet-orchid</w:t>
      </w:r>
      <w:r>
        <w:rPr>
          <w:i/>
          <w:color w:val="585858"/>
        </w:rPr>
        <w:t xml:space="preserve">, </w:t>
      </w:r>
      <w:r>
        <w:rPr>
          <w:color w:val="585858"/>
        </w:rPr>
        <w:t xml:space="preserve">cobra greenhood, rush lily (all listed as vulnerable under the FFG Act) </w:t>
      </w:r>
      <w:r>
        <w:rPr>
          <w:i/>
          <w:color w:val="585858"/>
        </w:rPr>
        <w:t xml:space="preserve">, </w:t>
      </w:r>
      <w:r>
        <w:rPr>
          <w:color w:val="585858"/>
        </w:rPr>
        <w:t>slender fork-fern and small fork-fern (both listed as endangered under the FFG Act). Without the implementation of measures to comply with terrestrial ecology EPRs the project will lead to the removal of 1.27 ha of suitable growth and reproduction habitat for these woodland flora species. With the successful implementation of measures to comply with the EPRs, the area of habitat impacted by the project may be re</w:t>
      </w:r>
      <w:r>
        <w:rPr>
          <w:color w:val="585858"/>
        </w:rPr>
        <w:t>duced to less than 0.3 ha.</w:t>
      </w:r>
    </w:p>
    <w:p w14:paraId="711ABC07" w14:textId="77777777" w:rsidR="002E26D7" w:rsidRDefault="00EC0B46">
      <w:pPr>
        <w:pStyle w:val="BodyText"/>
        <w:spacing w:before="121"/>
        <w:ind w:left="112"/>
      </w:pPr>
      <w:r>
        <w:rPr>
          <w:color w:val="585858"/>
        </w:rPr>
        <w:t>Within</w:t>
      </w:r>
      <w:r>
        <w:rPr>
          <w:color w:val="585858"/>
          <w:spacing w:val="-6"/>
        </w:rPr>
        <w:t xml:space="preserve"> </w:t>
      </w:r>
      <w:r>
        <w:rPr>
          <w:color w:val="585858"/>
        </w:rPr>
        <w:t>the</w:t>
      </w:r>
      <w:r>
        <w:rPr>
          <w:color w:val="585858"/>
          <w:spacing w:val="-4"/>
        </w:rPr>
        <w:t xml:space="preserve"> </w:t>
      </w:r>
      <w:r>
        <w:rPr>
          <w:color w:val="585858"/>
        </w:rPr>
        <w:t>damp</w:t>
      </w:r>
      <w:r>
        <w:rPr>
          <w:color w:val="585858"/>
          <w:spacing w:val="-4"/>
        </w:rPr>
        <w:t xml:space="preserve"> </w:t>
      </w:r>
      <w:r>
        <w:rPr>
          <w:color w:val="585858"/>
        </w:rPr>
        <w:t>or</w:t>
      </w:r>
      <w:r>
        <w:rPr>
          <w:color w:val="585858"/>
          <w:spacing w:val="-3"/>
        </w:rPr>
        <w:t xml:space="preserve"> </w:t>
      </w:r>
      <w:r>
        <w:rPr>
          <w:color w:val="585858"/>
        </w:rPr>
        <w:t>wet</w:t>
      </w:r>
      <w:r>
        <w:rPr>
          <w:color w:val="585858"/>
          <w:spacing w:val="-4"/>
        </w:rPr>
        <w:t xml:space="preserve"> </w:t>
      </w:r>
      <w:r>
        <w:rPr>
          <w:color w:val="585858"/>
        </w:rPr>
        <w:t>forests</w:t>
      </w:r>
      <w:r>
        <w:rPr>
          <w:color w:val="585858"/>
          <w:spacing w:val="-3"/>
        </w:rPr>
        <w:t xml:space="preserve"> </w:t>
      </w:r>
      <w:r>
        <w:rPr>
          <w:color w:val="585858"/>
        </w:rPr>
        <w:t>in</w:t>
      </w:r>
      <w:r>
        <w:rPr>
          <w:color w:val="585858"/>
          <w:spacing w:val="-4"/>
        </w:rPr>
        <w:t xml:space="preserve"> </w:t>
      </w:r>
      <w:r>
        <w:rPr>
          <w:color w:val="585858"/>
        </w:rPr>
        <w:t>the</w:t>
      </w:r>
      <w:r>
        <w:rPr>
          <w:color w:val="585858"/>
          <w:spacing w:val="-4"/>
        </w:rPr>
        <w:t xml:space="preserve"> </w:t>
      </w:r>
      <w:r>
        <w:rPr>
          <w:color w:val="585858"/>
        </w:rPr>
        <w:t>Strzelecki</w:t>
      </w:r>
      <w:r>
        <w:rPr>
          <w:color w:val="585858"/>
          <w:spacing w:val="-4"/>
        </w:rPr>
        <w:t xml:space="preserve"> </w:t>
      </w:r>
      <w:r>
        <w:rPr>
          <w:color w:val="585858"/>
        </w:rPr>
        <w:t>Ranges,</w:t>
      </w:r>
      <w:r>
        <w:rPr>
          <w:color w:val="585858"/>
          <w:spacing w:val="-4"/>
        </w:rPr>
        <w:t xml:space="preserve"> </w:t>
      </w:r>
      <w:r>
        <w:rPr>
          <w:color w:val="585858"/>
        </w:rPr>
        <w:t>the</w:t>
      </w:r>
      <w:r>
        <w:rPr>
          <w:color w:val="585858"/>
          <w:spacing w:val="-4"/>
        </w:rPr>
        <w:t xml:space="preserve"> </w:t>
      </w:r>
      <w:r>
        <w:rPr>
          <w:color w:val="585858"/>
        </w:rPr>
        <w:t>assessment</w:t>
      </w:r>
      <w:r>
        <w:rPr>
          <w:color w:val="585858"/>
          <w:spacing w:val="-4"/>
        </w:rPr>
        <w:t xml:space="preserve"> </w:t>
      </w:r>
      <w:r>
        <w:rPr>
          <w:color w:val="585858"/>
        </w:rPr>
        <w:t>identified</w:t>
      </w:r>
      <w:r>
        <w:rPr>
          <w:color w:val="585858"/>
          <w:spacing w:val="-4"/>
        </w:rPr>
        <w:t xml:space="preserve"> </w:t>
      </w:r>
      <w:r>
        <w:rPr>
          <w:color w:val="585858"/>
        </w:rPr>
        <w:t>the</w:t>
      </w:r>
      <w:r>
        <w:rPr>
          <w:color w:val="585858"/>
          <w:spacing w:val="-4"/>
        </w:rPr>
        <w:t xml:space="preserve"> </w:t>
      </w:r>
      <w:r>
        <w:rPr>
          <w:color w:val="585858"/>
        </w:rPr>
        <w:t>potential</w:t>
      </w:r>
      <w:r>
        <w:rPr>
          <w:color w:val="585858"/>
          <w:spacing w:val="-4"/>
        </w:rPr>
        <w:t xml:space="preserve"> </w:t>
      </w:r>
      <w:r>
        <w:rPr>
          <w:color w:val="585858"/>
        </w:rPr>
        <w:t>presence</w:t>
      </w:r>
      <w:r>
        <w:rPr>
          <w:color w:val="585858"/>
          <w:spacing w:val="-3"/>
        </w:rPr>
        <w:t xml:space="preserve"> </w:t>
      </w:r>
      <w:r>
        <w:rPr>
          <w:color w:val="585858"/>
          <w:spacing w:val="-5"/>
        </w:rPr>
        <w:t>of:</w:t>
      </w:r>
    </w:p>
    <w:p w14:paraId="29AC5D51" w14:textId="77777777" w:rsidR="002E26D7" w:rsidRDefault="002E26D7">
      <w:pPr>
        <w:pStyle w:val="BodyText"/>
        <w:spacing w:before="3"/>
        <w:ind w:left="0"/>
      </w:pPr>
    </w:p>
    <w:p w14:paraId="5484C12B" w14:textId="77777777" w:rsidR="002E26D7" w:rsidRDefault="00EC0B46">
      <w:pPr>
        <w:pStyle w:val="BodyText"/>
        <w:tabs>
          <w:tab w:val="left" w:pos="471"/>
        </w:tabs>
        <w:spacing w:before="0" w:line="360" w:lineRule="auto"/>
        <w:ind w:left="471" w:right="389" w:hanging="358"/>
      </w:pPr>
      <w:r>
        <w:rPr>
          <w:noProof/>
        </w:rPr>
        <w:drawing>
          <wp:inline distT="0" distB="0" distL="0" distR="0" wp14:anchorId="1A7C6214" wp14:editId="30CB55BC">
            <wp:extent cx="92074" cy="92075"/>
            <wp:effectExtent l="0" t="0" r="0" b="0"/>
            <wp:docPr id="172" name="Image 1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three</w:t>
      </w:r>
      <w:r>
        <w:rPr>
          <w:color w:val="5F5F5F"/>
          <w:spacing w:val="-3"/>
        </w:rPr>
        <w:t xml:space="preserve"> </w:t>
      </w:r>
      <w:r>
        <w:rPr>
          <w:color w:val="5F5F5F"/>
        </w:rPr>
        <w:t>flora</w:t>
      </w:r>
      <w:r>
        <w:rPr>
          <w:color w:val="5F5F5F"/>
          <w:spacing w:val="-3"/>
        </w:rPr>
        <w:t xml:space="preserve"> </w:t>
      </w:r>
      <w:r>
        <w:rPr>
          <w:color w:val="5F5F5F"/>
        </w:rPr>
        <w:t>species,</w:t>
      </w:r>
      <w:r>
        <w:rPr>
          <w:color w:val="5F5F5F"/>
          <w:spacing w:val="-3"/>
        </w:rPr>
        <w:t xml:space="preserve"> </w:t>
      </w:r>
      <w:r>
        <w:rPr>
          <w:color w:val="5F5F5F"/>
        </w:rPr>
        <w:t>alpine</w:t>
      </w:r>
      <w:r>
        <w:rPr>
          <w:color w:val="5F5F5F"/>
          <w:spacing w:val="-3"/>
        </w:rPr>
        <w:t xml:space="preserve"> </w:t>
      </w:r>
      <w:r>
        <w:rPr>
          <w:color w:val="5F5F5F"/>
        </w:rPr>
        <w:t>sun-orchid</w:t>
      </w:r>
      <w:r>
        <w:rPr>
          <w:color w:val="5F5F5F"/>
          <w:spacing w:val="-3"/>
        </w:rPr>
        <w:t xml:space="preserve"> </w:t>
      </w:r>
      <w:r>
        <w:rPr>
          <w:color w:val="5F5F5F"/>
        </w:rPr>
        <w:t>(listed</w:t>
      </w:r>
      <w:r>
        <w:rPr>
          <w:color w:val="5F5F5F"/>
          <w:spacing w:val="-3"/>
        </w:rPr>
        <w:t xml:space="preserve"> </w:t>
      </w:r>
      <w:r>
        <w:rPr>
          <w:color w:val="5F5F5F"/>
        </w:rPr>
        <w:t>as</w:t>
      </w:r>
      <w:r>
        <w:rPr>
          <w:color w:val="5F5F5F"/>
          <w:spacing w:val="-2"/>
        </w:rPr>
        <w:t xml:space="preserve"> </w:t>
      </w:r>
      <w:r>
        <w:rPr>
          <w:color w:val="5F5F5F"/>
        </w:rPr>
        <w:t>critically</w:t>
      </w:r>
      <w:r>
        <w:rPr>
          <w:color w:val="5F5F5F"/>
          <w:spacing w:val="-2"/>
        </w:rPr>
        <w:t xml:space="preserve"> </w:t>
      </w:r>
      <w:r>
        <w:rPr>
          <w:color w:val="5F5F5F"/>
        </w:rPr>
        <w:t>endangered</w:t>
      </w:r>
      <w:r>
        <w:rPr>
          <w:color w:val="5F5F5F"/>
          <w:spacing w:val="-3"/>
        </w:rPr>
        <w:t xml:space="preserve"> </w:t>
      </w:r>
      <w:r>
        <w:rPr>
          <w:color w:val="5F5F5F"/>
        </w:rPr>
        <w:t>under</w:t>
      </w:r>
      <w:r>
        <w:rPr>
          <w:color w:val="5F5F5F"/>
          <w:spacing w:val="-2"/>
        </w:rPr>
        <w:t xml:space="preserve"> </w:t>
      </w:r>
      <w:r>
        <w:rPr>
          <w:color w:val="5F5F5F"/>
        </w:rPr>
        <w:t>the</w:t>
      </w:r>
      <w:r>
        <w:rPr>
          <w:color w:val="5F5F5F"/>
          <w:spacing w:val="-3"/>
        </w:rPr>
        <w:t xml:space="preserve"> </w:t>
      </w:r>
      <w:r>
        <w:rPr>
          <w:color w:val="5F5F5F"/>
        </w:rPr>
        <w:t>FFG</w:t>
      </w:r>
      <w:r>
        <w:rPr>
          <w:color w:val="5F5F5F"/>
          <w:spacing w:val="-3"/>
        </w:rPr>
        <w:t xml:space="preserve"> </w:t>
      </w:r>
      <w:r>
        <w:rPr>
          <w:color w:val="5F5F5F"/>
        </w:rPr>
        <w:t>Act),</w:t>
      </w:r>
      <w:r>
        <w:rPr>
          <w:color w:val="5F5F5F"/>
          <w:spacing w:val="-3"/>
        </w:rPr>
        <w:t xml:space="preserve"> </w:t>
      </w:r>
      <w:r>
        <w:rPr>
          <w:color w:val="5F5F5F"/>
        </w:rPr>
        <w:t>slender</w:t>
      </w:r>
      <w:r>
        <w:rPr>
          <w:color w:val="5F5F5F"/>
          <w:spacing w:val="-2"/>
        </w:rPr>
        <w:t xml:space="preserve"> </w:t>
      </w:r>
      <w:r>
        <w:rPr>
          <w:color w:val="5F5F5F"/>
        </w:rPr>
        <w:t>fork- fern (listed as critically endangered under the FFG Act) and the oval fork-fern (listed as endangered under the FFG Act)</w:t>
      </w:r>
    </w:p>
    <w:p w14:paraId="03F3792C" w14:textId="77777777" w:rsidR="002E26D7" w:rsidRDefault="00EC0B46">
      <w:pPr>
        <w:pStyle w:val="BodyText"/>
        <w:tabs>
          <w:tab w:val="left" w:pos="471"/>
        </w:tabs>
        <w:spacing w:before="121"/>
        <w:ind w:left="114"/>
      </w:pPr>
      <w:r>
        <w:rPr>
          <w:noProof/>
        </w:rPr>
        <w:drawing>
          <wp:inline distT="0" distB="0" distL="0" distR="0" wp14:anchorId="03A4D72E" wp14:editId="65DFB6EE">
            <wp:extent cx="92074" cy="92061"/>
            <wp:effectExtent l="0" t="0" r="0" b="0"/>
            <wp:docPr id="173" name="Image 1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rPr>
        <w:tab/>
      </w:r>
      <w:r>
        <w:rPr>
          <w:color w:val="5F5F5F"/>
        </w:rPr>
        <w:t>One</w:t>
      </w:r>
      <w:r>
        <w:rPr>
          <w:color w:val="5F5F5F"/>
          <w:spacing w:val="-7"/>
        </w:rPr>
        <w:t xml:space="preserve"> </w:t>
      </w:r>
      <w:r>
        <w:rPr>
          <w:color w:val="5F5F5F"/>
        </w:rPr>
        <w:t>threatened</w:t>
      </w:r>
      <w:r>
        <w:rPr>
          <w:color w:val="5F5F5F"/>
          <w:spacing w:val="-4"/>
        </w:rPr>
        <w:t xml:space="preserve"> </w:t>
      </w:r>
      <w:r>
        <w:rPr>
          <w:color w:val="5F5F5F"/>
        </w:rPr>
        <w:t>fungus</w:t>
      </w:r>
      <w:r>
        <w:rPr>
          <w:color w:val="5F5F5F"/>
          <w:spacing w:val="-3"/>
        </w:rPr>
        <w:t xml:space="preserve"> </w:t>
      </w:r>
      <w:r>
        <w:rPr>
          <w:color w:val="5F5F5F"/>
        </w:rPr>
        <w:t>species,</w:t>
      </w:r>
      <w:r>
        <w:rPr>
          <w:color w:val="5F5F5F"/>
          <w:spacing w:val="-6"/>
        </w:rPr>
        <w:t xml:space="preserve"> </w:t>
      </w:r>
      <w:r>
        <w:rPr>
          <w:color w:val="5F5F5F"/>
        </w:rPr>
        <w:t>the</w:t>
      </w:r>
      <w:r>
        <w:rPr>
          <w:color w:val="5F5F5F"/>
          <w:spacing w:val="-4"/>
        </w:rPr>
        <w:t xml:space="preserve"> </w:t>
      </w:r>
      <w:r>
        <w:rPr>
          <w:color w:val="5F5F5F"/>
        </w:rPr>
        <w:t>two-tone</w:t>
      </w:r>
      <w:r>
        <w:rPr>
          <w:color w:val="5F5F5F"/>
          <w:spacing w:val="-4"/>
        </w:rPr>
        <w:t xml:space="preserve"> </w:t>
      </w:r>
      <w:r>
        <w:rPr>
          <w:color w:val="5F5F5F"/>
        </w:rPr>
        <w:t>vibrissae</w:t>
      </w:r>
      <w:r>
        <w:rPr>
          <w:color w:val="5F5F5F"/>
          <w:spacing w:val="-5"/>
        </w:rPr>
        <w:t xml:space="preserve"> </w:t>
      </w:r>
      <w:r>
        <w:rPr>
          <w:color w:val="5F5F5F"/>
        </w:rPr>
        <w:t>(fungus)</w:t>
      </w:r>
      <w:r>
        <w:rPr>
          <w:color w:val="5F5F5F"/>
          <w:spacing w:val="-3"/>
        </w:rPr>
        <w:t xml:space="preserve"> </w:t>
      </w:r>
      <w:r>
        <w:rPr>
          <w:color w:val="5F5F5F"/>
        </w:rPr>
        <w:t>(FFG</w:t>
      </w:r>
      <w:r>
        <w:rPr>
          <w:color w:val="5F5F5F"/>
          <w:spacing w:val="-4"/>
        </w:rPr>
        <w:t xml:space="preserve"> </w:t>
      </w:r>
      <w:r>
        <w:rPr>
          <w:color w:val="5F5F5F"/>
        </w:rPr>
        <w:t>Act</w:t>
      </w:r>
      <w:r>
        <w:rPr>
          <w:color w:val="5F5F5F"/>
          <w:spacing w:val="-4"/>
        </w:rPr>
        <w:t xml:space="preserve"> </w:t>
      </w:r>
      <w:r>
        <w:rPr>
          <w:color w:val="5F5F5F"/>
          <w:spacing w:val="-2"/>
        </w:rPr>
        <w:t>endangered).</w:t>
      </w:r>
    </w:p>
    <w:p w14:paraId="2E7C4BB3" w14:textId="77777777" w:rsidR="002E26D7" w:rsidRDefault="002E26D7">
      <w:pPr>
        <w:sectPr w:rsidR="002E26D7">
          <w:pgSz w:w="11910" w:h="16840"/>
          <w:pgMar w:top="1500" w:right="1020" w:bottom="800" w:left="1020" w:header="467" w:footer="612" w:gutter="0"/>
          <w:cols w:space="720"/>
        </w:sectPr>
      </w:pPr>
    </w:p>
    <w:p w14:paraId="7170ED23" w14:textId="77777777" w:rsidR="002E26D7" w:rsidRDefault="00EC0B46">
      <w:pPr>
        <w:pStyle w:val="BodyText"/>
        <w:spacing w:before="90" w:line="360" w:lineRule="auto"/>
        <w:ind w:right="220"/>
      </w:pPr>
      <w:r>
        <w:rPr>
          <w:color w:val="5F5F5F"/>
        </w:rPr>
        <w:lastRenderedPageBreak/>
        <w:t>The</w:t>
      </w:r>
      <w:r>
        <w:rPr>
          <w:color w:val="5F5F5F"/>
          <w:spacing w:val="-3"/>
        </w:rPr>
        <w:t xml:space="preserve"> </w:t>
      </w:r>
      <w:r>
        <w:rPr>
          <w:color w:val="5F5F5F"/>
        </w:rPr>
        <w:t>construction</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will</w:t>
      </w:r>
      <w:r>
        <w:rPr>
          <w:color w:val="5F5F5F"/>
          <w:spacing w:val="-3"/>
        </w:rPr>
        <w:t xml:space="preserve"> </w:t>
      </w:r>
      <w:r>
        <w:rPr>
          <w:color w:val="5F5F5F"/>
        </w:rPr>
        <w:t>remove</w:t>
      </w:r>
      <w:r>
        <w:rPr>
          <w:color w:val="5F5F5F"/>
          <w:spacing w:val="-3"/>
        </w:rPr>
        <w:t xml:space="preserve"> </w:t>
      </w:r>
      <w:r>
        <w:rPr>
          <w:color w:val="5F5F5F"/>
        </w:rPr>
        <w:t>habitat</w:t>
      </w:r>
      <w:r>
        <w:rPr>
          <w:color w:val="5F5F5F"/>
          <w:spacing w:val="-3"/>
        </w:rPr>
        <w:t xml:space="preserve"> </w:t>
      </w:r>
      <w:r>
        <w:rPr>
          <w:color w:val="5F5F5F"/>
        </w:rPr>
        <w:t>suitable</w:t>
      </w:r>
      <w:r>
        <w:rPr>
          <w:color w:val="5F5F5F"/>
          <w:spacing w:val="-3"/>
        </w:rPr>
        <w:t xml:space="preserve"> </w:t>
      </w:r>
      <w:r>
        <w:rPr>
          <w:color w:val="5F5F5F"/>
        </w:rPr>
        <w:t>for</w:t>
      </w:r>
      <w:r>
        <w:rPr>
          <w:color w:val="5F5F5F"/>
          <w:spacing w:val="-2"/>
        </w:rPr>
        <w:t xml:space="preserve"> </w:t>
      </w:r>
      <w:r>
        <w:rPr>
          <w:color w:val="5F5F5F"/>
        </w:rPr>
        <w:t>these</w:t>
      </w:r>
      <w:r>
        <w:rPr>
          <w:color w:val="5F5F5F"/>
          <w:spacing w:val="-4"/>
        </w:rPr>
        <w:t xml:space="preserve"> </w:t>
      </w:r>
      <w:r>
        <w:rPr>
          <w:color w:val="5F5F5F"/>
        </w:rPr>
        <w:t>species</w:t>
      </w:r>
      <w:r>
        <w:rPr>
          <w:color w:val="5F5F5F"/>
          <w:spacing w:val="-2"/>
        </w:rPr>
        <w:t xml:space="preserve"> </w:t>
      </w:r>
      <w:r>
        <w:rPr>
          <w:color w:val="5F5F5F"/>
        </w:rPr>
        <w:t>and</w:t>
      </w:r>
      <w:r>
        <w:rPr>
          <w:color w:val="5F5F5F"/>
          <w:spacing w:val="-4"/>
        </w:rPr>
        <w:t xml:space="preserve"> </w:t>
      </w:r>
      <w:r>
        <w:rPr>
          <w:color w:val="5F5F5F"/>
        </w:rPr>
        <w:t>generated</w:t>
      </w:r>
      <w:r>
        <w:rPr>
          <w:color w:val="5F5F5F"/>
          <w:spacing w:val="-4"/>
        </w:rPr>
        <w:t xml:space="preserve"> </w:t>
      </w:r>
      <w:r>
        <w:rPr>
          <w:color w:val="5F5F5F"/>
        </w:rPr>
        <w:t>dust,</w:t>
      </w:r>
      <w:r>
        <w:rPr>
          <w:color w:val="5F5F5F"/>
          <w:spacing w:val="-3"/>
        </w:rPr>
        <w:t xml:space="preserve"> </w:t>
      </w:r>
      <w:r>
        <w:rPr>
          <w:color w:val="5F5F5F"/>
        </w:rPr>
        <w:t>pollutants and sediments into the environment can cause ecological impacts if not managed.</w:t>
      </w:r>
    </w:p>
    <w:p w14:paraId="14465320" w14:textId="77777777" w:rsidR="002E26D7" w:rsidRDefault="00EC0B46">
      <w:pPr>
        <w:pStyle w:val="BodyText"/>
        <w:spacing w:line="360" w:lineRule="auto"/>
        <w:ind w:right="131"/>
      </w:pPr>
      <w:r>
        <w:rPr>
          <w:color w:val="585858"/>
        </w:rPr>
        <w:t>Without the implementation of measures to comply with terrestrial ecology EPRs the project would result in the removal of 1.24 ha of suitable growth and reproduction habitat for these damp or wet forest species of</w:t>
      </w:r>
      <w:r>
        <w:rPr>
          <w:color w:val="585858"/>
          <w:spacing w:val="40"/>
        </w:rPr>
        <w:t xml:space="preserve"> </w:t>
      </w:r>
      <w:r>
        <w:rPr>
          <w:color w:val="585858"/>
        </w:rPr>
        <w:t>the</w:t>
      </w:r>
      <w:r>
        <w:rPr>
          <w:color w:val="585858"/>
          <w:spacing w:val="-3"/>
        </w:rPr>
        <w:t xml:space="preserve"> </w:t>
      </w:r>
      <w:r>
        <w:rPr>
          <w:color w:val="585858"/>
        </w:rPr>
        <w:t>Strzelecki</w:t>
      </w:r>
      <w:r>
        <w:rPr>
          <w:color w:val="585858"/>
          <w:spacing w:val="-4"/>
        </w:rPr>
        <w:t xml:space="preserve"> </w:t>
      </w:r>
      <w:r>
        <w:rPr>
          <w:color w:val="585858"/>
        </w:rPr>
        <w:t>Ranges.</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successful</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2"/>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EPRs,</w:t>
      </w:r>
      <w:r>
        <w:rPr>
          <w:color w:val="585858"/>
          <w:spacing w:val="-3"/>
        </w:rPr>
        <w:t xml:space="preserve"> </w:t>
      </w:r>
      <w:r>
        <w:rPr>
          <w:color w:val="585858"/>
        </w:rPr>
        <w:t>the</w:t>
      </w:r>
      <w:r>
        <w:rPr>
          <w:color w:val="585858"/>
          <w:spacing w:val="-3"/>
        </w:rPr>
        <w:t xml:space="preserve"> </w:t>
      </w:r>
      <w:r>
        <w:rPr>
          <w:color w:val="585858"/>
        </w:rPr>
        <w:t>area</w:t>
      </w:r>
      <w:r>
        <w:rPr>
          <w:color w:val="585858"/>
          <w:spacing w:val="-4"/>
        </w:rPr>
        <w:t xml:space="preserve"> </w:t>
      </w:r>
      <w:r>
        <w:rPr>
          <w:color w:val="585858"/>
        </w:rPr>
        <w:t>of habitat impacted by the project may be reduced to less than 0.7 ha.</w:t>
      </w:r>
    </w:p>
    <w:p w14:paraId="68EFAC64" w14:textId="77777777" w:rsidR="002E26D7" w:rsidRDefault="00EC0B46">
      <w:pPr>
        <w:pStyle w:val="BodyText"/>
        <w:spacing w:line="360" w:lineRule="auto"/>
        <w:ind w:right="116"/>
      </w:pPr>
      <w:r>
        <w:rPr>
          <w:color w:val="585858"/>
        </w:rPr>
        <w:t>The</w:t>
      </w:r>
      <w:r>
        <w:rPr>
          <w:color w:val="585858"/>
          <w:spacing w:val="-3"/>
        </w:rPr>
        <w:t xml:space="preserve"> </w:t>
      </w:r>
      <w:r>
        <w:rPr>
          <w:color w:val="585858"/>
        </w:rPr>
        <w:t>assessment</w:t>
      </w:r>
      <w:r>
        <w:rPr>
          <w:color w:val="585858"/>
          <w:spacing w:val="-3"/>
        </w:rPr>
        <w:t xml:space="preserve"> </w:t>
      </w:r>
      <w:r>
        <w:rPr>
          <w:color w:val="585858"/>
        </w:rPr>
        <w:t>identified</w:t>
      </w:r>
      <w:r>
        <w:rPr>
          <w:color w:val="585858"/>
          <w:spacing w:val="-4"/>
        </w:rPr>
        <w:t xml:space="preserve"> </w:t>
      </w:r>
      <w:r>
        <w:rPr>
          <w:color w:val="585858"/>
        </w:rPr>
        <w:t>three</w:t>
      </w:r>
      <w:r>
        <w:rPr>
          <w:color w:val="585858"/>
          <w:spacing w:val="-3"/>
        </w:rPr>
        <w:t xml:space="preserve"> </w:t>
      </w:r>
      <w:r>
        <w:rPr>
          <w:color w:val="585858"/>
        </w:rPr>
        <w:t>threatened</w:t>
      </w:r>
      <w:r>
        <w:rPr>
          <w:color w:val="585858"/>
          <w:spacing w:val="-3"/>
        </w:rPr>
        <w:t xml:space="preserve"> </w:t>
      </w:r>
      <w:r>
        <w:rPr>
          <w:color w:val="585858"/>
        </w:rPr>
        <w:t>Eucalyptus</w:t>
      </w:r>
      <w:r>
        <w:rPr>
          <w:color w:val="585858"/>
          <w:spacing w:val="-2"/>
        </w:rPr>
        <w:t xml:space="preserve"> </w:t>
      </w:r>
      <w:r>
        <w:rPr>
          <w:color w:val="585858"/>
        </w:rPr>
        <w:t>species</w:t>
      </w:r>
      <w:r>
        <w:rPr>
          <w:color w:val="585858"/>
          <w:spacing w:val="-3"/>
        </w:rPr>
        <w:t xml:space="preserve"> </w:t>
      </w:r>
      <w:r>
        <w:rPr>
          <w:color w:val="585858"/>
        </w:rPr>
        <w:t>as</w:t>
      </w:r>
      <w:r>
        <w:rPr>
          <w:color w:val="585858"/>
          <w:spacing w:val="-3"/>
        </w:rPr>
        <w:t xml:space="preserve"> </w:t>
      </w:r>
      <w:r>
        <w:rPr>
          <w:color w:val="585858"/>
        </w:rPr>
        <w:t>potentially</w:t>
      </w:r>
      <w:r>
        <w:rPr>
          <w:color w:val="585858"/>
          <w:spacing w:val="-2"/>
        </w:rPr>
        <w:t xml:space="preserve"> </w:t>
      </w:r>
      <w:r>
        <w:rPr>
          <w:color w:val="585858"/>
        </w:rPr>
        <w:t>occurring</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 xml:space="preserve">the Strzelecki gum (listed as critically endangered under the FFG Act), bog gum (listed as critically endangered under the FFG Act) and </w:t>
      </w:r>
      <w:proofErr w:type="spellStart"/>
      <w:r>
        <w:rPr>
          <w:color w:val="585858"/>
        </w:rPr>
        <w:t>Yarra</w:t>
      </w:r>
      <w:proofErr w:type="spellEnd"/>
      <w:r>
        <w:rPr>
          <w:color w:val="585858"/>
        </w:rPr>
        <w:t xml:space="preserve"> gum (listed as critically endangered' under the FFG Act). Direct construction impacts will likely include the removal of individual trees or patches. Indirect construction impacts may</w:t>
      </w:r>
      <w:r>
        <w:rPr>
          <w:color w:val="585858"/>
          <w:spacing w:val="40"/>
        </w:rPr>
        <w:t xml:space="preserve"> </w:t>
      </w:r>
      <w:r>
        <w:rPr>
          <w:color w:val="585858"/>
        </w:rPr>
        <w:t>include works within tree protection zones, trimming of branches introducing pest s</w:t>
      </w:r>
      <w:r>
        <w:rPr>
          <w:color w:val="585858"/>
        </w:rPr>
        <w:t>pecies or diseases, and release</w:t>
      </w:r>
      <w:r>
        <w:rPr>
          <w:color w:val="585858"/>
          <w:spacing w:val="-1"/>
        </w:rPr>
        <w:t xml:space="preserve"> </w:t>
      </w:r>
      <w:r>
        <w:rPr>
          <w:color w:val="585858"/>
        </w:rPr>
        <w:t>of</w:t>
      </w:r>
      <w:r>
        <w:rPr>
          <w:color w:val="585858"/>
          <w:spacing w:val="-1"/>
        </w:rPr>
        <w:t xml:space="preserve"> </w:t>
      </w:r>
      <w:r>
        <w:rPr>
          <w:color w:val="585858"/>
        </w:rPr>
        <w:t>pollutants or dust.</w:t>
      </w:r>
      <w:r>
        <w:rPr>
          <w:color w:val="585858"/>
          <w:spacing w:val="-1"/>
        </w:rPr>
        <w:t xml:space="preserve"> </w:t>
      </w:r>
      <w:r>
        <w:rPr>
          <w:color w:val="585858"/>
        </w:rPr>
        <w:t>The</w:t>
      </w:r>
      <w:r>
        <w:rPr>
          <w:color w:val="585858"/>
          <w:spacing w:val="-1"/>
        </w:rPr>
        <w:t xml:space="preserve"> </w:t>
      </w:r>
      <w:r>
        <w:rPr>
          <w:color w:val="585858"/>
        </w:rPr>
        <w:t>potential</w:t>
      </w:r>
      <w:r>
        <w:rPr>
          <w:color w:val="585858"/>
          <w:spacing w:val="-1"/>
        </w:rPr>
        <w:t xml:space="preserve"> </w:t>
      </w:r>
      <w:r>
        <w:rPr>
          <w:color w:val="585858"/>
        </w:rPr>
        <w:t>impacts to</w:t>
      </w:r>
      <w:r>
        <w:rPr>
          <w:color w:val="585858"/>
          <w:spacing w:val="-1"/>
        </w:rPr>
        <w:t xml:space="preserve"> </w:t>
      </w:r>
      <w:r>
        <w:rPr>
          <w:color w:val="585858"/>
        </w:rPr>
        <w:t>Strzelecki</w:t>
      </w:r>
      <w:r>
        <w:rPr>
          <w:color w:val="585858"/>
          <w:spacing w:val="-1"/>
        </w:rPr>
        <w:t xml:space="preserve"> </w:t>
      </w:r>
      <w:r>
        <w:rPr>
          <w:color w:val="585858"/>
        </w:rPr>
        <w:t>gum</w:t>
      </w:r>
      <w:r>
        <w:rPr>
          <w:color w:val="585858"/>
          <w:spacing w:val="-1"/>
        </w:rPr>
        <w:t xml:space="preserve"> </w:t>
      </w:r>
      <w:r>
        <w:rPr>
          <w:color w:val="585858"/>
        </w:rPr>
        <w:t>and</w:t>
      </w:r>
      <w:r>
        <w:rPr>
          <w:color w:val="585858"/>
          <w:spacing w:val="-1"/>
        </w:rPr>
        <w:t xml:space="preserve"> </w:t>
      </w:r>
      <w:proofErr w:type="spellStart"/>
      <w:r>
        <w:rPr>
          <w:color w:val="585858"/>
        </w:rPr>
        <w:t>Yarra</w:t>
      </w:r>
      <w:proofErr w:type="spellEnd"/>
      <w:r>
        <w:rPr>
          <w:color w:val="585858"/>
          <w:spacing w:val="-2"/>
        </w:rPr>
        <w:t xml:space="preserve"> </w:t>
      </w:r>
      <w:r>
        <w:rPr>
          <w:color w:val="585858"/>
        </w:rPr>
        <w:t>gum</w:t>
      </w:r>
      <w:r>
        <w:rPr>
          <w:color w:val="585858"/>
          <w:spacing w:val="-1"/>
        </w:rPr>
        <w:t xml:space="preserve"> </w:t>
      </w:r>
      <w:r>
        <w:rPr>
          <w:color w:val="585858"/>
        </w:rPr>
        <w:t>are</w:t>
      </w:r>
      <w:r>
        <w:rPr>
          <w:color w:val="585858"/>
          <w:spacing w:val="-1"/>
        </w:rPr>
        <w:t xml:space="preserve"> </w:t>
      </w:r>
      <w:proofErr w:type="spellStart"/>
      <w:r>
        <w:rPr>
          <w:color w:val="585858"/>
        </w:rPr>
        <w:t>localised</w:t>
      </w:r>
      <w:proofErr w:type="spellEnd"/>
      <w:r>
        <w:rPr>
          <w:color w:val="585858"/>
          <w:spacing w:val="-1"/>
        </w:rPr>
        <w:t xml:space="preserve"> </w:t>
      </w:r>
      <w:r>
        <w:rPr>
          <w:color w:val="585858"/>
        </w:rPr>
        <w:t>to</w:t>
      </w:r>
      <w:r>
        <w:rPr>
          <w:color w:val="585858"/>
          <w:spacing w:val="-1"/>
        </w:rPr>
        <w:t xml:space="preserve"> </w:t>
      </w:r>
      <w:r>
        <w:rPr>
          <w:color w:val="585858"/>
        </w:rPr>
        <w:t>one</w:t>
      </w:r>
      <w:r>
        <w:rPr>
          <w:color w:val="585858"/>
          <w:spacing w:val="-1"/>
        </w:rPr>
        <w:t xml:space="preserve"> </w:t>
      </w:r>
      <w:r>
        <w:rPr>
          <w:color w:val="585858"/>
        </w:rPr>
        <w:t>and three trees respectively and will be managed through EPRs requiring the implementation of measures to avoid direct impacts to these trees.</w:t>
      </w:r>
    </w:p>
    <w:p w14:paraId="4DB57A41" w14:textId="77777777" w:rsidR="002E26D7" w:rsidRDefault="00EC0B46">
      <w:pPr>
        <w:pStyle w:val="BodyText"/>
        <w:spacing w:before="121" w:line="360" w:lineRule="auto"/>
        <w:ind w:left="112" w:right="134"/>
      </w:pPr>
      <w:r>
        <w:rPr>
          <w:color w:val="585858"/>
        </w:rPr>
        <w:t>The</w:t>
      </w:r>
      <w:r>
        <w:rPr>
          <w:color w:val="585858"/>
          <w:spacing w:val="-3"/>
        </w:rPr>
        <w:t xml:space="preserve"> </w:t>
      </w:r>
      <w:r>
        <w:rPr>
          <w:color w:val="585858"/>
        </w:rPr>
        <w:t>project</w:t>
      </w:r>
      <w:r>
        <w:rPr>
          <w:color w:val="585858"/>
          <w:spacing w:val="-3"/>
        </w:rPr>
        <w:t xml:space="preserve"> </w:t>
      </w:r>
      <w:r>
        <w:rPr>
          <w:color w:val="585858"/>
        </w:rPr>
        <w:t>has</w:t>
      </w:r>
      <w:r>
        <w:rPr>
          <w:color w:val="585858"/>
          <w:spacing w:val="-2"/>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to</w:t>
      </w:r>
      <w:r>
        <w:rPr>
          <w:color w:val="585858"/>
          <w:spacing w:val="-3"/>
        </w:rPr>
        <w:t xml:space="preserve"> </w:t>
      </w:r>
      <w:r>
        <w:rPr>
          <w:color w:val="585858"/>
        </w:rPr>
        <w:t>impact</w:t>
      </w:r>
      <w:r>
        <w:rPr>
          <w:color w:val="585858"/>
          <w:spacing w:val="-3"/>
        </w:rPr>
        <w:t xml:space="preserve"> </w:t>
      </w:r>
      <w:r>
        <w:rPr>
          <w:color w:val="585858"/>
        </w:rPr>
        <w:t>several</w:t>
      </w:r>
      <w:r>
        <w:rPr>
          <w:color w:val="585858"/>
          <w:spacing w:val="-3"/>
        </w:rPr>
        <w:t xml:space="preserve"> </w:t>
      </w:r>
      <w:r>
        <w:rPr>
          <w:color w:val="585858"/>
        </w:rPr>
        <w:t>large</w:t>
      </w:r>
      <w:r>
        <w:rPr>
          <w:color w:val="585858"/>
          <w:spacing w:val="-3"/>
        </w:rPr>
        <w:t xml:space="preserve"> </w:t>
      </w:r>
      <w:r>
        <w:rPr>
          <w:color w:val="585858"/>
        </w:rPr>
        <w:t>populations</w:t>
      </w:r>
      <w:r>
        <w:rPr>
          <w:color w:val="585858"/>
          <w:spacing w:val="-2"/>
        </w:rPr>
        <w:t xml:space="preserve"> </w:t>
      </w:r>
      <w:r>
        <w:rPr>
          <w:color w:val="585858"/>
        </w:rPr>
        <w:t>of</w:t>
      </w:r>
      <w:r>
        <w:rPr>
          <w:color w:val="585858"/>
          <w:spacing w:val="-5"/>
        </w:rPr>
        <w:t xml:space="preserve"> </w:t>
      </w:r>
      <w:r>
        <w:rPr>
          <w:color w:val="585858"/>
        </w:rPr>
        <w:t>bog</w:t>
      </w:r>
      <w:r>
        <w:rPr>
          <w:color w:val="585858"/>
          <w:spacing w:val="-3"/>
        </w:rPr>
        <w:t xml:space="preserve"> </w:t>
      </w:r>
      <w:r>
        <w:rPr>
          <w:color w:val="585858"/>
        </w:rPr>
        <w:t>gum.</w:t>
      </w:r>
      <w:r>
        <w:rPr>
          <w:color w:val="585858"/>
          <w:spacing w:val="-4"/>
        </w:rPr>
        <w:t xml:space="preserve"> </w:t>
      </w:r>
      <w:r>
        <w:rPr>
          <w:color w:val="585858"/>
        </w:rPr>
        <w:t>These</w:t>
      </w:r>
      <w:r>
        <w:rPr>
          <w:color w:val="585858"/>
          <w:spacing w:val="-3"/>
        </w:rPr>
        <w:t xml:space="preserve"> </w:t>
      </w:r>
      <w:r>
        <w:rPr>
          <w:color w:val="585858"/>
        </w:rPr>
        <w:t>impacts</w:t>
      </w:r>
      <w:r>
        <w:rPr>
          <w:color w:val="585858"/>
          <w:spacing w:val="-2"/>
        </w:rPr>
        <w:t xml:space="preserve"> </w:t>
      </w:r>
      <w:r>
        <w:rPr>
          <w:color w:val="585858"/>
        </w:rPr>
        <w:t>are</w:t>
      </w:r>
      <w:r>
        <w:rPr>
          <w:color w:val="585858"/>
          <w:spacing w:val="-3"/>
        </w:rPr>
        <w:t xml:space="preserve"> </w:t>
      </w:r>
      <w:r>
        <w:rPr>
          <w:color w:val="585858"/>
        </w:rPr>
        <w:t xml:space="preserve">potentially irreversible (&gt;10 years to recover) without implementing mitigation measures. Vegetation quality assessments will be required to understand the extent of the </w:t>
      </w:r>
      <w:proofErr w:type="spellStart"/>
      <w:r>
        <w:rPr>
          <w:color w:val="585858"/>
        </w:rPr>
        <w:t>unsurveyed</w:t>
      </w:r>
      <w:proofErr w:type="spellEnd"/>
      <w:r>
        <w:rPr>
          <w:color w:val="585858"/>
        </w:rPr>
        <w:t xml:space="preserve"> bog gum populations before construction commences. With the implementation of measures to comply with EPRs, impacts to some populations of bog gum can be avoided.</w:t>
      </w:r>
    </w:p>
    <w:p w14:paraId="461FE81B" w14:textId="77777777" w:rsidR="002E26D7" w:rsidRDefault="00EC0B46">
      <w:pPr>
        <w:pStyle w:val="BodyText"/>
        <w:spacing w:before="121" w:line="360" w:lineRule="auto"/>
        <w:ind w:left="112" w:right="232"/>
      </w:pPr>
      <w:r>
        <w:rPr>
          <w:color w:val="585858"/>
        </w:rPr>
        <w:t>The</w:t>
      </w:r>
      <w:r>
        <w:rPr>
          <w:color w:val="585858"/>
          <w:spacing w:val="-3"/>
        </w:rPr>
        <w:t xml:space="preserve"> </w:t>
      </w:r>
      <w:r>
        <w:rPr>
          <w:color w:val="585858"/>
        </w:rPr>
        <w:t>assessment</w:t>
      </w:r>
      <w:r>
        <w:rPr>
          <w:color w:val="585858"/>
          <w:spacing w:val="-3"/>
        </w:rPr>
        <w:t xml:space="preserve"> </w:t>
      </w:r>
      <w:r>
        <w:rPr>
          <w:color w:val="585858"/>
        </w:rPr>
        <w:t>identified</w:t>
      </w:r>
      <w:r>
        <w:rPr>
          <w:color w:val="585858"/>
          <w:spacing w:val="-4"/>
        </w:rPr>
        <w:t xml:space="preserve"> </w:t>
      </w:r>
      <w:r>
        <w:rPr>
          <w:color w:val="585858"/>
        </w:rPr>
        <w:t>one</w:t>
      </w:r>
      <w:r>
        <w:rPr>
          <w:color w:val="585858"/>
          <w:spacing w:val="-3"/>
        </w:rPr>
        <w:t xml:space="preserve"> </w:t>
      </w:r>
      <w:r>
        <w:rPr>
          <w:color w:val="585858"/>
        </w:rPr>
        <w:t>threatened</w:t>
      </w:r>
      <w:r>
        <w:rPr>
          <w:color w:val="585858"/>
          <w:spacing w:val="-3"/>
        </w:rPr>
        <w:t xml:space="preserve"> </w:t>
      </w:r>
      <w:r>
        <w:rPr>
          <w:color w:val="585858"/>
        </w:rPr>
        <w:t>community</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study</w:t>
      </w:r>
      <w:r>
        <w:rPr>
          <w:color w:val="585858"/>
          <w:spacing w:val="-3"/>
        </w:rPr>
        <w:t xml:space="preserve"> </w:t>
      </w:r>
      <w:r>
        <w:rPr>
          <w:color w:val="585858"/>
        </w:rPr>
        <w:t>area,</w:t>
      </w:r>
      <w:r>
        <w:rPr>
          <w:color w:val="585858"/>
          <w:spacing w:val="-5"/>
        </w:rPr>
        <w:t xml:space="preserve"> </w:t>
      </w:r>
      <w:r>
        <w:rPr>
          <w:color w:val="585858"/>
        </w:rPr>
        <w:t>Forest</w:t>
      </w:r>
      <w:r>
        <w:rPr>
          <w:color w:val="585858"/>
          <w:spacing w:val="-3"/>
        </w:rPr>
        <w:t xml:space="preserve"> </w:t>
      </w:r>
      <w:r>
        <w:rPr>
          <w:color w:val="585858"/>
        </w:rPr>
        <w:t>Red</w:t>
      </w:r>
      <w:r>
        <w:rPr>
          <w:color w:val="585858"/>
          <w:spacing w:val="-3"/>
        </w:rPr>
        <w:t xml:space="preserve"> </w:t>
      </w:r>
      <w:r>
        <w:rPr>
          <w:color w:val="585858"/>
        </w:rPr>
        <w:t>Gum</w:t>
      </w:r>
      <w:r>
        <w:rPr>
          <w:color w:val="585858"/>
          <w:spacing w:val="-3"/>
        </w:rPr>
        <w:t xml:space="preserve"> </w:t>
      </w:r>
      <w:r>
        <w:rPr>
          <w:color w:val="585858"/>
        </w:rPr>
        <w:t>Grassy</w:t>
      </w:r>
      <w:r>
        <w:rPr>
          <w:color w:val="585858"/>
          <w:spacing w:val="-3"/>
        </w:rPr>
        <w:t xml:space="preserve"> </w:t>
      </w:r>
      <w:r>
        <w:rPr>
          <w:color w:val="585858"/>
        </w:rPr>
        <w:t xml:space="preserve">Woodland Community and/or Central Gippsland Plains Grassland (listed as critically endangered under the FFG Act). The use of trenchless construction methods such as HDD will avoid direct impacts to this community, while EPRs require the </w:t>
      </w:r>
      <w:proofErr w:type="spellStart"/>
      <w:r>
        <w:rPr>
          <w:color w:val="585858"/>
        </w:rPr>
        <w:t>minimisation</w:t>
      </w:r>
      <w:proofErr w:type="spellEnd"/>
      <w:r>
        <w:rPr>
          <w:color w:val="585858"/>
        </w:rPr>
        <w:t xml:space="preserve"> of the removal of vegetation, to avoid fragmentation and avoid the introduction of weeds and pests.</w:t>
      </w:r>
    </w:p>
    <w:p w14:paraId="51181B24" w14:textId="77777777" w:rsidR="002E26D7" w:rsidRDefault="00EC0B46">
      <w:pPr>
        <w:pStyle w:val="BodyText"/>
        <w:spacing w:line="360" w:lineRule="auto"/>
        <w:ind w:left="112" w:right="134"/>
      </w:pPr>
      <w:r>
        <w:rPr>
          <w:color w:val="585858"/>
        </w:rPr>
        <w:t>Without appropriate mitigation, the project would lead to the removal of 0.11 ha of Forest Red Gum Grassy Woodland</w:t>
      </w:r>
      <w:r>
        <w:rPr>
          <w:color w:val="585858"/>
          <w:spacing w:val="-3"/>
        </w:rPr>
        <w:t xml:space="preserve"> </w:t>
      </w:r>
      <w:r>
        <w:rPr>
          <w:color w:val="585858"/>
        </w:rPr>
        <w:t>Community</w:t>
      </w:r>
      <w:r>
        <w:rPr>
          <w:color w:val="585858"/>
          <w:spacing w:val="-2"/>
        </w:rPr>
        <w:t xml:space="preserve"> </w:t>
      </w:r>
      <w:r>
        <w:rPr>
          <w:color w:val="585858"/>
        </w:rPr>
        <w:t>and/or</w:t>
      </w:r>
      <w:r>
        <w:rPr>
          <w:color w:val="585858"/>
          <w:spacing w:val="-3"/>
        </w:rPr>
        <w:t xml:space="preserve"> </w:t>
      </w:r>
      <w:r>
        <w:rPr>
          <w:color w:val="585858"/>
        </w:rPr>
        <w:t>Central</w:t>
      </w:r>
      <w:r>
        <w:rPr>
          <w:color w:val="585858"/>
          <w:spacing w:val="-3"/>
        </w:rPr>
        <w:t xml:space="preserve"> </w:t>
      </w:r>
      <w:r>
        <w:rPr>
          <w:color w:val="585858"/>
        </w:rPr>
        <w:t>Gippsland</w:t>
      </w:r>
      <w:r>
        <w:rPr>
          <w:color w:val="585858"/>
          <w:spacing w:val="-3"/>
        </w:rPr>
        <w:t xml:space="preserve"> </w:t>
      </w:r>
      <w:r>
        <w:rPr>
          <w:color w:val="585858"/>
        </w:rPr>
        <w:t>Plains</w:t>
      </w:r>
      <w:r>
        <w:rPr>
          <w:color w:val="585858"/>
          <w:spacing w:val="-2"/>
        </w:rPr>
        <w:t xml:space="preserve"> </w:t>
      </w:r>
      <w:r>
        <w:rPr>
          <w:color w:val="585858"/>
        </w:rPr>
        <w:t>Grassland.</w:t>
      </w:r>
      <w:r>
        <w:rPr>
          <w:color w:val="585858"/>
          <w:spacing w:val="-3"/>
        </w:rPr>
        <w:t xml:space="preserve"> </w:t>
      </w:r>
      <w:r>
        <w:rPr>
          <w:color w:val="585858"/>
        </w:rPr>
        <w:t>This</w:t>
      </w:r>
      <w:r>
        <w:rPr>
          <w:color w:val="585858"/>
          <w:spacing w:val="-3"/>
        </w:rPr>
        <w:t xml:space="preserve"> </w:t>
      </w:r>
      <w:r>
        <w:rPr>
          <w:color w:val="585858"/>
        </w:rPr>
        <w:t>community</w:t>
      </w:r>
      <w:r>
        <w:rPr>
          <w:color w:val="585858"/>
          <w:spacing w:val="-2"/>
        </w:rPr>
        <w:t xml:space="preserve"> </w:t>
      </w:r>
      <w:r>
        <w:rPr>
          <w:color w:val="585858"/>
        </w:rPr>
        <w:t>is</w:t>
      </w:r>
      <w:r>
        <w:rPr>
          <w:color w:val="585858"/>
          <w:spacing w:val="-2"/>
        </w:rPr>
        <w:t xml:space="preserve"> </w:t>
      </w:r>
      <w:r>
        <w:rPr>
          <w:color w:val="585858"/>
        </w:rPr>
        <w:t>identified</w:t>
      </w:r>
      <w:r>
        <w:rPr>
          <w:color w:val="585858"/>
          <w:spacing w:val="-3"/>
        </w:rPr>
        <w:t xml:space="preserve"> </w:t>
      </w:r>
      <w:r>
        <w:rPr>
          <w:color w:val="585858"/>
        </w:rPr>
        <w:t>as</w:t>
      </w:r>
      <w:r>
        <w:rPr>
          <w:color w:val="585858"/>
          <w:spacing w:val="-2"/>
        </w:rPr>
        <w:t xml:space="preserve"> </w:t>
      </w:r>
      <w:r>
        <w:rPr>
          <w:color w:val="585858"/>
        </w:rPr>
        <w:t>an</w:t>
      </w:r>
      <w:r>
        <w:rPr>
          <w:color w:val="585858"/>
          <w:spacing w:val="-3"/>
        </w:rPr>
        <w:t xml:space="preserve"> </w:t>
      </w:r>
      <w:r>
        <w:rPr>
          <w:color w:val="585858"/>
        </w:rPr>
        <w:t>area</w:t>
      </w:r>
      <w:r>
        <w:rPr>
          <w:color w:val="585858"/>
          <w:spacing w:val="-4"/>
        </w:rPr>
        <w:t xml:space="preserve"> </w:t>
      </w:r>
      <w:r>
        <w:rPr>
          <w:color w:val="585858"/>
        </w:rPr>
        <w:t>of critical habitat to be avoided through the implementation of measures to comply with EPRs. With mitigation measures in place, impacts to this community will be avoided.</w:t>
      </w:r>
    </w:p>
    <w:p w14:paraId="24D60AEC" w14:textId="77777777" w:rsidR="002E26D7" w:rsidRDefault="00EC0B46">
      <w:pPr>
        <w:pStyle w:val="BodyText"/>
        <w:spacing w:line="360" w:lineRule="auto"/>
        <w:ind w:left="112" w:right="134"/>
      </w:pP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avoid,</w:t>
      </w:r>
      <w:r>
        <w:rPr>
          <w:color w:val="585858"/>
          <w:spacing w:val="-3"/>
        </w:rPr>
        <w:t xml:space="preserve"> </w:t>
      </w:r>
      <w:r>
        <w:rPr>
          <w:color w:val="585858"/>
        </w:rPr>
        <w:t>and</w:t>
      </w:r>
      <w:r>
        <w:rPr>
          <w:color w:val="585858"/>
          <w:spacing w:val="-3"/>
        </w:rPr>
        <w:t xml:space="preserve"> </w:t>
      </w:r>
      <w:r>
        <w:rPr>
          <w:color w:val="585858"/>
        </w:rPr>
        <w:t>where</w:t>
      </w:r>
      <w:r>
        <w:rPr>
          <w:color w:val="585858"/>
          <w:spacing w:val="-3"/>
        </w:rPr>
        <w:t xml:space="preserve"> </w:t>
      </w:r>
      <w:r>
        <w:rPr>
          <w:color w:val="585858"/>
        </w:rPr>
        <w:t>avoidance</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minimise</w:t>
      </w:r>
      <w:r>
        <w:rPr>
          <w:color w:val="585858"/>
          <w:spacing w:val="-3"/>
        </w:rPr>
        <w:t xml:space="preserve"> </w:t>
      </w:r>
      <w:r>
        <w:rPr>
          <w:color w:val="585858"/>
        </w:rPr>
        <w:t>adverse</w:t>
      </w:r>
      <w:r>
        <w:rPr>
          <w:color w:val="585858"/>
          <w:spacing w:val="-3"/>
        </w:rPr>
        <w:t xml:space="preserve"> </w:t>
      </w:r>
      <w:r>
        <w:rPr>
          <w:color w:val="585858"/>
        </w:rPr>
        <w:t>effects</w:t>
      </w:r>
      <w:r>
        <w:rPr>
          <w:color w:val="585858"/>
          <w:spacing w:val="-2"/>
        </w:rPr>
        <w:t xml:space="preserve"> </w:t>
      </w:r>
      <w:r>
        <w:rPr>
          <w:color w:val="585858"/>
        </w:rPr>
        <w:t>on</w:t>
      </w:r>
      <w:r>
        <w:rPr>
          <w:color w:val="585858"/>
          <w:spacing w:val="-3"/>
        </w:rPr>
        <w:t xml:space="preserve"> </w:t>
      </w:r>
      <w:r>
        <w:rPr>
          <w:color w:val="585858"/>
        </w:rPr>
        <w:t>flora</w:t>
      </w:r>
      <w:r>
        <w:rPr>
          <w:color w:val="585858"/>
          <w:spacing w:val="-4"/>
        </w:rPr>
        <w:t xml:space="preserve"> </w:t>
      </w:r>
      <w:r>
        <w:rPr>
          <w:color w:val="585858"/>
        </w:rPr>
        <w:t>and</w:t>
      </w:r>
      <w:r>
        <w:rPr>
          <w:color w:val="585858"/>
          <w:spacing w:val="-3"/>
        </w:rPr>
        <w:t xml:space="preserve"> </w:t>
      </w:r>
      <w:r>
        <w:rPr>
          <w:color w:val="585858"/>
        </w:rPr>
        <w:t xml:space="preserve">ecological communities </w:t>
      </w:r>
      <w:proofErr w:type="gramStart"/>
      <w:r>
        <w:rPr>
          <w:color w:val="585858"/>
        </w:rPr>
        <w:t>through the use of</w:t>
      </w:r>
      <w:proofErr w:type="gramEnd"/>
      <w:r>
        <w:rPr>
          <w:color w:val="585858"/>
        </w:rPr>
        <w:t xml:space="preserve"> mitigation measures (such as HDD) to avoid direct impacts to these values.</w:t>
      </w:r>
    </w:p>
    <w:p w14:paraId="426DC737" w14:textId="77777777" w:rsidR="002E26D7" w:rsidRDefault="00EC0B46">
      <w:pPr>
        <w:spacing w:before="120" w:line="360" w:lineRule="auto"/>
        <w:ind w:left="111" w:right="134"/>
        <w:rPr>
          <w:sz w:val="20"/>
        </w:rPr>
      </w:pPr>
      <w:r>
        <w:rPr>
          <w:color w:val="585858"/>
          <w:sz w:val="20"/>
        </w:rPr>
        <w:t>Offsets</w:t>
      </w:r>
      <w:r>
        <w:rPr>
          <w:color w:val="585858"/>
          <w:spacing w:val="-2"/>
          <w:sz w:val="20"/>
        </w:rPr>
        <w:t xml:space="preserve"> </w:t>
      </w:r>
      <w:r>
        <w:rPr>
          <w:color w:val="585858"/>
          <w:sz w:val="20"/>
        </w:rPr>
        <w:t>under</w:t>
      </w:r>
      <w:r>
        <w:rPr>
          <w:color w:val="585858"/>
          <w:spacing w:val="-4"/>
          <w:sz w:val="20"/>
        </w:rPr>
        <w:t xml:space="preserve"> </w:t>
      </w:r>
      <w:r>
        <w:rPr>
          <w:color w:val="585858"/>
          <w:sz w:val="20"/>
        </w:rPr>
        <w:t>the</w:t>
      </w:r>
      <w:r>
        <w:rPr>
          <w:color w:val="585858"/>
          <w:spacing w:val="-3"/>
          <w:sz w:val="20"/>
        </w:rPr>
        <w:t xml:space="preserve"> </w:t>
      </w:r>
      <w:r>
        <w:rPr>
          <w:i/>
          <w:color w:val="585858"/>
          <w:sz w:val="20"/>
        </w:rPr>
        <w:t>Guidelines</w:t>
      </w:r>
      <w:r>
        <w:rPr>
          <w:i/>
          <w:color w:val="585858"/>
          <w:spacing w:val="-2"/>
          <w:sz w:val="20"/>
        </w:rPr>
        <w:t xml:space="preserve"> </w:t>
      </w:r>
      <w:r>
        <w:rPr>
          <w:i/>
          <w:color w:val="585858"/>
          <w:sz w:val="20"/>
        </w:rPr>
        <w:t>for</w:t>
      </w:r>
      <w:r>
        <w:rPr>
          <w:i/>
          <w:color w:val="585858"/>
          <w:spacing w:val="-2"/>
          <w:sz w:val="20"/>
        </w:rPr>
        <w:t xml:space="preserve"> </w:t>
      </w:r>
      <w:r>
        <w:rPr>
          <w:i/>
          <w:color w:val="585858"/>
          <w:sz w:val="20"/>
        </w:rPr>
        <w:t>removal,</w:t>
      </w:r>
      <w:r>
        <w:rPr>
          <w:i/>
          <w:color w:val="585858"/>
          <w:spacing w:val="-3"/>
          <w:sz w:val="20"/>
        </w:rPr>
        <w:t xml:space="preserve"> </w:t>
      </w:r>
      <w:r>
        <w:rPr>
          <w:i/>
          <w:color w:val="585858"/>
          <w:sz w:val="20"/>
        </w:rPr>
        <w:t>destruction</w:t>
      </w:r>
      <w:r>
        <w:rPr>
          <w:i/>
          <w:color w:val="585858"/>
          <w:spacing w:val="-4"/>
          <w:sz w:val="20"/>
        </w:rPr>
        <w:t xml:space="preserve"> </w:t>
      </w:r>
      <w:r>
        <w:rPr>
          <w:i/>
          <w:color w:val="585858"/>
          <w:sz w:val="20"/>
        </w:rPr>
        <w:t>or</w:t>
      </w:r>
      <w:r>
        <w:rPr>
          <w:i/>
          <w:color w:val="585858"/>
          <w:spacing w:val="-2"/>
          <w:sz w:val="20"/>
        </w:rPr>
        <w:t xml:space="preserve"> </w:t>
      </w:r>
      <w:r>
        <w:rPr>
          <w:i/>
          <w:color w:val="585858"/>
          <w:sz w:val="20"/>
        </w:rPr>
        <w:t>lopping</w:t>
      </w:r>
      <w:r>
        <w:rPr>
          <w:i/>
          <w:color w:val="585858"/>
          <w:spacing w:val="-3"/>
          <w:sz w:val="20"/>
        </w:rPr>
        <w:t xml:space="preserve"> </w:t>
      </w:r>
      <w:r>
        <w:rPr>
          <w:i/>
          <w:color w:val="585858"/>
          <w:sz w:val="20"/>
        </w:rPr>
        <w:t>of</w:t>
      </w:r>
      <w:r>
        <w:rPr>
          <w:i/>
          <w:color w:val="585858"/>
          <w:spacing w:val="-3"/>
          <w:sz w:val="20"/>
        </w:rPr>
        <w:t xml:space="preserve"> </w:t>
      </w:r>
      <w:r>
        <w:rPr>
          <w:i/>
          <w:color w:val="585858"/>
          <w:sz w:val="20"/>
        </w:rPr>
        <w:t>native</w:t>
      </w:r>
      <w:r>
        <w:rPr>
          <w:i/>
          <w:color w:val="585858"/>
          <w:spacing w:val="-4"/>
          <w:sz w:val="20"/>
        </w:rPr>
        <w:t xml:space="preserve"> </w:t>
      </w:r>
      <w:r>
        <w:rPr>
          <w:i/>
          <w:color w:val="585858"/>
          <w:sz w:val="20"/>
        </w:rPr>
        <w:t>vegetation</w:t>
      </w:r>
      <w:r>
        <w:rPr>
          <w:i/>
          <w:color w:val="585858"/>
          <w:spacing w:val="-4"/>
          <w:sz w:val="20"/>
        </w:rPr>
        <w:t xml:space="preserve"> </w:t>
      </w:r>
      <w:r>
        <w:rPr>
          <w:color w:val="585858"/>
          <w:sz w:val="20"/>
        </w:rPr>
        <w:t>(DELWP</w:t>
      </w:r>
      <w:r>
        <w:rPr>
          <w:color w:val="585858"/>
          <w:spacing w:val="-5"/>
          <w:sz w:val="20"/>
        </w:rPr>
        <w:t xml:space="preserve"> </w:t>
      </w:r>
      <w:r>
        <w:rPr>
          <w:color w:val="585858"/>
          <w:sz w:val="20"/>
        </w:rPr>
        <w:t>2017a)</w:t>
      </w:r>
      <w:r>
        <w:rPr>
          <w:color w:val="585858"/>
          <w:spacing w:val="-2"/>
          <w:sz w:val="20"/>
        </w:rPr>
        <w:t xml:space="preserve"> </w:t>
      </w:r>
      <w:r>
        <w:rPr>
          <w:color w:val="585858"/>
          <w:sz w:val="20"/>
        </w:rPr>
        <w:t xml:space="preserve">are required based on the </w:t>
      </w:r>
      <w:proofErr w:type="gramStart"/>
      <w:r>
        <w:rPr>
          <w:color w:val="585858"/>
          <w:sz w:val="20"/>
        </w:rPr>
        <w:t>worst case</w:t>
      </w:r>
      <w:proofErr w:type="gramEnd"/>
      <w:r>
        <w:rPr>
          <w:color w:val="585858"/>
          <w:sz w:val="20"/>
        </w:rPr>
        <w:t xml:space="preserve"> scenario for impacts to terrestrial ecology, with a total impact of up to</w:t>
      </w:r>
    </w:p>
    <w:p w14:paraId="08806DC3" w14:textId="77777777" w:rsidR="002E26D7" w:rsidRDefault="00EC0B46">
      <w:pPr>
        <w:pStyle w:val="BodyText"/>
        <w:spacing w:before="1"/>
        <w:ind w:left="111"/>
      </w:pPr>
      <w:r>
        <w:rPr>
          <w:color w:val="585858"/>
        </w:rPr>
        <w:t>21.14</w:t>
      </w:r>
      <w:r>
        <w:rPr>
          <w:color w:val="585858"/>
          <w:spacing w:val="-3"/>
        </w:rPr>
        <w:t xml:space="preserve"> </w:t>
      </w:r>
      <w:r>
        <w:rPr>
          <w:color w:val="585858"/>
        </w:rPr>
        <w:t>ha</w:t>
      </w:r>
      <w:r>
        <w:rPr>
          <w:color w:val="585858"/>
          <w:spacing w:val="-2"/>
        </w:rPr>
        <w:t xml:space="preserve"> </w:t>
      </w:r>
      <w:r>
        <w:rPr>
          <w:color w:val="585858"/>
        </w:rPr>
        <w:t>of</w:t>
      </w:r>
      <w:r>
        <w:rPr>
          <w:color w:val="585858"/>
          <w:spacing w:val="-2"/>
        </w:rPr>
        <w:t xml:space="preserve"> </w:t>
      </w:r>
      <w:r>
        <w:rPr>
          <w:color w:val="585858"/>
        </w:rPr>
        <w:t>native</w:t>
      </w:r>
      <w:r>
        <w:rPr>
          <w:color w:val="585858"/>
          <w:spacing w:val="-2"/>
        </w:rPr>
        <w:t xml:space="preserve"> vegetation.</w:t>
      </w:r>
    </w:p>
    <w:p w14:paraId="41FF9114" w14:textId="77777777" w:rsidR="002E26D7" w:rsidRDefault="002E26D7">
      <w:pPr>
        <w:pStyle w:val="BodyText"/>
        <w:spacing w:before="4"/>
        <w:ind w:left="0"/>
      </w:pPr>
    </w:p>
    <w:p w14:paraId="046D91CC" w14:textId="77777777" w:rsidR="002E26D7" w:rsidRDefault="00EC0B46">
      <w:pPr>
        <w:pStyle w:val="BodyText"/>
        <w:spacing w:before="0"/>
        <w:ind w:left="111"/>
      </w:pPr>
      <w:r>
        <w:rPr>
          <w:color w:val="5F5F5F"/>
        </w:rPr>
        <w:t>Based</w:t>
      </w:r>
      <w:r>
        <w:rPr>
          <w:color w:val="5F5F5F"/>
          <w:spacing w:val="-6"/>
        </w:rPr>
        <w:t xml:space="preserve"> </w:t>
      </w:r>
      <w:r>
        <w:rPr>
          <w:color w:val="5F5F5F"/>
        </w:rPr>
        <w:t>on</w:t>
      </w:r>
      <w:r>
        <w:rPr>
          <w:color w:val="5F5F5F"/>
          <w:spacing w:val="-3"/>
        </w:rPr>
        <w:t xml:space="preserve"> </w:t>
      </w:r>
      <w:r>
        <w:rPr>
          <w:color w:val="5F5F5F"/>
        </w:rPr>
        <w:t>the</w:t>
      </w:r>
      <w:r>
        <w:rPr>
          <w:color w:val="5F5F5F"/>
          <w:spacing w:val="-4"/>
        </w:rPr>
        <w:t xml:space="preserve"> </w:t>
      </w:r>
      <w:proofErr w:type="gramStart"/>
      <w:r>
        <w:rPr>
          <w:color w:val="5F5F5F"/>
        </w:rPr>
        <w:t>worst</w:t>
      </w:r>
      <w:r>
        <w:rPr>
          <w:color w:val="5F5F5F"/>
          <w:spacing w:val="-3"/>
        </w:rPr>
        <w:t xml:space="preserve"> </w:t>
      </w:r>
      <w:r>
        <w:rPr>
          <w:color w:val="5F5F5F"/>
        </w:rPr>
        <w:t>case</w:t>
      </w:r>
      <w:proofErr w:type="gramEnd"/>
      <w:r>
        <w:rPr>
          <w:color w:val="5F5F5F"/>
          <w:spacing w:val="-4"/>
        </w:rPr>
        <w:t xml:space="preserve"> </w:t>
      </w:r>
      <w:r>
        <w:rPr>
          <w:color w:val="5F5F5F"/>
        </w:rPr>
        <w:t>scenario,</w:t>
      </w:r>
      <w:r>
        <w:rPr>
          <w:color w:val="5F5F5F"/>
          <w:spacing w:val="-3"/>
        </w:rPr>
        <w:t xml:space="preserve"> </w:t>
      </w:r>
      <w:r>
        <w:rPr>
          <w:color w:val="5F5F5F"/>
        </w:rPr>
        <w:t>state</w:t>
      </w:r>
      <w:r>
        <w:rPr>
          <w:color w:val="5F5F5F"/>
          <w:spacing w:val="-4"/>
        </w:rPr>
        <w:t xml:space="preserve"> </w:t>
      </w:r>
      <w:r>
        <w:rPr>
          <w:color w:val="5F5F5F"/>
        </w:rPr>
        <w:t>offsets</w:t>
      </w:r>
      <w:r>
        <w:rPr>
          <w:color w:val="5F5F5F"/>
          <w:spacing w:val="-2"/>
        </w:rPr>
        <w:t xml:space="preserve"> </w:t>
      </w:r>
      <w:r>
        <w:rPr>
          <w:color w:val="5F5F5F"/>
        </w:rPr>
        <w:t>are</w:t>
      </w:r>
      <w:r>
        <w:rPr>
          <w:color w:val="5F5F5F"/>
          <w:spacing w:val="-3"/>
        </w:rPr>
        <w:t xml:space="preserve"> </w:t>
      </w:r>
      <w:r>
        <w:rPr>
          <w:color w:val="5F5F5F"/>
        </w:rPr>
        <w:t>required</w:t>
      </w:r>
      <w:r>
        <w:rPr>
          <w:color w:val="5F5F5F"/>
          <w:spacing w:val="-3"/>
        </w:rPr>
        <w:t xml:space="preserve"> </w:t>
      </w:r>
      <w:r>
        <w:rPr>
          <w:color w:val="5F5F5F"/>
        </w:rPr>
        <w:t>for</w:t>
      </w:r>
      <w:r>
        <w:rPr>
          <w:color w:val="5F5F5F"/>
          <w:spacing w:val="-3"/>
        </w:rPr>
        <w:t xml:space="preserve"> </w:t>
      </w:r>
      <w:r>
        <w:rPr>
          <w:color w:val="5F5F5F"/>
        </w:rPr>
        <w:t>the</w:t>
      </w:r>
      <w:r>
        <w:rPr>
          <w:color w:val="5F5F5F"/>
          <w:spacing w:val="-4"/>
        </w:rPr>
        <w:t xml:space="preserve"> </w:t>
      </w:r>
      <w:r>
        <w:rPr>
          <w:color w:val="5F5F5F"/>
        </w:rPr>
        <w:t>removal</w:t>
      </w:r>
      <w:r>
        <w:rPr>
          <w:color w:val="5F5F5F"/>
          <w:spacing w:val="-3"/>
        </w:rPr>
        <w:t xml:space="preserve"> </w:t>
      </w:r>
      <w:r>
        <w:rPr>
          <w:color w:val="5F5F5F"/>
          <w:spacing w:val="-5"/>
        </w:rPr>
        <w:t>of:</w:t>
      </w:r>
    </w:p>
    <w:p w14:paraId="7A7EF74D" w14:textId="77777777" w:rsidR="002E26D7" w:rsidRDefault="002E26D7">
      <w:pPr>
        <w:pStyle w:val="BodyText"/>
        <w:spacing w:before="4"/>
        <w:ind w:left="0"/>
      </w:pPr>
    </w:p>
    <w:p w14:paraId="73E24E03" w14:textId="77777777" w:rsidR="002E26D7" w:rsidRDefault="00EC0B46">
      <w:pPr>
        <w:pStyle w:val="BodyText"/>
        <w:tabs>
          <w:tab w:val="left" w:pos="471"/>
        </w:tabs>
        <w:spacing w:before="0"/>
      </w:pPr>
      <w:r>
        <w:rPr>
          <w:noProof/>
        </w:rPr>
        <w:drawing>
          <wp:inline distT="0" distB="0" distL="0" distR="0" wp14:anchorId="5279C3A4" wp14:editId="24535C19">
            <wp:extent cx="92074" cy="92075"/>
            <wp:effectExtent l="0" t="0" r="0" b="0"/>
            <wp:docPr id="174" name="Image 1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0.984</w:t>
      </w:r>
      <w:r>
        <w:rPr>
          <w:color w:val="5F5F5F"/>
          <w:spacing w:val="-4"/>
        </w:rPr>
        <w:t xml:space="preserve"> </w:t>
      </w:r>
      <w:r>
        <w:rPr>
          <w:color w:val="5F5F5F"/>
        </w:rPr>
        <w:t>general</w:t>
      </w:r>
      <w:r>
        <w:rPr>
          <w:color w:val="5F5F5F"/>
          <w:spacing w:val="-3"/>
        </w:rPr>
        <w:t xml:space="preserve"> </w:t>
      </w:r>
      <w:r>
        <w:rPr>
          <w:color w:val="5F5F5F"/>
        </w:rPr>
        <w:t>habitat</w:t>
      </w:r>
      <w:r>
        <w:rPr>
          <w:color w:val="5F5F5F"/>
          <w:spacing w:val="-3"/>
        </w:rPr>
        <w:t xml:space="preserve"> </w:t>
      </w:r>
      <w:r>
        <w:rPr>
          <w:color w:val="5F5F5F"/>
          <w:spacing w:val="-2"/>
        </w:rPr>
        <w:t>units</w:t>
      </w:r>
    </w:p>
    <w:p w14:paraId="4BD7D1D5" w14:textId="77777777" w:rsidR="002E26D7" w:rsidRDefault="002E26D7">
      <w:pPr>
        <w:pStyle w:val="BodyText"/>
        <w:spacing w:before="4"/>
        <w:ind w:left="0"/>
      </w:pPr>
    </w:p>
    <w:p w14:paraId="3199C540" w14:textId="77777777" w:rsidR="002E26D7" w:rsidRDefault="00EC0B46">
      <w:pPr>
        <w:pStyle w:val="BodyText"/>
        <w:tabs>
          <w:tab w:val="left" w:pos="471"/>
        </w:tabs>
        <w:spacing w:before="1"/>
        <w:ind w:left="114"/>
      </w:pPr>
      <w:r>
        <w:rPr>
          <w:noProof/>
        </w:rPr>
        <w:drawing>
          <wp:inline distT="0" distB="0" distL="0" distR="0" wp14:anchorId="2D00E5AD" wp14:editId="1677F957">
            <wp:extent cx="92074" cy="92061"/>
            <wp:effectExtent l="0" t="0" r="0" b="0"/>
            <wp:docPr id="175" name="Image 1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rPr>
        <w:tab/>
      </w:r>
      <w:r>
        <w:rPr>
          <w:color w:val="5F5F5F"/>
        </w:rPr>
        <w:t>3.833</w:t>
      </w:r>
      <w:r>
        <w:rPr>
          <w:color w:val="5F5F5F"/>
          <w:spacing w:val="-7"/>
        </w:rPr>
        <w:t xml:space="preserve"> </w:t>
      </w:r>
      <w:r>
        <w:rPr>
          <w:color w:val="5F5F5F"/>
        </w:rPr>
        <w:t>species</w:t>
      </w:r>
      <w:r>
        <w:rPr>
          <w:color w:val="5F5F5F"/>
          <w:spacing w:val="-3"/>
        </w:rPr>
        <w:t xml:space="preserve"> </w:t>
      </w:r>
      <w:r>
        <w:rPr>
          <w:color w:val="5F5F5F"/>
        </w:rPr>
        <w:t>units</w:t>
      </w:r>
      <w:r>
        <w:rPr>
          <w:color w:val="5F5F5F"/>
          <w:spacing w:val="-3"/>
        </w:rPr>
        <w:t xml:space="preserve"> </w:t>
      </w:r>
      <w:r>
        <w:rPr>
          <w:color w:val="5F5F5F"/>
        </w:rPr>
        <w:t>of</w:t>
      </w:r>
      <w:r>
        <w:rPr>
          <w:color w:val="5F5F5F"/>
          <w:spacing w:val="-5"/>
        </w:rPr>
        <w:t xml:space="preserve"> </w:t>
      </w:r>
      <w:r>
        <w:rPr>
          <w:color w:val="5F5F5F"/>
        </w:rPr>
        <w:t>habitat</w:t>
      </w:r>
      <w:r>
        <w:rPr>
          <w:color w:val="5F5F5F"/>
          <w:spacing w:val="-4"/>
        </w:rPr>
        <w:t xml:space="preserve"> </w:t>
      </w:r>
      <w:r>
        <w:rPr>
          <w:color w:val="5F5F5F"/>
        </w:rPr>
        <w:t>for</w:t>
      </w:r>
      <w:r>
        <w:rPr>
          <w:color w:val="5F5F5F"/>
          <w:spacing w:val="-3"/>
        </w:rPr>
        <w:t xml:space="preserve"> </w:t>
      </w:r>
      <w:r>
        <w:rPr>
          <w:color w:val="5F5F5F"/>
        </w:rPr>
        <w:t>eastern</w:t>
      </w:r>
      <w:r>
        <w:rPr>
          <w:color w:val="5F5F5F"/>
          <w:spacing w:val="-4"/>
        </w:rPr>
        <w:t xml:space="preserve"> </w:t>
      </w:r>
      <w:r>
        <w:rPr>
          <w:color w:val="5F5F5F"/>
        </w:rPr>
        <w:t>spider-</w:t>
      </w:r>
      <w:r>
        <w:rPr>
          <w:color w:val="5F5F5F"/>
          <w:spacing w:val="-2"/>
        </w:rPr>
        <w:t>orchid</w:t>
      </w:r>
    </w:p>
    <w:p w14:paraId="7330FF2A" w14:textId="77777777" w:rsidR="002E26D7" w:rsidRDefault="002E26D7">
      <w:pPr>
        <w:pStyle w:val="BodyText"/>
        <w:spacing w:before="5"/>
        <w:ind w:left="0"/>
      </w:pPr>
    </w:p>
    <w:p w14:paraId="39B9E312" w14:textId="77777777" w:rsidR="002E26D7" w:rsidRDefault="00EC0B46">
      <w:pPr>
        <w:pStyle w:val="BodyText"/>
        <w:tabs>
          <w:tab w:val="left" w:pos="471"/>
        </w:tabs>
        <w:spacing w:before="0"/>
      </w:pPr>
      <w:r>
        <w:rPr>
          <w:noProof/>
        </w:rPr>
        <w:drawing>
          <wp:inline distT="0" distB="0" distL="0" distR="0" wp14:anchorId="13A529C4" wp14:editId="42400FA8">
            <wp:extent cx="92074" cy="92075"/>
            <wp:effectExtent l="0" t="0" r="0" b="0"/>
            <wp:docPr id="176" name="Image 1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14.740</w:t>
      </w:r>
      <w:r>
        <w:rPr>
          <w:color w:val="5F5F5F"/>
          <w:spacing w:val="-7"/>
        </w:rPr>
        <w:t xml:space="preserve"> </w:t>
      </w:r>
      <w:r>
        <w:rPr>
          <w:color w:val="5F5F5F"/>
        </w:rPr>
        <w:t>species</w:t>
      </w:r>
      <w:r>
        <w:rPr>
          <w:color w:val="5F5F5F"/>
          <w:spacing w:val="-3"/>
        </w:rPr>
        <w:t xml:space="preserve"> </w:t>
      </w:r>
      <w:r>
        <w:rPr>
          <w:color w:val="5F5F5F"/>
        </w:rPr>
        <w:t>units</w:t>
      </w:r>
      <w:r>
        <w:rPr>
          <w:color w:val="5F5F5F"/>
          <w:spacing w:val="-3"/>
        </w:rPr>
        <w:t xml:space="preserve"> </w:t>
      </w:r>
      <w:r>
        <w:rPr>
          <w:color w:val="5F5F5F"/>
        </w:rPr>
        <w:t>of</w:t>
      </w:r>
      <w:r>
        <w:rPr>
          <w:color w:val="5F5F5F"/>
          <w:spacing w:val="-3"/>
        </w:rPr>
        <w:t xml:space="preserve"> </w:t>
      </w:r>
      <w:r>
        <w:rPr>
          <w:color w:val="5F5F5F"/>
        </w:rPr>
        <w:t>habitat</w:t>
      </w:r>
      <w:r>
        <w:rPr>
          <w:color w:val="5F5F5F"/>
          <w:spacing w:val="-4"/>
        </w:rPr>
        <w:t xml:space="preserve"> </w:t>
      </w:r>
      <w:r>
        <w:rPr>
          <w:color w:val="5F5F5F"/>
        </w:rPr>
        <w:t>for</w:t>
      </w:r>
      <w:r>
        <w:rPr>
          <w:color w:val="5F5F5F"/>
          <w:spacing w:val="-3"/>
        </w:rPr>
        <w:t xml:space="preserve"> </w:t>
      </w:r>
      <w:r>
        <w:rPr>
          <w:color w:val="5F5F5F"/>
        </w:rPr>
        <w:t>Strzelecki</w:t>
      </w:r>
      <w:r>
        <w:rPr>
          <w:color w:val="5F5F5F"/>
          <w:spacing w:val="-3"/>
        </w:rPr>
        <w:t xml:space="preserve"> </w:t>
      </w:r>
      <w:r>
        <w:rPr>
          <w:color w:val="5F5F5F"/>
          <w:spacing w:val="-5"/>
        </w:rPr>
        <w:t>gum</w:t>
      </w:r>
    </w:p>
    <w:p w14:paraId="2B490A46" w14:textId="77777777" w:rsidR="002E26D7" w:rsidRDefault="002E26D7">
      <w:pPr>
        <w:sectPr w:rsidR="002E26D7">
          <w:pgSz w:w="11910" w:h="16840"/>
          <w:pgMar w:top="1500" w:right="1020" w:bottom="800" w:left="1020" w:header="467" w:footer="612" w:gutter="0"/>
          <w:cols w:space="720"/>
        </w:sectPr>
      </w:pPr>
    </w:p>
    <w:p w14:paraId="2C1BE604" w14:textId="77777777" w:rsidR="002E26D7" w:rsidRDefault="00EC0B46">
      <w:pPr>
        <w:pStyle w:val="BodyText"/>
        <w:tabs>
          <w:tab w:val="left" w:pos="471"/>
        </w:tabs>
        <w:spacing w:before="90"/>
      </w:pPr>
      <w:r>
        <w:rPr>
          <w:noProof/>
        </w:rPr>
        <w:lastRenderedPageBreak/>
        <w:drawing>
          <wp:inline distT="0" distB="0" distL="0" distR="0" wp14:anchorId="2EA57680" wp14:editId="1CBFD781">
            <wp:extent cx="92074" cy="92074"/>
            <wp:effectExtent l="0" t="0" r="0" b="0"/>
            <wp:docPr id="177" name="Image 1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184</w:t>
      </w:r>
      <w:r>
        <w:rPr>
          <w:color w:val="5F5F5F"/>
          <w:spacing w:val="-2"/>
        </w:rPr>
        <w:t xml:space="preserve"> </w:t>
      </w:r>
      <w:r>
        <w:rPr>
          <w:color w:val="5F5F5F"/>
        </w:rPr>
        <w:t>large</w:t>
      </w:r>
      <w:r>
        <w:rPr>
          <w:color w:val="5F5F5F"/>
          <w:spacing w:val="-2"/>
        </w:rPr>
        <w:t xml:space="preserve"> trees</w:t>
      </w:r>
    </w:p>
    <w:p w14:paraId="4553DEFA" w14:textId="77777777" w:rsidR="002E26D7" w:rsidRDefault="002E26D7">
      <w:pPr>
        <w:pStyle w:val="BodyText"/>
        <w:spacing w:before="5"/>
        <w:ind w:left="0"/>
      </w:pPr>
    </w:p>
    <w:p w14:paraId="3D9DE726" w14:textId="77777777" w:rsidR="002E26D7" w:rsidRDefault="00EC0B46">
      <w:pPr>
        <w:spacing w:before="1" w:line="360" w:lineRule="auto"/>
        <w:ind w:left="113" w:right="134"/>
        <w:rPr>
          <w:sz w:val="20"/>
        </w:rPr>
      </w:pPr>
      <w:r>
        <w:rPr>
          <w:color w:val="585858"/>
          <w:sz w:val="20"/>
        </w:rPr>
        <w:t>State</w:t>
      </w:r>
      <w:r>
        <w:rPr>
          <w:color w:val="585858"/>
          <w:spacing w:val="-3"/>
          <w:sz w:val="20"/>
        </w:rPr>
        <w:t xml:space="preserve"> </w:t>
      </w:r>
      <w:r>
        <w:rPr>
          <w:color w:val="585858"/>
          <w:sz w:val="20"/>
        </w:rPr>
        <w:t>offsets</w:t>
      </w:r>
      <w:r>
        <w:rPr>
          <w:color w:val="585858"/>
          <w:spacing w:val="-2"/>
          <w:sz w:val="20"/>
        </w:rPr>
        <w:t xml:space="preserve"> </w:t>
      </w:r>
      <w:r>
        <w:rPr>
          <w:color w:val="585858"/>
          <w:sz w:val="20"/>
        </w:rPr>
        <w:t>are</w:t>
      </w:r>
      <w:r>
        <w:rPr>
          <w:color w:val="585858"/>
          <w:spacing w:val="-3"/>
          <w:sz w:val="20"/>
        </w:rPr>
        <w:t xml:space="preserve"> </w:t>
      </w:r>
      <w:r>
        <w:rPr>
          <w:color w:val="585858"/>
          <w:sz w:val="20"/>
        </w:rPr>
        <w:t>available</w:t>
      </w:r>
      <w:r>
        <w:rPr>
          <w:color w:val="585858"/>
          <w:spacing w:val="-4"/>
          <w:sz w:val="20"/>
        </w:rPr>
        <w:t xml:space="preserve"> </w:t>
      </w:r>
      <w:proofErr w:type="gramStart"/>
      <w:r>
        <w:rPr>
          <w:color w:val="585858"/>
          <w:sz w:val="20"/>
        </w:rPr>
        <w:t>in</w:t>
      </w:r>
      <w:r>
        <w:rPr>
          <w:color w:val="585858"/>
          <w:spacing w:val="-3"/>
          <w:sz w:val="20"/>
        </w:rPr>
        <w:t xml:space="preserve"> </w:t>
      </w:r>
      <w:r>
        <w:rPr>
          <w:color w:val="585858"/>
          <w:sz w:val="20"/>
        </w:rPr>
        <w:t>order</w:t>
      </w:r>
      <w:r>
        <w:rPr>
          <w:color w:val="585858"/>
          <w:spacing w:val="-2"/>
          <w:sz w:val="20"/>
        </w:rPr>
        <w:t xml:space="preserve"> </w:t>
      </w:r>
      <w:r>
        <w:rPr>
          <w:color w:val="585858"/>
          <w:sz w:val="20"/>
        </w:rPr>
        <w:t>to</w:t>
      </w:r>
      <w:proofErr w:type="gramEnd"/>
      <w:r>
        <w:rPr>
          <w:color w:val="585858"/>
          <w:spacing w:val="-3"/>
          <w:sz w:val="20"/>
        </w:rPr>
        <w:t xml:space="preserve"> </w:t>
      </w:r>
      <w:r>
        <w:rPr>
          <w:color w:val="585858"/>
          <w:sz w:val="20"/>
        </w:rPr>
        <w:t>comply</w:t>
      </w:r>
      <w:r>
        <w:rPr>
          <w:color w:val="585858"/>
          <w:spacing w:val="-2"/>
          <w:sz w:val="20"/>
        </w:rPr>
        <w:t xml:space="preserve"> </w:t>
      </w:r>
      <w:r>
        <w:rPr>
          <w:color w:val="585858"/>
          <w:sz w:val="20"/>
        </w:rPr>
        <w:t>with</w:t>
      </w:r>
      <w:r>
        <w:rPr>
          <w:color w:val="585858"/>
          <w:spacing w:val="-3"/>
          <w:sz w:val="20"/>
        </w:rPr>
        <w:t xml:space="preserve"> </w:t>
      </w:r>
      <w:r>
        <w:rPr>
          <w:color w:val="585858"/>
          <w:sz w:val="20"/>
        </w:rPr>
        <w:t>the</w:t>
      </w:r>
      <w:r>
        <w:rPr>
          <w:color w:val="585858"/>
          <w:spacing w:val="-4"/>
          <w:sz w:val="20"/>
        </w:rPr>
        <w:t xml:space="preserve"> </w:t>
      </w:r>
      <w:r>
        <w:rPr>
          <w:i/>
          <w:color w:val="585858"/>
          <w:sz w:val="20"/>
        </w:rPr>
        <w:t>Guidelines</w:t>
      </w:r>
      <w:r>
        <w:rPr>
          <w:i/>
          <w:color w:val="585858"/>
          <w:spacing w:val="-2"/>
          <w:sz w:val="20"/>
        </w:rPr>
        <w:t xml:space="preserve"> </w:t>
      </w:r>
      <w:r>
        <w:rPr>
          <w:i/>
          <w:color w:val="585858"/>
          <w:sz w:val="20"/>
        </w:rPr>
        <w:t>for</w:t>
      </w:r>
      <w:r>
        <w:rPr>
          <w:i/>
          <w:color w:val="585858"/>
          <w:spacing w:val="-2"/>
          <w:sz w:val="20"/>
        </w:rPr>
        <w:t xml:space="preserve"> </w:t>
      </w:r>
      <w:r>
        <w:rPr>
          <w:i/>
          <w:color w:val="585858"/>
          <w:sz w:val="20"/>
        </w:rPr>
        <w:t>removal,</w:t>
      </w:r>
      <w:r>
        <w:rPr>
          <w:i/>
          <w:color w:val="585858"/>
          <w:spacing w:val="-3"/>
          <w:sz w:val="20"/>
        </w:rPr>
        <w:t xml:space="preserve"> </w:t>
      </w:r>
      <w:r>
        <w:rPr>
          <w:i/>
          <w:color w:val="585858"/>
          <w:sz w:val="20"/>
        </w:rPr>
        <w:t>destruction</w:t>
      </w:r>
      <w:r>
        <w:rPr>
          <w:i/>
          <w:color w:val="585858"/>
          <w:spacing w:val="-3"/>
          <w:sz w:val="20"/>
        </w:rPr>
        <w:t xml:space="preserve"> </w:t>
      </w:r>
      <w:r>
        <w:rPr>
          <w:i/>
          <w:color w:val="585858"/>
          <w:sz w:val="20"/>
        </w:rPr>
        <w:t>or</w:t>
      </w:r>
      <w:r>
        <w:rPr>
          <w:i/>
          <w:color w:val="585858"/>
          <w:spacing w:val="-2"/>
          <w:sz w:val="20"/>
        </w:rPr>
        <w:t xml:space="preserve"> </w:t>
      </w:r>
      <w:r>
        <w:rPr>
          <w:i/>
          <w:color w:val="585858"/>
          <w:sz w:val="20"/>
        </w:rPr>
        <w:t>lopping</w:t>
      </w:r>
      <w:r>
        <w:rPr>
          <w:i/>
          <w:color w:val="585858"/>
          <w:spacing w:val="-3"/>
          <w:sz w:val="20"/>
        </w:rPr>
        <w:t xml:space="preserve"> </w:t>
      </w:r>
      <w:r>
        <w:rPr>
          <w:i/>
          <w:color w:val="585858"/>
          <w:sz w:val="20"/>
        </w:rPr>
        <w:t>of</w:t>
      </w:r>
      <w:r>
        <w:rPr>
          <w:i/>
          <w:color w:val="585858"/>
          <w:spacing w:val="-3"/>
          <w:sz w:val="20"/>
        </w:rPr>
        <w:t xml:space="preserve"> </w:t>
      </w:r>
      <w:r>
        <w:rPr>
          <w:i/>
          <w:color w:val="585858"/>
          <w:sz w:val="20"/>
        </w:rPr>
        <w:t xml:space="preserve">native vegetation </w:t>
      </w:r>
      <w:r>
        <w:rPr>
          <w:color w:val="585858"/>
          <w:sz w:val="20"/>
        </w:rPr>
        <w:t>(DELWP 2017a).</w:t>
      </w:r>
    </w:p>
    <w:p w14:paraId="6DB97DD6" w14:textId="77777777" w:rsidR="002E26D7" w:rsidRDefault="00EC0B46">
      <w:pPr>
        <w:pStyle w:val="BodyText"/>
        <w:spacing w:before="64"/>
        <w:ind w:left="0"/>
      </w:pPr>
      <w:r>
        <w:rPr>
          <w:noProof/>
        </w:rPr>
        <w:drawing>
          <wp:anchor distT="0" distB="0" distL="0" distR="0" simplePos="0" relativeHeight="487598592" behindDoc="1" locked="0" layoutInCell="1" allowOverlap="1" wp14:anchorId="06BB42E3" wp14:editId="5901BBD4">
            <wp:simplePos x="0" y="0"/>
            <wp:positionH relativeFrom="page">
              <wp:posOffset>733805</wp:posOffset>
            </wp:positionH>
            <wp:positionV relativeFrom="paragraph">
              <wp:posOffset>202168</wp:posOffset>
            </wp:positionV>
            <wp:extent cx="519684" cy="134111"/>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35" cstate="print"/>
                    <a:stretch>
                      <a:fillRect/>
                    </a:stretch>
                  </pic:blipFill>
                  <pic:spPr>
                    <a:xfrm>
                      <a:off x="0" y="0"/>
                      <a:ext cx="519684" cy="134111"/>
                    </a:xfrm>
                    <a:prstGeom prst="rect">
                      <a:avLst/>
                    </a:prstGeom>
                  </pic:spPr>
                </pic:pic>
              </a:graphicData>
            </a:graphic>
          </wp:anchor>
        </w:drawing>
      </w:r>
    </w:p>
    <w:p w14:paraId="001D5D34" w14:textId="77777777" w:rsidR="002E26D7" w:rsidRDefault="00EC0B46">
      <w:pPr>
        <w:pStyle w:val="BodyText"/>
        <w:spacing w:before="173" w:line="360" w:lineRule="auto"/>
        <w:ind w:right="139"/>
      </w:pPr>
      <w:bookmarkStart w:id="27" w:name="Fauna"/>
      <w:bookmarkEnd w:id="27"/>
      <w:r>
        <w:rPr>
          <w:color w:val="585858"/>
        </w:rPr>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2"/>
        </w:rPr>
        <w:t xml:space="preserve"> </w:t>
      </w:r>
      <w:r>
        <w:rPr>
          <w:color w:val="585858"/>
        </w:rPr>
        <w:t>assessment</w:t>
      </w:r>
      <w:r>
        <w:rPr>
          <w:color w:val="585858"/>
          <w:spacing w:val="-5"/>
        </w:rPr>
        <w:t xml:space="preserve"> </w:t>
      </w:r>
      <w:r>
        <w:rPr>
          <w:color w:val="585858"/>
        </w:rPr>
        <w:t>completed</w:t>
      </w:r>
      <w:r>
        <w:rPr>
          <w:color w:val="585858"/>
          <w:spacing w:val="-3"/>
        </w:rPr>
        <w:t xml:space="preserve"> </w:t>
      </w:r>
      <w:r>
        <w:rPr>
          <w:color w:val="585858"/>
        </w:rPr>
        <w:t>a</w:t>
      </w:r>
      <w:r>
        <w:rPr>
          <w:color w:val="585858"/>
          <w:spacing w:val="-3"/>
        </w:rPr>
        <w:t xml:space="preserve"> </w:t>
      </w:r>
      <w:r>
        <w:rPr>
          <w:color w:val="585858"/>
        </w:rPr>
        <w:t>review</w:t>
      </w:r>
      <w:r>
        <w:rPr>
          <w:color w:val="585858"/>
          <w:spacing w:val="-2"/>
        </w:rPr>
        <w:t xml:space="preserve"> </w:t>
      </w:r>
      <w:r>
        <w:rPr>
          <w:color w:val="585858"/>
        </w:rPr>
        <w:t>of</w:t>
      </w:r>
      <w:r>
        <w:rPr>
          <w:color w:val="585858"/>
          <w:spacing w:val="-3"/>
        </w:rPr>
        <w:t xml:space="preserve"> </w:t>
      </w:r>
      <w:r>
        <w:rPr>
          <w:color w:val="585858"/>
        </w:rPr>
        <w:t>available</w:t>
      </w:r>
      <w:r>
        <w:rPr>
          <w:color w:val="585858"/>
          <w:spacing w:val="-4"/>
        </w:rPr>
        <w:t xml:space="preserve"> </w:t>
      </w:r>
      <w:r>
        <w:rPr>
          <w:color w:val="585858"/>
        </w:rPr>
        <w:t>literature</w:t>
      </w:r>
      <w:r>
        <w:rPr>
          <w:color w:val="585858"/>
          <w:spacing w:val="-3"/>
        </w:rPr>
        <w:t xml:space="preserve"> </w:t>
      </w:r>
      <w:r>
        <w:rPr>
          <w:color w:val="585858"/>
        </w:rPr>
        <w:t>and</w:t>
      </w:r>
      <w:r>
        <w:rPr>
          <w:color w:val="585858"/>
          <w:spacing w:val="-4"/>
        </w:rPr>
        <w:t xml:space="preserve"> </w:t>
      </w:r>
      <w:r>
        <w:rPr>
          <w:color w:val="585858"/>
        </w:rPr>
        <w:t>field</w:t>
      </w:r>
      <w:r>
        <w:rPr>
          <w:color w:val="585858"/>
          <w:spacing w:val="-3"/>
        </w:rPr>
        <w:t xml:space="preserve"> </w:t>
      </w:r>
      <w:r>
        <w:rPr>
          <w:color w:val="585858"/>
        </w:rPr>
        <w:t>surveys</w:t>
      </w:r>
      <w:r>
        <w:rPr>
          <w:color w:val="585858"/>
          <w:spacing w:val="-4"/>
        </w:rPr>
        <w:t xml:space="preserve"> </w:t>
      </w:r>
      <w:r>
        <w:rPr>
          <w:color w:val="585858"/>
        </w:rPr>
        <w:t>to</w:t>
      </w:r>
      <w:r>
        <w:rPr>
          <w:color w:val="585858"/>
          <w:spacing w:val="-3"/>
        </w:rPr>
        <w:t xml:space="preserve"> </w:t>
      </w:r>
      <w:r>
        <w:rPr>
          <w:color w:val="585858"/>
        </w:rPr>
        <w:t xml:space="preserve">understand the existing values and threatened flora within the study area. The review identified the potential occurrence </w:t>
      </w:r>
      <w:r>
        <w:rPr>
          <w:color w:val="585858"/>
          <w:spacing w:val="-4"/>
        </w:rPr>
        <w:t>of:</w:t>
      </w:r>
    </w:p>
    <w:p w14:paraId="018D3B15" w14:textId="77777777" w:rsidR="002E26D7" w:rsidRDefault="00EC0B46">
      <w:pPr>
        <w:pStyle w:val="BodyText"/>
        <w:tabs>
          <w:tab w:val="left" w:pos="471"/>
        </w:tabs>
        <w:spacing w:line="360" w:lineRule="auto"/>
        <w:ind w:left="471" w:right="413" w:hanging="358"/>
      </w:pPr>
      <w:r>
        <w:rPr>
          <w:noProof/>
        </w:rPr>
        <w:drawing>
          <wp:inline distT="0" distB="0" distL="0" distR="0" wp14:anchorId="328FAB27" wp14:editId="4CA5C9AA">
            <wp:extent cx="92074" cy="92709"/>
            <wp:effectExtent l="0" t="0" r="0" b="0"/>
            <wp:docPr id="179" name="Image 1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
                    <pic:cNvPicPr/>
                  </pic:nvPicPr>
                  <pic:blipFill>
                    <a:blip r:embed="rId7" cstate="print"/>
                    <a:stretch>
                      <a:fillRect/>
                    </a:stretch>
                  </pic:blipFill>
                  <pic:spPr>
                    <a:xfrm>
                      <a:off x="0" y="0"/>
                      <a:ext cx="92074" cy="92709"/>
                    </a:xfrm>
                    <a:prstGeom prst="rect">
                      <a:avLst/>
                    </a:prstGeom>
                  </pic:spPr>
                </pic:pic>
              </a:graphicData>
            </a:graphic>
          </wp:inline>
        </w:drawing>
      </w:r>
      <w:r>
        <w:rPr>
          <w:rFonts w:ascii="Times New Roman"/>
        </w:rPr>
        <w:tab/>
      </w:r>
      <w:r>
        <w:rPr>
          <w:color w:val="5F5F5F"/>
        </w:rPr>
        <w:t>three</w:t>
      </w:r>
      <w:r>
        <w:rPr>
          <w:color w:val="5F5F5F"/>
          <w:spacing w:val="-3"/>
        </w:rPr>
        <w:t xml:space="preserve"> </w:t>
      </w:r>
      <w:r>
        <w:rPr>
          <w:color w:val="5F5F5F"/>
        </w:rPr>
        <w:t>aquatic</w:t>
      </w:r>
      <w:r>
        <w:rPr>
          <w:color w:val="5F5F5F"/>
          <w:spacing w:val="-3"/>
        </w:rPr>
        <w:t xml:space="preserve"> </w:t>
      </w:r>
      <w:r>
        <w:rPr>
          <w:color w:val="5F5F5F"/>
        </w:rPr>
        <w:t>species,</w:t>
      </w:r>
      <w:r>
        <w:rPr>
          <w:color w:val="5F5F5F"/>
          <w:spacing w:val="-3"/>
        </w:rPr>
        <w:t xml:space="preserve"> </w:t>
      </w:r>
      <w:r>
        <w:rPr>
          <w:color w:val="5F5F5F"/>
        </w:rPr>
        <w:t>flinders</w:t>
      </w:r>
      <w:r>
        <w:rPr>
          <w:color w:val="5F5F5F"/>
          <w:spacing w:val="-2"/>
        </w:rPr>
        <w:t xml:space="preserve"> </w:t>
      </w:r>
      <w:r>
        <w:rPr>
          <w:color w:val="5F5F5F"/>
        </w:rPr>
        <w:t>pygmy</w:t>
      </w:r>
      <w:r>
        <w:rPr>
          <w:color w:val="5F5F5F"/>
          <w:spacing w:val="-2"/>
        </w:rPr>
        <w:t xml:space="preserve"> </w:t>
      </w:r>
      <w:r>
        <w:rPr>
          <w:color w:val="5F5F5F"/>
        </w:rPr>
        <w:t>perch</w:t>
      </w:r>
      <w:r>
        <w:rPr>
          <w:color w:val="5F5F5F"/>
          <w:spacing w:val="-4"/>
        </w:rPr>
        <w:t xml:space="preserve"> </w:t>
      </w:r>
      <w:r>
        <w:rPr>
          <w:color w:val="5F5F5F"/>
        </w:rPr>
        <w:t>(listed</w:t>
      </w:r>
      <w:r>
        <w:rPr>
          <w:color w:val="5F5F5F"/>
          <w:spacing w:val="-3"/>
        </w:rPr>
        <w:t xml:space="preserve"> </w:t>
      </w:r>
      <w:r>
        <w:rPr>
          <w:color w:val="5F5F5F"/>
        </w:rPr>
        <w:t>as</w:t>
      </w:r>
      <w:r>
        <w:rPr>
          <w:color w:val="5F5F5F"/>
          <w:spacing w:val="-4"/>
        </w:rPr>
        <w:t xml:space="preserve"> </w:t>
      </w:r>
      <w:r>
        <w:rPr>
          <w:color w:val="5F5F5F"/>
        </w:rPr>
        <w:t>endangered</w:t>
      </w:r>
      <w:r>
        <w:rPr>
          <w:color w:val="5F5F5F"/>
          <w:spacing w:val="-4"/>
        </w:rPr>
        <w:t xml:space="preserve"> </w:t>
      </w:r>
      <w:r>
        <w:rPr>
          <w:color w:val="5F5F5F"/>
        </w:rPr>
        <w:t>under</w:t>
      </w:r>
      <w:r>
        <w:rPr>
          <w:color w:val="5F5F5F"/>
          <w:spacing w:val="-2"/>
        </w:rPr>
        <w:t xml:space="preserve"> </w:t>
      </w:r>
      <w:r>
        <w:rPr>
          <w:color w:val="5F5F5F"/>
        </w:rPr>
        <w:t>the</w:t>
      </w:r>
      <w:r>
        <w:rPr>
          <w:color w:val="5F5F5F"/>
          <w:spacing w:val="-3"/>
        </w:rPr>
        <w:t xml:space="preserve"> </w:t>
      </w:r>
      <w:r>
        <w:rPr>
          <w:color w:val="5F5F5F"/>
        </w:rPr>
        <w:t>FFG</w:t>
      </w:r>
      <w:r>
        <w:rPr>
          <w:color w:val="5F5F5F"/>
          <w:spacing w:val="-3"/>
        </w:rPr>
        <w:t xml:space="preserve"> </w:t>
      </w:r>
      <w:r>
        <w:rPr>
          <w:color w:val="5F5F5F"/>
        </w:rPr>
        <w:t>Act),</w:t>
      </w:r>
      <w:r>
        <w:rPr>
          <w:color w:val="5F5F5F"/>
          <w:spacing w:val="-3"/>
        </w:rPr>
        <w:t xml:space="preserve"> </w:t>
      </w:r>
      <w:r>
        <w:rPr>
          <w:color w:val="5F5F5F"/>
        </w:rPr>
        <w:t>dwarf</w:t>
      </w:r>
      <w:r>
        <w:rPr>
          <w:color w:val="5F5F5F"/>
          <w:spacing w:val="-4"/>
        </w:rPr>
        <w:t xml:space="preserve"> </w:t>
      </w:r>
      <w:r>
        <w:rPr>
          <w:color w:val="5F5F5F"/>
        </w:rPr>
        <w:t>galaxias (listed as endangered under the FFG Act) and platypus (Listed as vulnerable under the FFG Act)</w:t>
      </w:r>
    </w:p>
    <w:p w14:paraId="22204809" w14:textId="77777777" w:rsidR="002E26D7" w:rsidRDefault="00EC0B46">
      <w:pPr>
        <w:pStyle w:val="BodyText"/>
        <w:tabs>
          <w:tab w:val="left" w:pos="471"/>
        </w:tabs>
        <w:spacing w:line="360" w:lineRule="auto"/>
        <w:ind w:left="471" w:right="232" w:hanging="358"/>
      </w:pPr>
      <w:r>
        <w:rPr>
          <w:noProof/>
        </w:rPr>
        <w:drawing>
          <wp:inline distT="0" distB="0" distL="0" distR="0" wp14:anchorId="0F365813" wp14:editId="32DD9829">
            <wp:extent cx="92074" cy="92710"/>
            <wp:effectExtent l="0" t="0" r="0" b="0"/>
            <wp:docPr id="180" name="Image 1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rPr>
        <w:tab/>
      </w:r>
      <w:r>
        <w:rPr>
          <w:color w:val="5F5F5F"/>
        </w:rPr>
        <w:t>two</w:t>
      </w:r>
      <w:r>
        <w:rPr>
          <w:color w:val="5F5F5F"/>
          <w:spacing w:val="-3"/>
        </w:rPr>
        <w:t xml:space="preserve"> </w:t>
      </w:r>
      <w:r>
        <w:rPr>
          <w:color w:val="5F5F5F"/>
        </w:rPr>
        <w:t>threatened</w:t>
      </w:r>
      <w:r>
        <w:rPr>
          <w:color w:val="5F5F5F"/>
          <w:spacing w:val="-3"/>
        </w:rPr>
        <w:t xml:space="preserve"> </w:t>
      </w:r>
      <w:r>
        <w:rPr>
          <w:color w:val="5F5F5F"/>
        </w:rPr>
        <w:t>freshwater</w:t>
      </w:r>
      <w:r>
        <w:rPr>
          <w:color w:val="5F5F5F"/>
          <w:spacing w:val="-4"/>
        </w:rPr>
        <w:t xml:space="preserve"> </w:t>
      </w:r>
      <w:r>
        <w:rPr>
          <w:color w:val="5F5F5F"/>
        </w:rPr>
        <w:t>crustacean</w:t>
      </w:r>
      <w:r>
        <w:rPr>
          <w:color w:val="5F5F5F"/>
          <w:spacing w:val="-3"/>
        </w:rPr>
        <w:t xml:space="preserve"> </w:t>
      </w:r>
      <w:r>
        <w:rPr>
          <w:color w:val="5F5F5F"/>
        </w:rPr>
        <w:t>species,</w:t>
      </w:r>
      <w:r>
        <w:rPr>
          <w:color w:val="5F5F5F"/>
          <w:spacing w:val="-3"/>
        </w:rPr>
        <w:t xml:space="preserve"> </w:t>
      </w:r>
      <w:r>
        <w:rPr>
          <w:color w:val="5F5F5F"/>
        </w:rPr>
        <w:t>the</w:t>
      </w:r>
      <w:r>
        <w:rPr>
          <w:color w:val="5F5F5F"/>
          <w:spacing w:val="-3"/>
        </w:rPr>
        <w:t xml:space="preserve"> </w:t>
      </w:r>
      <w:r>
        <w:rPr>
          <w:color w:val="5F5F5F"/>
        </w:rPr>
        <w:t>spiny</w:t>
      </w:r>
      <w:r>
        <w:rPr>
          <w:color w:val="5F5F5F"/>
          <w:spacing w:val="-3"/>
        </w:rPr>
        <w:t xml:space="preserve"> </w:t>
      </w:r>
      <w:r>
        <w:rPr>
          <w:color w:val="5F5F5F"/>
        </w:rPr>
        <w:t>crayfish</w:t>
      </w:r>
      <w:r>
        <w:rPr>
          <w:color w:val="5F5F5F"/>
          <w:spacing w:val="-3"/>
        </w:rPr>
        <w:t xml:space="preserve"> </w:t>
      </w:r>
      <w:r>
        <w:rPr>
          <w:color w:val="5F5F5F"/>
        </w:rPr>
        <w:t>and</w:t>
      </w:r>
      <w:r>
        <w:rPr>
          <w:color w:val="5F5F5F"/>
          <w:spacing w:val="-3"/>
        </w:rPr>
        <w:t xml:space="preserve"> </w:t>
      </w:r>
      <w:proofErr w:type="spellStart"/>
      <w:r>
        <w:rPr>
          <w:color w:val="5F5F5F"/>
        </w:rPr>
        <w:t>narracan</w:t>
      </w:r>
      <w:proofErr w:type="spellEnd"/>
      <w:r>
        <w:rPr>
          <w:color w:val="5F5F5F"/>
          <w:spacing w:val="-4"/>
        </w:rPr>
        <w:t xml:space="preserve"> </w:t>
      </w:r>
      <w:r>
        <w:rPr>
          <w:color w:val="5F5F5F"/>
        </w:rPr>
        <w:t>burrowing</w:t>
      </w:r>
      <w:r>
        <w:rPr>
          <w:color w:val="5F5F5F"/>
          <w:spacing w:val="-3"/>
        </w:rPr>
        <w:t xml:space="preserve"> </w:t>
      </w:r>
      <w:r>
        <w:rPr>
          <w:color w:val="5F5F5F"/>
        </w:rPr>
        <w:t>crayfish</w:t>
      </w:r>
      <w:r>
        <w:rPr>
          <w:color w:val="5F5F5F"/>
          <w:spacing w:val="-3"/>
        </w:rPr>
        <w:t xml:space="preserve"> </w:t>
      </w:r>
      <w:r>
        <w:rPr>
          <w:color w:val="5F5F5F"/>
        </w:rPr>
        <w:t>(both listed as endangered under the FFG Act).</w:t>
      </w:r>
    </w:p>
    <w:p w14:paraId="4B7833FC" w14:textId="77777777" w:rsidR="002E26D7" w:rsidRDefault="00EC0B46">
      <w:pPr>
        <w:pStyle w:val="BodyText"/>
        <w:tabs>
          <w:tab w:val="left" w:pos="471"/>
        </w:tabs>
        <w:spacing w:line="360" w:lineRule="auto"/>
        <w:ind w:left="471" w:right="287" w:hanging="358"/>
      </w:pPr>
      <w:r>
        <w:rPr>
          <w:noProof/>
        </w:rPr>
        <w:drawing>
          <wp:inline distT="0" distB="0" distL="0" distR="0" wp14:anchorId="7A232CC4" wp14:editId="32794D2C">
            <wp:extent cx="92074" cy="92710"/>
            <wp:effectExtent l="0" t="0" r="0" b="0"/>
            <wp:docPr id="181" name="Image 1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rPr>
        <w:tab/>
      </w:r>
      <w:r>
        <w:rPr>
          <w:color w:val="5F5F5F"/>
        </w:rPr>
        <w:t>two</w:t>
      </w:r>
      <w:r>
        <w:rPr>
          <w:color w:val="5F5F5F"/>
          <w:spacing w:val="-3"/>
        </w:rPr>
        <w:t xml:space="preserve"> </w:t>
      </w:r>
      <w:r>
        <w:rPr>
          <w:color w:val="5F5F5F"/>
        </w:rPr>
        <w:t>threatened</w:t>
      </w:r>
      <w:r>
        <w:rPr>
          <w:color w:val="5F5F5F"/>
          <w:spacing w:val="-3"/>
        </w:rPr>
        <w:t xml:space="preserve"> </w:t>
      </w:r>
      <w:r>
        <w:rPr>
          <w:color w:val="5F5F5F"/>
        </w:rPr>
        <w:t>frogs,</w:t>
      </w:r>
      <w:r>
        <w:rPr>
          <w:color w:val="5F5F5F"/>
          <w:spacing w:val="-3"/>
        </w:rPr>
        <w:t xml:space="preserve"> </w:t>
      </w:r>
      <w:r>
        <w:rPr>
          <w:color w:val="5F5F5F"/>
        </w:rPr>
        <w:t>growling</w:t>
      </w:r>
      <w:r>
        <w:rPr>
          <w:color w:val="5F5F5F"/>
          <w:spacing w:val="-3"/>
        </w:rPr>
        <w:t xml:space="preserve"> </w:t>
      </w:r>
      <w:r>
        <w:rPr>
          <w:color w:val="5F5F5F"/>
        </w:rPr>
        <w:t>grass</w:t>
      </w:r>
      <w:r>
        <w:rPr>
          <w:color w:val="5F5F5F"/>
          <w:spacing w:val="-2"/>
        </w:rPr>
        <w:t xml:space="preserve"> </w:t>
      </w:r>
      <w:r>
        <w:rPr>
          <w:color w:val="5F5F5F"/>
        </w:rPr>
        <w:t>frog</w:t>
      </w:r>
      <w:r>
        <w:rPr>
          <w:color w:val="5F5F5F"/>
          <w:spacing w:val="-4"/>
        </w:rPr>
        <w:t xml:space="preserve"> </w:t>
      </w:r>
      <w:r>
        <w:rPr>
          <w:color w:val="5F5F5F"/>
        </w:rPr>
        <w:t>(listed</w:t>
      </w:r>
      <w:r>
        <w:rPr>
          <w:color w:val="5F5F5F"/>
          <w:spacing w:val="-3"/>
        </w:rPr>
        <w:t xml:space="preserve"> </w:t>
      </w:r>
      <w:r>
        <w:rPr>
          <w:color w:val="5F5F5F"/>
        </w:rPr>
        <w:t>as</w:t>
      </w:r>
      <w:r>
        <w:rPr>
          <w:color w:val="5F5F5F"/>
          <w:spacing w:val="-2"/>
        </w:rPr>
        <w:t xml:space="preserve"> </w:t>
      </w:r>
      <w:r>
        <w:rPr>
          <w:color w:val="5F5F5F"/>
        </w:rPr>
        <w:t>vulnerable</w:t>
      </w:r>
      <w:r>
        <w:rPr>
          <w:color w:val="5F5F5F"/>
          <w:spacing w:val="-3"/>
        </w:rPr>
        <w:t xml:space="preserve"> </w:t>
      </w:r>
      <w:r>
        <w:rPr>
          <w:color w:val="5F5F5F"/>
        </w:rPr>
        <w:t>under</w:t>
      </w:r>
      <w:r>
        <w:rPr>
          <w:color w:val="5F5F5F"/>
          <w:spacing w:val="-2"/>
        </w:rPr>
        <w:t xml:space="preserve"> </w:t>
      </w:r>
      <w:r>
        <w:rPr>
          <w:color w:val="5F5F5F"/>
        </w:rPr>
        <w:t>the</w:t>
      </w:r>
      <w:r>
        <w:rPr>
          <w:color w:val="5F5F5F"/>
          <w:spacing w:val="-3"/>
        </w:rPr>
        <w:t xml:space="preserve"> </w:t>
      </w:r>
      <w:r>
        <w:rPr>
          <w:color w:val="5F5F5F"/>
        </w:rPr>
        <w:t>FFG</w:t>
      </w:r>
      <w:r>
        <w:rPr>
          <w:color w:val="5F5F5F"/>
          <w:spacing w:val="-3"/>
        </w:rPr>
        <w:t xml:space="preserve"> </w:t>
      </w:r>
      <w:r>
        <w:rPr>
          <w:color w:val="5F5F5F"/>
        </w:rPr>
        <w:t>Act)</w:t>
      </w:r>
      <w:r>
        <w:rPr>
          <w:color w:val="5F5F5F"/>
          <w:spacing w:val="-2"/>
        </w:rPr>
        <w:t xml:space="preserve"> </w:t>
      </w:r>
      <w:r>
        <w:rPr>
          <w:color w:val="5F5F5F"/>
        </w:rPr>
        <w:t>and</w:t>
      </w:r>
      <w:r>
        <w:rPr>
          <w:color w:val="5F5F5F"/>
          <w:spacing w:val="-3"/>
        </w:rPr>
        <w:t xml:space="preserve"> </w:t>
      </w:r>
      <w:r>
        <w:rPr>
          <w:color w:val="5F5F5F"/>
        </w:rPr>
        <w:t>southern</w:t>
      </w:r>
      <w:r>
        <w:rPr>
          <w:color w:val="5F5F5F"/>
          <w:spacing w:val="-3"/>
        </w:rPr>
        <w:t xml:space="preserve"> </w:t>
      </w:r>
      <w:r>
        <w:rPr>
          <w:color w:val="5F5F5F"/>
        </w:rPr>
        <w:t>toadlet (listed as endangered under the FFG Act).</w:t>
      </w:r>
    </w:p>
    <w:p w14:paraId="5D6F17DF" w14:textId="77777777" w:rsidR="002E26D7" w:rsidRDefault="00EC0B46">
      <w:pPr>
        <w:pStyle w:val="BodyText"/>
        <w:spacing w:line="360" w:lineRule="auto"/>
        <w:ind w:right="220"/>
      </w:pPr>
      <w:r>
        <w:rPr>
          <w:color w:val="585858"/>
        </w:rPr>
        <w:t>Where direct impacts to waterways are likely, a site environmental management plan will be prepared with measures to manage risks to aquatic habitat. A biodiversity management plan will also be prepared, including</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facilitate</w:t>
      </w:r>
      <w:r>
        <w:rPr>
          <w:color w:val="585858"/>
          <w:spacing w:val="-3"/>
        </w:rPr>
        <w:t xml:space="preserve"> </w:t>
      </w:r>
      <w:r>
        <w:rPr>
          <w:color w:val="585858"/>
        </w:rPr>
        <w:t>the</w:t>
      </w:r>
      <w:r>
        <w:rPr>
          <w:color w:val="585858"/>
          <w:spacing w:val="-3"/>
        </w:rPr>
        <w:t xml:space="preserve"> </w:t>
      </w:r>
      <w:r>
        <w:rPr>
          <w:color w:val="585858"/>
        </w:rPr>
        <w:t>retention</w:t>
      </w:r>
      <w:r>
        <w:rPr>
          <w:color w:val="585858"/>
          <w:spacing w:val="-3"/>
        </w:rPr>
        <w:t xml:space="preserve"> </w:t>
      </w:r>
      <w:r>
        <w:rPr>
          <w:color w:val="585858"/>
        </w:rPr>
        <w:t>of</w:t>
      </w:r>
      <w:r>
        <w:rPr>
          <w:color w:val="585858"/>
          <w:spacing w:val="-3"/>
        </w:rPr>
        <w:t xml:space="preserve"> </w:t>
      </w:r>
      <w:r>
        <w:rPr>
          <w:color w:val="585858"/>
        </w:rPr>
        <w:t>critical</w:t>
      </w:r>
      <w:r>
        <w:rPr>
          <w:color w:val="585858"/>
          <w:spacing w:val="-3"/>
        </w:rPr>
        <w:t xml:space="preserve"> </w:t>
      </w:r>
      <w:r>
        <w:rPr>
          <w:color w:val="585858"/>
        </w:rPr>
        <w:t>habitat.</w:t>
      </w:r>
      <w:r>
        <w:rPr>
          <w:color w:val="585858"/>
          <w:spacing w:val="-4"/>
        </w:rPr>
        <w:t xml:space="preserve"> </w:t>
      </w:r>
      <w:r>
        <w:rPr>
          <w:color w:val="585858"/>
        </w:rPr>
        <w:t>Direct</w:t>
      </w:r>
      <w:r>
        <w:rPr>
          <w:color w:val="585858"/>
          <w:spacing w:val="-3"/>
        </w:rPr>
        <w:t xml:space="preserve"> </w:t>
      </w:r>
      <w:r>
        <w:rPr>
          <w:color w:val="585858"/>
        </w:rPr>
        <w:t>impacts</w:t>
      </w:r>
      <w:r>
        <w:rPr>
          <w:color w:val="585858"/>
          <w:spacing w:val="-2"/>
        </w:rPr>
        <w:t xml:space="preserve"> </w:t>
      </w:r>
      <w:r>
        <w:rPr>
          <w:color w:val="585858"/>
        </w:rPr>
        <w:t>to</w:t>
      </w:r>
      <w:r>
        <w:rPr>
          <w:color w:val="585858"/>
          <w:spacing w:val="-2"/>
        </w:rPr>
        <w:t xml:space="preserve"> </w:t>
      </w:r>
      <w:r>
        <w:rPr>
          <w:color w:val="585858"/>
        </w:rPr>
        <w:t>these</w:t>
      </w:r>
      <w:r>
        <w:rPr>
          <w:color w:val="585858"/>
          <w:spacing w:val="-4"/>
        </w:rPr>
        <w:t xml:space="preserve"> </w:t>
      </w:r>
      <w:r>
        <w:rPr>
          <w:color w:val="585858"/>
        </w:rPr>
        <w:t>species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largely avoided through the application of trenchless construction methods to avoid and minimise impacts.</w:t>
      </w:r>
    </w:p>
    <w:p w14:paraId="09F3B13D" w14:textId="77777777" w:rsidR="002E26D7" w:rsidRDefault="00EC0B46">
      <w:pPr>
        <w:pStyle w:val="BodyText"/>
        <w:spacing w:line="360" w:lineRule="auto"/>
        <w:ind w:left="112" w:right="134"/>
      </w:pPr>
      <w:r>
        <w:rPr>
          <w:color w:val="585858"/>
        </w:rPr>
        <w:t>Three threatened reptile species were identified as potentially occurring within the study area, the swamp skink,</w:t>
      </w:r>
      <w:r>
        <w:rPr>
          <w:color w:val="585858"/>
          <w:spacing w:val="-3"/>
        </w:rPr>
        <w:t xml:space="preserve"> </w:t>
      </w:r>
      <w:r>
        <w:rPr>
          <w:color w:val="585858"/>
        </w:rPr>
        <w:t>glossy</w:t>
      </w:r>
      <w:r>
        <w:rPr>
          <w:color w:val="585858"/>
          <w:spacing w:val="-3"/>
        </w:rPr>
        <w:t xml:space="preserve"> </w:t>
      </w:r>
      <w:r>
        <w:rPr>
          <w:color w:val="585858"/>
        </w:rPr>
        <w:t>grass</w:t>
      </w:r>
      <w:r>
        <w:rPr>
          <w:color w:val="585858"/>
          <w:spacing w:val="-3"/>
        </w:rPr>
        <w:t xml:space="preserve"> </w:t>
      </w:r>
      <w:r>
        <w:rPr>
          <w:color w:val="585858"/>
        </w:rPr>
        <w:t>skink</w:t>
      </w:r>
      <w:r>
        <w:rPr>
          <w:color w:val="585858"/>
          <w:spacing w:val="-2"/>
        </w:rPr>
        <w:t xml:space="preserve"> </w:t>
      </w:r>
      <w:r>
        <w:rPr>
          <w:color w:val="585858"/>
        </w:rPr>
        <w:t>and</w:t>
      </w:r>
      <w:r>
        <w:rPr>
          <w:color w:val="585858"/>
          <w:spacing w:val="-3"/>
        </w:rPr>
        <w:t xml:space="preserve"> </w:t>
      </w:r>
      <w:r>
        <w:rPr>
          <w:color w:val="585858"/>
        </w:rPr>
        <w:t>lace</w:t>
      </w:r>
      <w:r>
        <w:rPr>
          <w:color w:val="585858"/>
          <w:spacing w:val="-3"/>
        </w:rPr>
        <w:t xml:space="preserve"> </w:t>
      </w:r>
      <w:r>
        <w:rPr>
          <w:color w:val="585858"/>
        </w:rPr>
        <w:t>monitor</w:t>
      </w:r>
      <w:r>
        <w:rPr>
          <w:color w:val="585858"/>
          <w:spacing w:val="-2"/>
        </w:rPr>
        <w:t xml:space="preserve"> </w:t>
      </w:r>
      <w:r>
        <w:rPr>
          <w:color w:val="585858"/>
        </w:rPr>
        <w:t>(all</w:t>
      </w:r>
      <w:r>
        <w:rPr>
          <w:color w:val="585858"/>
          <w:spacing w:val="-3"/>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4"/>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4"/>
        </w:rPr>
        <w:t xml:space="preserve"> </w:t>
      </w:r>
      <w:r>
        <w:rPr>
          <w:color w:val="585858"/>
        </w:rPr>
        <w:t>The</w:t>
      </w:r>
      <w:r>
        <w:rPr>
          <w:color w:val="585858"/>
          <w:spacing w:val="-3"/>
        </w:rPr>
        <w:t xml:space="preserve"> </w:t>
      </w:r>
      <w:r>
        <w:rPr>
          <w:color w:val="585858"/>
        </w:rPr>
        <w:t>EPRs</w:t>
      </w:r>
      <w:r>
        <w:rPr>
          <w:color w:val="585858"/>
          <w:spacing w:val="-2"/>
        </w:rPr>
        <w:t xml:space="preserve"> </w:t>
      </w:r>
      <w:r>
        <w:rPr>
          <w:color w:val="585858"/>
        </w:rPr>
        <w:t>include requirements to minimise loss of key habitat resources and for measures to be implemented to avoid the introduction of invasive species.</w:t>
      </w:r>
    </w:p>
    <w:p w14:paraId="64E321DD" w14:textId="77777777" w:rsidR="002E26D7" w:rsidRDefault="00EC0B46">
      <w:pPr>
        <w:pStyle w:val="BodyText"/>
        <w:spacing w:before="121" w:line="360" w:lineRule="auto"/>
        <w:ind w:left="111" w:right="139" w:firstLine="1"/>
      </w:pPr>
      <w:r>
        <w:rPr>
          <w:color w:val="585858"/>
        </w:rPr>
        <w:t>Three threatened mammals the greater glider, grey-headed flying-fox and white-footed dunnart (all listed as vulnerable under the FFG Act) were identified as potentially occurring within the study area. Due to the mobility</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species,</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wide</w:t>
      </w:r>
      <w:r>
        <w:rPr>
          <w:color w:val="585858"/>
          <w:spacing w:val="-2"/>
        </w:rPr>
        <w:t xml:space="preserve"> </w:t>
      </w:r>
      <w:r>
        <w:rPr>
          <w:color w:val="585858"/>
        </w:rPr>
        <w:t>range</w:t>
      </w:r>
      <w:r>
        <w:rPr>
          <w:color w:val="585858"/>
          <w:spacing w:val="-2"/>
        </w:rPr>
        <w:t xml:space="preserve"> </w:t>
      </w:r>
      <w:r>
        <w:rPr>
          <w:color w:val="585858"/>
        </w:rPr>
        <w:t>of</w:t>
      </w:r>
      <w:r>
        <w:rPr>
          <w:color w:val="585858"/>
          <w:spacing w:val="-3"/>
        </w:rPr>
        <w:t xml:space="preserve"> </w:t>
      </w:r>
      <w:r>
        <w:rPr>
          <w:color w:val="585858"/>
        </w:rPr>
        <w:t>suitable</w:t>
      </w:r>
      <w:r>
        <w:rPr>
          <w:color w:val="585858"/>
          <w:spacing w:val="-2"/>
        </w:rPr>
        <w:t xml:space="preserve"> </w:t>
      </w:r>
      <w:r>
        <w:rPr>
          <w:color w:val="585858"/>
        </w:rPr>
        <w:t>habitat</w:t>
      </w:r>
      <w:r>
        <w:rPr>
          <w:color w:val="585858"/>
          <w:spacing w:val="-3"/>
        </w:rPr>
        <w:t xml:space="preserve"> </w:t>
      </w:r>
      <w:r>
        <w:rPr>
          <w:color w:val="585858"/>
        </w:rPr>
        <w:t>in</w:t>
      </w:r>
      <w:r>
        <w:rPr>
          <w:color w:val="585858"/>
          <w:spacing w:val="-2"/>
        </w:rPr>
        <w:t xml:space="preserve"> </w:t>
      </w:r>
      <w:r>
        <w:rPr>
          <w:color w:val="585858"/>
        </w:rPr>
        <w:t>and</w:t>
      </w:r>
      <w:r>
        <w:rPr>
          <w:color w:val="585858"/>
          <w:spacing w:val="-2"/>
        </w:rPr>
        <w:t xml:space="preserve"> </w:t>
      </w:r>
      <w:r>
        <w:rPr>
          <w:color w:val="585858"/>
        </w:rPr>
        <w:t>around</w:t>
      </w:r>
      <w:r>
        <w:rPr>
          <w:color w:val="585858"/>
          <w:spacing w:val="-2"/>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construction</w:t>
      </w:r>
      <w:r>
        <w:rPr>
          <w:color w:val="585858"/>
          <w:spacing w:val="-3"/>
        </w:rPr>
        <w:t xml:space="preserve"> </w:t>
      </w:r>
      <w:r>
        <w:rPr>
          <w:color w:val="585858"/>
        </w:rPr>
        <w:t xml:space="preserve">and operation of the project is not expected to impact the species. Additional impacts, including noise and light pollution will be </w:t>
      </w:r>
      <w:proofErr w:type="spellStart"/>
      <w:r>
        <w:rPr>
          <w:color w:val="585858"/>
        </w:rPr>
        <w:t>minimised</w:t>
      </w:r>
      <w:proofErr w:type="spellEnd"/>
      <w:r>
        <w:rPr>
          <w:color w:val="585858"/>
        </w:rPr>
        <w:t xml:space="preserve"> during sensitive life-stages (e.g., breeding, nesting, etc.) near close habitats.</w:t>
      </w:r>
    </w:p>
    <w:p w14:paraId="7896F7AB" w14:textId="77777777" w:rsidR="002E26D7" w:rsidRDefault="00EC0B46">
      <w:pPr>
        <w:pStyle w:val="BodyText"/>
        <w:spacing w:before="119" w:line="360" w:lineRule="auto"/>
        <w:ind w:left="110" w:right="232"/>
      </w:pPr>
      <w:r>
        <w:rPr>
          <w:color w:val="585858"/>
        </w:rPr>
        <w:t>The terrestrial ecology assessment identified four threatened raptors, the grey goshawk (listed as endangered under the FFG Act), black falcon (listed as critically endangered under the FFG Act), white- bellied sea-eagle (listed as endangered under the FFG Act), and little eagle (listed as vulnerable under the FFG</w:t>
      </w:r>
      <w:r>
        <w:rPr>
          <w:color w:val="585858"/>
          <w:spacing w:val="-3"/>
        </w:rPr>
        <w:t xml:space="preserve"> </w:t>
      </w:r>
      <w:r>
        <w:rPr>
          <w:color w:val="585858"/>
        </w:rPr>
        <w:t>Act).,Two</w:t>
      </w:r>
      <w:r>
        <w:rPr>
          <w:color w:val="585858"/>
          <w:spacing w:val="-3"/>
        </w:rPr>
        <w:t xml:space="preserve"> </w:t>
      </w:r>
      <w:r>
        <w:rPr>
          <w:color w:val="585858"/>
        </w:rPr>
        <w:t>threatened</w:t>
      </w:r>
      <w:r>
        <w:rPr>
          <w:color w:val="585858"/>
          <w:spacing w:val="-4"/>
        </w:rPr>
        <w:t xml:space="preserve"> </w:t>
      </w:r>
      <w:r>
        <w:rPr>
          <w:color w:val="585858"/>
        </w:rPr>
        <w:t>owl</w:t>
      </w:r>
      <w:r>
        <w:rPr>
          <w:color w:val="585858"/>
          <w:spacing w:val="-3"/>
        </w:rPr>
        <w:t xml:space="preserve"> </w:t>
      </w:r>
      <w:r>
        <w:rPr>
          <w:color w:val="585858"/>
        </w:rPr>
        <w:t>species</w:t>
      </w:r>
      <w:r>
        <w:rPr>
          <w:color w:val="585858"/>
          <w:spacing w:val="-3"/>
        </w:rPr>
        <w:t xml:space="preserve"> </w:t>
      </w:r>
      <w:r>
        <w:rPr>
          <w:color w:val="585858"/>
        </w:rPr>
        <w:t>were</w:t>
      </w:r>
      <w:r>
        <w:rPr>
          <w:color w:val="585858"/>
          <w:spacing w:val="-3"/>
        </w:rPr>
        <w:t xml:space="preserve"> </w:t>
      </w:r>
      <w:r>
        <w:rPr>
          <w:color w:val="585858"/>
        </w:rPr>
        <w:t>identified,</w:t>
      </w:r>
      <w:r>
        <w:rPr>
          <w:color w:val="585858"/>
          <w:spacing w:val="-4"/>
        </w:rPr>
        <w:t xml:space="preserve"> </w:t>
      </w:r>
      <w:r>
        <w:rPr>
          <w:color w:val="585858"/>
        </w:rPr>
        <w:t>the</w:t>
      </w:r>
      <w:r>
        <w:rPr>
          <w:color w:val="585858"/>
          <w:spacing w:val="-3"/>
        </w:rPr>
        <w:t xml:space="preserve"> </w:t>
      </w:r>
      <w:r>
        <w:rPr>
          <w:color w:val="585858"/>
        </w:rPr>
        <w:t>barking</w:t>
      </w:r>
      <w:r>
        <w:rPr>
          <w:color w:val="585858"/>
          <w:spacing w:val="-4"/>
        </w:rPr>
        <w:t xml:space="preserve"> </w:t>
      </w:r>
      <w:r>
        <w:rPr>
          <w:color w:val="585858"/>
        </w:rPr>
        <w:t>owl</w:t>
      </w:r>
      <w:r>
        <w:rPr>
          <w:color w:val="585858"/>
          <w:spacing w:val="-3"/>
        </w:rPr>
        <w:t xml:space="preserve"> </w:t>
      </w:r>
      <w:r>
        <w:rPr>
          <w:color w:val="585858"/>
        </w:rPr>
        <w:t>(listed</w:t>
      </w:r>
      <w:r>
        <w:rPr>
          <w:color w:val="585858"/>
          <w:spacing w:val="-3"/>
        </w:rPr>
        <w:t xml:space="preserve"> </w:t>
      </w:r>
      <w:r>
        <w:rPr>
          <w:color w:val="585858"/>
        </w:rPr>
        <w:t>as</w:t>
      </w:r>
      <w:r>
        <w:rPr>
          <w:color w:val="585858"/>
          <w:spacing w:val="-3"/>
        </w:rPr>
        <w:t xml:space="preserve"> </w:t>
      </w:r>
      <w:r>
        <w:rPr>
          <w:color w:val="585858"/>
        </w:rPr>
        <w:t>critically</w:t>
      </w:r>
      <w:r>
        <w:rPr>
          <w:color w:val="585858"/>
          <w:spacing w:val="-2"/>
        </w:rPr>
        <w:t xml:space="preserve"> </w:t>
      </w:r>
      <w:r>
        <w:rPr>
          <w:color w:val="585858"/>
        </w:rPr>
        <w:t>endangered</w:t>
      </w:r>
      <w:r>
        <w:rPr>
          <w:color w:val="585858"/>
          <w:spacing w:val="-3"/>
        </w:rPr>
        <w:t xml:space="preserve"> </w:t>
      </w:r>
      <w:r>
        <w:rPr>
          <w:color w:val="585858"/>
        </w:rPr>
        <w:t>under the</w:t>
      </w:r>
      <w:r>
        <w:rPr>
          <w:color w:val="585858"/>
          <w:spacing w:val="-2"/>
        </w:rPr>
        <w:t xml:space="preserve"> </w:t>
      </w:r>
      <w:r>
        <w:rPr>
          <w:color w:val="585858"/>
        </w:rPr>
        <w:t>FFG</w:t>
      </w:r>
      <w:r>
        <w:rPr>
          <w:color w:val="585858"/>
          <w:spacing w:val="-2"/>
        </w:rPr>
        <w:t xml:space="preserve"> </w:t>
      </w:r>
      <w:r>
        <w:rPr>
          <w:color w:val="585858"/>
        </w:rPr>
        <w:t>Act)</w:t>
      </w:r>
      <w:r>
        <w:rPr>
          <w:color w:val="585858"/>
          <w:spacing w:val="-3"/>
        </w:rPr>
        <w:t xml:space="preserve"> </w:t>
      </w:r>
      <w:r>
        <w:rPr>
          <w:color w:val="585858"/>
        </w:rPr>
        <w:t>and</w:t>
      </w:r>
      <w:r>
        <w:rPr>
          <w:color w:val="585858"/>
          <w:spacing w:val="-2"/>
        </w:rPr>
        <w:t xml:space="preserve"> </w:t>
      </w:r>
      <w:r>
        <w:rPr>
          <w:color w:val="585858"/>
        </w:rPr>
        <w:t>powerful</w:t>
      </w:r>
      <w:r>
        <w:rPr>
          <w:color w:val="585858"/>
          <w:spacing w:val="-2"/>
        </w:rPr>
        <w:t xml:space="preserve"> </w:t>
      </w:r>
      <w:r>
        <w:rPr>
          <w:color w:val="585858"/>
        </w:rPr>
        <w:t>owl</w:t>
      </w:r>
      <w:r>
        <w:rPr>
          <w:color w:val="585858"/>
          <w:spacing w:val="-2"/>
        </w:rPr>
        <w:t xml:space="preserve"> </w:t>
      </w:r>
      <w:r>
        <w:rPr>
          <w:color w:val="585858"/>
        </w:rPr>
        <w:t>(listed</w:t>
      </w:r>
      <w:r>
        <w:rPr>
          <w:color w:val="585858"/>
          <w:spacing w:val="-2"/>
        </w:rPr>
        <w:t xml:space="preserve"> </w:t>
      </w:r>
      <w:r>
        <w:rPr>
          <w:color w:val="585858"/>
        </w:rPr>
        <w:t>as</w:t>
      </w:r>
      <w:r>
        <w:rPr>
          <w:color w:val="585858"/>
          <w:spacing w:val="-1"/>
        </w:rPr>
        <w:t xml:space="preserve"> </w:t>
      </w:r>
      <w:r>
        <w:rPr>
          <w:color w:val="585858"/>
        </w:rPr>
        <w:t>vulnerable</w:t>
      </w:r>
      <w:r>
        <w:rPr>
          <w:color w:val="585858"/>
          <w:spacing w:val="-2"/>
        </w:rPr>
        <w:t xml:space="preserve"> </w:t>
      </w:r>
      <w:r>
        <w:rPr>
          <w:color w:val="585858"/>
        </w:rPr>
        <w:t>under</w:t>
      </w:r>
      <w:r>
        <w:rPr>
          <w:color w:val="585858"/>
          <w:spacing w:val="-1"/>
        </w:rPr>
        <w:t xml:space="preserve"> </w:t>
      </w:r>
      <w:r>
        <w:rPr>
          <w:color w:val="585858"/>
        </w:rPr>
        <w:t>the</w:t>
      </w:r>
      <w:r>
        <w:rPr>
          <w:color w:val="585858"/>
          <w:spacing w:val="-2"/>
        </w:rPr>
        <w:t xml:space="preserve"> </w:t>
      </w:r>
      <w:r>
        <w:rPr>
          <w:color w:val="585858"/>
        </w:rPr>
        <w:t>FFG</w:t>
      </w:r>
      <w:r>
        <w:rPr>
          <w:color w:val="585858"/>
          <w:spacing w:val="-2"/>
        </w:rPr>
        <w:t xml:space="preserve"> </w:t>
      </w:r>
      <w:r>
        <w:rPr>
          <w:color w:val="585858"/>
        </w:rPr>
        <w:t>Act).</w:t>
      </w:r>
      <w:r>
        <w:rPr>
          <w:color w:val="585858"/>
          <w:spacing w:val="-3"/>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lead</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removal of</w:t>
      </w:r>
      <w:r>
        <w:rPr>
          <w:color w:val="585858"/>
          <w:spacing w:val="-2"/>
        </w:rPr>
        <w:t xml:space="preserve"> </w:t>
      </w:r>
      <w:r>
        <w:rPr>
          <w:color w:val="585858"/>
        </w:rPr>
        <w:t>habitat</w:t>
      </w:r>
      <w:r>
        <w:rPr>
          <w:color w:val="585858"/>
          <w:spacing w:val="-2"/>
        </w:rPr>
        <w:t xml:space="preserve"> </w:t>
      </w:r>
      <w:r>
        <w:rPr>
          <w:color w:val="585858"/>
        </w:rPr>
        <w:t>and</w:t>
      </w:r>
      <w:r>
        <w:rPr>
          <w:color w:val="585858"/>
          <w:spacing w:val="-3"/>
        </w:rPr>
        <w:t xml:space="preserve"> </w:t>
      </w:r>
      <w:r>
        <w:rPr>
          <w:color w:val="585858"/>
        </w:rPr>
        <w:t>the</w:t>
      </w:r>
      <w:r>
        <w:rPr>
          <w:color w:val="585858"/>
          <w:spacing w:val="-2"/>
        </w:rPr>
        <w:t xml:space="preserve"> </w:t>
      </w:r>
      <w:r>
        <w:rPr>
          <w:color w:val="585858"/>
        </w:rPr>
        <w:t>generation</w:t>
      </w:r>
      <w:r>
        <w:rPr>
          <w:color w:val="585858"/>
          <w:spacing w:val="-2"/>
        </w:rPr>
        <w:t xml:space="preserve"> </w:t>
      </w:r>
      <w:r>
        <w:rPr>
          <w:color w:val="585858"/>
        </w:rPr>
        <w:t>of</w:t>
      </w:r>
      <w:r>
        <w:rPr>
          <w:color w:val="585858"/>
          <w:spacing w:val="-2"/>
        </w:rPr>
        <w:t xml:space="preserve"> </w:t>
      </w:r>
      <w:r>
        <w:rPr>
          <w:color w:val="585858"/>
        </w:rPr>
        <w:t>noise</w:t>
      </w:r>
      <w:r>
        <w:rPr>
          <w:color w:val="585858"/>
          <w:spacing w:val="-2"/>
        </w:rPr>
        <w:t xml:space="preserve"> </w:t>
      </w:r>
      <w:r>
        <w:rPr>
          <w:color w:val="585858"/>
        </w:rPr>
        <w:t>and</w:t>
      </w:r>
      <w:r>
        <w:rPr>
          <w:color w:val="585858"/>
          <w:spacing w:val="-2"/>
        </w:rPr>
        <w:t xml:space="preserve"> </w:t>
      </w:r>
      <w:r>
        <w:rPr>
          <w:color w:val="585858"/>
        </w:rPr>
        <w:t>light</w:t>
      </w:r>
      <w:r>
        <w:rPr>
          <w:color w:val="585858"/>
          <w:spacing w:val="-3"/>
        </w:rPr>
        <w:t xml:space="preserve"> </w:t>
      </w:r>
      <w:r>
        <w:rPr>
          <w:color w:val="585858"/>
        </w:rPr>
        <w:t>pollution.</w:t>
      </w:r>
      <w:r>
        <w:rPr>
          <w:color w:val="585858"/>
          <w:spacing w:val="-3"/>
        </w:rPr>
        <w:t xml:space="preserve"> </w:t>
      </w:r>
      <w:r>
        <w:rPr>
          <w:color w:val="585858"/>
        </w:rPr>
        <w:t>The</w:t>
      </w:r>
      <w:r>
        <w:rPr>
          <w:color w:val="585858"/>
          <w:spacing w:val="-2"/>
        </w:rPr>
        <w:t xml:space="preserve"> </w:t>
      </w:r>
      <w:r>
        <w:rPr>
          <w:color w:val="585858"/>
        </w:rPr>
        <w:t>EPRs</w:t>
      </w:r>
      <w:r>
        <w:rPr>
          <w:color w:val="585858"/>
          <w:spacing w:val="-2"/>
        </w:rPr>
        <w:t xml:space="preserve"> </w:t>
      </w:r>
      <w:r>
        <w:rPr>
          <w:color w:val="585858"/>
        </w:rPr>
        <w:t>requires</w:t>
      </w:r>
      <w:r>
        <w:rPr>
          <w:color w:val="585858"/>
          <w:spacing w:val="-1"/>
        </w:rPr>
        <w:t xml:space="preserve"> </w:t>
      </w:r>
      <w:r>
        <w:rPr>
          <w:color w:val="585858"/>
        </w:rPr>
        <w:t>implementation</w:t>
      </w:r>
      <w:r>
        <w:rPr>
          <w:color w:val="585858"/>
          <w:spacing w:val="-2"/>
        </w:rPr>
        <w:t xml:space="preserve"> </w:t>
      </w:r>
      <w:r>
        <w:rPr>
          <w:color w:val="585858"/>
        </w:rPr>
        <w:t>of</w:t>
      </w:r>
      <w:r>
        <w:rPr>
          <w:color w:val="585858"/>
          <w:spacing w:val="-4"/>
        </w:rPr>
        <w:t xml:space="preserve"> </w:t>
      </w:r>
      <w:r>
        <w:rPr>
          <w:color w:val="585858"/>
        </w:rPr>
        <w:t>measures</w:t>
      </w:r>
      <w:r>
        <w:rPr>
          <w:color w:val="585858"/>
          <w:spacing w:val="-1"/>
        </w:rPr>
        <w:t xml:space="preserve"> </w:t>
      </w:r>
      <w:r>
        <w:rPr>
          <w:color w:val="585858"/>
        </w:rPr>
        <w:t xml:space="preserve">to minimise the removal of critical habitat to the extent that is reasonably practicable. Additional impacts, including noise and light pollution will be </w:t>
      </w:r>
      <w:proofErr w:type="spellStart"/>
      <w:r>
        <w:rPr>
          <w:color w:val="585858"/>
        </w:rPr>
        <w:t>minimised</w:t>
      </w:r>
      <w:proofErr w:type="spellEnd"/>
      <w:r>
        <w:rPr>
          <w:color w:val="585858"/>
        </w:rPr>
        <w:t xml:space="preserve"> when construction is near critical habitats during sensitive life-stages (e.g., breeding, nesting, etc.).</w:t>
      </w:r>
    </w:p>
    <w:p w14:paraId="52A859E6" w14:textId="77777777" w:rsidR="002E26D7" w:rsidRDefault="002E26D7">
      <w:pPr>
        <w:spacing w:line="360" w:lineRule="auto"/>
        <w:sectPr w:rsidR="002E26D7">
          <w:pgSz w:w="11910" w:h="16840"/>
          <w:pgMar w:top="1500" w:right="1020" w:bottom="800" w:left="1020" w:header="467" w:footer="612" w:gutter="0"/>
          <w:cols w:space="720"/>
        </w:sectPr>
      </w:pPr>
    </w:p>
    <w:p w14:paraId="1F8DB349" w14:textId="46B1C52D" w:rsidR="002E26D7" w:rsidRDefault="00EC0B46">
      <w:pPr>
        <w:pStyle w:val="BodyText"/>
        <w:spacing w:before="90" w:line="360" w:lineRule="auto"/>
        <w:ind w:left="111" w:right="139" w:firstLine="2"/>
      </w:pPr>
      <w:r>
        <w:rPr>
          <w:color w:val="585858"/>
        </w:rPr>
        <w:lastRenderedPageBreak/>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2"/>
        </w:rPr>
        <w:t xml:space="preserve"> </w:t>
      </w:r>
      <w:r>
        <w:rPr>
          <w:color w:val="585858"/>
        </w:rPr>
        <w:t>assessment</w:t>
      </w:r>
      <w:r>
        <w:rPr>
          <w:color w:val="585858"/>
          <w:spacing w:val="-3"/>
        </w:rPr>
        <w:t xml:space="preserve"> </w:t>
      </w:r>
      <w:r>
        <w:rPr>
          <w:color w:val="585858"/>
        </w:rPr>
        <w:t>identified</w:t>
      </w:r>
      <w:r>
        <w:rPr>
          <w:color w:val="585858"/>
          <w:spacing w:val="-3"/>
        </w:rPr>
        <w:t xml:space="preserve"> </w:t>
      </w:r>
      <w:r>
        <w:rPr>
          <w:color w:val="585858"/>
        </w:rPr>
        <w:t>nine</w:t>
      </w:r>
      <w:r>
        <w:rPr>
          <w:color w:val="585858"/>
          <w:spacing w:val="-3"/>
        </w:rPr>
        <w:t xml:space="preserve"> </w:t>
      </w:r>
      <w:r>
        <w:rPr>
          <w:color w:val="585858"/>
        </w:rPr>
        <w:t>threatened</w:t>
      </w:r>
      <w:r>
        <w:rPr>
          <w:color w:val="585858"/>
          <w:spacing w:val="-3"/>
        </w:rPr>
        <w:t xml:space="preserve"> </w:t>
      </w:r>
      <w:r>
        <w:rPr>
          <w:color w:val="585858"/>
        </w:rPr>
        <w:t>bird</w:t>
      </w:r>
      <w:r>
        <w:rPr>
          <w:color w:val="585858"/>
          <w:spacing w:val="-4"/>
        </w:rPr>
        <w:t xml:space="preserve"> </w:t>
      </w:r>
      <w:r>
        <w:rPr>
          <w:color w:val="585858"/>
        </w:rPr>
        <w:t>species</w:t>
      </w:r>
      <w:r>
        <w:rPr>
          <w:color w:val="585858"/>
          <w:spacing w:val="-2"/>
        </w:rPr>
        <w:t xml:space="preserve"> </w:t>
      </w:r>
      <w:r>
        <w:rPr>
          <w:color w:val="585858"/>
        </w:rPr>
        <w:t>as</w:t>
      </w:r>
      <w:r>
        <w:rPr>
          <w:color w:val="585858"/>
          <w:spacing w:val="-2"/>
        </w:rPr>
        <w:t xml:space="preserve"> </w:t>
      </w:r>
      <w:r>
        <w:rPr>
          <w:color w:val="585858"/>
        </w:rPr>
        <w:t>potentially</w:t>
      </w:r>
      <w:r>
        <w:rPr>
          <w:color w:val="585858"/>
          <w:spacing w:val="-2"/>
        </w:rPr>
        <w:t xml:space="preserve"> </w:t>
      </w:r>
      <w:r>
        <w:rPr>
          <w:color w:val="585858"/>
        </w:rPr>
        <w:t>occurring</w:t>
      </w:r>
      <w:r>
        <w:rPr>
          <w:color w:val="585858"/>
          <w:spacing w:val="-3"/>
        </w:rPr>
        <w:t xml:space="preserve"> </w:t>
      </w:r>
      <w:r>
        <w:rPr>
          <w:color w:val="585858"/>
        </w:rPr>
        <w:t>within</w:t>
      </w:r>
      <w:r>
        <w:rPr>
          <w:color w:val="585858"/>
          <w:spacing w:val="-3"/>
        </w:rPr>
        <w:t xml:space="preserve"> </w:t>
      </w:r>
      <w:r>
        <w:rPr>
          <w:color w:val="585858"/>
        </w:rPr>
        <w:t>the foreshore</w:t>
      </w:r>
      <w:r>
        <w:rPr>
          <w:color w:val="585858"/>
          <w:spacing w:val="-3"/>
        </w:rPr>
        <w:t xml:space="preserve"> </w:t>
      </w:r>
      <w:r>
        <w:rPr>
          <w:color w:val="585858"/>
        </w:rPr>
        <w:t>and</w:t>
      </w:r>
      <w:r>
        <w:rPr>
          <w:color w:val="585858"/>
          <w:spacing w:val="-3"/>
        </w:rPr>
        <w:t xml:space="preserve"> </w:t>
      </w:r>
      <w:r>
        <w:rPr>
          <w:color w:val="585858"/>
        </w:rPr>
        <w:t>dunes</w:t>
      </w:r>
      <w:r>
        <w:rPr>
          <w:color w:val="585858"/>
          <w:spacing w:val="-2"/>
        </w:rPr>
        <w:t xml:space="preserve"> </w:t>
      </w:r>
      <w:r>
        <w:rPr>
          <w:color w:val="585858"/>
        </w:rPr>
        <w:t>at</w:t>
      </w:r>
      <w:r>
        <w:rPr>
          <w:color w:val="585858"/>
          <w:spacing w:val="-3"/>
        </w:rPr>
        <w:t xml:space="preserve"> </w:t>
      </w:r>
      <w:r>
        <w:rPr>
          <w:color w:val="585858"/>
        </w:rPr>
        <w:t>Waratah</w:t>
      </w:r>
      <w:r>
        <w:rPr>
          <w:color w:val="585858"/>
          <w:spacing w:val="-3"/>
        </w:rPr>
        <w:t xml:space="preserve"> </w:t>
      </w:r>
      <w:r>
        <w:rPr>
          <w:color w:val="585858"/>
        </w:rPr>
        <w:t>Bay</w:t>
      </w:r>
      <w:r>
        <w:rPr>
          <w:color w:val="585858"/>
          <w:spacing w:val="-3"/>
        </w:rPr>
        <w:t xml:space="preserve"> </w:t>
      </w:r>
      <w:r>
        <w:rPr>
          <w:color w:val="585858"/>
        </w:rPr>
        <w:t>including</w:t>
      </w:r>
      <w:r>
        <w:rPr>
          <w:color w:val="585858"/>
          <w:spacing w:val="-3"/>
        </w:rPr>
        <w:t xml:space="preserve"> </w:t>
      </w:r>
      <w:r>
        <w:rPr>
          <w:color w:val="585858"/>
        </w:rPr>
        <w:t>the</w:t>
      </w:r>
      <w:r>
        <w:rPr>
          <w:color w:val="585858"/>
          <w:spacing w:val="-3"/>
        </w:rPr>
        <w:t xml:space="preserve"> </w:t>
      </w:r>
      <w:r>
        <w:rPr>
          <w:color w:val="585858"/>
        </w:rPr>
        <w:t>common</w:t>
      </w:r>
      <w:r>
        <w:rPr>
          <w:color w:val="585858"/>
          <w:spacing w:val="-4"/>
        </w:rPr>
        <w:t xml:space="preserve"> </w:t>
      </w:r>
      <w:r>
        <w:rPr>
          <w:color w:val="585858"/>
        </w:rPr>
        <w:t>sandpiper</w:t>
      </w:r>
      <w:r>
        <w:rPr>
          <w:color w:val="585858"/>
          <w:spacing w:val="-4"/>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4"/>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 Act), red</w:t>
      </w:r>
      <w:r>
        <w:rPr>
          <w:color w:val="585858"/>
          <w:spacing w:val="-1"/>
        </w:rPr>
        <w:t xml:space="preserve"> </w:t>
      </w:r>
      <w:r>
        <w:rPr>
          <w:color w:val="585858"/>
        </w:rPr>
        <w:t>knot</w:t>
      </w:r>
      <w:r>
        <w:rPr>
          <w:color w:val="585858"/>
          <w:spacing w:val="-2"/>
        </w:rPr>
        <w:t xml:space="preserve"> </w:t>
      </w:r>
      <w:r>
        <w:rPr>
          <w:color w:val="585858"/>
        </w:rPr>
        <w:t>(listed as endangered under the FFG Act), greater</w:t>
      </w:r>
      <w:r>
        <w:rPr>
          <w:color w:val="585858"/>
          <w:spacing w:val="-1"/>
        </w:rPr>
        <w:t xml:space="preserve"> </w:t>
      </w:r>
      <w:r>
        <w:rPr>
          <w:color w:val="585858"/>
        </w:rPr>
        <w:t>sand plover</w:t>
      </w:r>
      <w:r>
        <w:rPr>
          <w:color w:val="585858"/>
          <w:spacing w:val="-1"/>
        </w:rPr>
        <w:t xml:space="preserve"> </w:t>
      </w:r>
      <w:r>
        <w:rPr>
          <w:color w:val="585858"/>
        </w:rPr>
        <w:t>(listed as vulnerable under the FFG Act), lesser sand plover (listed as endangered under the FFG Act), Caspian tern (listed as vulnerable under the FFG Act), eastern curlew (listed as critically endangered under the FFG Act), little tern (listed as critically endangered under the FFG Act), fairy ter</w:t>
      </w:r>
      <w:r>
        <w:rPr>
          <w:color w:val="585858"/>
        </w:rPr>
        <w:t xml:space="preserve">n (listed as critically endangered under the FFG Act), hooded plover (listed as vulnerable under the FFG Act) and red-necked stint. Construction at the Waratah Bay shore crossing will </w:t>
      </w:r>
      <w:proofErr w:type="spellStart"/>
      <w:r>
        <w:rPr>
          <w:color w:val="585858"/>
        </w:rPr>
        <w:t>utilise</w:t>
      </w:r>
      <w:proofErr w:type="spellEnd"/>
      <w:r>
        <w:rPr>
          <w:color w:val="585858"/>
        </w:rPr>
        <w:t xml:space="preserve"> HDD to avoid coastal habitat. Additional impacts, including noise and light pollution will be </w:t>
      </w:r>
      <w:proofErr w:type="spellStart"/>
      <w:r>
        <w:rPr>
          <w:color w:val="585858"/>
        </w:rPr>
        <w:t>minimised</w:t>
      </w:r>
      <w:proofErr w:type="spellEnd"/>
      <w:r>
        <w:rPr>
          <w:color w:val="585858"/>
        </w:rPr>
        <w:t xml:space="preserve"> when construction is close to critical habitats during sensitive life-stages (e.g., breeding, nesting, </w:t>
      </w:r>
      <w:proofErr w:type="gramStart"/>
      <w:r>
        <w:rPr>
          <w:color w:val="585858"/>
        </w:rPr>
        <w:t>etc.)</w:t>
      </w:r>
      <w:r>
        <w:rPr>
          <w:color w:val="585858"/>
        </w:rPr>
        <w:t>through</w:t>
      </w:r>
      <w:proofErr w:type="gramEnd"/>
      <w:r>
        <w:rPr>
          <w:color w:val="585858"/>
        </w:rPr>
        <w:t xml:space="preserve"> restricting construction works </w:t>
      </w:r>
      <w:r>
        <w:rPr>
          <w:color w:val="585858"/>
        </w:rPr>
        <w:t>.</w:t>
      </w:r>
    </w:p>
    <w:p w14:paraId="1A23AC1F" w14:textId="77777777" w:rsidR="002E26D7" w:rsidRDefault="00EC0B46">
      <w:pPr>
        <w:pStyle w:val="BodyText"/>
        <w:spacing w:before="121" w:line="360" w:lineRule="auto"/>
        <w:ind w:left="109" w:right="136" w:firstLine="2"/>
      </w:pPr>
      <w:r>
        <w:rPr>
          <w:color w:val="585858"/>
        </w:rPr>
        <w:t xml:space="preserve">The terrestrial ecology assessment identified ten threatened bird species as potentially occurring within watercourses, well vegetated wetlands and dams and areas/pastures prone to inundation located within the survey area including the hardhead (listed as vulnerable under the EPBC Act), Australasian bittern (listed as critically endangered under the FFG Act), Australian little </w:t>
      </w:r>
      <w:proofErr w:type="spellStart"/>
      <w:r>
        <w:rPr>
          <w:color w:val="585858"/>
        </w:rPr>
        <w:t>bittern</w:t>
      </w:r>
      <w:proofErr w:type="spellEnd"/>
      <w:r>
        <w:rPr>
          <w:color w:val="585858"/>
        </w:rPr>
        <w:t xml:space="preserve"> (listed as endangered under the FFG Act), Lewin’s rail (listed as vulnerable under the FFG Act), blue-billed duck (listed as vulnerable under the FFG Act), Australasian shoveler and freckled duck (listed as endangered under the FFG Act), eastern great egret (listed as vulnerable under the Act), musk duck (listed as vulnerable under the FFG Act) and little egret</w:t>
      </w:r>
      <w:r>
        <w:rPr>
          <w:color w:val="585858"/>
          <w:spacing w:val="40"/>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4"/>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mobility</w:t>
      </w:r>
      <w:r>
        <w:rPr>
          <w:color w:val="585858"/>
          <w:spacing w:val="-2"/>
        </w:rPr>
        <w:t xml:space="preserve"> </w:t>
      </w:r>
      <w:r>
        <w:rPr>
          <w:color w:val="585858"/>
        </w:rPr>
        <w:t>of</w:t>
      </w:r>
      <w:r>
        <w:rPr>
          <w:color w:val="585858"/>
          <w:spacing w:val="-3"/>
        </w:rPr>
        <w:t xml:space="preserve"> </w:t>
      </w:r>
      <w:r>
        <w:rPr>
          <w:color w:val="585858"/>
        </w:rPr>
        <w:t>these</w:t>
      </w:r>
      <w:r>
        <w:rPr>
          <w:color w:val="585858"/>
          <w:spacing w:val="-3"/>
        </w:rPr>
        <w:t xml:space="preserve"> </w:t>
      </w:r>
      <w:r>
        <w:rPr>
          <w:color w:val="585858"/>
        </w:rPr>
        <w:t>species</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availability</w:t>
      </w:r>
      <w:r>
        <w:rPr>
          <w:color w:val="585858"/>
          <w:spacing w:val="-2"/>
        </w:rPr>
        <w:t xml:space="preserve"> </w:t>
      </w:r>
      <w:r>
        <w:rPr>
          <w:color w:val="585858"/>
        </w:rPr>
        <w:t>of</w:t>
      </w:r>
      <w:r>
        <w:rPr>
          <w:color w:val="585858"/>
          <w:spacing w:val="-3"/>
        </w:rPr>
        <w:t xml:space="preserve"> </w:t>
      </w:r>
      <w:r>
        <w:rPr>
          <w:color w:val="585858"/>
        </w:rPr>
        <w:t>suitable habitat</w:t>
      </w:r>
      <w:r>
        <w:rPr>
          <w:color w:val="585858"/>
          <w:spacing w:val="-1"/>
        </w:rPr>
        <w:t xml:space="preserve"> </w:t>
      </w:r>
      <w:r>
        <w:rPr>
          <w:color w:val="585858"/>
        </w:rPr>
        <w:t>the</w:t>
      </w:r>
      <w:r>
        <w:rPr>
          <w:color w:val="585858"/>
          <w:spacing w:val="-1"/>
        </w:rPr>
        <w:t xml:space="preserve"> </w:t>
      </w:r>
      <w:r>
        <w:rPr>
          <w:color w:val="585858"/>
        </w:rPr>
        <w:t>project</w:t>
      </w:r>
      <w:r>
        <w:rPr>
          <w:color w:val="585858"/>
          <w:spacing w:val="-1"/>
        </w:rPr>
        <w:t xml:space="preserve"> </w:t>
      </w:r>
      <w:r>
        <w:rPr>
          <w:color w:val="585858"/>
        </w:rPr>
        <w:t>is not</w:t>
      </w:r>
      <w:r>
        <w:rPr>
          <w:color w:val="585858"/>
          <w:spacing w:val="-1"/>
        </w:rPr>
        <w:t xml:space="preserve"> </w:t>
      </w:r>
      <w:r>
        <w:rPr>
          <w:color w:val="585858"/>
        </w:rPr>
        <w:t>expected</w:t>
      </w:r>
      <w:r>
        <w:rPr>
          <w:color w:val="585858"/>
          <w:spacing w:val="-1"/>
        </w:rPr>
        <w:t xml:space="preserve"> </w:t>
      </w:r>
      <w:r>
        <w:rPr>
          <w:color w:val="585858"/>
        </w:rPr>
        <w:t>to</w:t>
      </w:r>
      <w:r>
        <w:rPr>
          <w:color w:val="585858"/>
          <w:spacing w:val="-1"/>
        </w:rPr>
        <w:t xml:space="preserve"> </w:t>
      </w:r>
      <w:r>
        <w:rPr>
          <w:color w:val="585858"/>
        </w:rPr>
        <w:t>impact</w:t>
      </w:r>
      <w:r>
        <w:rPr>
          <w:color w:val="585858"/>
          <w:spacing w:val="-1"/>
        </w:rPr>
        <w:t xml:space="preserve"> </w:t>
      </w:r>
      <w:r>
        <w:rPr>
          <w:color w:val="585858"/>
        </w:rPr>
        <w:t>the</w:t>
      </w:r>
      <w:r>
        <w:rPr>
          <w:color w:val="585858"/>
          <w:spacing w:val="-1"/>
        </w:rPr>
        <w:t xml:space="preserve"> </w:t>
      </w:r>
      <w:r>
        <w:rPr>
          <w:color w:val="585858"/>
        </w:rPr>
        <w:t>species habitat.</w:t>
      </w:r>
      <w:r>
        <w:rPr>
          <w:color w:val="585858"/>
          <w:spacing w:val="-1"/>
        </w:rPr>
        <w:t xml:space="preserve"> </w:t>
      </w:r>
      <w:r>
        <w:rPr>
          <w:color w:val="585858"/>
        </w:rPr>
        <w:t>The</w:t>
      </w:r>
      <w:r>
        <w:rPr>
          <w:color w:val="585858"/>
          <w:spacing w:val="-1"/>
        </w:rPr>
        <w:t xml:space="preserve"> </w:t>
      </w:r>
      <w:r>
        <w:rPr>
          <w:color w:val="585858"/>
        </w:rPr>
        <w:t>installation</w:t>
      </w:r>
      <w:r>
        <w:rPr>
          <w:color w:val="585858"/>
          <w:spacing w:val="-1"/>
        </w:rPr>
        <w:t xml:space="preserve"> </w:t>
      </w:r>
      <w:r>
        <w:rPr>
          <w:color w:val="585858"/>
        </w:rPr>
        <w:t>of</w:t>
      </w:r>
      <w:r>
        <w:rPr>
          <w:color w:val="585858"/>
          <w:spacing w:val="-1"/>
        </w:rPr>
        <w:t xml:space="preserve"> </w:t>
      </w:r>
      <w:r>
        <w:rPr>
          <w:color w:val="585858"/>
        </w:rPr>
        <w:t>cable</w:t>
      </w:r>
      <w:r>
        <w:rPr>
          <w:color w:val="585858"/>
          <w:spacing w:val="-1"/>
        </w:rPr>
        <w:t xml:space="preserve"> </w:t>
      </w:r>
      <w:r>
        <w:rPr>
          <w:color w:val="585858"/>
        </w:rPr>
        <w:t>using</w:t>
      </w:r>
      <w:r>
        <w:rPr>
          <w:color w:val="585858"/>
          <w:spacing w:val="-1"/>
        </w:rPr>
        <w:t xml:space="preserve"> </w:t>
      </w:r>
      <w:r>
        <w:rPr>
          <w:color w:val="585858"/>
        </w:rPr>
        <w:t>HDD at</w:t>
      </w:r>
      <w:r>
        <w:rPr>
          <w:color w:val="585858"/>
          <w:spacing w:val="-2"/>
        </w:rPr>
        <w:t xml:space="preserve"> </w:t>
      </w:r>
      <w:r>
        <w:rPr>
          <w:color w:val="585858"/>
        </w:rPr>
        <w:t>major watercourse</w:t>
      </w:r>
      <w:r>
        <w:rPr>
          <w:color w:val="585858"/>
          <w:spacing w:val="-3"/>
        </w:rPr>
        <w:t xml:space="preserve"> </w:t>
      </w:r>
      <w:r>
        <w:rPr>
          <w:color w:val="585858"/>
        </w:rPr>
        <w:t>crossings</w:t>
      </w:r>
      <w:r>
        <w:rPr>
          <w:color w:val="585858"/>
          <w:spacing w:val="-1"/>
        </w:rPr>
        <w:t xml:space="preserve"> </w:t>
      </w:r>
      <w:r>
        <w:rPr>
          <w:color w:val="585858"/>
        </w:rPr>
        <w:t>will</w:t>
      </w:r>
      <w:r>
        <w:rPr>
          <w:color w:val="585858"/>
          <w:spacing w:val="-3"/>
        </w:rPr>
        <w:t xml:space="preserve"> </w:t>
      </w:r>
      <w:r>
        <w:rPr>
          <w:color w:val="585858"/>
        </w:rPr>
        <w:t>further</w:t>
      </w:r>
      <w:r>
        <w:rPr>
          <w:color w:val="585858"/>
          <w:spacing w:val="-1"/>
        </w:rPr>
        <w:t xml:space="preserve"> </w:t>
      </w:r>
      <w:r>
        <w:rPr>
          <w:color w:val="585858"/>
        </w:rPr>
        <w:t>reduce</w:t>
      </w:r>
      <w:r>
        <w:rPr>
          <w:color w:val="585858"/>
          <w:spacing w:val="-2"/>
        </w:rPr>
        <w:t xml:space="preserve"> </w:t>
      </w:r>
      <w:r>
        <w:rPr>
          <w:color w:val="585858"/>
        </w:rPr>
        <w:t>the</w:t>
      </w:r>
      <w:r>
        <w:rPr>
          <w:color w:val="585858"/>
          <w:spacing w:val="-2"/>
        </w:rPr>
        <w:t xml:space="preserve"> </w:t>
      </w:r>
      <w:r>
        <w:rPr>
          <w:color w:val="585858"/>
        </w:rPr>
        <w:t>impacts</w:t>
      </w:r>
      <w:r>
        <w:rPr>
          <w:color w:val="585858"/>
          <w:spacing w:val="-2"/>
        </w:rPr>
        <w:t xml:space="preserve"> </w:t>
      </w:r>
      <w:r>
        <w:rPr>
          <w:color w:val="585858"/>
        </w:rPr>
        <w:t>on</w:t>
      </w:r>
      <w:r>
        <w:rPr>
          <w:color w:val="585858"/>
          <w:spacing w:val="-2"/>
        </w:rPr>
        <w:t xml:space="preserve"> </w:t>
      </w:r>
      <w:r>
        <w:rPr>
          <w:color w:val="585858"/>
        </w:rPr>
        <w:t>habitat.</w:t>
      </w:r>
      <w:r>
        <w:rPr>
          <w:color w:val="585858"/>
          <w:spacing w:val="-2"/>
        </w:rPr>
        <w:t xml:space="preserve"> </w:t>
      </w:r>
      <w:r>
        <w:rPr>
          <w:color w:val="585858"/>
        </w:rPr>
        <w:t>Additional</w:t>
      </w:r>
      <w:r>
        <w:rPr>
          <w:color w:val="585858"/>
          <w:spacing w:val="-2"/>
        </w:rPr>
        <w:t xml:space="preserve"> </w:t>
      </w:r>
      <w:r>
        <w:rPr>
          <w:color w:val="585858"/>
        </w:rPr>
        <w:t>impacts,</w:t>
      </w:r>
      <w:r>
        <w:rPr>
          <w:color w:val="585858"/>
          <w:spacing w:val="-2"/>
        </w:rPr>
        <w:t xml:space="preserve"> </w:t>
      </w:r>
      <w:r>
        <w:rPr>
          <w:color w:val="585858"/>
        </w:rPr>
        <w:t>including</w:t>
      </w:r>
      <w:r>
        <w:rPr>
          <w:color w:val="585858"/>
          <w:spacing w:val="-2"/>
        </w:rPr>
        <w:t xml:space="preserve"> </w:t>
      </w:r>
      <w:r>
        <w:rPr>
          <w:color w:val="585858"/>
        </w:rPr>
        <w:t>noise</w:t>
      </w:r>
      <w:r>
        <w:rPr>
          <w:color w:val="585858"/>
          <w:spacing w:val="-2"/>
        </w:rPr>
        <w:t xml:space="preserve"> </w:t>
      </w:r>
      <w:r>
        <w:rPr>
          <w:color w:val="585858"/>
        </w:rPr>
        <w:t>and</w:t>
      </w:r>
      <w:r>
        <w:rPr>
          <w:color w:val="585858"/>
          <w:spacing w:val="-2"/>
        </w:rPr>
        <w:t xml:space="preserve"> </w:t>
      </w:r>
      <w:r>
        <w:rPr>
          <w:color w:val="585858"/>
        </w:rPr>
        <w:t xml:space="preserve">light pollution will be </w:t>
      </w:r>
      <w:proofErr w:type="spellStart"/>
      <w:r>
        <w:rPr>
          <w:color w:val="585858"/>
        </w:rPr>
        <w:t>minimised</w:t>
      </w:r>
      <w:proofErr w:type="spellEnd"/>
      <w:r>
        <w:rPr>
          <w:color w:val="585858"/>
        </w:rPr>
        <w:t xml:space="preserve"> when construction is close to critical habitat during sensitive life-stages (e.g., breeding, nesting, etc.) through restricting construction works.</w:t>
      </w:r>
    </w:p>
    <w:p w14:paraId="658EE85E" w14:textId="77777777" w:rsidR="002E26D7" w:rsidRDefault="00EC0B46">
      <w:pPr>
        <w:pStyle w:val="BodyText"/>
        <w:spacing w:before="121" w:line="360" w:lineRule="auto"/>
        <w:ind w:left="109" w:right="139"/>
      </w:pPr>
      <w:r>
        <w:rPr>
          <w:color w:val="585858"/>
        </w:rPr>
        <w:t>Without</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4"/>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4"/>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3"/>
        </w:rPr>
        <w:t xml:space="preserve"> </w:t>
      </w:r>
      <w:r>
        <w:rPr>
          <w:color w:val="585858"/>
        </w:rPr>
        <w:t>EPRs,</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expected to lead to the removal of suitable habitat for the following FFG listed species:</w:t>
      </w:r>
    </w:p>
    <w:p w14:paraId="36754673" w14:textId="77777777" w:rsidR="002E26D7" w:rsidRDefault="00EC0B46">
      <w:pPr>
        <w:pStyle w:val="BodyText"/>
        <w:spacing w:before="119" w:line="360" w:lineRule="auto"/>
        <w:ind w:left="471" w:right="166"/>
      </w:pPr>
      <w:r>
        <w:rPr>
          <w:noProof/>
        </w:rPr>
        <w:drawing>
          <wp:anchor distT="0" distB="0" distL="0" distR="0" simplePos="0" relativeHeight="15739904" behindDoc="0" locked="0" layoutInCell="1" allowOverlap="1" wp14:anchorId="72924F19" wp14:editId="71F1622C">
            <wp:simplePos x="0" y="0"/>
            <wp:positionH relativeFrom="page">
              <wp:posOffset>720089</wp:posOffset>
            </wp:positionH>
            <wp:positionV relativeFrom="paragraph">
              <wp:posOffset>102347</wp:posOffset>
            </wp:positionV>
            <wp:extent cx="92074" cy="92075"/>
            <wp:effectExtent l="0" t="0" r="0" b="0"/>
            <wp:wrapNone/>
            <wp:docPr id="182" name="Image 1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
                    <pic:cNvPicPr/>
                  </pic:nvPicPr>
                  <pic:blipFill>
                    <a:blip r:embed="rId7" cstate="print"/>
                    <a:stretch>
                      <a:fillRect/>
                    </a:stretch>
                  </pic:blipFill>
                  <pic:spPr>
                    <a:xfrm>
                      <a:off x="0" y="0"/>
                      <a:ext cx="92074" cy="92075"/>
                    </a:xfrm>
                    <a:prstGeom prst="rect">
                      <a:avLst/>
                    </a:prstGeom>
                  </pic:spPr>
                </pic:pic>
              </a:graphicData>
            </a:graphic>
          </wp:anchor>
        </w:drawing>
      </w:r>
      <w:r>
        <w:rPr>
          <w:color w:val="5F5F5F"/>
        </w:rPr>
        <w:t>0.03</w:t>
      </w:r>
      <w:r>
        <w:rPr>
          <w:color w:val="5F5F5F"/>
          <w:spacing w:val="-3"/>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2"/>
        </w:rPr>
        <w:t xml:space="preserve"> </w:t>
      </w:r>
      <w:r>
        <w:rPr>
          <w:color w:val="5F5F5F"/>
        </w:rPr>
        <w:t>the</w:t>
      </w:r>
      <w:r>
        <w:rPr>
          <w:color w:val="5F5F5F"/>
          <w:spacing w:val="-3"/>
        </w:rPr>
        <w:t xml:space="preserve"> </w:t>
      </w:r>
      <w:proofErr w:type="spellStart"/>
      <w:r>
        <w:rPr>
          <w:color w:val="5F5F5F"/>
        </w:rPr>
        <w:t>narracan</w:t>
      </w:r>
      <w:proofErr w:type="spellEnd"/>
      <w:r>
        <w:rPr>
          <w:color w:val="5F5F5F"/>
          <w:spacing w:val="-3"/>
        </w:rPr>
        <w:t xml:space="preserve"> </w:t>
      </w:r>
      <w:r>
        <w:rPr>
          <w:color w:val="5F5F5F"/>
        </w:rPr>
        <w:t>burrowing</w:t>
      </w:r>
      <w:r>
        <w:rPr>
          <w:color w:val="5F5F5F"/>
          <w:spacing w:val="-4"/>
        </w:rPr>
        <w:t xml:space="preserve"> </w:t>
      </w:r>
      <w:r>
        <w:rPr>
          <w:color w:val="5F5F5F"/>
        </w:rPr>
        <w:t>crayfish,</w:t>
      </w:r>
      <w:r>
        <w:rPr>
          <w:color w:val="5F5F5F"/>
          <w:spacing w:val="-3"/>
        </w:rPr>
        <w:t xml:space="preserve"> </w:t>
      </w:r>
      <w:r>
        <w:rPr>
          <w:color w:val="5F5F5F"/>
        </w:rPr>
        <w:t>south</w:t>
      </w:r>
      <w:r>
        <w:rPr>
          <w:color w:val="5F5F5F"/>
          <w:spacing w:val="-4"/>
        </w:rPr>
        <w:t xml:space="preserve"> </w:t>
      </w:r>
      <w:r>
        <w:rPr>
          <w:color w:val="5F5F5F"/>
        </w:rPr>
        <w:t>Gippsland</w:t>
      </w:r>
      <w:r>
        <w:rPr>
          <w:color w:val="5F5F5F"/>
          <w:spacing w:val="-3"/>
        </w:rPr>
        <w:t xml:space="preserve"> </w:t>
      </w:r>
      <w:r>
        <w:rPr>
          <w:color w:val="5F5F5F"/>
        </w:rPr>
        <w:t>spiny</w:t>
      </w:r>
      <w:r>
        <w:rPr>
          <w:color w:val="5F5F5F"/>
          <w:spacing w:val="-2"/>
        </w:rPr>
        <w:t xml:space="preserve"> </w:t>
      </w:r>
      <w:r>
        <w:rPr>
          <w:color w:val="5F5F5F"/>
        </w:rPr>
        <w:t>crayfish, flinders pygmy perch, dwarf galaxias and platypus.</w:t>
      </w:r>
    </w:p>
    <w:p w14:paraId="4C1C7D9F" w14:textId="77777777" w:rsidR="002E26D7" w:rsidRDefault="00EC0B46">
      <w:pPr>
        <w:pStyle w:val="BodyText"/>
        <w:spacing w:line="360" w:lineRule="auto"/>
        <w:ind w:left="471" w:right="232"/>
      </w:pPr>
      <w:r>
        <w:rPr>
          <w:noProof/>
        </w:rPr>
        <w:drawing>
          <wp:anchor distT="0" distB="0" distL="0" distR="0" simplePos="0" relativeHeight="15740416" behindDoc="0" locked="0" layoutInCell="1" allowOverlap="1" wp14:anchorId="545027FF" wp14:editId="221B3EC6">
            <wp:simplePos x="0" y="0"/>
            <wp:positionH relativeFrom="page">
              <wp:posOffset>720089</wp:posOffset>
            </wp:positionH>
            <wp:positionV relativeFrom="paragraph">
              <wp:posOffset>103020</wp:posOffset>
            </wp:positionV>
            <wp:extent cx="92074" cy="92075"/>
            <wp:effectExtent l="0" t="0" r="0" b="0"/>
            <wp:wrapNone/>
            <wp:docPr id="183" name="Image 1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
                    <pic:cNvPicPr/>
                  </pic:nvPicPr>
                  <pic:blipFill>
                    <a:blip r:embed="rId7" cstate="print"/>
                    <a:stretch>
                      <a:fillRect/>
                    </a:stretch>
                  </pic:blipFill>
                  <pic:spPr>
                    <a:xfrm>
                      <a:off x="0" y="0"/>
                      <a:ext cx="92074" cy="92075"/>
                    </a:xfrm>
                    <a:prstGeom prst="rect">
                      <a:avLst/>
                    </a:prstGeom>
                  </pic:spPr>
                </pic:pic>
              </a:graphicData>
            </a:graphic>
          </wp:anchor>
        </w:drawing>
      </w:r>
      <w:r>
        <w:rPr>
          <w:color w:val="5F5F5F"/>
        </w:rPr>
        <w:t>1.27</w:t>
      </w:r>
      <w:r>
        <w:rPr>
          <w:color w:val="5F5F5F"/>
          <w:spacing w:val="-3"/>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2"/>
        </w:rPr>
        <w:t xml:space="preserve"> </w:t>
      </w:r>
      <w:r>
        <w:rPr>
          <w:color w:val="5F5F5F"/>
        </w:rPr>
        <w:t>the</w:t>
      </w:r>
      <w:r>
        <w:rPr>
          <w:color w:val="5F5F5F"/>
          <w:spacing w:val="-3"/>
        </w:rPr>
        <w:t xml:space="preserve"> </w:t>
      </w:r>
      <w:r>
        <w:rPr>
          <w:color w:val="5F5F5F"/>
        </w:rPr>
        <w:t>swamp</w:t>
      </w:r>
      <w:r>
        <w:rPr>
          <w:color w:val="5F5F5F"/>
          <w:spacing w:val="-3"/>
        </w:rPr>
        <w:t xml:space="preserve"> </w:t>
      </w:r>
      <w:r>
        <w:rPr>
          <w:color w:val="5F5F5F"/>
        </w:rPr>
        <w:t>skink,</w:t>
      </w:r>
      <w:r>
        <w:rPr>
          <w:color w:val="5F5F5F"/>
          <w:spacing w:val="-3"/>
        </w:rPr>
        <w:t xml:space="preserve"> </w:t>
      </w:r>
      <w:r>
        <w:rPr>
          <w:color w:val="5F5F5F"/>
        </w:rPr>
        <w:t>glossy</w:t>
      </w:r>
      <w:r>
        <w:rPr>
          <w:color w:val="5F5F5F"/>
          <w:spacing w:val="-2"/>
        </w:rPr>
        <w:t xml:space="preserve"> </w:t>
      </w:r>
      <w:r>
        <w:rPr>
          <w:color w:val="5F5F5F"/>
        </w:rPr>
        <w:t>grass</w:t>
      </w:r>
      <w:r>
        <w:rPr>
          <w:color w:val="5F5F5F"/>
          <w:spacing w:val="-3"/>
        </w:rPr>
        <w:t xml:space="preserve"> </w:t>
      </w:r>
      <w:r>
        <w:rPr>
          <w:color w:val="5F5F5F"/>
        </w:rPr>
        <w:t>skink,</w:t>
      </w:r>
      <w:r>
        <w:rPr>
          <w:color w:val="5F5F5F"/>
          <w:spacing w:val="-3"/>
        </w:rPr>
        <w:t xml:space="preserve"> </w:t>
      </w:r>
      <w:r>
        <w:rPr>
          <w:color w:val="5F5F5F"/>
        </w:rPr>
        <w:t>southern</w:t>
      </w:r>
      <w:r>
        <w:rPr>
          <w:color w:val="5F5F5F"/>
          <w:spacing w:val="-3"/>
        </w:rPr>
        <w:t xml:space="preserve"> </w:t>
      </w:r>
      <w:r>
        <w:rPr>
          <w:color w:val="5F5F5F"/>
        </w:rPr>
        <w:t>toadlet,</w:t>
      </w:r>
      <w:r>
        <w:rPr>
          <w:color w:val="5F5F5F"/>
          <w:spacing w:val="-3"/>
        </w:rPr>
        <w:t xml:space="preserve"> </w:t>
      </w:r>
      <w:r>
        <w:rPr>
          <w:color w:val="5F5F5F"/>
        </w:rPr>
        <w:t xml:space="preserve">southern </w:t>
      </w:r>
      <w:r>
        <w:rPr>
          <w:color w:val="5F5F5F"/>
          <w:spacing w:val="-2"/>
        </w:rPr>
        <w:t>toadlet.</w:t>
      </w:r>
    </w:p>
    <w:p w14:paraId="7C0C206A" w14:textId="77777777" w:rsidR="002E26D7" w:rsidRDefault="00EC0B46">
      <w:pPr>
        <w:pStyle w:val="BodyText"/>
        <w:ind w:left="471"/>
      </w:pPr>
      <w:r>
        <w:rPr>
          <w:noProof/>
        </w:rPr>
        <w:drawing>
          <wp:anchor distT="0" distB="0" distL="0" distR="0" simplePos="0" relativeHeight="15740928" behindDoc="0" locked="0" layoutInCell="1" allowOverlap="1" wp14:anchorId="0A44034E" wp14:editId="6E3F84D9">
            <wp:simplePos x="0" y="0"/>
            <wp:positionH relativeFrom="page">
              <wp:posOffset>720090</wp:posOffset>
            </wp:positionH>
            <wp:positionV relativeFrom="paragraph">
              <wp:posOffset>103071</wp:posOffset>
            </wp:positionV>
            <wp:extent cx="92074" cy="92061"/>
            <wp:effectExtent l="0" t="0" r="0" b="0"/>
            <wp:wrapNone/>
            <wp:docPr id="184" name="Image 1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
                    <pic:cNvPicPr/>
                  </pic:nvPicPr>
                  <pic:blipFill>
                    <a:blip r:embed="rId7" cstate="print"/>
                    <a:stretch>
                      <a:fillRect/>
                    </a:stretch>
                  </pic:blipFill>
                  <pic:spPr>
                    <a:xfrm>
                      <a:off x="0" y="0"/>
                      <a:ext cx="92074" cy="92061"/>
                    </a:xfrm>
                    <a:prstGeom prst="rect">
                      <a:avLst/>
                    </a:prstGeom>
                  </pic:spPr>
                </pic:pic>
              </a:graphicData>
            </a:graphic>
          </wp:anchor>
        </w:drawing>
      </w:r>
      <w:r>
        <w:rPr>
          <w:color w:val="5F5F5F"/>
        </w:rPr>
        <w:t>4.17</w:t>
      </w:r>
      <w:r>
        <w:rPr>
          <w:color w:val="5F5F5F"/>
          <w:spacing w:val="-6"/>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4"/>
        </w:rPr>
        <w:t xml:space="preserve"> </w:t>
      </w:r>
      <w:r>
        <w:rPr>
          <w:color w:val="5F5F5F"/>
        </w:rPr>
        <w:t>which</w:t>
      </w:r>
      <w:r>
        <w:rPr>
          <w:color w:val="5F5F5F"/>
          <w:spacing w:val="-3"/>
        </w:rPr>
        <w:t xml:space="preserve"> </w:t>
      </w:r>
      <w:r>
        <w:rPr>
          <w:color w:val="5F5F5F"/>
        </w:rPr>
        <w:t>supports</w:t>
      </w:r>
      <w:r>
        <w:rPr>
          <w:color w:val="5F5F5F"/>
          <w:spacing w:val="-2"/>
        </w:rPr>
        <w:t xml:space="preserve"> </w:t>
      </w:r>
      <w:r>
        <w:rPr>
          <w:color w:val="5F5F5F"/>
        </w:rPr>
        <w:t>the</w:t>
      </w:r>
      <w:r>
        <w:rPr>
          <w:color w:val="5F5F5F"/>
          <w:spacing w:val="-3"/>
        </w:rPr>
        <w:t xml:space="preserve"> </w:t>
      </w:r>
      <w:r>
        <w:rPr>
          <w:color w:val="5F5F5F"/>
        </w:rPr>
        <w:t>grey-headed</w:t>
      </w:r>
      <w:r>
        <w:rPr>
          <w:color w:val="5F5F5F"/>
          <w:spacing w:val="-4"/>
        </w:rPr>
        <w:t xml:space="preserve"> </w:t>
      </w:r>
      <w:r>
        <w:rPr>
          <w:color w:val="5F5F5F"/>
        </w:rPr>
        <w:t>flying-fox</w:t>
      </w:r>
      <w:r>
        <w:rPr>
          <w:color w:val="5F5F5F"/>
          <w:spacing w:val="-2"/>
        </w:rPr>
        <w:t xml:space="preserve"> </w:t>
      </w:r>
      <w:r>
        <w:rPr>
          <w:color w:val="5F5F5F"/>
        </w:rPr>
        <w:t>and</w:t>
      </w:r>
      <w:r>
        <w:rPr>
          <w:color w:val="5F5F5F"/>
          <w:spacing w:val="-3"/>
        </w:rPr>
        <w:t xml:space="preserve"> </w:t>
      </w:r>
      <w:r>
        <w:rPr>
          <w:color w:val="5F5F5F"/>
        </w:rPr>
        <w:t>lace</w:t>
      </w:r>
      <w:r>
        <w:rPr>
          <w:color w:val="5F5F5F"/>
          <w:spacing w:val="-3"/>
        </w:rPr>
        <w:t xml:space="preserve"> </w:t>
      </w:r>
      <w:r>
        <w:rPr>
          <w:color w:val="5F5F5F"/>
          <w:spacing w:val="-2"/>
        </w:rPr>
        <w:t>monitor.</w:t>
      </w:r>
    </w:p>
    <w:p w14:paraId="784472AC" w14:textId="77777777" w:rsidR="002E26D7" w:rsidRDefault="002E26D7">
      <w:pPr>
        <w:pStyle w:val="BodyText"/>
        <w:spacing w:before="4"/>
        <w:ind w:left="0"/>
      </w:pPr>
    </w:p>
    <w:p w14:paraId="74F02D89" w14:textId="77777777" w:rsidR="002E26D7" w:rsidRDefault="00EC0B46">
      <w:pPr>
        <w:pStyle w:val="BodyText"/>
        <w:spacing w:before="0"/>
        <w:ind w:left="471"/>
      </w:pPr>
      <w:r>
        <w:rPr>
          <w:noProof/>
        </w:rPr>
        <w:drawing>
          <wp:anchor distT="0" distB="0" distL="0" distR="0" simplePos="0" relativeHeight="15741440" behindDoc="0" locked="0" layoutInCell="1" allowOverlap="1" wp14:anchorId="15D87DE8" wp14:editId="2D62F789">
            <wp:simplePos x="0" y="0"/>
            <wp:positionH relativeFrom="page">
              <wp:posOffset>720089</wp:posOffset>
            </wp:positionH>
            <wp:positionV relativeFrom="paragraph">
              <wp:posOffset>27517</wp:posOffset>
            </wp:positionV>
            <wp:extent cx="92074" cy="92075"/>
            <wp:effectExtent l="0" t="0" r="0" b="0"/>
            <wp:wrapNone/>
            <wp:docPr id="185" name="Image 1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
                    <pic:cNvPicPr/>
                  </pic:nvPicPr>
                  <pic:blipFill>
                    <a:blip r:embed="rId7" cstate="print"/>
                    <a:stretch>
                      <a:fillRect/>
                    </a:stretch>
                  </pic:blipFill>
                  <pic:spPr>
                    <a:xfrm>
                      <a:off x="0" y="0"/>
                      <a:ext cx="92074" cy="92075"/>
                    </a:xfrm>
                    <a:prstGeom prst="rect">
                      <a:avLst/>
                    </a:prstGeom>
                  </pic:spPr>
                </pic:pic>
              </a:graphicData>
            </a:graphic>
          </wp:anchor>
        </w:drawing>
      </w:r>
      <w:r>
        <w:rPr>
          <w:color w:val="5F5F5F"/>
        </w:rPr>
        <w:t>2.51</w:t>
      </w:r>
      <w:r>
        <w:rPr>
          <w:color w:val="5F5F5F"/>
          <w:spacing w:val="-3"/>
        </w:rPr>
        <w:t xml:space="preserve"> </w:t>
      </w:r>
      <w:r>
        <w:rPr>
          <w:color w:val="5F5F5F"/>
        </w:rPr>
        <w:t>ha</w:t>
      </w:r>
      <w:r>
        <w:rPr>
          <w:color w:val="5F5F5F"/>
          <w:spacing w:val="-3"/>
        </w:rPr>
        <w:t xml:space="preserve"> </w:t>
      </w:r>
      <w:r>
        <w:rPr>
          <w:color w:val="5F5F5F"/>
        </w:rPr>
        <w:t>of</w:t>
      </w:r>
      <w:r>
        <w:rPr>
          <w:color w:val="5F5F5F"/>
          <w:spacing w:val="-2"/>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1"/>
        </w:rPr>
        <w:t xml:space="preserve"> </w:t>
      </w:r>
      <w:r>
        <w:rPr>
          <w:color w:val="5F5F5F"/>
        </w:rPr>
        <w:t>the</w:t>
      </w:r>
      <w:r>
        <w:rPr>
          <w:color w:val="5F5F5F"/>
          <w:spacing w:val="-3"/>
        </w:rPr>
        <w:t xml:space="preserve"> </w:t>
      </w:r>
      <w:r>
        <w:rPr>
          <w:color w:val="5F5F5F"/>
        </w:rPr>
        <w:t>grey</w:t>
      </w:r>
      <w:r>
        <w:rPr>
          <w:color w:val="5F5F5F"/>
          <w:spacing w:val="-1"/>
        </w:rPr>
        <w:t xml:space="preserve"> </w:t>
      </w:r>
      <w:r>
        <w:rPr>
          <w:color w:val="5F5F5F"/>
          <w:spacing w:val="-2"/>
        </w:rPr>
        <w:t>goshawk.</w:t>
      </w:r>
    </w:p>
    <w:p w14:paraId="3D0FE71E" w14:textId="77777777" w:rsidR="002E26D7" w:rsidRDefault="002E26D7">
      <w:pPr>
        <w:pStyle w:val="BodyText"/>
        <w:spacing w:before="6"/>
        <w:ind w:left="0"/>
      </w:pPr>
    </w:p>
    <w:p w14:paraId="2622379A" w14:textId="77777777" w:rsidR="002E26D7" w:rsidRDefault="00EC0B46">
      <w:pPr>
        <w:pStyle w:val="BodyText"/>
        <w:spacing w:before="0"/>
        <w:ind w:left="471"/>
      </w:pPr>
      <w:r>
        <w:rPr>
          <w:noProof/>
        </w:rPr>
        <w:drawing>
          <wp:anchor distT="0" distB="0" distL="0" distR="0" simplePos="0" relativeHeight="15741952" behindDoc="0" locked="0" layoutInCell="1" allowOverlap="1" wp14:anchorId="48BF1CD5" wp14:editId="66C1FDF4">
            <wp:simplePos x="0" y="0"/>
            <wp:positionH relativeFrom="page">
              <wp:posOffset>720089</wp:posOffset>
            </wp:positionH>
            <wp:positionV relativeFrom="paragraph">
              <wp:posOffset>26906</wp:posOffset>
            </wp:positionV>
            <wp:extent cx="92074" cy="92075"/>
            <wp:effectExtent l="0" t="0" r="0" b="0"/>
            <wp:wrapNone/>
            <wp:docPr id="186" name="Image 1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
                    <pic:cNvPicPr/>
                  </pic:nvPicPr>
                  <pic:blipFill>
                    <a:blip r:embed="rId7" cstate="print"/>
                    <a:stretch>
                      <a:fillRect/>
                    </a:stretch>
                  </pic:blipFill>
                  <pic:spPr>
                    <a:xfrm>
                      <a:off x="0" y="0"/>
                      <a:ext cx="92074" cy="92075"/>
                    </a:xfrm>
                    <a:prstGeom prst="rect">
                      <a:avLst/>
                    </a:prstGeom>
                  </pic:spPr>
                </pic:pic>
              </a:graphicData>
            </a:graphic>
          </wp:anchor>
        </w:drawing>
      </w:r>
      <w:r>
        <w:rPr>
          <w:color w:val="5F5F5F"/>
        </w:rPr>
        <w:t>4.58</w:t>
      </w:r>
      <w:r>
        <w:rPr>
          <w:color w:val="5F5F5F"/>
          <w:spacing w:val="-3"/>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2"/>
        </w:rPr>
        <w:t xml:space="preserve"> </w:t>
      </w:r>
      <w:r>
        <w:rPr>
          <w:color w:val="5F5F5F"/>
        </w:rPr>
        <w:t>the</w:t>
      </w:r>
      <w:r>
        <w:rPr>
          <w:color w:val="5F5F5F"/>
          <w:spacing w:val="-3"/>
        </w:rPr>
        <w:t xml:space="preserve"> </w:t>
      </w:r>
      <w:r>
        <w:rPr>
          <w:color w:val="5F5F5F"/>
        </w:rPr>
        <w:t>powerful</w:t>
      </w:r>
      <w:r>
        <w:rPr>
          <w:color w:val="5F5F5F"/>
          <w:spacing w:val="-2"/>
        </w:rPr>
        <w:t xml:space="preserve"> </w:t>
      </w:r>
      <w:r>
        <w:rPr>
          <w:color w:val="5F5F5F"/>
          <w:spacing w:val="-4"/>
        </w:rPr>
        <w:t>owl.</w:t>
      </w:r>
    </w:p>
    <w:p w14:paraId="09BBD049" w14:textId="77777777" w:rsidR="002E26D7" w:rsidRDefault="002E26D7">
      <w:pPr>
        <w:pStyle w:val="BodyText"/>
        <w:spacing w:before="4"/>
        <w:ind w:left="0"/>
      </w:pPr>
    </w:p>
    <w:p w14:paraId="053242FC" w14:textId="77777777" w:rsidR="002E26D7" w:rsidRDefault="00EC0B46">
      <w:pPr>
        <w:pStyle w:val="BodyText"/>
        <w:spacing w:before="0"/>
        <w:ind w:left="471"/>
      </w:pPr>
      <w:r>
        <w:rPr>
          <w:noProof/>
        </w:rPr>
        <w:drawing>
          <wp:anchor distT="0" distB="0" distL="0" distR="0" simplePos="0" relativeHeight="15742464" behindDoc="0" locked="0" layoutInCell="1" allowOverlap="1" wp14:anchorId="3B386D08" wp14:editId="7EBB9B40">
            <wp:simplePos x="0" y="0"/>
            <wp:positionH relativeFrom="page">
              <wp:posOffset>720090</wp:posOffset>
            </wp:positionH>
            <wp:positionV relativeFrom="paragraph">
              <wp:posOffset>27581</wp:posOffset>
            </wp:positionV>
            <wp:extent cx="92074" cy="92061"/>
            <wp:effectExtent l="0" t="0" r="0" b="0"/>
            <wp:wrapNone/>
            <wp:docPr id="187" name="Image 1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
                    <pic:cNvPicPr/>
                  </pic:nvPicPr>
                  <pic:blipFill>
                    <a:blip r:embed="rId7" cstate="print"/>
                    <a:stretch>
                      <a:fillRect/>
                    </a:stretch>
                  </pic:blipFill>
                  <pic:spPr>
                    <a:xfrm>
                      <a:off x="0" y="0"/>
                      <a:ext cx="92074" cy="92061"/>
                    </a:xfrm>
                    <a:prstGeom prst="rect">
                      <a:avLst/>
                    </a:prstGeom>
                  </pic:spPr>
                </pic:pic>
              </a:graphicData>
            </a:graphic>
          </wp:anchor>
        </w:drawing>
      </w:r>
      <w:r>
        <w:rPr>
          <w:color w:val="5F5F5F"/>
        </w:rPr>
        <w:t>0.13</w:t>
      </w:r>
      <w:r>
        <w:rPr>
          <w:color w:val="5F5F5F"/>
          <w:spacing w:val="-6"/>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3"/>
        </w:rPr>
        <w:t xml:space="preserve"> </w:t>
      </w:r>
      <w:r>
        <w:rPr>
          <w:color w:val="5F5F5F"/>
        </w:rPr>
        <w:t>the</w:t>
      </w:r>
      <w:r>
        <w:rPr>
          <w:color w:val="5F5F5F"/>
          <w:spacing w:val="-3"/>
        </w:rPr>
        <w:t xml:space="preserve"> </w:t>
      </w:r>
      <w:r>
        <w:rPr>
          <w:color w:val="5F5F5F"/>
        </w:rPr>
        <w:t>hardhead</w:t>
      </w:r>
      <w:r>
        <w:rPr>
          <w:color w:val="5F5F5F"/>
          <w:spacing w:val="-3"/>
        </w:rPr>
        <w:t xml:space="preserve"> </w:t>
      </w:r>
      <w:r>
        <w:rPr>
          <w:color w:val="5F5F5F"/>
        </w:rPr>
        <w:t>and</w:t>
      </w:r>
      <w:r>
        <w:rPr>
          <w:color w:val="5F5F5F"/>
          <w:spacing w:val="-3"/>
        </w:rPr>
        <w:t xml:space="preserve"> </w:t>
      </w:r>
      <w:r>
        <w:rPr>
          <w:color w:val="5F5F5F"/>
        </w:rPr>
        <w:t>cattle</w:t>
      </w:r>
      <w:r>
        <w:rPr>
          <w:color w:val="5F5F5F"/>
          <w:spacing w:val="-3"/>
        </w:rPr>
        <w:t xml:space="preserve"> </w:t>
      </w:r>
      <w:r>
        <w:rPr>
          <w:color w:val="5F5F5F"/>
          <w:spacing w:val="-2"/>
        </w:rPr>
        <w:t>egret.</w:t>
      </w:r>
    </w:p>
    <w:p w14:paraId="74407571" w14:textId="77777777" w:rsidR="002E26D7" w:rsidRDefault="002E26D7">
      <w:pPr>
        <w:sectPr w:rsidR="002E26D7">
          <w:pgSz w:w="11910" w:h="16840"/>
          <w:pgMar w:top="1500" w:right="1020" w:bottom="800" w:left="1020" w:header="467" w:footer="612" w:gutter="0"/>
          <w:cols w:space="720"/>
        </w:sectPr>
      </w:pPr>
    </w:p>
    <w:p w14:paraId="67E65D38" w14:textId="77777777" w:rsidR="002E26D7" w:rsidRDefault="00EC0B46">
      <w:pPr>
        <w:pStyle w:val="BodyText"/>
        <w:spacing w:before="90" w:line="360" w:lineRule="auto"/>
        <w:ind w:right="134"/>
      </w:pPr>
      <w:r>
        <w:rPr>
          <w:color w:val="585858"/>
        </w:rPr>
        <w:lastRenderedPageBreak/>
        <w:t>Following</w:t>
      </w:r>
      <w:r>
        <w:rPr>
          <w:color w:val="585858"/>
          <w:spacing w:val="-3"/>
        </w:rPr>
        <w:t xml:space="preserve"> </w:t>
      </w:r>
      <w:r>
        <w:rPr>
          <w:color w:val="585858"/>
        </w:rPr>
        <w:t>the</w:t>
      </w:r>
      <w:r>
        <w:rPr>
          <w:color w:val="585858"/>
          <w:spacing w:val="-4"/>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rPr>
        <w:t>terrestrial</w:t>
      </w:r>
      <w:r>
        <w:rPr>
          <w:color w:val="585858"/>
          <w:spacing w:val="-3"/>
        </w:rPr>
        <w:t xml:space="preserve"> </w:t>
      </w:r>
      <w:r>
        <w:rPr>
          <w:color w:val="585858"/>
        </w:rPr>
        <w:t>ecology</w:t>
      </w:r>
      <w:r>
        <w:rPr>
          <w:color w:val="585858"/>
          <w:spacing w:val="-3"/>
        </w:rPr>
        <w:t xml:space="preserve"> </w:t>
      </w:r>
      <w:r>
        <w:rPr>
          <w:color w:val="585858"/>
        </w:rPr>
        <w:t>EPRs,</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expected</w:t>
      </w:r>
      <w:r>
        <w:rPr>
          <w:color w:val="585858"/>
          <w:spacing w:val="-4"/>
        </w:rPr>
        <w:t xml:space="preserve"> </w:t>
      </w:r>
      <w:r>
        <w:rPr>
          <w:color w:val="585858"/>
        </w:rPr>
        <w:t>to lead to the removal of suitable habitat for the following FFG listed species, including:</w:t>
      </w:r>
    </w:p>
    <w:p w14:paraId="0B932036" w14:textId="77777777" w:rsidR="002E26D7" w:rsidRDefault="00EC0B46">
      <w:pPr>
        <w:pStyle w:val="BodyText"/>
        <w:spacing w:line="360" w:lineRule="auto"/>
        <w:ind w:left="471" w:right="232"/>
      </w:pPr>
      <w:r>
        <w:rPr>
          <w:noProof/>
        </w:rPr>
        <w:drawing>
          <wp:anchor distT="0" distB="0" distL="0" distR="0" simplePos="0" relativeHeight="15743488" behindDoc="0" locked="0" layoutInCell="1" allowOverlap="1" wp14:anchorId="7E3FF429" wp14:editId="7686CA4B">
            <wp:simplePos x="0" y="0"/>
            <wp:positionH relativeFrom="page">
              <wp:posOffset>720089</wp:posOffset>
            </wp:positionH>
            <wp:positionV relativeFrom="paragraph">
              <wp:posOffset>103210</wp:posOffset>
            </wp:positionV>
            <wp:extent cx="92074" cy="92074"/>
            <wp:effectExtent l="0" t="0" r="0" b="0"/>
            <wp:wrapNone/>
            <wp:docPr id="188" name="Image 1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
                    <pic:cNvPicPr/>
                  </pic:nvPicPr>
                  <pic:blipFill>
                    <a:blip r:embed="rId7" cstate="print"/>
                    <a:stretch>
                      <a:fillRect/>
                    </a:stretch>
                  </pic:blipFill>
                  <pic:spPr>
                    <a:xfrm>
                      <a:off x="0" y="0"/>
                      <a:ext cx="92074" cy="92074"/>
                    </a:xfrm>
                    <a:prstGeom prst="rect">
                      <a:avLst/>
                    </a:prstGeom>
                  </pic:spPr>
                </pic:pic>
              </a:graphicData>
            </a:graphic>
          </wp:anchor>
        </w:drawing>
      </w:r>
      <w:r>
        <w:rPr>
          <w:color w:val="5F5F5F"/>
        </w:rPr>
        <w:t>0.28</w:t>
      </w:r>
      <w:r>
        <w:rPr>
          <w:color w:val="5F5F5F"/>
          <w:spacing w:val="-3"/>
        </w:rPr>
        <w:t xml:space="preserve"> </w:t>
      </w:r>
      <w:r>
        <w:rPr>
          <w:color w:val="5F5F5F"/>
        </w:rPr>
        <w:t>ha</w:t>
      </w:r>
      <w:r>
        <w:rPr>
          <w:color w:val="5F5F5F"/>
          <w:spacing w:val="-3"/>
        </w:rPr>
        <w:t xml:space="preserve"> </w:t>
      </w:r>
      <w:r>
        <w:rPr>
          <w:color w:val="5F5F5F"/>
        </w:rPr>
        <w:t>of</w:t>
      </w:r>
      <w:r>
        <w:rPr>
          <w:color w:val="5F5F5F"/>
          <w:spacing w:val="-3"/>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2"/>
        </w:rPr>
        <w:t xml:space="preserve"> </w:t>
      </w:r>
      <w:r>
        <w:rPr>
          <w:color w:val="5F5F5F"/>
        </w:rPr>
        <w:t>the</w:t>
      </w:r>
      <w:r>
        <w:rPr>
          <w:color w:val="5F5F5F"/>
          <w:spacing w:val="-3"/>
        </w:rPr>
        <w:t xml:space="preserve"> </w:t>
      </w:r>
      <w:r>
        <w:rPr>
          <w:color w:val="5F5F5F"/>
        </w:rPr>
        <w:t>swamp</w:t>
      </w:r>
      <w:r>
        <w:rPr>
          <w:color w:val="5F5F5F"/>
          <w:spacing w:val="-3"/>
        </w:rPr>
        <w:t xml:space="preserve"> </w:t>
      </w:r>
      <w:r>
        <w:rPr>
          <w:color w:val="5F5F5F"/>
        </w:rPr>
        <w:t>skink,</w:t>
      </w:r>
      <w:r>
        <w:rPr>
          <w:color w:val="5F5F5F"/>
          <w:spacing w:val="-3"/>
        </w:rPr>
        <w:t xml:space="preserve"> </w:t>
      </w:r>
      <w:r>
        <w:rPr>
          <w:color w:val="5F5F5F"/>
        </w:rPr>
        <w:t>glossy</w:t>
      </w:r>
      <w:r>
        <w:rPr>
          <w:color w:val="5F5F5F"/>
          <w:spacing w:val="-2"/>
        </w:rPr>
        <w:t xml:space="preserve"> </w:t>
      </w:r>
      <w:r>
        <w:rPr>
          <w:color w:val="5F5F5F"/>
        </w:rPr>
        <w:t>grass</w:t>
      </w:r>
      <w:r>
        <w:rPr>
          <w:color w:val="5F5F5F"/>
          <w:spacing w:val="-3"/>
        </w:rPr>
        <w:t xml:space="preserve"> </w:t>
      </w:r>
      <w:r>
        <w:rPr>
          <w:color w:val="5F5F5F"/>
        </w:rPr>
        <w:t>skink,</w:t>
      </w:r>
      <w:r>
        <w:rPr>
          <w:color w:val="5F5F5F"/>
          <w:spacing w:val="-3"/>
        </w:rPr>
        <w:t xml:space="preserve"> </w:t>
      </w:r>
      <w:r>
        <w:rPr>
          <w:color w:val="5F5F5F"/>
        </w:rPr>
        <w:t>southern</w:t>
      </w:r>
      <w:r>
        <w:rPr>
          <w:color w:val="5F5F5F"/>
          <w:spacing w:val="-3"/>
        </w:rPr>
        <w:t xml:space="preserve"> </w:t>
      </w:r>
      <w:r>
        <w:rPr>
          <w:color w:val="5F5F5F"/>
        </w:rPr>
        <w:t>toadlet,</w:t>
      </w:r>
      <w:r>
        <w:rPr>
          <w:color w:val="5F5F5F"/>
          <w:spacing w:val="-3"/>
        </w:rPr>
        <w:t xml:space="preserve"> </w:t>
      </w:r>
      <w:r>
        <w:rPr>
          <w:color w:val="5F5F5F"/>
        </w:rPr>
        <w:t xml:space="preserve">southern </w:t>
      </w:r>
      <w:r>
        <w:rPr>
          <w:color w:val="5F5F5F"/>
          <w:spacing w:val="-2"/>
        </w:rPr>
        <w:t>toadlet.</w:t>
      </w:r>
    </w:p>
    <w:p w14:paraId="26477C8E" w14:textId="77777777" w:rsidR="002E26D7" w:rsidRDefault="00EC0B46">
      <w:pPr>
        <w:pStyle w:val="BodyText"/>
        <w:ind w:left="471"/>
      </w:pPr>
      <w:r>
        <w:rPr>
          <w:noProof/>
        </w:rPr>
        <w:drawing>
          <wp:anchor distT="0" distB="0" distL="0" distR="0" simplePos="0" relativeHeight="15744000" behindDoc="0" locked="0" layoutInCell="1" allowOverlap="1" wp14:anchorId="2C0B93C3" wp14:editId="533064B3">
            <wp:simplePos x="0" y="0"/>
            <wp:positionH relativeFrom="page">
              <wp:posOffset>720089</wp:posOffset>
            </wp:positionH>
            <wp:positionV relativeFrom="paragraph">
              <wp:posOffset>103247</wp:posOffset>
            </wp:positionV>
            <wp:extent cx="92074" cy="92075"/>
            <wp:effectExtent l="0" t="0" r="0" b="0"/>
            <wp:wrapNone/>
            <wp:docPr id="189" name="Image 1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
                    <pic:cNvPicPr/>
                  </pic:nvPicPr>
                  <pic:blipFill>
                    <a:blip r:embed="rId7" cstate="print"/>
                    <a:stretch>
                      <a:fillRect/>
                    </a:stretch>
                  </pic:blipFill>
                  <pic:spPr>
                    <a:xfrm>
                      <a:off x="0" y="0"/>
                      <a:ext cx="92074" cy="92075"/>
                    </a:xfrm>
                    <a:prstGeom prst="rect">
                      <a:avLst/>
                    </a:prstGeom>
                  </pic:spPr>
                </pic:pic>
              </a:graphicData>
            </a:graphic>
          </wp:anchor>
        </w:drawing>
      </w:r>
      <w:r>
        <w:rPr>
          <w:color w:val="5F5F5F"/>
        </w:rPr>
        <w:t>1.08</w:t>
      </w:r>
      <w:r>
        <w:rPr>
          <w:color w:val="5F5F5F"/>
          <w:spacing w:val="-6"/>
        </w:rPr>
        <w:t xml:space="preserve"> </w:t>
      </w:r>
      <w:r>
        <w:rPr>
          <w:color w:val="5F5F5F"/>
        </w:rPr>
        <w:t>ha</w:t>
      </w:r>
      <w:r>
        <w:rPr>
          <w:color w:val="5F5F5F"/>
          <w:spacing w:val="-4"/>
        </w:rPr>
        <w:t xml:space="preserve"> </w:t>
      </w:r>
      <w:r>
        <w:rPr>
          <w:color w:val="5F5F5F"/>
        </w:rPr>
        <w:t>of</w:t>
      </w:r>
      <w:r>
        <w:rPr>
          <w:color w:val="5F5F5F"/>
          <w:spacing w:val="-3"/>
        </w:rPr>
        <w:t xml:space="preserve"> </w:t>
      </w:r>
      <w:r>
        <w:rPr>
          <w:color w:val="5F5F5F"/>
        </w:rPr>
        <w:t>habitat</w:t>
      </w:r>
      <w:r>
        <w:rPr>
          <w:color w:val="5F5F5F"/>
          <w:spacing w:val="-4"/>
        </w:rPr>
        <w:t xml:space="preserve"> </w:t>
      </w:r>
      <w:r>
        <w:rPr>
          <w:color w:val="5F5F5F"/>
        </w:rPr>
        <w:t>which</w:t>
      </w:r>
      <w:r>
        <w:rPr>
          <w:color w:val="5F5F5F"/>
          <w:spacing w:val="-3"/>
        </w:rPr>
        <w:t xml:space="preserve"> </w:t>
      </w:r>
      <w:r>
        <w:rPr>
          <w:color w:val="5F5F5F"/>
        </w:rPr>
        <w:t>supports</w:t>
      </w:r>
      <w:r>
        <w:rPr>
          <w:color w:val="5F5F5F"/>
          <w:spacing w:val="-3"/>
        </w:rPr>
        <w:t xml:space="preserve"> </w:t>
      </w:r>
      <w:r>
        <w:rPr>
          <w:color w:val="5F5F5F"/>
        </w:rPr>
        <w:t>the</w:t>
      </w:r>
      <w:r>
        <w:rPr>
          <w:color w:val="5F5F5F"/>
          <w:spacing w:val="-3"/>
        </w:rPr>
        <w:t xml:space="preserve"> </w:t>
      </w:r>
      <w:r>
        <w:rPr>
          <w:color w:val="5F5F5F"/>
        </w:rPr>
        <w:t>grey-headed</w:t>
      </w:r>
      <w:r>
        <w:rPr>
          <w:color w:val="5F5F5F"/>
          <w:spacing w:val="-4"/>
        </w:rPr>
        <w:t xml:space="preserve"> </w:t>
      </w:r>
      <w:r>
        <w:rPr>
          <w:color w:val="5F5F5F"/>
        </w:rPr>
        <w:t>flying-fox</w:t>
      </w:r>
      <w:r>
        <w:rPr>
          <w:color w:val="5F5F5F"/>
          <w:spacing w:val="-2"/>
        </w:rPr>
        <w:t xml:space="preserve"> </w:t>
      </w:r>
      <w:r>
        <w:rPr>
          <w:color w:val="5F5F5F"/>
        </w:rPr>
        <w:t>and</w:t>
      </w:r>
      <w:r>
        <w:rPr>
          <w:color w:val="5F5F5F"/>
          <w:spacing w:val="-4"/>
        </w:rPr>
        <w:t xml:space="preserve"> </w:t>
      </w:r>
      <w:r>
        <w:rPr>
          <w:color w:val="5F5F5F"/>
        </w:rPr>
        <w:t>powerful</w:t>
      </w:r>
      <w:r>
        <w:rPr>
          <w:color w:val="5F5F5F"/>
          <w:spacing w:val="-3"/>
        </w:rPr>
        <w:t xml:space="preserve"> </w:t>
      </w:r>
      <w:r>
        <w:rPr>
          <w:color w:val="5F5F5F"/>
          <w:spacing w:val="-4"/>
        </w:rPr>
        <w:t>owl.</w:t>
      </w:r>
    </w:p>
    <w:p w14:paraId="1F820B43" w14:textId="77777777" w:rsidR="002E26D7" w:rsidRDefault="002E26D7">
      <w:pPr>
        <w:pStyle w:val="BodyText"/>
        <w:spacing w:before="6"/>
        <w:ind w:left="0"/>
      </w:pPr>
    </w:p>
    <w:p w14:paraId="5AF6BB3E" w14:textId="77777777" w:rsidR="002E26D7" w:rsidRDefault="00EC0B46">
      <w:pPr>
        <w:pStyle w:val="BodyText"/>
        <w:spacing w:before="0"/>
        <w:ind w:left="471"/>
      </w:pPr>
      <w:r>
        <w:rPr>
          <w:noProof/>
        </w:rPr>
        <w:drawing>
          <wp:anchor distT="0" distB="0" distL="0" distR="0" simplePos="0" relativeHeight="15744512" behindDoc="0" locked="0" layoutInCell="1" allowOverlap="1" wp14:anchorId="0293FE19" wp14:editId="0287BB1C">
            <wp:simplePos x="0" y="0"/>
            <wp:positionH relativeFrom="page">
              <wp:posOffset>720089</wp:posOffset>
            </wp:positionH>
            <wp:positionV relativeFrom="paragraph">
              <wp:posOffset>27071</wp:posOffset>
            </wp:positionV>
            <wp:extent cx="92074" cy="92075"/>
            <wp:effectExtent l="0" t="0" r="0" b="0"/>
            <wp:wrapNone/>
            <wp:docPr id="190" name="Image 1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
                    <pic:cNvPicPr/>
                  </pic:nvPicPr>
                  <pic:blipFill>
                    <a:blip r:embed="rId7" cstate="print"/>
                    <a:stretch>
                      <a:fillRect/>
                    </a:stretch>
                  </pic:blipFill>
                  <pic:spPr>
                    <a:xfrm>
                      <a:off x="0" y="0"/>
                      <a:ext cx="92074" cy="92075"/>
                    </a:xfrm>
                    <a:prstGeom prst="rect">
                      <a:avLst/>
                    </a:prstGeom>
                  </pic:spPr>
                </pic:pic>
              </a:graphicData>
            </a:graphic>
          </wp:anchor>
        </w:drawing>
      </w:r>
      <w:r>
        <w:rPr>
          <w:color w:val="5F5F5F"/>
        </w:rPr>
        <w:t>0.94</w:t>
      </w:r>
      <w:r>
        <w:rPr>
          <w:color w:val="5F5F5F"/>
          <w:spacing w:val="-3"/>
        </w:rPr>
        <w:t xml:space="preserve"> </w:t>
      </w:r>
      <w:r>
        <w:rPr>
          <w:color w:val="5F5F5F"/>
        </w:rPr>
        <w:t>ha</w:t>
      </w:r>
      <w:r>
        <w:rPr>
          <w:color w:val="5F5F5F"/>
          <w:spacing w:val="-3"/>
        </w:rPr>
        <w:t xml:space="preserve"> </w:t>
      </w:r>
      <w:r>
        <w:rPr>
          <w:color w:val="5F5F5F"/>
        </w:rPr>
        <w:t>of</w:t>
      </w:r>
      <w:r>
        <w:rPr>
          <w:color w:val="5F5F5F"/>
          <w:spacing w:val="-2"/>
        </w:rPr>
        <w:t xml:space="preserve"> </w:t>
      </w:r>
      <w:r>
        <w:rPr>
          <w:color w:val="5F5F5F"/>
        </w:rPr>
        <w:t>habitat</w:t>
      </w:r>
      <w:r>
        <w:rPr>
          <w:color w:val="5F5F5F"/>
          <w:spacing w:val="-3"/>
        </w:rPr>
        <w:t xml:space="preserve"> </w:t>
      </w:r>
      <w:r>
        <w:rPr>
          <w:color w:val="5F5F5F"/>
        </w:rPr>
        <w:t>which</w:t>
      </w:r>
      <w:r>
        <w:rPr>
          <w:color w:val="5F5F5F"/>
          <w:spacing w:val="-3"/>
        </w:rPr>
        <w:t xml:space="preserve"> </w:t>
      </w:r>
      <w:r>
        <w:rPr>
          <w:color w:val="5F5F5F"/>
        </w:rPr>
        <w:t>supports</w:t>
      </w:r>
      <w:r>
        <w:rPr>
          <w:color w:val="5F5F5F"/>
          <w:spacing w:val="-1"/>
        </w:rPr>
        <w:t xml:space="preserve"> </w:t>
      </w:r>
      <w:r>
        <w:rPr>
          <w:color w:val="5F5F5F"/>
        </w:rPr>
        <w:t>the</w:t>
      </w:r>
      <w:r>
        <w:rPr>
          <w:color w:val="5F5F5F"/>
          <w:spacing w:val="-3"/>
        </w:rPr>
        <w:t xml:space="preserve"> </w:t>
      </w:r>
      <w:r>
        <w:rPr>
          <w:color w:val="5F5F5F"/>
        </w:rPr>
        <w:t>grey</w:t>
      </w:r>
      <w:r>
        <w:rPr>
          <w:color w:val="5F5F5F"/>
          <w:spacing w:val="-1"/>
        </w:rPr>
        <w:t xml:space="preserve"> </w:t>
      </w:r>
      <w:r>
        <w:rPr>
          <w:color w:val="5F5F5F"/>
          <w:spacing w:val="-2"/>
        </w:rPr>
        <w:t>goshawk.</w:t>
      </w:r>
    </w:p>
    <w:p w14:paraId="467A1250" w14:textId="77777777" w:rsidR="002E26D7" w:rsidRDefault="002E26D7">
      <w:pPr>
        <w:pStyle w:val="BodyText"/>
        <w:spacing w:before="64"/>
        <w:ind w:left="0"/>
      </w:pPr>
    </w:p>
    <w:p w14:paraId="541D6A44" w14:textId="77777777" w:rsidR="002E26D7" w:rsidRDefault="00EC0B46">
      <w:pPr>
        <w:pStyle w:val="BodyText"/>
        <w:spacing w:before="0" w:line="360" w:lineRule="auto"/>
        <w:ind w:left="114" w:right="134" w:hanging="1"/>
      </w:pPr>
      <w:r>
        <w:rPr>
          <w:color w:val="5F5F5F"/>
        </w:rPr>
        <w:t>The</w:t>
      </w:r>
      <w:r>
        <w:rPr>
          <w:color w:val="5F5F5F"/>
          <w:spacing w:val="-3"/>
        </w:rPr>
        <w:t xml:space="preserve"> </w:t>
      </w:r>
      <w:r>
        <w:rPr>
          <w:color w:val="5F5F5F"/>
        </w:rPr>
        <w:t>removal</w:t>
      </w:r>
      <w:r>
        <w:rPr>
          <w:color w:val="5F5F5F"/>
          <w:spacing w:val="-3"/>
        </w:rPr>
        <w:t xml:space="preserve"> </w:t>
      </w:r>
      <w:r>
        <w:rPr>
          <w:color w:val="5F5F5F"/>
        </w:rPr>
        <w:t>of</w:t>
      </w:r>
      <w:r>
        <w:rPr>
          <w:color w:val="5F5F5F"/>
          <w:spacing w:val="-3"/>
        </w:rPr>
        <w:t xml:space="preserve"> </w:t>
      </w:r>
      <w:r>
        <w:rPr>
          <w:color w:val="5F5F5F"/>
        </w:rPr>
        <w:t>habitat</w:t>
      </w:r>
      <w:r>
        <w:rPr>
          <w:color w:val="5F5F5F"/>
          <w:spacing w:val="-3"/>
        </w:rPr>
        <w:t xml:space="preserve"> </w:t>
      </w:r>
      <w:r>
        <w:rPr>
          <w:color w:val="5F5F5F"/>
        </w:rPr>
        <w:t>suitable</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proofErr w:type="spellStart"/>
      <w:r>
        <w:rPr>
          <w:color w:val="5F5F5F"/>
        </w:rPr>
        <w:t>narracan</w:t>
      </w:r>
      <w:proofErr w:type="spellEnd"/>
      <w:r>
        <w:rPr>
          <w:color w:val="5F5F5F"/>
          <w:spacing w:val="-3"/>
        </w:rPr>
        <w:t xml:space="preserve"> </w:t>
      </w:r>
      <w:r>
        <w:rPr>
          <w:color w:val="5F5F5F"/>
        </w:rPr>
        <w:t>burrowing</w:t>
      </w:r>
      <w:r>
        <w:rPr>
          <w:color w:val="5F5F5F"/>
          <w:spacing w:val="-4"/>
        </w:rPr>
        <w:t xml:space="preserve"> </w:t>
      </w:r>
      <w:r>
        <w:rPr>
          <w:color w:val="5F5F5F"/>
        </w:rPr>
        <w:t>crayfish,</w:t>
      </w:r>
      <w:r>
        <w:rPr>
          <w:color w:val="5F5F5F"/>
          <w:spacing w:val="-3"/>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spiny</w:t>
      </w:r>
      <w:r>
        <w:rPr>
          <w:color w:val="5F5F5F"/>
          <w:spacing w:val="-2"/>
        </w:rPr>
        <w:t xml:space="preserve"> </w:t>
      </w:r>
      <w:r>
        <w:rPr>
          <w:color w:val="5F5F5F"/>
        </w:rPr>
        <w:t>crayfish,</w:t>
      </w:r>
      <w:r>
        <w:rPr>
          <w:color w:val="5F5F5F"/>
          <w:spacing w:val="-3"/>
        </w:rPr>
        <w:t xml:space="preserve"> </w:t>
      </w:r>
      <w:r>
        <w:rPr>
          <w:color w:val="5F5F5F"/>
        </w:rPr>
        <w:t>flinders pygmy perch, dwarf galaxias, platypus and hardhead is not expected to occur with the successful implementation of measures to comply with the terrestrial ecology EPRs.</w:t>
      </w:r>
    </w:p>
    <w:p w14:paraId="07829F6E" w14:textId="77777777" w:rsidR="002E26D7" w:rsidRDefault="00EC0B46">
      <w:pPr>
        <w:pStyle w:val="BodyText"/>
        <w:spacing w:before="121" w:line="360" w:lineRule="auto"/>
        <w:ind w:left="114" w:right="166"/>
      </w:pPr>
      <w:r>
        <w:rPr>
          <w:color w:val="5F5F5F"/>
        </w:rPr>
        <w:t>The</w:t>
      </w:r>
      <w:r>
        <w:rPr>
          <w:color w:val="5F5F5F"/>
          <w:spacing w:val="-3"/>
        </w:rPr>
        <w:t xml:space="preserve"> </w:t>
      </w:r>
      <w:r>
        <w:rPr>
          <w:color w:val="5F5F5F"/>
        </w:rPr>
        <w:t>project</w:t>
      </w:r>
      <w:r>
        <w:rPr>
          <w:color w:val="5F5F5F"/>
          <w:spacing w:val="-3"/>
        </w:rPr>
        <w:t xml:space="preserve"> </w:t>
      </w:r>
      <w:r>
        <w:rPr>
          <w:color w:val="5F5F5F"/>
        </w:rPr>
        <w:t>will</w:t>
      </w:r>
      <w:r>
        <w:rPr>
          <w:color w:val="5F5F5F"/>
          <w:spacing w:val="-3"/>
        </w:rPr>
        <w:t xml:space="preserve"> </w:t>
      </w:r>
      <w:r>
        <w:rPr>
          <w:color w:val="5F5F5F"/>
        </w:rPr>
        <w:t>a</w:t>
      </w:r>
      <w:r>
        <w:rPr>
          <w:color w:val="585858"/>
        </w:rPr>
        <w:t>void,</w:t>
      </w:r>
      <w:r>
        <w:rPr>
          <w:color w:val="585858"/>
          <w:spacing w:val="-3"/>
        </w:rPr>
        <w:t xml:space="preserve"> </w:t>
      </w:r>
      <w:r>
        <w:rPr>
          <w:color w:val="585858"/>
        </w:rPr>
        <w:t>and</w:t>
      </w:r>
      <w:r>
        <w:rPr>
          <w:color w:val="585858"/>
          <w:spacing w:val="-3"/>
        </w:rPr>
        <w:t xml:space="preserve"> </w:t>
      </w:r>
      <w:r>
        <w:rPr>
          <w:color w:val="585858"/>
        </w:rPr>
        <w:t>where</w:t>
      </w:r>
      <w:r>
        <w:rPr>
          <w:color w:val="585858"/>
          <w:spacing w:val="-3"/>
        </w:rPr>
        <w:t xml:space="preserve"> </w:t>
      </w:r>
      <w:r>
        <w:rPr>
          <w:color w:val="585858"/>
        </w:rPr>
        <w:t>avoidance</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minimise</w:t>
      </w:r>
      <w:r>
        <w:rPr>
          <w:color w:val="585858"/>
          <w:spacing w:val="-3"/>
        </w:rPr>
        <w:t xml:space="preserve"> </w:t>
      </w:r>
      <w:r>
        <w:rPr>
          <w:color w:val="585858"/>
        </w:rPr>
        <w:t>adverse</w:t>
      </w:r>
      <w:r>
        <w:rPr>
          <w:color w:val="585858"/>
          <w:spacing w:val="-3"/>
        </w:rPr>
        <w:t xml:space="preserve"> </w:t>
      </w:r>
      <w:r>
        <w:rPr>
          <w:color w:val="585858"/>
        </w:rPr>
        <w:t>effects</w:t>
      </w:r>
      <w:r>
        <w:rPr>
          <w:color w:val="585858"/>
          <w:spacing w:val="-2"/>
        </w:rPr>
        <w:t xml:space="preserve"> </w:t>
      </w:r>
      <w:r>
        <w:rPr>
          <w:color w:val="585858"/>
        </w:rPr>
        <w:t>on</w:t>
      </w:r>
      <w:r>
        <w:rPr>
          <w:color w:val="585858"/>
          <w:spacing w:val="-3"/>
        </w:rPr>
        <w:t xml:space="preserve"> </w:t>
      </w:r>
      <w:r>
        <w:rPr>
          <w:color w:val="585858"/>
        </w:rPr>
        <w:t>terrestrial</w:t>
      </w:r>
      <w:r>
        <w:rPr>
          <w:color w:val="585858"/>
          <w:spacing w:val="-4"/>
        </w:rPr>
        <w:t xml:space="preserve"> </w:t>
      </w:r>
      <w:r>
        <w:rPr>
          <w:color w:val="585858"/>
        </w:rPr>
        <w:t xml:space="preserve">and aquatic biodiversity and ecology through implementing requirements to minimise loss of key habitat resources and restricting construction works </w:t>
      </w:r>
      <w:proofErr w:type="gramStart"/>
      <w:r>
        <w:rPr>
          <w:color w:val="585858"/>
        </w:rPr>
        <w:t>in close proximity to</w:t>
      </w:r>
      <w:proofErr w:type="gramEnd"/>
      <w:r>
        <w:rPr>
          <w:color w:val="585858"/>
        </w:rPr>
        <w:t xml:space="preserve"> critical habitat.</w:t>
      </w:r>
    </w:p>
    <w:p w14:paraId="392AE194" w14:textId="77777777" w:rsidR="002E26D7" w:rsidRDefault="002E26D7">
      <w:pPr>
        <w:pStyle w:val="BodyText"/>
        <w:spacing w:before="129"/>
        <w:ind w:left="0"/>
      </w:pPr>
    </w:p>
    <w:p w14:paraId="3D1CC175" w14:textId="77777777" w:rsidR="002E26D7" w:rsidRDefault="00EC0B46">
      <w:pPr>
        <w:pStyle w:val="Heading2"/>
        <w:numPr>
          <w:ilvl w:val="2"/>
          <w:numId w:val="3"/>
        </w:numPr>
        <w:tabs>
          <w:tab w:val="left" w:pos="1247"/>
        </w:tabs>
        <w:ind w:hanging="1133"/>
      </w:pPr>
      <w:bookmarkStart w:id="28" w:name="1.2.2_Marine_and_catchment_values"/>
      <w:bookmarkEnd w:id="28"/>
      <w:r>
        <w:rPr>
          <w:color w:val="18314A"/>
        </w:rPr>
        <w:t>Marine</w:t>
      </w:r>
      <w:r>
        <w:rPr>
          <w:color w:val="18314A"/>
          <w:spacing w:val="-5"/>
        </w:rPr>
        <w:t xml:space="preserve"> </w:t>
      </w:r>
      <w:r>
        <w:rPr>
          <w:color w:val="18314A"/>
        </w:rPr>
        <w:t>and</w:t>
      </w:r>
      <w:r>
        <w:rPr>
          <w:color w:val="18314A"/>
          <w:spacing w:val="-4"/>
        </w:rPr>
        <w:t xml:space="preserve"> </w:t>
      </w:r>
      <w:r>
        <w:rPr>
          <w:color w:val="18314A"/>
        </w:rPr>
        <w:t>catchment</w:t>
      </w:r>
      <w:r>
        <w:rPr>
          <w:color w:val="18314A"/>
          <w:spacing w:val="-3"/>
        </w:rPr>
        <w:t xml:space="preserve"> </w:t>
      </w:r>
      <w:r>
        <w:rPr>
          <w:color w:val="18314A"/>
          <w:spacing w:val="-2"/>
        </w:rPr>
        <w:t>values</w:t>
      </w:r>
    </w:p>
    <w:p w14:paraId="1336856A" w14:textId="77777777" w:rsidR="002E26D7" w:rsidRDefault="00EC0B46">
      <w:pPr>
        <w:spacing w:before="240" w:line="360" w:lineRule="auto"/>
        <w:ind w:left="114" w:right="220"/>
        <w:rPr>
          <w:i/>
          <w:sz w:val="20"/>
        </w:rPr>
      </w:pPr>
      <w:r>
        <w:rPr>
          <w:color w:val="585858"/>
          <w:sz w:val="20"/>
        </w:rPr>
        <w:t>EES</w:t>
      </w:r>
      <w:r>
        <w:rPr>
          <w:color w:val="585858"/>
          <w:spacing w:val="-3"/>
          <w:sz w:val="20"/>
        </w:rPr>
        <w:t xml:space="preserve"> </w:t>
      </w:r>
      <w:r>
        <w:rPr>
          <w:color w:val="585858"/>
          <w:sz w:val="20"/>
        </w:rPr>
        <w:t>evaluation</w:t>
      </w:r>
      <w:r>
        <w:rPr>
          <w:color w:val="585858"/>
          <w:spacing w:val="-3"/>
          <w:sz w:val="20"/>
        </w:rPr>
        <w:t xml:space="preserve"> </w:t>
      </w:r>
      <w:r>
        <w:rPr>
          <w:color w:val="585858"/>
          <w:sz w:val="20"/>
        </w:rPr>
        <w:t>objective</w:t>
      </w:r>
      <w:r>
        <w:rPr>
          <w:color w:val="585858"/>
          <w:spacing w:val="-3"/>
          <w:sz w:val="20"/>
        </w:rPr>
        <w:t xml:space="preserve"> </w:t>
      </w:r>
      <w:r>
        <w:rPr>
          <w:color w:val="585858"/>
          <w:sz w:val="20"/>
        </w:rPr>
        <w:t>2</w:t>
      </w:r>
      <w:r>
        <w:rPr>
          <w:color w:val="585858"/>
          <w:spacing w:val="-3"/>
          <w:sz w:val="20"/>
        </w:rPr>
        <w:t xml:space="preserve"> </w:t>
      </w:r>
      <w:r>
        <w:rPr>
          <w:color w:val="585858"/>
          <w:sz w:val="20"/>
        </w:rPr>
        <w:t>–</w:t>
      </w:r>
      <w:r>
        <w:rPr>
          <w:color w:val="585858"/>
          <w:spacing w:val="-3"/>
          <w:sz w:val="20"/>
        </w:rPr>
        <w:t xml:space="preserve"> </w:t>
      </w:r>
      <w:r>
        <w:rPr>
          <w:i/>
          <w:color w:val="585858"/>
          <w:sz w:val="20"/>
        </w:rPr>
        <w:t>Avoid</w:t>
      </w:r>
      <w:r>
        <w:rPr>
          <w:i/>
          <w:color w:val="585858"/>
          <w:spacing w:val="-3"/>
          <w:sz w:val="20"/>
        </w:rPr>
        <w:t xml:space="preserve"> </w:t>
      </w:r>
      <w:r>
        <w:rPr>
          <w:i/>
          <w:color w:val="585858"/>
          <w:sz w:val="20"/>
        </w:rPr>
        <w:t>and,</w:t>
      </w:r>
      <w:r>
        <w:rPr>
          <w:i/>
          <w:color w:val="585858"/>
          <w:spacing w:val="-3"/>
          <w:sz w:val="20"/>
        </w:rPr>
        <w:t xml:space="preserve"> </w:t>
      </w:r>
      <w:r>
        <w:rPr>
          <w:i/>
          <w:color w:val="585858"/>
          <w:sz w:val="20"/>
        </w:rPr>
        <w:t>where</w:t>
      </w:r>
      <w:r>
        <w:rPr>
          <w:i/>
          <w:color w:val="585858"/>
          <w:spacing w:val="-3"/>
          <w:sz w:val="20"/>
        </w:rPr>
        <w:t xml:space="preserve"> </w:t>
      </w:r>
      <w:r>
        <w:rPr>
          <w:i/>
          <w:color w:val="585858"/>
          <w:sz w:val="20"/>
        </w:rPr>
        <w:t>avoidance</w:t>
      </w:r>
      <w:r>
        <w:rPr>
          <w:i/>
          <w:color w:val="585858"/>
          <w:spacing w:val="-3"/>
          <w:sz w:val="20"/>
        </w:rPr>
        <w:t xml:space="preserve"> </w:t>
      </w:r>
      <w:r>
        <w:rPr>
          <w:i/>
          <w:color w:val="585858"/>
          <w:sz w:val="20"/>
        </w:rPr>
        <w:t>is</w:t>
      </w:r>
      <w:r>
        <w:rPr>
          <w:i/>
          <w:color w:val="585858"/>
          <w:spacing w:val="-2"/>
          <w:sz w:val="20"/>
        </w:rPr>
        <w:t xml:space="preserve"> </w:t>
      </w:r>
      <w:r>
        <w:rPr>
          <w:i/>
          <w:color w:val="585858"/>
          <w:sz w:val="20"/>
        </w:rPr>
        <w:t>not</w:t>
      </w:r>
      <w:r>
        <w:rPr>
          <w:i/>
          <w:color w:val="585858"/>
          <w:spacing w:val="-3"/>
          <w:sz w:val="20"/>
        </w:rPr>
        <w:t xml:space="preserve"> </w:t>
      </w:r>
      <w:r>
        <w:rPr>
          <w:i/>
          <w:color w:val="585858"/>
          <w:sz w:val="20"/>
        </w:rPr>
        <w:t>possible,</w:t>
      </w:r>
      <w:r>
        <w:rPr>
          <w:i/>
          <w:color w:val="585858"/>
          <w:spacing w:val="-3"/>
          <w:sz w:val="20"/>
        </w:rPr>
        <w:t xml:space="preserve"> </w:t>
      </w:r>
      <w:r>
        <w:rPr>
          <w:i/>
          <w:color w:val="585858"/>
          <w:sz w:val="20"/>
        </w:rPr>
        <w:t>minimise</w:t>
      </w:r>
      <w:r>
        <w:rPr>
          <w:i/>
          <w:color w:val="585858"/>
          <w:spacing w:val="-3"/>
          <w:sz w:val="20"/>
        </w:rPr>
        <w:t xml:space="preserve"> </w:t>
      </w:r>
      <w:r>
        <w:rPr>
          <w:i/>
          <w:color w:val="585858"/>
          <w:sz w:val="20"/>
        </w:rPr>
        <w:t>adverse</w:t>
      </w:r>
      <w:r>
        <w:rPr>
          <w:i/>
          <w:color w:val="585858"/>
          <w:spacing w:val="-4"/>
          <w:sz w:val="20"/>
        </w:rPr>
        <w:t xml:space="preserve"> </w:t>
      </w:r>
      <w:r>
        <w:rPr>
          <w:i/>
          <w:color w:val="585858"/>
          <w:sz w:val="20"/>
        </w:rPr>
        <w:t>effects</w:t>
      </w:r>
      <w:r>
        <w:rPr>
          <w:i/>
          <w:color w:val="585858"/>
          <w:spacing w:val="-2"/>
          <w:sz w:val="20"/>
        </w:rPr>
        <w:t xml:space="preserve"> </w:t>
      </w:r>
      <w:r>
        <w:rPr>
          <w:i/>
          <w:color w:val="585858"/>
          <w:sz w:val="20"/>
        </w:rPr>
        <w:t>on</w:t>
      </w:r>
      <w:r>
        <w:rPr>
          <w:i/>
          <w:color w:val="585858"/>
          <w:spacing w:val="-3"/>
          <w:sz w:val="20"/>
        </w:rPr>
        <w:t xml:space="preserve"> </w:t>
      </w:r>
      <w:r>
        <w:rPr>
          <w:i/>
          <w:color w:val="585858"/>
          <w:sz w:val="20"/>
        </w:rPr>
        <w:t>land</w:t>
      </w:r>
      <w:r>
        <w:rPr>
          <w:i/>
          <w:color w:val="585858"/>
          <w:sz w:val="20"/>
        </w:rPr>
        <w:t xml:space="preserve"> and water (including groundwater, surface water, waterway, wetland, and marine) quality, </w:t>
      </w:r>
      <w:proofErr w:type="gramStart"/>
      <w:r>
        <w:rPr>
          <w:i/>
          <w:color w:val="585858"/>
          <w:sz w:val="20"/>
        </w:rPr>
        <w:t>movement</w:t>
      </w:r>
      <w:proofErr w:type="gramEnd"/>
      <w:r>
        <w:rPr>
          <w:i/>
          <w:color w:val="585858"/>
          <w:sz w:val="20"/>
        </w:rPr>
        <w:t xml:space="preserve"> and </w:t>
      </w:r>
      <w:r>
        <w:rPr>
          <w:i/>
          <w:color w:val="585858"/>
          <w:spacing w:val="-2"/>
          <w:sz w:val="20"/>
        </w:rPr>
        <w:t>availability.</w:t>
      </w:r>
    </w:p>
    <w:p w14:paraId="2DA8FA2B" w14:textId="77777777" w:rsidR="002E26D7" w:rsidRDefault="00EC0B46">
      <w:pPr>
        <w:pStyle w:val="BodyText"/>
        <w:spacing w:before="121"/>
        <w:ind w:left="114"/>
      </w:pPr>
      <w:r>
        <w:rPr>
          <w:color w:val="585858"/>
        </w:rPr>
        <w:t>The</w:t>
      </w:r>
      <w:r>
        <w:rPr>
          <w:color w:val="585858"/>
          <w:spacing w:val="-7"/>
        </w:rPr>
        <w:t xml:space="preserve"> </w:t>
      </w:r>
      <w:r>
        <w:rPr>
          <w:color w:val="585858"/>
        </w:rPr>
        <w:t>EIS/EES</w:t>
      </w:r>
      <w:r>
        <w:rPr>
          <w:color w:val="585858"/>
          <w:spacing w:val="-3"/>
        </w:rPr>
        <w:t xml:space="preserve"> </w:t>
      </w:r>
      <w:r>
        <w:rPr>
          <w:color w:val="585858"/>
        </w:rPr>
        <w:t>chapters</w:t>
      </w:r>
      <w:r>
        <w:rPr>
          <w:color w:val="585858"/>
          <w:spacing w:val="-5"/>
        </w:rPr>
        <w:t xml:space="preserve"> </w:t>
      </w:r>
      <w:r>
        <w:rPr>
          <w:color w:val="585858"/>
        </w:rPr>
        <w:t>relevant</w:t>
      </w:r>
      <w:r>
        <w:rPr>
          <w:color w:val="585858"/>
          <w:spacing w:val="-4"/>
        </w:rPr>
        <w:t xml:space="preserve"> </w:t>
      </w:r>
      <w:r>
        <w:rPr>
          <w:color w:val="585858"/>
        </w:rPr>
        <w:t>to</w:t>
      </w:r>
      <w:r>
        <w:rPr>
          <w:color w:val="585858"/>
          <w:spacing w:val="-4"/>
        </w:rPr>
        <w:t xml:space="preserve"> </w:t>
      </w:r>
      <w:r>
        <w:rPr>
          <w:color w:val="585858"/>
        </w:rPr>
        <w:t>this</w:t>
      </w:r>
      <w:r>
        <w:rPr>
          <w:color w:val="585858"/>
          <w:spacing w:val="-4"/>
        </w:rPr>
        <w:t xml:space="preserve"> </w:t>
      </w:r>
      <w:r>
        <w:rPr>
          <w:color w:val="585858"/>
        </w:rPr>
        <w:t>evaluation</w:t>
      </w:r>
      <w:r>
        <w:rPr>
          <w:color w:val="585858"/>
          <w:spacing w:val="-4"/>
        </w:rPr>
        <w:t xml:space="preserve"> </w:t>
      </w:r>
      <w:r>
        <w:rPr>
          <w:color w:val="585858"/>
        </w:rPr>
        <w:t>objective</w:t>
      </w:r>
      <w:r>
        <w:rPr>
          <w:color w:val="585858"/>
          <w:spacing w:val="-4"/>
        </w:rPr>
        <w:t xml:space="preserve"> </w:t>
      </w:r>
      <w:r>
        <w:rPr>
          <w:color w:val="585858"/>
          <w:spacing w:val="-2"/>
        </w:rPr>
        <w:t>include:</w:t>
      </w:r>
    </w:p>
    <w:p w14:paraId="4692021C" w14:textId="77777777" w:rsidR="002E26D7" w:rsidRDefault="002E26D7">
      <w:pPr>
        <w:pStyle w:val="BodyText"/>
        <w:spacing w:before="6"/>
        <w:ind w:left="0"/>
      </w:pPr>
    </w:p>
    <w:p w14:paraId="6A67D8BE" w14:textId="77777777" w:rsidR="002E26D7" w:rsidRDefault="00EC0B46">
      <w:pPr>
        <w:pStyle w:val="BodyText"/>
        <w:tabs>
          <w:tab w:val="left" w:pos="471"/>
        </w:tabs>
        <w:spacing w:before="0"/>
      </w:pPr>
      <w:r>
        <w:rPr>
          <w:noProof/>
        </w:rPr>
        <w:drawing>
          <wp:inline distT="0" distB="0" distL="0" distR="0" wp14:anchorId="2C21D33A" wp14:editId="28B12F6F">
            <wp:extent cx="92074" cy="92074"/>
            <wp:effectExtent l="0" t="0" r="0" b="0"/>
            <wp:docPr id="191" name="Image 1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3,</w:t>
      </w:r>
      <w:r>
        <w:rPr>
          <w:color w:val="5F5F5F"/>
          <w:spacing w:val="-3"/>
        </w:rPr>
        <w:t xml:space="preserve"> </w:t>
      </w:r>
      <w:r>
        <w:rPr>
          <w:color w:val="5F5F5F"/>
        </w:rPr>
        <w:t>Chapter</w:t>
      </w:r>
      <w:r>
        <w:rPr>
          <w:color w:val="5F5F5F"/>
          <w:spacing w:val="-2"/>
        </w:rPr>
        <w:t xml:space="preserve"> </w:t>
      </w:r>
      <w:r>
        <w:rPr>
          <w:color w:val="5F5F5F"/>
        </w:rPr>
        <w:t>2</w:t>
      </w:r>
      <w:r>
        <w:rPr>
          <w:color w:val="5F5F5F"/>
          <w:spacing w:val="-3"/>
        </w:rPr>
        <w:t xml:space="preserve"> </w:t>
      </w:r>
      <w:r>
        <w:rPr>
          <w:color w:val="5F5F5F"/>
        </w:rPr>
        <w:t>–</w:t>
      </w:r>
      <w:r>
        <w:rPr>
          <w:color w:val="5F5F5F"/>
          <w:spacing w:val="-3"/>
        </w:rPr>
        <w:t xml:space="preserve"> </w:t>
      </w:r>
      <w:r>
        <w:rPr>
          <w:color w:val="5F5F5F"/>
        </w:rPr>
        <w:t>Marine</w:t>
      </w:r>
      <w:r>
        <w:rPr>
          <w:color w:val="5F5F5F"/>
          <w:spacing w:val="-2"/>
        </w:rPr>
        <w:t xml:space="preserve"> ecology</w:t>
      </w:r>
    </w:p>
    <w:p w14:paraId="2CF2D26F" w14:textId="77777777" w:rsidR="002E26D7" w:rsidRDefault="002E26D7">
      <w:pPr>
        <w:pStyle w:val="BodyText"/>
        <w:spacing w:before="40"/>
        <w:ind w:left="0"/>
      </w:pPr>
    </w:p>
    <w:p w14:paraId="7A7FA4E4" w14:textId="77777777" w:rsidR="002E26D7" w:rsidRDefault="00EC0B46">
      <w:pPr>
        <w:pStyle w:val="BodyText"/>
        <w:tabs>
          <w:tab w:val="left" w:pos="471"/>
        </w:tabs>
        <w:spacing w:before="0"/>
      </w:pPr>
      <w:r>
        <w:rPr>
          <w:noProof/>
        </w:rPr>
        <w:drawing>
          <wp:inline distT="0" distB="0" distL="0" distR="0" wp14:anchorId="30757F94" wp14:editId="26AC2AD5">
            <wp:extent cx="92074" cy="92074"/>
            <wp:effectExtent l="0" t="0" r="0" b="0"/>
            <wp:docPr id="192" name="Image 1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4,</w:t>
      </w:r>
      <w:r>
        <w:rPr>
          <w:color w:val="5F5F5F"/>
          <w:spacing w:val="-4"/>
        </w:rPr>
        <w:t xml:space="preserve"> </w:t>
      </w:r>
      <w:r>
        <w:rPr>
          <w:color w:val="5F5F5F"/>
        </w:rPr>
        <w:t>Chapter</w:t>
      </w:r>
      <w:r>
        <w:rPr>
          <w:color w:val="5F5F5F"/>
          <w:spacing w:val="-2"/>
        </w:rPr>
        <w:t xml:space="preserve"> </w:t>
      </w:r>
      <w:r>
        <w:rPr>
          <w:color w:val="5F5F5F"/>
        </w:rPr>
        <w:t>2</w:t>
      </w:r>
      <w:r>
        <w:rPr>
          <w:color w:val="5F5F5F"/>
          <w:spacing w:val="-4"/>
        </w:rPr>
        <w:t xml:space="preserve"> </w:t>
      </w:r>
      <w:r>
        <w:rPr>
          <w:color w:val="5F5F5F"/>
        </w:rPr>
        <w:t>–</w:t>
      </w:r>
      <w:r>
        <w:rPr>
          <w:color w:val="5F5F5F"/>
          <w:spacing w:val="-3"/>
        </w:rPr>
        <w:t xml:space="preserve"> </w:t>
      </w:r>
      <w:r>
        <w:rPr>
          <w:color w:val="5F5F5F"/>
        </w:rPr>
        <w:t>Geomorphology</w:t>
      </w:r>
      <w:r>
        <w:rPr>
          <w:color w:val="5F5F5F"/>
          <w:spacing w:val="-3"/>
        </w:rPr>
        <w:t xml:space="preserve"> </w:t>
      </w:r>
      <w:r>
        <w:rPr>
          <w:color w:val="5F5F5F"/>
        </w:rPr>
        <w:t>and</w:t>
      </w:r>
      <w:r>
        <w:rPr>
          <w:color w:val="5F5F5F"/>
          <w:spacing w:val="-3"/>
        </w:rPr>
        <w:t xml:space="preserve"> </w:t>
      </w:r>
      <w:r>
        <w:rPr>
          <w:color w:val="5F5F5F"/>
          <w:spacing w:val="-2"/>
        </w:rPr>
        <w:t>geology</w:t>
      </w:r>
    </w:p>
    <w:p w14:paraId="0DE5C45B" w14:textId="77777777" w:rsidR="002E26D7" w:rsidRDefault="002E26D7">
      <w:pPr>
        <w:pStyle w:val="BodyText"/>
        <w:spacing w:before="40"/>
        <w:ind w:left="0"/>
      </w:pPr>
    </w:p>
    <w:p w14:paraId="42AA7E8C" w14:textId="77777777" w:rsidR="002E26D7" w:rsidRDefault="00EC0B46">
      <w:pPr>
        <w:pStyle w:val="BodyText"/>
        <w:tabs>
          <w:tab w:val="left" w:pos="471"/>
        </w:tabs>
        <w:spacing w:before="0"/>
      </w:pPr>
      <w:r>
        <w:rPr>
          <w:noProof/>
        </w:rPr>
        <w:drawing>
          <wp:inline distT="0" distB="0" distL="0" distR="0" wp14:anchorId="35F3ED98" wp14:editId="69EEAD3E">
            <wp:extent cx="92074" cy="92709"/>
            <wp:effectExtent l="0" t="0" r="0" b="0"/>
            <wp:docPr id="193" name="Image 1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
                    <pic:cNvPicPr/>
                  </pic:nvPicPr>
                  <pic:blipFill>
                    <a:blip r:embed="rId7" cstate="print"/>
                    <a:stretch>
                      <a:fillRect/>
                    </a:stretch>
                  </pic:blipFill>
                  <pic:spPr>
                    <a:xfrm>
                      <a:off x="0" y="0"/>
                      <a:ext cx="92074" cy="92709"/>
                    </a:xfrm>
                    <a:prstGeom prst="rect">
                      <a:avLst/>
                    </a:prstGeom>
                  </pic:spPr>
                </pic:pic>
              </a:graphicData>
            </a:graphic>
          </wp:inline>
        </w:drawing>
      </w:r>
      <w:r>
        <w:rPr>
          <w:rFonts w:ascii="Times New Roman" w:hAnsi="Times New Roman"/>
        </w:rPr>
        <w:tab/>
      </w:r>
      <w:r>
        <w:rPr>
          <w:color w:val="5F5F5F"/>
        </w:rPr>
        <w:t>Volume</w:t>
      </w:r>
      <w:r>
        <w:rPr>
          <w:color w:val="5F5F5F"/>
          <w:spacing w:val="-6"/>
        </w:rPr>
        <w:t xml:space="preserve"> </w:t>
      </w:r>
      <w:r>
        <w:rPr>
          <w:color w:val="5F5F5F"/>
        </w:rPr>
        <w:t>4,</w:t>
      </w:r>
      <w:r>
        <w:rPr>
          <w:color w:val="5F5F5F"/>
          <w:spacing w:val="-3"/>
        </w:rPr>
        <w:t xml:space="preserve"> </w:t>
      </w:r>
      <w:r>
        <w:rPr>
          <w:color w:val="5F5F5F"/>
        </w:rPr>
        <w:t>Chapter</w:t>
      </w:r>
      <w:r>
        <w:rPr>
          <w:color w:val="5F5F5F"/>
          <w:spacing w:val="-3"/>
        </w:rPr>
        <w:t xml:space="preserve"> </w:t>
      </w:r>
      <w:r>
        <w:rPr>
          <w:color w:val="5F5F5F"/>
        </w:rPr>
        <w:t>3</w:t>
      </w:r>
      <w:r>
        <w:rPr>
          <w:color w:val="5F5F5F"/>
          <w:spacing w:val="-4"/>
        </w:rPr>
        <w:t xml:space="preserve"> </w:t>
      </w:r>
      <w:r>
        <w:rPr>
          <w:color w:val="5F5F5F"/>
        </w:rPr>
        <w:t>–</w:t>
      </w:r>
      <w:r>
        <w:rPr>
          <w:color w:val="5F5F5F"/>
          <w:spacing w:val="-3"/>
        </w:rPr>
        <w:t xml:space="preserve"> </w:t>
      </w:r>
      <w:r>
        <w:rPr>
          <w:color w:val="5F5F5F"/>
        </w:rPr>
        <w:t>Contaminated</w:t>
      </w:r>
      <w:r>
        <w:rPr>
          <w:color w:val="5F5F5F"/>
          <w:spacing w:val="-4"/>
        </w:rPr>
        <w:t xml:space="preserve"> </w:t>
      </w:r>
      <w:r>
        <w:rPr>
          <w:color w:val="5F5F5F"/>
        </w:rPr>
        <w:t>land</w:t>
      </w:r>
      <w:r>
        <w:rPr>
          <w:color w:val="5F5F5F"/>
          <w:spacing w:val="-3"/>
        </w:rPr>
        <w:t xml:space="preserve"> </w:t>
      </w:r>
      <w:r>
        <w:rPr>
          <w:color w:val="5F5F5F"/>
        </w:rPr>
        <w:t>and</w:t>
      </w:r>
      <w:r>
        <w:rPr>
          <w:color w:val="5F5F5F"/>
          <w:spacing w:val="-3"/>
        </w:rPr>
        <w:t xml:space="preserve"> </w:t>
      </w:r>
      <w:r>
        <w:rPr>
          <w:color w:val="5F5F5F"/>
        </w:rPr>
        <w:t>acid</w:t>
      </w:r>
      <w:r>
        <w:rPr>
          <w:color w:val="5F5F5F"/>
          <w:spacing w:val="-4"/>
        </w:rPr>
        <w:t xml:space="preserve"> </w:t>
      </w:r>
      <w:r>
        <w:rPr>
          <w:color w:val="5F5F5F"/>
        </w:rPr>
        <w:t>sulfate</w:t>
      </w:r>
      <w:r>
        <w:rPr>
          <w:color w:val="5F5F5F"/>
          <w:spacing w:val="-3"/>
        </w:rPr>
        <w:t xml:space="preserve"> </w:t>
      </w:r>
      <w:r>
        <w:rPr>
          <w:color w:val="5F5F5F"/>
          <w:spacing w:val="-2"/>
        </w:rPr>
        <w:t>soils</w:t>
      </w:r>
    </w:p>
    <w:p w14:paraId="21C59023" w14:textId="77777777" w:rsidR="002E26D7" w:rsidRDefault="002E26D7">
      <w:pPr>
        <w:pStyle w:val="BodyText"/>
        <w:spacing w:before="40"/>
        <w:ind w:left="0"/>
      </w:pPr>
    </w:p>
    <w:p w14:paraId="333748EF" w14:textId="77777777" w:rsidR="002E26D7" w:rsidRDefault="00EC0B46">
      <w:pPr>
        <w:pStyle w:val="BodyText"/>
        <w:tabs>
          <w:tab w:val="left" w:pos="471"/>
        </w:tabs>
        <w:spacing w:before="0"/>
      </w:pPr>
      <w:r>
        <w:rPr>
          <w:noProof/>
        </w:rPr>
        <w:drawing>
          <wp:inline distT="0" distB="0" distL="0" distR="0" wp14:anchorId="0479193D" wp14:editId="34C9FA59">
            <wp:extent cx="92074" cy="92075"/>
            <wp:effectExtent l="0" t="0" r="0" b="0"/>
            <wp:docPr id="194" name="Image 1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2"/>
        </w:rPr>
        <w:t xml:space="preserve"> </w:t>
      </w:r>
      <w:r>
        <w:rPr>
          <w:color w:val="5F5F5F"/>
        </w:rPr>
        <w:t>Chapter</w:t>
      </w:r>
      <w:r>
        <w:rPr>
          <w:color w:val="5F5F5F"/>
          <w:spacing w:val="-1"/>
        </w:rPr>
        <w:t xml:space="preserve"> </w:t>
      </w:r>
      <w:r>
        <w:rPr>
          <w:color w:val="5F5F5F"/>
        </w:rPr>
        <w:t>4</w:t>
      </w:r>
      <w:r>
        <w:rPr>
          <w:color w:val="5F5F5F"/>
          <w:spacing w:val="-2"/>
        </w:rPr>
        <w:t xml:space="preserve"> </w:t>
      </w:r>
      <w:r>
        <w:rPr>
          <w:color w:val="5F5F5F"/>
        </w:rPr>
        <w:t>–</w:t>
      </w:r>
      <w:r>
        <w:rPr>
          <w:color w:val="5F5F5F"/>
          <w:spacing w:val="-2"/>
        </w:rPr>
        <w:t xml:space="preserve"> Groundwater</w:t>
      </w:r>
    </w:p>
    <w:p w14:paraId="6AF5D7D5" w14:textId="77777777" w:rsidR="002E26D7" w:rsidRDefault="002E26D7">
      <w:pPr>
        <w:pStyle w:val="BodyText"/>
        <w:spacing w:before="40"/>
        <w:ind w:left="0"/>
      </w:pPr>
    </w:p>
    <w:p w14:paraId="7465EC81" w14:textId="77777777" w:rsidR="002E26D7" w:rsidRDefault="00EC0B46">
      <w:pPr>
        <w:pStyle w:val="BodyText"/>
        <w:tabs>
          <w:tab w:val="left" w:pos="471"/>
        </w:tabs>
        <w:spacing w:before="0"/>
        <w:ind w:left="114"/>
      </w:pPr>
      <w:r>
        <w:rPr>
          <w:noProof/>
        </w:rPr>
        <w:drawing>
          <wp:inline distT="0" distB="0" distL="0" distR="0" wp14:anchorId="43960338" wp14:editId="6D0661D8">
            <wp:extent cx="92074" cy="92061"/>
            <wp:effectExtent l="0" t="0" r="0" b="0"/>
            <wp:docPr id="195" name="Image 1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2"/>
        </w:rPr>
        <w:t xml:space="preserve"> </w:t>
      </w:r>
      <w:r>
        <w:rPr>
          <w:color w:val="5F5F5F"/>
        </w:rPr>
        <w:t>Chapter</w:t>
      </w:r>
      <w:r>
        <w:rPr>
          <w:color w:val="5F5F5F"/>
          <w:spacing w:val="-2"/>
        </w:rPr>
        <w:t xml:space="preserve"> </w:t>
      </w:r>
      <w:r>
        <w:rPr>
          <w:color w:val="5F5F5F"/>
        </w:rPr>
        <w:t>5</w:t>
      </w:r>
      <w:r>
        <w:rPr>
          <w:color w:val="5F5F5F"/>
          <w:spacing w:val="-3"/>
        </w:rPr>
        <w:t xml:space="preserve"> </w:t>
      </w:r>
      <w:r>
        <w:rPr>
          <w:color w:val="5F5F5F"/>
        </w:rPr>
        <w:t>–</w:t>
      </w:r>
      <w:r>
        <w:rPr>
          <w:color w:val="5F5F5F"/>
          <w:spacing w:val="-2"/>
        </w:rPr>
        <w:t xml:space="preserve"> </w:t>
      </w:r>
      <w:r>
        <w:rPr>
          <w:color w:val="5F5F5F"/>
        </w:rPr>
        <w:t>Surface</w:t>
      </w:r>
      <w:r>
        <w:rPr>
          <w:color w:val="5F5F5F"/>
          <w:spacing w:val="-3"/>
        </w:rPr>
        <w:t xml:space="preserve"> </w:t>
      </w:r>
      <w:r>
        <w:rPr>
          <w:color w:val="5F5F5F"/>
          <w:spacing w:val="-4"/>
        </w:rPr>
        <w:t>water</w:t>
      </w:r>
    </w:p>
    <w:p w14:paraId="052F00E3" w14:textId="77777777" w:rsidR="002E26D7" w:rsidRDefault="00EC0B46">
      <w:pPr>
        <w:pStyle w:val="BodyText"/>
        <w:spacing w:before="165"/>
        <w:ind w:left="0"/>
      </w:pPr>
      <w:r>
        <w:rPr>
          <w:noProof/>
        </w:rPr>
        <w:drawing>
          <wp:anchor distT="0" distB="0" distL="0" distR="0" simplePos="0" relativeHeight="487602176" behindDoc="1" locked="0" layoutInCell="1" allowOverlap="1" wp14:anchorId="28E487E4" wp14:editId="623E095F">
            <wp:simplePos x="0" y="0"/>
            <wp:positionH relativeFrom="page">
              <wp:posOffset>727709</wp:posOffset>
            </wp:positionH>
            <wp:positionV relativeFrom="paragraph">
              <wp:posOffset>266082</wp:posOffset>
            </wp:positionV>
            <wp:extent cx="586115" cy="140207"/>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6" cstate="print"/>
                    <a:stretch>
                      <a:fillRect/>
                    </a:stretch>
                  </pic:blipFill>
                  <pic:spPr>
                    <a:xfrm>
                      <a:off x="0" y="0"/>
                      <a:ext cx="586115" cy="140207"/>
                    </a:xfrm>
                    <a:prstGeom prst="rect">
                      <a:avLst/>
                    </a:prstGeom>
                  </pic:spPr>
                </pic:pic>
              </a:graphicData>
            </a:graphic>
          </wp:anchor>
        </w:drawing>
      </w:r>
    </w:p>
    <w:p w14:paraId="7741A6DB" w14:textId="77777777" w:rsidR="002E26D7" w:rsidRDefault="00EC0B46">
      <w:pPr>
        <w:pStyle w:val="BodyText"/>
        <w:spacing w:before="172" w:line="360" w:lineRule="auto"/>
        <w:ind w:right="139"/>
      </w:pPr>
      <w:r>
        <w:rPr>
          <w:color w:val="585858"/>
        </w:rPr>
        <w:t xml:space="preserve">The project alignment extends approximately 255 km across Bass Strait between Heybridge, Tasmania and Waratah Bay, Victoria. The coastal waters of Victoria extend to the 3 nm limit, 5 km off the coast of Victoria. The marine environment is </w:t>
      </w:r>
      <w:proofErr w:type="spellStart"/>
      <w:r>
        <w:rPr>
          <w:color w:val="585858"/>
        </w:rPr>
        <w:t>characterised</w:t>
      </w:r>
      <w:proofErr w:type="spellEnd"/>
      <w:r>
        <w:rPr>
          <w:color w:val="585858"/>
        </w:rPr>
        <w:t xml:space="preserve"> by weak tidal currents in the nearshore Victoria, large-scale currents</w:t>
      </w:r>
      <w:r>
        <w:rPr>
          <w:color w:val="585858"/>
          <w:spacing w:val="-2"/>
        </w:rPr>
        <w:t xml:space="preserve"> </w:t>
      </w:r>
      <w:r>
        <w:rPr>
          <w:color w:val="585858"/>
        </w:rPr>
        <w:t>in</w:t>
      </w:r>
      <w:r>
        <w:rPr>
          <w:color w:val="585858"/>
          <w:spacing w:val="-3"/>
        </w:rPr>
        <w:t xml:space="preserve"> </w:t>
      </w:r>
      <w:r>
        <w:rPr>
          <w:color w:val="585858"/>
        </w:rPr>
        <w:t>offshore</w:t>
      </w:r>
      <w:r>
        <w:rPr>
          <w:color w:val="585858"/>
          <w:spacing w:val="-3"/>
        </w:rPr>
        <w:t xml:space="preserve"> </w:t>
      </w:r>
      <w:r>
        <w:rPr>
          <w:color w:val="585858"/>
        </w:rPr>
        <w:t>environment,</w:t>
      </w:r>
      <w:r>
        <w:rPr>
          <w:color w:val="585858"/>
          <w:spacing w:val="-3"/>
        </w:rPr>
        <w:t xml:space="preserve"> </w:t>
      </w:r>
      <w:r>
        <w:rPr>
          <w:color w:val="585858"/>
        </w:rPr>
        <w:t>a</w:t>
      </w:r>
      <w:r>
        <w:rPr>
          <w:color w:val="585858"/>
          <w:spacing w:val="-3"/>
        </w:rPr>
        <w:t xml:space="preserve"> </w:t>
      </w:r>
      <w:r>
        <w:rPr>
          <w:color w:val="585858"/>
        </w:rPr>
        <w:t>high</w:t>
      </w:r>
      <w:r>
        <w:rPr>
          <w:color w:val="585858"/>
          <w:spacing w:val="-3"/>
        </w:rPr>
        <w:t xml:space="preserve"> </w:t>
      </w:r>
      <w:r>
        <w:rPr>
          <w:color w:val="585858"/>
        </w:rPr>
        <w:t>wave</w:t>
      </w:r>
      <w:r>
        <w:rPr>
          <w:color w:val="585858"/>
          <w:spacing w:val="-3"/>
        </w:rPr>
        <w:t xml:space="preserve"> </w:t>
      </w:r>
      <w:r>
        <w:rPr>
          <w:color w:val="585858"/>
        </w:rPr>
        <w:t>climate</w:t>
      </w:r>
      <w:r>
        <w:rPr>
          <w:color w:val="585858"/>
          <w:spacing w:val="-3"/>
        </w:rPr>
        <w:t xml:space="preserve"> </w:t>
      </w:r>
      <w:r>
        <w:rPr>
          <w:color w:val="585858"/>
        </w:rPr>
        <w:t>and</w:t>
      </w:r>
      <w:r>
        <w:rPr>
          <w:color w:val="585858"/>
          <w:spacing w:val="-3"/>
        </w:rPr>
        <w:t xml:space="preserve"> </w:t>
      </w:r>
      <w:r>
        <w:rPr>
          <w:color w:val="585858"/>
        </w:rPr>
        <w:t>temporal</w:t>
      </w:r>
      <w:r>
        <w:rPr>
          <w:color w:val="585858"/>
          <w:spacing w:val="-4"/>
        </w:rPr>
        <w:t xml:space="preserve"> </w:t>
      </w:r>
      <w:r>
        <w:rPr>
          <w:color w:val="585858"/>
        </w:rPr>
        <w:t>and</w:t>
      </w:r>
      <w:r>
        <w:rPr>
          <w:color w:val="585858"/>
          <w:spacing w:val="-3"/>
        </w:rPr>
        <w:t xml:space="preserve"> </w:t>
      </w:r>
      <w:r>
        <w:rPr>
          <w:color w:val="585858"/>
        </w:rPr>
        <w:t>spatial</w:t>
      </w:r>
      <w:r>
        <w:rPr>
          <w:color w:val="585858"/>
          <w:spacing w:val="-3"/>
        </w:rPr>
        <w:t xml:space="preserve"> </w:t>
      </w:r>
      <w:r>
        <w:rPr>
          <w:color w:val="585858"/>
        </w:rPr>
        <w:t>ranges</w:t>
      </w:r>
      <w:r>
        <w:rPr>
          <w:color w:val="585858"/>
          <w:spacing w:val="-2"/>
        </w:rPr>
        <w:t xml:space="preserve"> </w:t>
      </w:r>
      <w:r>
        <w:rPr>
          <w:color w:val="585858"/>
        </w:rPr>
        <w:t>in</w:t>
      </w:r>
      <w:r>
        <w:rPr>
          <w:color w:val="585858"/>
          <w:spacing w:val="-3"/>
        </w:rPr>
        <w:t xml:space="preserve"> </w:t>
      </w:r>
      <w:r>
        <w:rPr>
          <w:color w:val="585858"/>
        </w:rPr>
        <w:t>water</w:t>
      </w:r>
      <w:r>
        <w:rPr>
          <w:color w:val="585858"/>
          <w:spacing w:val="-4"/>
        </w:rPr>
        <w:t xml:space="preserve"> </w:t>
      </w:r>
      <w:r>
        <w:rPr>
          <w:color w:val="585858"/>
        </w:rPr>
        <w:t>temperature. The</w:t>
      </w:r>
      <w:r>
        <w:rPr>
          <w:color w:val="585858"/>
          <w:spacing w:val="-1"/>
        </w:rPr>
        <w:t xml:space="preserve"> </w:t>
      </w:r>
      <w:r>
        <w:rPr>
          <w:color w:val="585858"/>
        </w:rPr>
        <w:t>use</w:t>
      </w:r>
      <w:r>
        <w:rPr>
          <w:color w:val="585858"/>
          <w:spacing w:val="-1"/>
        </w:rPr>
        <w:t xml:space="preserve"> </w:t>
      </w:r>
      <w:r>
        <w:rPr>
          <w:color w:val="585858"/>
        </w:rPr>
        <w:t>of</w:t>
      </w:r>
      <w:r>
        <w:rPr>
          <w:color w:val="585858"/>
          <w:spacing w:val="-1"/>
        </w:rPr>
        <w:t xml:space="preserve"> </w:t>
      </w:r>
      <w:r>
        <w:rPr>
          <w:color w:val="585858"/>
        </w:rPr>
        <w:t>HDD for the</w:t>
      </w:r>
      <w:r>
        <w:rPr>
          <w:color w:val="585858"/>
          <w:spacing w:val="-1"/>
        </w:rPr>
        <w:t xml:space="preserve"> </w:t>
      </w:r>
      <w:r>
        <w:rPr>
          <w:color w:val="585858"/>
        </w:rPr>
        <w:t>shore</w:t>
      </w:r>
      <w:r>
        <w:rPr>
          <w:color w:val="585858"/>
          <w:spacing w:val="-1"/>
        </w:rPr>
        <w:t xml:space="preserve"> </w:t>
      </w:r>
      <w:r>
        <w:rPr>
          <w:color w:val="585858"/>
        </w:rPr>
        <w:t>crossing</w:t>
      </w:r>
      <w:r>
        <w:rPr>
          <w:color w:val="585858"/>
          <w:spacing w:val="-2"/>
        </w:rPr>
        <w:t xml:space="preserve"> </w:t>
      </w:r>
      <w:r>
        <w:rPr>
          <w:color w:val="585858"/>
        </w:rPr>
        <w:t>will</w:t>
      </w:r>
      <w:r>
        <w:rPr>
          <w:color w:val="585858"/>
          <w:spacing w:val="-1"/>
        </w:rPr>
        <w:t xml:space="preserve"> </w:t>
      </w:r>
      <w:r>
        <w:rPr>
          <w:color w:val="585858"/>
        </w:rPr>
        <w:t>avoid</w:t>
      </w:r>
      <w:r>
        <w:rPr>
          <w:color w:val="585858"/>
          <w:spacing w:val="-1"/>
        </w:rPr>
        <w:t xml:space="preserve"> </w:t>
      </w:r>
      <w:r>
        <w:rPr>
          <w:color w:val="585858"/>
        </w:rPr>
        <w:t>most</w:t>
      </w:r>
      <w:r>
        <w:rPr>
          <w:color w:val="585858"/>
          <w:spacing w:val="-1"/>
        </w:rPr>
        <w:t xml:space="preserve"> </w:t>
      </w:r>
      <w:r>
        <w:rPr>
          <w:color w:val="585858"/>
        </w:rPr>
        <w:t>impacts to</w:t>
      </w:r>
      <w:r>
        <w:rPr>
          <w:color w:val="585858"/>
          <w:spacing w:val="-1"/>
        </w:rPr>
        <w:t xml:space="preserve"> </w:t>
      </w:r>
      <w:r>
        <w:rPr>
          <w:color w:val="585858"/>
        </w:rPr>
        <w:t>coastal</w:t>
      </w:r>
      <w:r>
        <w:rPr>
          <w:color w:val="585858"/>
          <w:spacing w:val="-1"/>
        </w:rPr>
        <w:t xml:space="preserve"> </w:t>
      </w:r>
      <w:r>
        <w:rPr>
          <w:color w:val="585858"/>
        </w:rPr>
        <w:t>environmental</w:t>
      </w:r>
      <w:r>
        <w:rPr>
          <w:color w:val="585858"/>
          <w:spacing w:val="-2"/>
        </w:rPr>
        <w:t xml:space="preserve"> </w:t>
      </w:r>
      <w:r>
        <w:rPr>
          <w:color w:val="585858"/>
        </w:rPr>
        <w:t>values and</w:t>
      </w:r>
      <w:r>
        <w:rPr>
          <w:color w:val="585858"/>
          <w:spacing w:val="-1"/>
        </w:rPr>
        <w:t xml:space="preserve"> </w:t>
      </w:r>
      <w:r>
        <w:rPr>
          <w:color w:val="585858"/>
        </w:rPr>
        <w:t>changes to coastal processes, to the backshore, foreshore, or intertidal zone.</w:t>
      </w:r>
    </w:p>
    <w:p w14:paraId="2CAB07B6" w14:textId="77777777" w:rsidR="002E26D7" w:rsidRDefault="00EC0B46">
      <w:pPr>
        <w:pStyle w:val="BodyText"/>
        <w:spacing w:before="121" w:line="360" w:lineRule="auto"/>
        <w:ind w:right="134"/>
      </w:pPr>
      <w:r>
        <w:rPr>
          <w:color w:val="585858"/>
        </w:rPr>
        <w:t>The</w:t>
      </w:r>
      <w:r>
        <w:rPr>
          <w:color w:val="585858"/>
          <w:spacing w:val="-3"/>
        </w:rPr>
        <w:t xml:space="preserve"> </w:t>
      </w:r>
      <w:r>
        <w:rPr>
          <w:color w:val="585858"/>
        </w:rPr>
        <w:t>subsea</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3"/>
        </w:rPr>
        <w:t xml:space="preserve"> </w:t>
      </w:r>
      <w:r>
        <w:rPr>
          <w:color w:val="585858"/>
        </w:rPr>
        <w:t>does</w:t>
      </w:r>
      <w:r>
        <w:rPr>
          <w:color w:val="585858"/>
          <w:spacing w:val="-2"/>
        </w:rPr>
        <w:t xml:space="preserve"> </w:t>
      </w:r>
      <w:r>
        <w:rPr>
          <w:color w:val="585858"/>
        </w:rPr>
        <w:t>not</w:t>
      </w:r>
      <w:r>
        <w:rPr>
          <w:color w:val="585858"/>
          <w:spacing w:val="-3"/>
        </w:rPr>
        <w:t xml:space="preserve"> </w:t>
      </w:r>
      <w:r>
        <w:rPr>
          <w:color w:val="585858"/>
        </w:rPr>
        <w:t>cross</w:t>
      </w:r>
      <w:r>
        <w:rPr>
          <w:color w:val="585858"/>
          <w:spacing w:val="-2"/>
        </w:rPr>
        <w:t xml:space="preserve"> </w:t>
      </w:r>
      <w:r>
        <w:rPr>
          <w:color w:val="585858"/>
        </w:rPr>
        <w:t>any</w:t>
      </w:r>
      <w:r>
        <w:rPr>
          <w:color w:val="585858"/>
          <w:spacing w:val="-2"/>
        </w:rPr>
        <w:t xml:space="preserve"> </w:t>
      </w:r>
      <w:r>
        <w:rPr>
          <w:color w:val="585858"/>
        </w:rPr>
        <w:t>marine</w:t>
      </w:r>
      <w:r>
        <w:rPr>
          <w:color w:val="585858"/>
          <w:spacing w:val="-3"/>
        </w:rPr>
        <w:t xml:space="preserve"> </w:t>
      </w:r>
      <w:r>
        <w:rPr>
          <w:color w:val="585858"/>
        </w:rPr>
        <w:t>protected</w:t>
      </w:r>
      <w:r>
        <w:rPr>
          <w:color w:val="585858"/>
          <w:spacing w:val="-4"/>
        </w:rPr>
        <w:t xml:space="preserve"> </w:t>
      </w:r>
      <w:r>
        <w:rPr>
          <w:color w:val="585858"/>
        </w:rPr>
        <w:t>areas,</w:t>
      </w:r>
      <w:r>
        <w:rPr>
          <w:color w:val="585858"/>
          <w:spacing w:val="-3"/>
        </w:rPr>
        <w:t xml:space="preserve"> </w:t>
      </w:r>
      <w:r>
        <w:rPr>
          <w:color w:val="585858"/>
        </w:rPr>
        <w:t>however,</w:t>
      </w:r>
      <w:r>
        <w:rPr>
          <w:color w:val="585858"/>
          <w:spacing w:val="-3"/>
        </w:rPr>
        <w:t xml:space="preserve"> </w:t>
      </w:r>
      <w:r>
        <w:rPr>
          <w:color w:val="585858"/>
        </w:rPr>
        <w:t>does</w:t>
      </w:r>
      <w:r>
        <w:rPr>
          <w:color w:val="585858"/>
          <w:spacing w:val="-2"/>
        </w:rPr>
        <w:t xml:space="preserve"> </w:t>
      </w:r>
      <w:r>
        <w:rPr>
          <w:color w:val="585858"/>
        </w:rPr>
        <w:t>across</w:t>
      </w:r>
      <w:r>
        <w:rPr>
          <w:color w:val="585858"/>
          <w:spacing w:val="-3"/>
        </w:rPr>
        <w:t xml:space="preserve"> </w:t>
      </w:r>
      <w:r>
        <w:rPr>
          <w:color w:val="585858"/>
        </w:rPr>
        <w:t xml:space="preserve">biologically important areas for five species including cetaceans, </w:t>
      </w:r>
      <w:proofErr w:type="gramStart"/>
      <w:r>
        <w:rPr>
          <w:color w:val="585858"/>
        </w:rPr>
        <w:t>birds</w:t>
      </w:r>
      <w:proofErr w:type="gramEnd"/>
      <w:r>
        <w:rPr>
          <w:color w:val="585858"/>
        </w:rPr>
        <w:t xml:space="preserve"> and a shark species.</w:t>
      </w:r>
    </w:p>
    <w:p w14:paraId="3853972D" w14:textId="77777777" w:rsidR="002E26D7" w:rsidRDefault="00EC0B46">
      <w:pPr>
        <w:pStyle w:val="BodyText"/>
        <w:spacing w:line="360" w:lineRule="auto"/>
        <w:ind w:right="134"/>
      </w:pPr>
      <w:r>
        <w:rPr>
          <w:color w:val="585858"/>
        </w:rPr>
        <w:t>The marine ecology assessment identified one threatened seabed benthic species, Tasman grass-wrack (seagrass</w:t>
      </w:r>
      <w:r>
        <w:rPr>
          <w:color w:val="585858"/>
          <w:spacing w:val="-2"/>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2"/>
        </w:rPr>
        <w:t xml:space="preserve"> </w:t>
      </w:r>
      <w:r>
        <w:rPr>
          <w:color w:val="585858"/>
        </w:rPr>
        <w:t>located</w:t>
      </w:r>
      <w:r>
        <w:rPr>
          <w:color w:val="585858"/>
          <w:spacing w:val="-3"/>
        </w:rPr>
        <w:t xml:space="preserve"> </w:t>
      </w:r>
      <w:r>
        <w:rPr>
          <w:color w:val="585858"/>
        </w:rPr>
        <w:t>in</w:t>
      </w:r>
      <w:r>
        <w:rPr>
          <w:color w:val="585858"/>
          <w:spacing w:val="-4"/>
        </w:rPr>
        <w:t xml:space="preserve"> </w:t>
      </w:r>
      <w:r>
        <w:rPr>
          <w:color w:val="585858"/>
        </w:rPr>
        <w:t>small</w:t>
      </w:r>
      <w:r>
        <w:rPr>
          <w:color w:val="585858"/>
          <w:spacing w:val="-4"/>
        </w:rPr>
        <w:t xml:space="preserve"> </w:t>
      </w:r>
      <w:r>
        <w:rPr>
          <w:color w:val="585858"/>
        </w:rPr>
        <w:t>patches</w:t>
      </w:r>
      <w:r>
        <w:rPr>
          <w:color w:val="585858"/>
          <w:spacing w:val="-2"/>
        </w:rPr>
        <w:t xml:space="preserve"> </w:t>
      </w:r>
      <w:r>
        <w:rPr>
          <w:color w:val="585858"/>
        </w:rPr>
        <w:t>within</w:t>
      </w:r>
      <w:r>
        <w:rPr>
          <w:color w:val="585858"/>
          <w:spacing w:val="-3"/>
        </w:rPr>
        <w:t xml:space="preserve"> </w:t>
      </w:r>
      <w:r>
        <w:rPr>
          <w:color w:val="585858"/>
        </w:rPr>
        <w:t>Waratah</w:t>
      </w:r>
      <w:r>
        <w:rPr>
          <w:color w:val="585858"/>
          <w:spacing w:val="-3"/>
        </w:rPr>
        <w:t xml:space="preserve"> </w:t>
      </w:r>
      <w:r>
        <w:rPr>
          <w:color w:val="585858"/>
        </w:rPr>
        <w:t>Bay.</w:t>
      </w:r>
      <w:r>
        <w:rPr>
          <w:color w:val="585858"/>
          <w:spacing w:val="-3"/>
        </w:rPr>
        <w:t xml:space="preserve"> </w:t>
      </w:r>
      <w:r>
        <w:rPr>
          <w:color w:val="585858"/>
        </w:rPr>
        <w:t>The</w:t>
      </w:r>
      <w:r>
        <w:rPr>
          <w:color w:val="585858"/>
          <w:spacing w:val="-3"/>
        </w:rPr>
        <w:t xml:space="preserve"> </w:t>
      </w:r>
      <w:r>
        <w:rPr>
          <w:color w:val="585858"/>
        </w:rPr>
        <w:t>use</w:t>
      </w:r>
      <w:r>
        <w:rPr>
          <w:color w:val="585858"/>
          <w:spacing w:val="-3"/>
        </w:rPr>
        <w:t xml:space="preserve"> </w:t>
      </w:r>
      <w:r>
        <w:rPr>
          <w:color w:val="585858"/>
        </w:rPr>
        <w:t>of</w:t>
      </w:r>
    </w:p>
    <w:p w14:paraId="79DB6CD1" w14:textId="77777777" w:rsidR="002E26D7" w:rsidRDefault="002E26D7">
      <w:pPr>
        <w:spacing w:line="360" w:lineRule="auto"/>
        <w:sectPr w:rsidR="002E26D7">
          <w:pgSz w:w="11910" w:h="16840"/>
          <w:pgMar w:top="1500" w:right="1020" w:bottom="800" w:left="1020" w:header="467" w:footer="612" w:gutter="0"/>
          <w:cols w:space="720"/>
        </w:sectPr>
      </w:pPr>
    </w:p>
    <w:p w14:paraId="71EA7519" w14:textId="77777777" w:rsidR="002E26D7" w:rsidRDefault="00EC0B46">
      <w:pPr>
        <w:pStyle w:val="BodyText"/>
        <w:spacing w:before="90" w:line="360" w:lineRule="auto"/>
        <w:ind w:right="138"/>
      </w:pPr>
      <w:r>
        <w:rPr>
          <w:color w:val="585858"/>
        </w:rPr>
        <w:lastRenderedPageBreak/>
        <w:t xml:space="preserve">HDD will enable construction to largely avoid seabed benthic flora and fauna </w:t>
      </w:r>
      <w:proofErr w:type="gramStart"/>
      <w:r>
        <w:rPr>
          <w:color w:val="585858"/>
        </w:rPr>
        <w:t>with the exception of</w:t>
      </w:r>
      <w:proofErr w:type="gramEnd"/>
      <w:r>
        <w:rPr>
          <w:color w:val="585858"/>
        </w:rPr>
        <w:t xml:space="preserve"> a small area of Tasman grass-wrack. The Tasman grass seagrass is sparsely distributed at the HDD exit hole depth and the total expected impact area from HDD at the shore crossings is 18 m</w:t>
      </w:r>
      <w:r>
        <w:rPr>
          <w:color w:val="585858"/>
          <w:vertAlign w:val="superscript"/>
        </w:rPr>
        <w:t>2</w:t>
      </w:r>
      <w:r>
        <w:rPr>
          <w:color w:val="585858"/>
        </w:rPr>
        <w:t xml:space="preserve"> for all exit holes effects a very small proportion of the total grass-wrack habitat (0.0002%). The physical disturbance and temporary</w:t>
      </w:r>
      <w:r>
        <w:rPr>
          <w:color w:val="585858"/>
          <w:spacing w:val="40"/>
        </w:rPr>
        <w:t xml:space="preserve"> </w:t>
      </w:r>
      <w:r>
        <w:rPr>
          <w:color w:val="585858"/>
        </w:rPr>
        <w:t>changes</w:t>
      </w:r>
      <w:r>
        <w:rPr>
          <w:color w:val="585858"/>
          <w:spacing w:val="-2"/>
        </w:rPr>
        <w:t xml:space="preserve"> </w:t>
      </w:r>
      <w:r>
        <w:rPr>
          <w:color w:val="585858"/>
        </w:rPr>
        <w:t>to</w:t>
      </w:r>
      <w:r>
        <w:rPr>
          <w:color w:val="585858"/>
          <w:spacing w:val="-3"/>
        </w:rPr>
        <w:t xml:space="preserve"> </w:t>
      </w:r>
      <w:r>
        <w:rPr>
          <w:color w:val="585858"/>
        </w:rPr>
        <w:t>water</w:t>
      </w:r>
      <w:r>
        <w:rPr>
          <w:color w:val="585858"/>
          <w:spacing w:val="-2"/>
        </w:rPr>
        <w:t xml:space="preserve"> </w:t>
      </w:r>
      <w:r>
        <w:rPr>
          <w:color w:val="585858"/>
        </w:rPr>
        <w:t>quality</w:t>
      </w:r>
      <w:r>
        <w:rPr>
          <w:color w:val="585858"/>
          <w:spacing w:val="-2"/>
        </w:rPr>
        <w:t xml:space="preserve"> </w:t>
      </w:r>
      <w:r>
        <w:rPr>
          <w:color w:val="585858"/>
        </w:rPr>
        <w:t>generated</w:t>
      </w:r>
      <w:r>
        <w:rPr>
          <w:color w:val="585858"/>
          <w:spacing w:val="-3"/>
        </w:rPr>
        <w:t xml:space="preserve"> </w:t>
      </w:r>
      <w:r>
        <w:rPr>
          <w:color w:val="585858"/>
        </w:rPr>
        <w:t>by</w:t>
      </w:r>
      <w:r>
        <w:rPr>
          <w:color w:val="585858"/>
          <w:spacing w:val="-2"/>
        </w:rPr>
        <w:t xml:space="preserve"> </w:t>
      </w:r>
      <w:r>
        <w:rPr>
          <w:color w:val="585858"/>
        </w:rPr>
        <w:t>construction</w:t>
      </w:r>
      <w:r>
        <w:rPr>
          <w:color w:val="585858"/>
          <w:spacing w:val="-3"/>
        </w:rPr>
        <w:t xml:space="preserve"> </w:t>
      </w:r>
      <w:r>
        <w:rPr>
          <w:color w:val="585858"/>
        </w:rPr>
        <w:t>works</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near-shore</w:t>
      </w:r>
      <w:r>
        <w:rPr>
          <w:color w:val="585858"/>
          <w:spacing w:val="-3"/>
        </w:rPr>
        <w:t xml:space="preserve"> </w:t>
      </w:r>
      <w:r>
        <w:rPr>
          <w:color w:val="585858"/>
        </w:rPr>
        <w:t>area</w:t>
      </w:r>
      <w:r>
        <w:rPr>
          <w:color w:val="585858"/>
          <w:spacing w:val="-4"/>
        </w:rPr>
        <w:t xml:space="preserve"> </w:t>
      </w:r>
      <w:r>
        <w:rPr>
          <w:color w:val="585858"/>
        </w:rPr>
        <w:t>may</w:t>
      </w:r>
      <w:r>
        <w:rPr>
          <w:color w:val="585858"/>
          <w:spacing w:val="-2"/>
        </w:rPr>
        <w:t xml:space="preserve"> </w:t>
      </w:r>
      <w:r>
        <w:rPr>
          <w:color w:val="585858"/>
        </w:rPr>
        <w:t>impact</w:t>
      </w:r>
      <w:r>
        <w:rPr>
          <w:color w:val="585858"/>
          <w:spacing w:val="-4"/>
        </w:rPr>
        <w:t xml:space="preserve"> </w:t>
      </w:r>
      <w:r>
        <w:rPr>
          <w:color w:val="585858"/>
        </w:rPr>
        <w:t>a</w:t>
      </w:r>
      <w:r>
        <w:rPr>
          <w:color w:val="585858"/>
          <w:spacing w:val="-3"/>
        </w:rPr>
        <w:t xml:space="preserve"> </w:t>
      </w:r>
      <w:r>
        <w:rPr>
          <w:color w:val="585858"/>
        </w:rPr>
        <w:t>few</w:t>
      </w:r>
      <w:r>
        <w:rPr>
          <w:color w:val="585858"/>
          <w:spacing w:val="-2"/>
        </w:rPr>
        <w:t xml:space="preserve"> </w:t>
      </w:r>
      <w:r>
        <w:rPr>
          <w:color w:val="585858"/>
        </w:rPr>
        <w:t>individual plants,</w:t>
      </w:r>
      <w:r>
        <w:rPr>
          <w:color w:val="585858"/>
          <w:spacing w:val="-1"/>
        </w:rPr>
        <w:t xml:space="preserve"> </w:t>
      </w:r>
      <w:r>
        <w:rPr>
          <w:color w:val="585858"/>
        </w:rPr>
        <w:t>however,</w:t>
      </w:r>
      <w:r>
        <w:rPr>
          <w:color w:val="585858"/>
          <w:spacing w:val="-1"/>
        </w:rPr>
        <w:t xml:space="preserve"> </w:t>
      </w:r>
      <w:r>
        <w:rPr>
          <w:color w:val="585858"/>
        </w:rPr>
        <w:t>is not</w:t>
      </w:r>
      <w:r>
        <w:rPr>
          <w:color w:val="585858"/>
          <w:spacing w:val="-1"/>
        </w:rPr>
        <w:t xml:space="preserve"> </w:t>
      </w:r>
      <w:r>
        <w:rPr>
          <w:color w:val="585858"/>
        </w:rPr>
        <w:t>expected</w:t>
      </w:r>
      <w:r>
        <w:rPr>
          <w:color w:val="585858"/>
          <w:spacing w:val="-1"/>
        </w:rPr>
        <w:t xml:space="preserve"> </w:t>
      </w:r>
      <w:r>
        <w:rPr>
          <w:color w:val="585858"/>
        </w:rPr>
        <w:t>to</w:t>
      </w:r>
      <w:r>
        <w:rPr>
          <w:color w:val="585858"/>
          <w:spacing w:val="-1"/>
        </w:rPr>
        <w:t xml:space="preserve"> </w:t>
      </w:r>
      <w:r>
        <w:rPr>
          <w:color w:val="585858"/>
        </w:rPr>
        <w:t>impact</w:t>
      </w:r>
      <w:r>
        <w:rPr>
          <w:color w:val="585858"/>
          <w:spacing w:val="-1"/>
        </w:rPr>
        <w:t xml:space="preserve"> </w:t>
      </w:r>
      <w:r>
        <w:rPr>
          <w:color w:val="585858"/>
        </w:rPr>
        <w:t>the</w:t>
      </w:r>
      <w:r>
        <w:rPr>
          <w:color w:val="585858"/>
          <w:spacing w:val="-1"/>
        </w:rPr>
        <w:t xml:space="preserve"> </w:t>
      </w:r>
      <w:r>
        <w:rPr>
          <w:color w:val="585858"/>
        </w:rPr>
        <w:t>viability</w:t>
      </w:r>
      <w:r>
        <w:rPr>
          <w:color w:val="585858"/>
          <w:spacing w:val="-1"/>
        </w:rPr>
        <w:t xml:space="preserve"> </w:t>
      </w:r>
      <w:r>
        <w:rPr>
          <w:color w:val="585858"/>
        </w:rPr>
        <w:t>of</w:t>
      </w:r>
      <w:r>
        <w:rPr>
          <w:color w:val="585858"/>
          <w:spacing w:val="-1"/>
        </w:rPr>
        <w:t xml:space="preserve"> </w:t>
      </w:r>
      <w:r>
        <w:rPr>
          <w:color w:val="585858"/>
        </w:rPr>
        <w:t>the</w:t>
      </w:r>
      <w:r>
        <w:rPr>
          <w:color w:val="585858"/>
          <w:spacing w:val="-1"/>
        </w:rPr>
        <w:t xml:space="preserve"> </w:t>
      </w:r>
      <w:r>
        <w:rPr>
          <w:color w:val="585858"/>
        </w:rPr>
        <w:t>species.</w:t>
      </w:r>
      <w:r>
        <w:rPr>
          <w:color w:val="585858"/>
          <w:spacing w:val="-1"/>
        </w:rPr>
        <w:t xml:space="preserve"> </w:t>
      </w:r>
      <w:r>
        <w:rPr>
          <w:color w:val="585858"/>
        </w:rPr>
        <w:t>The</w:t>
      </w:r>
      <w:r>
        <w:rPr>
          <w:color w:val="585858"/>
          <w:spacing w:val="-1"/>
        </w:rPr>
        <w:t xml:space="preserve"> </w:t>
      </w:r>
      <w:r>
        <w:rPr>
          <w:color w:val="585858"/>
        </w:rPr>
        <w:t>total</w:t>
      </w:r>
      <w:r>
        <w:rPr>
          <w:color w:val="585858"/>
          <w:spacing w:val="-1"/>
        </w:rPr>
        <w:t xml:space="preserve"> </w:t>
      </w:r>
      <w:r>
        <w:rPr>
          <w:color w:val="585858"/>
        </w:rPr>
        <w:t>potential</w:t>
      </w:r>
      <w:r>
        <w:rPr>
          <w:color w:val="585858"/>
          <w:spacing w:val="-1"/>
        </w:rPr>
        <w:t xml:space="preserve"> </w:t>
      </w:r>
      <w:r>
        <w:rPr>
          <w:color w:val="585858"/>
        </w:rPr>
        <w:t>disturbance</w:t>
      </w:r>
      <w:r>
        <w:rPr>
          <w:color w:val="585858"/>
          <w:spacing w:val="-1"/>
        </w:rPr>
        <w:t xml:space="preserve"> </w:t>
      </w:r>
      <w:r>
        <w:rPr>
          <w:color w:val="585858"/>
        </w:rPr>
        <w:t>area</w:t>
      </w:r>
      <w:r>
        <w:rPr>
          <w:color w:val="585858"/>
          <w:spacing w:val="-1"/>
        </w:rPr>
        <w:t xml:space="preserve"> </w:t>
      </w:r>
      <w:r>
        <w:rPr>
          <w:color w:val="585858"/>
        </w:rPr>
        <w:t>for Tasman grass-wrack from cable trenching and burial is approximately 3,100 m</w:t>
      </w:r>
      <w:r>
        <w:rPr>
          <w:color w:val="585858"/>
          <w:vertAlign w:val="superscript"/>
        </w:rPr>
        <w:t>2</w:t>
      </w:r>
      <w:r>
        <w:rPr>
          <w:color w:val="585858"/>
        </w:rPr>
        <w:t>, which is 0.028% of the 11 km</w:t>
      </w:r>
      <w:r>
        <w:rPr>
          <w:color w:val="585858"/>
          <w:vertAlign w:val="superscript"/>
        </w:rPr>
        <w:t>2</w:t>
      </w:r>
      <w:r>
        <w:rPr>
          <w:color w:val="585858"/>
        </w:rPr>
        <w:t xml:space="preserve"> of total habitat for the species in Waratah Bay.</w:t>
      </w:r>
    </w:p>
    <w:p w14:paraId="4A9B44EE" w14:textId="77777777" w:rsidR="002E26D7" w:rsidRDefault="00EC0B46">
      <w:pPr>
        <w:pStyle w:val="BodyText"/>
        <w:spacing w:line="360" w:lineRule="auto"/>
        <w:ind w:right="134"/>
      </w:pPr>
      <w:r>
        <w:rPr>
          <w:color w:val="585858"/>
        </w:rPr>
        <w:t xml:space="preserve">The project alignment will cross a biologically important area for the southern humpback whale (critically endangered under the FFG Act), southern right whale (critically endangered under the FFG Act) and </w:t>
      </w:r>
      <w:proofErr w:type="spellStart"/>
      <w:r>
        <w:rPr>
          <w:color w:val="585858"/>
        </w:rPr>
        <w:t>Burrunan</w:t>
      </w:r>
      <w:proofErr w:type="spellEnd"/>
      <w:r>
        <w:rPr>
          <w:color w:val="585858"/>
        </w:rPr>
        <w:t xml:space="preserve"> dolphin (listed as critically endangered under the FFG Act), where these species are known to forage</w:t>
      </w:r>
      <w:r>
        <w:rPr>
          <w:color w:val="585858"/>
          <w:spacing w:val="-3"/>
        </w:rPr>
        <w:t xml:space="preserve"> </w:t>
      </w:r>
      <w:r>
        <w:rPr>
          <w:color w:val="585858"/>
        </w:rPr>
        <w:t>or</w:t>
      </w:r>
      <w:r>
        <w:rPr>
          <w:color w:val="585858"/>
          <w:spacing w:val="-2"/>
        </w:rPr>
        <w:t xml:space="preserve"> </w:t>
      </w:r>
      <w:r>
        <w:rPr>
          <w:color w:val="585858"/>
        </w:rPr>
        <w:t>feed.</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minimise</w:t>
      </w:r>
      <w:r>
        <w:rPr>
          <w:color w:val="585858"/>
          <w:spacing w:val="-3"/>
        </w:rPr>
        <w:t xml:space="preserve"> </w:t>
      </w:r>
      <w:r>
        <w:rPr>
          <w:color w:val="585858"/>
        </w:rPr>
        <w:t>impacts</w:t>
      </w:r>
      <w:r>
        <w:rPr>
          <w:color w:val="585858"/>
          <w:spacing w:val="-2"/>
        </w:rPr>
        <w:t xml:space="preserve"> </w:t>
      </w:r>
      <w:r>
        <w:rPr>
          <w:color w:val="585858"/>
        </w:rPr>
        <w:t>to</w:t>
      </w:r>
      <w:r>
        <w:rPr>
          <w:color w:val="585858"/>
          <w:spacing w:val="-4"/>
        </w:rPr>
        <w:t xml:space="preserve"> </w:t>
      </w:r>
      <w:r>
        <w:rPr>
          <w:color w:val="585858"/>
        </w:rPr>
        <w:t>the</w:t>
      </w:r>
      <w:r>
        <w:rPr>
          <w:color w:val="585858"/>
          <w:spacing w:val="-4"/>
        </w:rPr>
        <w:t xml:space="preserve"> </w:t>
      </w:r>
      <w:r>
        <w:rPr>
          <w:color w:val="585858"/>
        </w:rPr>
        <w:t>cetaceans,</w:t>
      </w:r>
      <w:r>
        <w:rPr>
          <w:color w:val="585858"/>
          <w:spacing w:val="-3"/>
        </w:rPr>
        <w:t xml:space="preserve"> </w:t>
      </w:r>
      <w:r>
        <w:rPr>
          <w:color w:val="585858"/>
        </w:rPr>
        <w:t>including</w:t>
      </w:r>
      <w:r>
        <w:rPr>
          <w:color w:val="585858"/>
          <w:spacing w:val="-3"/>
        </w:rPr>
        <w:t xml:space="preserve"> </w:t>
      </w:r>
      <w:r>
        <w:rPr>
          <w:color w:val="585858"/>
        </w:rPr>
        <w:t>a separation distance around cable laying works and cetaceans, noise generated by the cable lay vessel is unlikely to impact this species.</w:t>
      </w:r>
    </w:p>
    <w:p w14:paraId="41B03A40" w14:textId="77777777" w:rsidR="002E26D7" w:rsidRDefault="00EC0B46">
      <w:pPr>
        <w:pStyle w:val="BodyText"/>
        <w:spacing w:before="121" w:line="360" w:lineRule="auto"/>
        <w:ind w:right="171"/>
      </w:pPr>
      <w:r>
        <w:rPr>
          <w:color w:val="585858"/>
        </w:rPr>
        <w:t>The</w:t>
      </w:r>
      <w:r>
        <w:rPr>
          <w:color w:val="585858"/>
          <w:spacing w:val="-3"/>
        </w:rPr>
        <w:t xml:space="preserve"> </w:t>
      </w:r>
      <w:r>
        <w:rPr>
          <w:color w:val="585858"/>
        </w:rPr>
        <w:t>southern</w:t>
      </w:r>
      <w:r>
        <w:rPr>
          <w:color w:val="585858"/>
          <w:spacing w:val="-4"/>
        </w:rPr>
        <w:t xml:space="preserve"> </w:t>
      </w:r>
      <w:r>
        <w:rPr>
          <w:color w:val="585858"/>
        </w:rPr>
        <w:t>royal</w:t>
      </w:r>
      <w:r>
        <w:rPr>
          <w:color w:val="585858"/>
          <w:spacing w:val="-3"/>
        </w:rPr>
        <w:t xml:space="preserve"> </w:t>
      </w:r>
      <w:r>
        <w:rPr>
          <w:color w:val="585858"/>
        </w:rPr>
        <w:t>albatross</w:t>
      </w:r>
      <w:r>
        <w:rPr>
          <w:color w:val="585858"/>
          <w:spacing w:val="-4"/>
        </w:rPr>
        <w:t xml:space="preserve"> </w:t>
      </w:r>
      <w:r>
        <w:rPr>
          <w:color w:val="585858"/>
        </w:rPr>
        <w:t>(listed</w:t>
      </w:r>
      <w:r>
        <w:rPr>
          <w:color w:val="585858"/>
          <w:spacing w:val="-3"/>
        </w:rPr>
        <w:t xml:space="preserve"> </w:t>
      </w:r>
      <w:r>
        <w:rPr>
          <w:color w:val="585858"/>
        </w:rPr>
        <w:t>as</w:t>
      </w:r>
      <w:r>
        <w:rPr>
          <w:color w:val="585858"/>
          <w:spacing w:val="-3"/>
        </w:rPr>
        <w:t xml:space="preserve"> </w:t>
      </w:r>
      <w:r>
        <w:rPr>
          <w:color w:val="585858"/>
        </w:rPr>
        <w:t>critically</w:t>
      </w:r>
      <w:r>
        <w:rPr>
          <w:color w:val="585858"/>
          <w:spacing w:val="-2"/>
        </w:rPr>
        <w:t xml:space="preserve"> </w:t>
      </w:r>
      <w:r>
        <w:rPr>
          <w:color w:val="585858"/>
        </w:rPr>
        <w:t>endangered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5"/>
        </w:rPr>
        <w:t xml:space="preserve"> </w:t>
      </w:r>
      <w:r>
        <w:rPr>
          <w:color w:val="585858"/>
        </w:rPr>
        <w:t>Wandering</w:t>
      </w:r>
      <w:r>
        <w:rPr>
          <w:color w:val="585858"/>
          <w:spacing w:val="-3"/>
        </w:rPr>
        <w:t xml:space="preserve"> </w:t>
      </w:r>
      <w:r>
        <w:rPr>
          <w:color w:val="585858"/>
        </w:rPr>
        <w:t>albatross</w:t>
      </w:r>
      <w:r>
        <w:rPr>
          <w:color w:val="585858"/>
          <w:spacing w:val="-4"/>
        </w:rPr>
        <w:t xml:space="preserve"> </w:t>
      </w:r>
      <w:r>
        <w:rPr>
          <w:color w:val="585858"/>
        </w:rPr>
        <w:t>(listed as critically endangered under the FFG Act), sooty albatross (listed as critically endangered under the FFG Act),</w:t>
      </w:r>
      <w:r>
        <w:rPr>
          <w:color w:val="585858"/>
          <w:spacing w:val="-3"/>
        </w:rPr>
        <w:t xml:space="preserve"> </w:t>
      </w:r>
      <w:r>
        <w:rPr>
          <w:color w:val="585858"/>
        </w:rPr>
        <w:t>Buller’s</w:t>
      </w:r>
      <w:r>
        <w:rPr>
          <w:color w:val="585858"/>
          <w:spacing w:val="-2"/>
        </w:rPr>
        <w:t xml:space="preserve"> </w:t>
      </w:r>
      <w:r>
        <w:rPr>
          <w:color w:val="585858"/>
        </w:rPr>
        <w:t>albatross</w:t>
      </w:r>
      <w:r>
        <w:rPr>
          <w:color w:val="585858"/>
          <w:spacing w:val="-2"/>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3"/>
        </w:rPr>
        <w:t xml:space="preserve"> </w:t>
      </w:r>
      <w:r>
        <w:rPr>
          <w:color w:val="585858"/>
        </w:rPr>
        <w:t>shy</w:t>
      </w:r>
      <w:r>
        <w:rPr>
          <w:color w:val="585858"/>
          <w:spacing w:val="-2"/>
        </w:rPr>
        <w:t xml:space="preserve"> </w:t>
      </w:r>
      <w:r>
        <w:rPr>
          <w:color w:val="585858"/>
        </w:rPr>
        <w:t>albatross</w:t>
      </w:r>
      <w:r>
        <w:rPr>
          <w:color w:val="585858"/>
          <w:spacing w:val="-4"/>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endangered</w:t>
      </w:r>
      <w:r>
        <w:rPr>
          <w:color w:val="585858"/>
          <w:spacing w:val="-3"/>
        </w:rPr>
        <w:t xml:space="preserve"> </w:t>
      </w:r>
      <w:r>
        <w:rPr>
          <w:color w:val="585858"/>
        </w:rPr>
        <w:t>under the FFG Act) and grey-headed albatross (listed as endangered under the FFG Act) are known to forage in and around Bass Strait, however breeding activities are known to occur outside of Australia. Construction activities at th</w:t>
      </w:r>
      <w:r>
        <w:rPr>
          <w:color w:val="585858"/>
        </w:rPr>
        <w:t xml:space="preserve">e Waratah Bay shore crossing will </w:t>
      </w:r>
      <w:proofErr w:type="spellStart"/>
      <w:r>
        <w:rPr>
          <w:color w:val="585858"/>
        </w:rPr>
        <w:t>utilise</w:t>
      </w:r>
      <w:proofErr w:type="spellEnd"/>
      <w:r>
        <w:rPr>
          <w:color w:val="585858"/>
        </w:rPr>
        <w:t xml:space="preserve"> HDD to avoid coastal habitat. Additional impacts, including</w:t>
      </w:r>
      <w:r>
        <w:rPr>
          <w:color w:val="585858"/>
          <w:spacing w:val="-1"/>
        </w:rPr>
        <w:t xml:space="preserve"> </w:t>
      </w:r>
      <w:r>
        <w:rPr>
          <w:color w:val="585858"/>
        </w:rPr>
        <w:t>noise</w:t>
      </w:r>
      <w:r>
        <w:rPr>
          <w:color w:val="585858"/>
          <w:spacing w:val="-1"/>
        </w:rPr>
        <w:t xml:space="preserve"> </w:t>
      </w:r>
      <w:r>
        <w:rPr>
          <w:color w:val="585858"/>
        </w:rPr>
        <w:t>and</w:t>
      </w:r>
      <w:r>
        <w:rPr>
          <w:color w:val="585858"/>
          <w:spacing w:val="-1"/>
        </w:rPr>
        <w:t xml:space="preserve"> </w:t>
      </w:r>
      <w:r>
        <w:rPr>
          <w:color w:val="585858"/>
        </w:rPr>
        <w:t>light</w:t>
      </w:r>
      <w:r>
        <w:rPr>
          <w:color w:val="585858"/>
          <w:spacing w:val="-1"/>
        </w:rPr>
        <w:t xml:space="preserve"> </w:t>
      </w:r>
      <w:r>
        <w:rPr>
          <w:color w:val="585858"/>
        </w:rPr>
        <w:t>pollution</w:t>
      </w:r>
      <w:r>
        <w:rPr>
          <w:color w:val="585858"/>
          <w:spacing w:val="-1"/>
        </w:rPr>
        <w:t xml:space="preserve"> </w:t>
      </w:r>
      <w:r>
        <w:rPr>
          <w:color w:val="585858"/>
        </w:rPr>
        <w:t>will</w:t>
      </w:r>
      <w:r>
        <w:rPr>
          <w:color w:val="585858"/>
          <w:spacing w:val="-1"/>
        </w:rPr>
        <w:t xml:space="preserve"> </w:t>
      </w:r>
      <w:r>
        <w:rPr>
          <w:color w:val="585858"/>
        </w:rPr>
        <w:t>be</w:t>
      </w:r>
      <w:r>
        <w:rPr>
          <w:color w:val="585858"/>
          <w:spacing w:val="-2"/>
        </w:rPr>
        <w:t xml:space="preserve"> </w:t>
      </w:r>
      <w:proofErr w:type="spellStart"/>
      <w:r>
        <w:rPr>
          <w:color w:val="585858"/>
        </w:rPr>
        <w:t>minimised</w:t>
      </w:r>
      <w:proofErr w:type="spellEnd"/>
      <w:r>
        <w:rPr>
          <w:color w:val="585858"/>
          <w:spacing w:val="-1"/>
        </w:rPr>
        <w:t xml:space="preserve"> </w:t>
      </w:r>
      <w:r>
        <w:rPr>
          <w:color w:val="585858"/>
        </w:rPr>
        <w:t>when</w:t>
      </w:r>
      <w:r>
        <w:rPr>
          <w:color w:val="585858"/>
          <w:spacing w:val="-1"/>
        </w:rPr>
        <w:t xml:space="preserve"> </w:t>
      </w:r>
      <w:r>
        <w:rPr>
          <w:color w:val="585858"/>
        </w:rPr>
        <w:t>construction</w:t>
      </w:r>
      <w:r>
        <w:rPr>
          <w:color w:val="585858"/>
          <w:spacing w:val="-1"/>
        </w:rPr>
        <w:t xml:space="preserve"> </w:t>
      </w:r>
      <w:r>
        <w:rPr>
          <w:color w:val="585858"/>
        </w:rPr>
        <w:t>is near critical</w:t>
      </w:r>
      <w:r>
        <w:rPr>
          <w:color w:val="585858"/>
          <w:spacing w:val="-1"/>
        </w:rPr>
        <w:t xml:space="preserve"> </w:t>
      </w:r>
      <w:r>
        <w:rPr>
          <w:color w:val="585858"/>
        </w:rPr>
        <w:t>habitat</w:t>
      </w:r>
      <w:r>
        <w:rPr>
          <w:color w:val="585858"/>
          <w:spacing w:val="-2"/>
        </w:rPr>
        <w:t xml:space="preserve"> </w:t>
      </w:r>
      <w:r>
        <w:rPr>
          <w:color w:val="585858"/>
        </w:rPr>
        <w:t>during</w:t>
      </w:r>
      <w:r>
        <w:rPr>
          <w:color w:val="585858"/>
          <w:spacing w:val="-2"/>
        </w:rPr>
        <w:t xml:space="preserve"> </w:t>
      </w:r>
      <w:r>
        <w:rPr>
          <w:color w:val="585858"/>
        </w:rPr>
        <w:t>sensitive life-stages (e.g., breeding, nesting, etc.) restricting construction works.</w:t>
      </w:r>
    </w:p>
    <w:p w14:paraId="20B77049" w14:textId="77777777" w:rsidR="002E26D7" w:rsidRDefault="00EC0B46">
      <w:pPr>
        <w:pStyle w:val="BodyText"/>
        <w:spacing w:line="360" w:lineRule="auto"/>
        <w:ind w:left="112" w:right="139"/>
      </w:pPr>
      <w:r>
        <w:rPr>
          <w:color w:val="585858"/>
        </w:rPr>
        <w:t>The following shore and wetland birds are either known to, likely to, or may be expected to occur in nearshore Victoria, and Bass Strait, including the Australian fairy tern (listed as critically endangered under the</w:t>
      </w:r>
      <w:r>
        <w:rPr>
          <w:color w:val="585858"/>
          <w:spacing w:val="-3"/>
        </w:rPr>
        <w:t xml:space="preserve"> </w:t>
      </w:r>
      <w:r>
        <w:rPr>
          <w:color w:val="585858"/>
        </w:rPr>
        <w:t>FFG</w:t>
      </w:r>
      <w:r>
        <w:rPr>
          <w:color w:val="585858"/>
          <w:spacing w:val="-3"/>
        </w:rPr>
        <w:t xml:space="preserve"> </w:t>
      </w:r>
      <w:r>
        <w:rPr>
          <w:color w:val="585858"/>
        </w:rPr>
        <w:t>Act),</w:t>
      </w:r>
      <w:r>
        <w:rPr>
          <w:color w:val="585858"/>
          <w:spacing w:val="-4"/>
        </w:rPr>
        <w:t xml:space="preserve"> </w:t>
      </w:r>
      <w:r>
        <w:rPr>
          <w:color w:val="585858"/>
        </w:rPr>
        <w:t>little</w:t>
      </w:r>
      <w:r>
        <w:rPr>
          <w:color w:val="585858"/>
          <w:spacing w:val="-3"/>
        </w:rPr>
        <w:t xml:space="preserve"> </w:t>
      </w:r>
      <w:r>
        <w:rPr>
          <w:color w:val="585858"/>
        </w:rPr>
        <w:t>tern</w:t>
      </w:r>
      <w:r>
        <w:rPr>
          <w:color w:val="585858"/>
          <w:spacing w:val="-3"/>
        </w:rPr>
        <w:t xml:space="preserve"> </w:t>
      </w:r>
      <w:r>
        <w:rPr>
          <w:color w:val="585858"/>
        </w:rPr>
        <w:t>(listed</w:t>
      </w:r>
      <w:r>
        <w:rPr>
          <w:color w:val="585858"/>
          <w:spacing w:val="-3"/>
        </w:rPr>
        <w:t xml:space="preserve"> </w:t>
      </w:r>
      <w:r>
        <w:rPr>
          <w:color w:val="585858"/>
        </w:rPr>
        <w:t>as</w:t>
      </w:r>
      <w:r>
        <w:rPr>
          <w:color w:val="585858"/>
          <w:spacing w:val="-3"/>
        </w:rPr>
        <w:t xml:space="preserve"> </w:t>
      </w:r>
      <w:r>
        <w:rPr>
          <w:color w:val="585858"/>
        </w:rPr>
        <w:t>critically</w:t>
      </w:r>
      <w:r>
        <w:rPr>
          <w:color w:val="585858"/>
          <w:spacing w:val="-2"/>
        </w:rPr>
        <w:t xml:space="preserve"> </w:t>
      </w:r>
      <w:r>
        <w:rPr>
          <w:color w:val="585858"/>
        </w:rPr>
        <w:t>endangered</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FFG</w:t>
      </w:r>
      <w:r>
        <w:rPr>
          <w:color w:val="585858"/>
          <w:spacing w:val="-3"/>
        </w:rPr>
        <w:t xml:space="preserve"> </w:t>
      </w:r>
      <w:r>
        <w:rPr>
          <w:color w:val="585858"/>
        </w:rPr>
        <w:t>Act),</w:t>
      </w:r>
      <w:r>
        <w:rPr>
          <w:color w:val="585858"/>
          <w:spacing w:val="-3"/>
        </w:rPr>
        <w:t xml:space="preserve"> </w:t>
      </w:r>
      <w:r>
        <w:rPr>
          <w:color w:val="585858"/>
        </w:rPr>
        <w:t>Caspian</w:t>
      </w:r>
      <w:r>
        <w:rPr>
          <w:color w:val="585858"/>
          <w:spacing w:val="-3"/>
        </w:rPr>
        <w:t xml:space="preserve"> </w:t>
      </w:r>
      <w:r>
        <w:rPr>
          <w:color w:val="585858"/>
        </w:rPr>
        <w:t>tern</w:t>
      </w:r>
      <w:r>
        <w:rPr>
          <w:color w:val="585858"/>
          <w:spacing w:val="-3"/>
        </w:rPr>
        <w:t xml:space="preserve"> </w:t>
      </w:r>
      <w:r>
        <w:rPr>
          <w:color w:val="585858"/>
        </w:rPr>
        <w:t>(listed</w:t>
      </w:r>
      <w:r>
        <w:rPr>
          <w:color w:val="585858"/>
          <w:spacing w:val="-3"/>
        </w:rPr>
        <w:t xml:space="preserve"> </w:t>
      </w:r>
      <w:r>
        <w:rPr>
          <w:color w:val="585858"/>
        </w:rPr>
        <w:t>as</w:t>
      </w:r>
      <w:r>
        <w:rPr>
          <w:color w:val="585858"/>
          <w:spacing w:val="-2"/>
        </w:rPr>
        <w:t xml:space="preserve"> </w:t>
      </w:r>
      <w:r>
        <w:rPr>
          <w:color w:val="585858"/>
        </w:rPr>
        <w:t xml:space="preserve">vulnerable under the FFG Act), </w:t>
      </w:r>
      <w:r>
        <w:rPr>
          <w:color w:val="5F5F5F"/>
        </w:rPr>
        <w:t xml:space="preserve">white-bellied sea-eagle </w:t>
      </w:r>
      <w:r>
        <w:rPr>
          <w:color w:val="585858"/>
        </w:rPr>
        <w:t xml:space="preserve">(listed as endangered under the FFG Act). Construction at the Waratah Bay shore crossing will </w:t>
      </w:r>
      <w:proofErr w:type="spellStart"/>
      <w:r>
        <w:rPr>
          <w:color w:val="585858"/>
        </w:rPr>
        <w:t>utilise</w:t>
      </w:r>
      <w:proofErr w:type="spellEnd"/>
      <w:r>
        <w:rPr>
          <w:color w:val="585858"/>
          <w:spacing w:val="-1"/>
        </w:rPr>
        <w:t xml:space="preserve"> </w:t>
      </w:r>
      <w:r>
        <w:rPr>
          <w:color w:val="585858"/>
        </w:rPr>
        <w:t>HDD to avoid</w:t>
      </w:r>
      <w:r>
        <w:rPr>
          <w:color w:val="585858"/>
          <w:spacing w:val="-1"/>
        </w:rPr>
        <w:t xml:space="preserve"> </w:t>
      </w:r>
      <w:r>
        <w:rPr>
          <w:color w:val="585858"/>
        </w:rPr>
        <w:t xml:space="preserve">coastal habitat. Additional impacts, including noise and light pollution will be </w:t>
      </w:r>
      <w:proofErr w:type="spellStart"/>
      <w:r>
        <w:rPr>
          <w:color w:val="585858"/>
        </w:rPr>
        <w:t>minimised</w:t>
      </w:r>
      <w:proofErr w:type="spellEnd"/>
      <w:r>
        <w:rPr>
          <w:color w:val="585858"/>
        </w:rPr>
        <w:t xml:space="preserve"> during sensitive life-stages (e.g., breeding, nesting, etc.) near close habitats will be mitigated through restricting construction works </w:t>
      </w:r>
      <w:proofErr w:type="gramStart"/>
      <w:r>
        <w:rPr>
          <w:color w:val="585858"/>
        </w:rPr>
        <w:t>in close prox</w:t>
      </w:r>
      <w:r>
        <w:rPr>
          <w:color w:val="585858"/>
        </w:rPr>
        <w:t>imity to</w:t>
      </w:r>
      <w:proofErr w:type="gramEnd"/>
      <w:r>
        <w:rPr>
          <w:color w:val="585858"/>
        </w:rPr>
        <w:t xml:space="preserve"> critical habitat.</w:t>
      </w:r>
    </w:p>
    <w:p w14:paraId="385B5B7D" w14:textId="77777777" w:rsidR="002E26D7" w:rsidRDefault="00EC0B46">
      <w:pPr>
        <w:pStyle w:val="BodyText"/>
        <w:spacing w:before="121" w:line="360" w:lineRule="auto"/>
        <w:ind w:left="112" w:right="232"/>
      </w:pPr>
      <w:r>
        <w:rPr>
          <w:color w:val="5F5F5F"/>
        </w:rPr>
        <w:t>The project will a</w:t>
      </w:r>
      <w:r>
        <w:rPr>
          <w:color w:val="585858"/>
        </w:rPr>
        <w:t xml:space="preserve">void, and where avoidance is not possible, minimise adverse effects on marine water </w:t>
      </w:r>
      <w:r>
        <w:rPr>
          <w:color w:val="5F5F5F"/>
        </w:rPr>
        <w:t>quality,</w:t>
      </w:r>
      <w:r>
        <w:rPr>
          <w:color w:val="5F5F5F"/>
          <w:spacing w:val="-3"/>
        </w:rPr>
        <w:t xml:space="preserve"> </w:t>
      </w:r>
      <w:proofErr w:type="gramStart"/>
      <w:r>
        <w:rPr>
          <w:color w:val="5F5F5F"/>
        </w:rPr>
        <w:t>movement</w:t>
      </w:r>
      <w:proofErr w:type="gramEnd"/>
      <w:r>
        <w:rPr>
          <w:color w:val="5F5F5F"/>
          <w:spacing w:val="-3"/>
        </w:rPr>
        <w:t xml:space="preserve"> </w:t>
      </w:r>
      <w:r>
        <w:rPr>
          <w:color w:val="5F5F5F"/>
        </w:rPr>
        <w:t>and</w:t>
      </w:r>
      <w:r>
        <w:rPr>
          <w:color w:val="5F5F5F"/>
          <w:spacing w:val="-3"/>
        </w:rPr>
        <w:t xml:space="preserve"> </w:t>
      </w:r>
      <w:r>
        <w:rPr>
          <w:color w:val="5F5F5F"/>
        </w:rPr>
        <w:t>availability</w:t>
      </w:r>
      <w:r>
        <w:rPr>
          <w:color w:val="5F5F5F"/>
          <w:spacing w:val="-3"/>
        </w:rPr>
        <w:t xml:space="preserve"> </w:t>
      </w:r>
      <w:r>
        <w:rPr>
          <w:color w:val="5F5F5F"/>
        </w:rPr>
        <w:t>through</w:t>
      </w:r>
      <w:r>
        <w:rPr>
          <w:color w:val="5F5F5F"/>
          <w:spacing w:val="-3"/>
        </w:rPr>
        <w:t xml:space="preserve"> </w:t>
      </w:r>
      <w:r>
        <w:rPr>
          <w:color w:val="585858"/>
        </w:rPr>
        <w:t>implementing</w:t>
      </w:r>
      <w:r>
        <w:rPr>
          <w:color w:val="585858"/>
          <w:spacing w:val="-3"/>
        </w:rPr>
        <w:t xml:space="preserve"> </w:t>
      </w:r>
      <w:r>
        <w:rPr>
          <w:color w:val="585858"/>
        </w:rPr>
        <w:t>measures</w:t>
      </w:r>
      <w:r>
        <w:rPr>
          <w:color w:val="585858"/>
          <w:spacing w:val="-3"/>
        </w:rPr>
        <w:t xml:space="preserve"> </w:t>
      </w:r>
      <w:r>
        <w:rPr>
          <w:color w:val="585858"/>
        </w:rPr>
        <w:t>to</w:t>
      </w:r>
      <w:r>
        <w:rPr>
          <w:color w:val="585858"/>
          <w:spacing w:val="-3"/>
        </w:rPr>
        <w:t xml:space="preserve"> </w:t>
      </w:r>
      <w:r>
        <w:rPr>
          <w:color w:val="585858"/>
        </w:rPr>
        <w:t>minimise</w:t>
      </w:r>
      <w:r>
        <w:rPr>
          <w:color w:val="585858"/>
          <w:spacing w:val="-3"/>
        </w:rPr>
        <w:t xml:space="preserve"> </w:t>
      </w:r>
      <w:r>
        <w:rPr>
          <w:color w:val="585858"/>
        </w:rPr>
        <w:t>the</w:t>
      </w:r>
      <w:r>
        <w:rPr>
          <w:color w:val="585858"/>
          <w:spacing w:val="-3"/>
        </w:rPr>
        <w:t xml:space="preserve"> </w:t>
      </w:r>
      <w:r>
        <w:rPr>
          <w:color w:val="585858"/>
        </w:rPr>
        <w:t>loss</w:t>
      </w:r>
      <w:r>
        <w:rPr>
          <w:color w:val="585858"/>
          <w:spacing w:val="-3"/>
        </w:rPr>
        <w:t xml:space="preserve"> </w:t>
      </w:r>
      <w:r>
        <w:rPr>
          <w:color w:val="585858"/>
        </w:rPr>
        <w:t>of</w:t>
      </w:r>
      <w:r>
        <w:rPr>
          <w:color w:val="585858"/>
          <w:spacing w:val="-3"/>
        </w:rPr>
        <w:t xml:space="preserve"> </w:t>
      </w:r>
      <w:r>
        <w:rPr>
          <w:color w:val="585858"/>
        </w:rPr>
        <w:t>benthic</w:t>
      </w:r>
      <w:r>
        <w:rPr>
          <w:color w:val="585858"/>
          <w:spacing w:val="-3"/>
        </w:rPr>
        <w:t xml:space="preserve"> </w:t>
      </w:r>
      <w:r>
        <w:rPr>
          <w:color w:val="585858"/>
        </w:rPr>
        <w:t>habitat and adopting construction methods to minimise impacts to marine fauna and water quality.</w:t>
      </w:r>
    </w:p>
    <w:p w14:paraId="23D1A261" w14:textId="77777777" w:rsidR="002E26D7" w:rsidRDefault="00EC0B46">
      <w:pPr>
        <w:pStyle w:val="BodyText"/>
        <w:spacing w:before="55"/>
        <w:ind w:left="0"/>
      </w:pPr>
      <w:r>
        <w:rPr>
          <w:noProof/>
        </w:rPr>
        <w:drawing>
          <wp:anchor distT="0" distB="0" distL="0" distR="0" simplePos="0" relativeHeight="487604224" behindDoc="1" locked="0" layoutInCell="1" allowOverlap="1" wp14:anchorId="00FA6FA9" wp14:editId="229A5A52">
            <wp:simplePos x="0" y="0"/>
            <wp:positionH relativeFrom="page">
              <wp:posOffset>720851</wp:posOffset>
            </wp:positionH>
            <wp:positionV relativeFrom="paragraph">
              <wp:posOffset>196351</wp:posOffset>
            </wp:positionV>
            <wp:extent cx="783019" cy="140207"/>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37" cstate="print"/>
                    <a:stretch>
                      <a:fillRect/>
                    </a:stretch>
                  </pic:blipFill>
                  <pic:spPr>
                    <a:xfrm>
                      <a:off x="0" y="0"/>
                      <a:ext cx="783019" cy="140207"/>
                    </a:xfrm>
                    <a:prstGeom prst="rect">
                      <a:avLst/>
                    </a:prstGeom>
                  </pic:spPr>
                </pic:pic>
              </a:graphicData>
            </a:graphic>
          </wp:anchor>
        </w:drawing>
      </w:r>
    </w:p>
    <w:p w14:paraId="3C4F2028" w14:textId="77777777" w:rsidR="002E26D7" w:rsidRDefault="00EC0B46">
      <w:pPr>
        <w:pStyle w:val="BodyText"/>
        <w:spacing w:before="172" w:line="360" w:lineRule="auto"/>
        <w:ind w:right="134"/>
      </w:pPr>
      <w:r>
        <w:rPr>
          <w:color w:val="585858"/>
        </w:rPr>
        <w:t>The project alignment travels approximately 90 km from the coastal area of Waratah Bay through the Strzelecki ranges to Hazelwood in the Latrobe Valley. The landscape is undulating with eight major waterways,</w:t>
      </w:r>
      <w:r>
        <w:rPr>
          <w:color w:val="585858"/>
          <w:spacing w:val="-3"/>
        </w:rPr>
        <w:t xml:space="preserve"> </w:t>
      </w:r>
      <w:r>
        <w:rPr>
          <w:color w:val="585858"/>
        </w:rPr>
        <w:t>drainage</w:t>
      </w:r>
      <w:r>
        <w:rPr>
          <w:color w:val="585858"/>
          <w:spacing w:val="-3"/>
        </w:rPr>
        <w:t xml:space="preserve"> </w:t>
      </w:r>
      <w:r>
        <w:rPr>
          <w:color w:val="585858"/>
        </w:rPr>
        <w:t>lines</w:t>
      </w:r>
      <w:r>
        <w:rPr>
          <w:color w:val="585858"/>
          <w:spacing w:val="-3"/>
        </w:rPr>
        <w:t xml:space="preserve"> </w:t>
      </w:r>
      <w:r>
        <w:rPr>
          <w:color w:val="585858"/>
        </w:rPr>
        <w:t>and</w:t>
      </w:r>
      <w:r>
        <w:rPr>
          <w:color w:val="585858"/>
          <w:spacing w:val="-3"/>
        </w:rPr>
        <w:t xml:space="preserve"> </w:t>
      </w:r>
      <w:r>
        <w:rPr>
          <w:color w:val="585858"/>
        </w:rPr>
        <w:t>many</w:t>
      </w:r>
      <w:r>
        <w:rPr>
          <w:color w:val="585858"/>
          <w:spacing w:val="-2"/>
        </w:rPr>
        <w:t xml:space="preserve"> </w:t>
      </w:r>
      <w:r>
        <w:rPr>
          <w:color w:val="585858"/>
        </w:rPr>
        <w:t>ephemeral</w:t>
      </w:r>
      <w:r>
        <w:rPr>
          <w:color w:val="585858"/>
          <w:spacing w:val="-3"/>
        </w:rPr>
        <w:t xml:space="preserve"> </w:t>
      </w:r>
      <w:r>
        <w:rPr>
          <w:color w:val="585858"/>
        </w:rPr>
        <w:t>waterways.</w:t>
      </w:r>
      <w:r>
        <w:rPr>
          <w:color w:val="585858"/>
          <w:spacing w:val="-4"/>
        </w:rPr>
        <w:t xml:space="preserve"> </w:t>
      </w:r>
      <w:r>
        <w:rPr>
          <w:color w:val="585858"/>
        </w:rPr>
        <w:t>It</w:t>
      </w:r>
      <w:r>
        <w:rPr>
          <w:color w:val="585858"/>
          <w:spacing w:val="-3"/>
        </w:rPr>
        <w:t xml:space="preserve"> </w:t>
      </w:r>
      <w:r>
        <w:rPr>
          <w:color w:val="585858"/>
        </w:rPr>
        <w:t>is</w:t>
      </w:r>
      <w:r>
        <w:rPr>
          <w:color w:val="585858"/>
          <w:spacing w:val="-2"/>
        </w:rPr>
        <w:t xml:space="preserve"> </w:t>
      </w:r>
      <w:r>
        <w:rPr>
          <w:color w:val="585858"/>
        </w:rPr>
        <w:t>a</w:t>
      </w:r>
      <w:r>
        <w:rPr>
          <w:color w:val="585858"/>
          <w:spacing w:val="-3"/>
        </w:rPr>
        <w:t xml:space="preserve"> </w:t>
      </w:r>
      <w:proofErr w:type="spellStart"/>
      <w:r>
        <w:rPr>
          <w:color w:val="585858"/>
        </w:rPr>
        <w:t>geomorphically</w:t>
      </w:r>
      <w:proofErr w:type="spellEnd"/>
      <w:r>
        <w:rPr>
          <w:color w:val="585858"/>
          <w:spacing w:val="-2"/>
        </w:rPr>
        <w:t xml:space="preserve"> </w:t>
      </w:r>
      <w:r>
        <w:rPr>
          <w:color w:val="585858"/>
        </w:rPr>
        <w:t>active</w:t>
      </w:r>
      <w:r>
        <w:rPr>
          <w:color w:val="585858"/>
          <w:spacing w:val="-3"/>
        </w:rPr>
        <w:t xml:space="preserve"> </w:t>
      </w:r>
      <w:r>
        <w:rPr>
          <w:color w:val="585858"/>
        </w:rPr>
        <w:t>landscape,</w:t>
      </w:r>
      <w:r>
        <w:rPr>
          <w:color w:val="585858"/>
          <w:spacing w:val="-3"/>
        </w:rPr>
        <w:t xml:space="preserve"> </w:t>
      </w:r>
      <w:r>
        <w:rPr>
          <w:color w:val="585858"/>
        </w:rPr>
        <w:t>prone</w:t>
      </w:r>
      <w:r>
        <w:rPr>
          <w:color w:val="585858"/>
          <w:spacing w:val="-4"/>
        </w:rPr>
        <w:t xml:space="preserve"> </w:t>
      </w:r>
      <w:r>
        <w:rPr>
          <w:color w:val="585858"/>
        </w:rPr>
        <w:t>to change through landslides and erosion. The land is used predominantly for agricultural and forestry with several small rural communities located along the study area.</w:t>
      </w:r>
    </w:p>
    <w:p w14:paraId="42916BDB" w14:textId="77777777" w:rsidR="002E26D7" w:rsidRDefault="002E26D7">
      <w:pPr>
        <w:spacing w:line="360" w:lineRule="auto"/>
        <w:sectPr w:rsidR="002E26D7">
          <w:pgSz w:w="11910" w:h="16840"/>
          <w:pgMar w:top="1500" w:right="1020" w:bottom="800" w:left="1020" w:header="467" w:footer="612" w:gutter="0"/>
          <w:cols w:space="720"/>
        </w:sectPr>
      </w:pPr>
    </w:p>
    <w:p w14:paraId="5FE39BC8" w14:textId="77777777" w:rsidR="002E26D7" w:rsidRDefault="00EC0B46">
      <w:pPr>
        <w:pStyle w:val="BodyText"/>
        <w:spacing w:before="90" w:line="360" w:lineRule="auto"/>
        <w:ind w:left="111" w:right="135" w:firstLine="2"/>
      </w:pPr>
      <w:r>
        <w:rPr>
          <w:color w:val="585858"/>
        </w:rPr>
        <w:lastRenderedPageBreak/>
        <w:t xml:space="preserve">The project alignment will cross eight major waterways including the </w:t>
      </w:r>
      <w:proofErr w:type="spellStart"/>
      <w:r>
        <w:rPr>
          <w:color w:val="585858"/>
        </w:rPr>
        <w:t>Morwell</w:t>
      </w:r>
      <w:proofErr w:type="spellEnd"/>
      <w:r>
        <w:rPr>
          <w:color w:val="585858"/>
        </w:rPr>
        <w:t xml:space="preserve"> River, Little </w:t>
      </w:r>
      <w:proofErr w:type="spellStart"/>
      <w:r>
        <w:rPr>
          <w:color w:val="585858"/>
        </w:rPr>
        <w:t>Morwell</w:t>
      </w:r>
      <w:proofErr w:type="spellEnd"/>
      <w:r>
        <w:rPr>
          <w:color w:val="585858"/>
        </w:rPr>
        <w:t xml:space="preserve"> River, </w:t>
      </w:r>
      <w:proofErr w:type="spellStart"/>
      <w:r>
        <w:rPr>
          <w:color w:val="585858"/>
        </w:rPr>
        <w:t>Tarwin</w:t>
      </w:r>
      <w:proofErr w:type="spellEnd"/>
      <w:r>
        <w:rPr>
          <w:color w:val="585858"/>
        </w:rPr>
        <w:t xml:space="preserve"> River East Branch, northern tributary of the </w:t>
      </w:r>
      <w:proofErr w:type="spellStart"/>
      <w:r>
        <w:rPr>
          <w:color w:val="585858"/>
        </w:rPr>
        <w:t>Tarwin</w:t>
      </w:r>
      <w:proofErr w:type="spellEnd"/>
      <w:r>
        <w:rPr>
          <w:color w:val="585858"/>
        </w:rPr>
        <w:t xml:space="preserve"> River East Branch, southern tributary of the</w:t>
      </w:r>
      <w:r>
        <w:rPr>
          <w:color w:val="585858"/>
          <w:spacing w:val="40"/>
        </w:rPr>
        <w:t xml:space="preserve"> </w:t>
      </w:r>
      <w:proofErr w:type="spellStart"/>
      <w:r>
        <w:rPr>
          <w:color w:val="585858"/>
        </w:rPr>
        <w:t>Tarwin</w:t>
      </w:r>
      <w:proofErr w:type="spellEnd"/>
      <w:r>
        <w:rPr>
          <w:color w:val="585858"/>
        </w:rPr>
        <w:t xml:space="preserve"> River East Branch, Stony Creek, Buffalo </w:t>
      </w:r>
      <w:proofErr w:type="gramStart"/>
      <w:r>
        <w:rPr>
          <w:color w:val="585858"/>
        </w:rPr>
        <w:t>Creek</w:t>
      </w:r>
      <w:proofErr w:type="gramEnd"/>
      <w:r>
        <w:rPr>
          <w:color w:val="585858"/>
        </w:rPr>
        <w:t xml:space="preserve"> and Fish Creek. The surface water assessment has considered the impacts of the project on surface water, including flooding,</w:t>
      </w:r>
      <w:r>
        <w:rPr>
          <w:color w:val="585858"/>
          <w:spacing w:val="40"/>
        </w:rPr>
        <w:t xml:space="preserve"> </w:t>
      </w:r>
      <w:r>
        <w:rPr>
          <w:color w:val="585858"/>
        </w:rPr>
        <w:t>changes to water quality and the physical form and stability of the waterway. The use of</w:t>
      </w:r>
      <w:r>
        <w:rPr>
          <w:color w:val="585858"/>
          <w:spacing w:val="40"/>
        </w:rPr>
        <w:t xml:space="preserve"> </w:t>
      </w:r>
      <w:r>
        <w:rPr>
          <w:color w:val="585858"/>
        </w:rPr>
        <w:t>HDD will avoid direct impacts to major waterways, where</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technically</w:t>
      </w:r>
      <w:r>
        <w:rPr>
          <w:color w:val="585858"/>
          <w:spacing w:val="-1"/>
        </w:rPr>
        <w:t xml:space="preserve"> </w:t>
      </w:r>
      <w:r>
        <w:rPr>
          <w:color w:val="585858"/>
        </w:rPr>
        <w:t>feasible.</w:t>
      </w:r>
      <w:r>
        <w:rPr>
          <w:color w:val="585858"/>
          <w:spacing w:val="-3"/>
        </w:rPr>
        <w:t xml:space="preserve"> </w:t>
      </w:r>
      <w:r>
        <w:rPr>
          <w:color w:val="585858"/>
        </w:rPr>
        <w:t>HDD</w:t>
      </w:r>
      <w:r>
        <w:rPr>
          <w:color w:val="585858"/>
          <w:spacing w:val="-1"/>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used</w:t>
      </w:r>
      <w:r>
        <w:rPr>
          <w:color w:val="585858"/>
          <w:spacing w:val="-2"/>
        </w:rPr>
        <w:t xml:space="preserve"> </w:t>
      </w:r>
      <w:r>
        <w:rPr>
          <w:color w:val="585858"/>
        </w:rPr>
        <w:t>to</w:t>
      </w:r>
      <w:r>
        <w:rPr>
          <w:color w:val="585858"/>
          <w:spacing w:val="-2"/>
        </w:rPr>
        <w:t xml:space="preserve"> </w:t>
      </w:r>
      <w:r>
        <w:rPr>
          <w:color w:val="585858"/>
        </w:rPr>
        <w:t>cross</w:t>
      </w:r>
      <w:r>
        <w:rPr>
          <w:color w:val="585858"/>
          <w:spacing w:val="-1"/>
        </w:rPr>
        <w:t xml:space="preserve"> </w:t>
      </w:r>
      <w:r>
        <w:rPr>
          <w:color w:val="585858"/>
        </w:rPr>
        <w:t>seven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eight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major</w:t>
      </w:r>
      <w:r>
        <w:rPr>
          <w:color w:val="585858"/>
          <w:spacing w:val="-3"/>
        </w:rPr>
        <w:t xml:space="preserve"> </w:t>
      </w:r>
      <w:r>
        <w:rPr>
          <w:color w:val="585858"/>
        </w:rPr>
        <w:t>waterway</w:t>
      </w:r>
      <w:r>
        <w:rPr>
          <w:color w:val="585858"/>
          <w:spacing w:val="-1"/>
        </w:rPr>
        <w:t xml:space="preserve"> </w:t>
      </w:r>
      <w:r>
        <w:rPr>
          <w:color w:val="585858"/>
        </w:rPr>
        <w:t xml:space="preserve">crossings. For other waterways, including the Little </w:t>
      </w:r>
      <w:proofErr w:type="spellStart"/>
      <w:r>
        <w:rPr>
          <w:color w:val="585858"/>
        </w:rPr>
        <w:t>Morwell</w:t>
      </w:r>
      <w:proofErr w:type="spellEnd"/>
      <w:r>
        <w:rPr>
          <w:color w:val="585858"/>
        </w:rPr>
        <w:t xml:space="preserve"> River, where trenching is the most appropriate crossing method, the EPRs require the preparation of a management plan to document the controls to be put in place to protect waterway values.</w:t>
      </w:r>
    </w:p>
    <w:p w14:paraId="39DC1EB9" w14:textId="77777777" w:rsidR="002E26D7" w:rsidRDefault="00EC0B46">
      <w:pPr>
        <w:pStyle w:val="BodyText"/>
        <w:spacing w:before="121" w:line="360" w:lineRule="auto"/>
        <w:ind w:left="110" w:right="149" w:firstLine="1"/>
      </w:pPr>
      <w:r>
        <w:rPr>
          <w:color w:val="585858"/>
        </w:rPr>
        <w:t xml:space="preserve">Methods for HDD under waterways, features and coastal dunes will be informed by geotechnical </w:t>
      </w:r>
      <w:proofErr w:type="gramStart"/>
      <w:r>
        <w:rPr>
          <w:color w:val="585858"/>
        </w:rPr>
        <w:t>investigations .</w:t>
      </w:r>
      <w:proofErr w:type="gramEnd"/>
      <w:r>
        <w:rPr>
          <w:color w:val="585858"/>
        </w:rPr>
        <w:t xml:space="preserve"> The EPRs require the implementation of measures to minimise potential for frac-outs, including minimum observations during drilling to detect frac-outs (such as loss of fluid circulation) and pressure relief methods. These measures will be required to be documented in a groundwater management plan. An erosion and surface water management plan, will identify controls to maintain the key hydrologic and</w:t>
      </w:r>
      <w:r>
        <w:rPr>
          <w:color w:val="585858"/>
          <w:spacing w:val="-1"/>
        </w:rPr>
        <w:t xml:space="preserve"> </w:t>
      </w:r>
      <w:r>
        <w:rPr>
          <w:color w:val="585858"/>
        </w:rPr>
        <w:t>hydraulic</w:t>
      </w:r>
      <w:r>
        <w:rPr>
          <w:color w:val="585858"/>
          <w:spacing w:val="-1"/>
        </w:rPr>
        <w:t xml:space="preserve"> </w:t>
      </w:r>
      <w:r>
        <w:rPr>
          <w:color w:val="585858"/>
        </w:rPr>
        <w:t>functionality</w:t>
      </w:r>
      <w:r>
        <w:rPr>
          <w:color w:val="585858"/>
          <w:spacing w:val="-1"/>
        </w:rPr>
        <w:t xml:space="preserve"> </w:t>
      </w:r>
      <w:r>
        <w:rPr>
          <w:color w:val="585858"/>
        </w:rPr>
        <w:t>of</w:t>
      </w:r>
      <w:r>
        <w:rPr>
          <w:color w:val="585858"/>
          <w:spacing w:val="-1"/>
        </w:rPr>
        <w:t xml:space="preserve"> </w:t>
      </w:r>
      <w:r>
        <w:rPr>
          <w:color w:val="585858"/>
        </w:rPr>
        <w:t>existing</w:t>
      </w:r>
      <w:r>
        <w:rPr>
          <w:color w:val="585858"/>
          <w:spacing w:val="-1"/>
        </w:rPr>
        <w:t xml:space="preserve"> </w:t>
      </w:r>
      <w:r>
        <w:rPr>
          <w:color w:val="585858"/>
        </w:rPr>
        <w:t>flow paths,</w:t>
      </w:r>
      <w:r>
        <w:rPr>
          <w:color w:val="585858"/>
          <w:spacing w:val="-1"/>
        </w:rPr>
        <w:t xml:space="preserve"> </w:t>
      </w:r>
      <w:r>
        <w:rPr>
          <w:color w:val="585858"/>
        </w:rPr>
        <w:t>retain</w:t>
      </w:r>
      <w:r>
        <w:rPr>
          <w:color w:val="585858"/>
          <w:spacing w:val="-1"/>
        </w:rPr>
        <w:t xml:space="preserve"> </w:t>
      </w:r>
      <w:r>
        <w:rPr>
          <w:color w:val="585858"/>
        </w:rPr>
        <w:t>existing</w:t>
      </w:r>
      <w:r>
        <w:rPr>
          <w:color w:val="585858"/>
          <w:spacing w:val="-1"/>
        </w:rPr>
        <w:t xml:space="preserve"> </w:t>
      </w:r>
      <w:r>
        <w:rPr>
          <w:color w:val="585858"/>
        </w:rPr>
        <w:t>flow characteristics and</w:t>
      </w:r>
      <w:r>
        <w:rPr>
          <w:color w:val="585858"/>
          <w:spacing w:val="-1"/>
        </w:rPr>
        <w:t xml:space="preserve"> </w:t>
      </w:r>
      <w:r>
        <w:rPr>
          <w:color w:val="585858"/>
        </w:rPr>
        <w:t>mi</w:t>
      </w:r>
      <w:r>
        <w:rPr>
          <w:color w:val="585858"/>
        </w:rPr>
        <w:t>nimise</w:t>
      </w:r>
      <w:r>
        <w:rPr>
          <w:color w:val="585858"/>
          <w:spacing w:val="-1"/>
        </w:rPr>
        <w:t xml:space="preserve"> </w:t>
      </w:r>
      <w:r>
        <w:rPr>
          <w:color w:val="585858"/>
        </w:rPr>
        <w:t>erosion</w:t>
      </w:r>
      <w:r>
        <w:rPr>
          <w:color w:val="585858"/>
          <w:spacing w:val="-2"/>
        </w:rPr>
        <w:t xml:space="preserve"> </w:t>
      </w:r>
      <w:r>
        <w:rPr>
          <w:color w:val="585858"/>
        </w:rPr>
        <w:t>will minimise impacts from changing flow, alterations to waterways and any loss of flood plain storage due to construction activities. Where vegetation is cleared to ground level, impacts to land stability and geomorphic properties will be managed through engineering design and construction management. Additionally, a site drainage plan</w:t>
      </w:r>
      <w:r>
        <w:rPr>
          <w:color w:val="585858"/>
          <w:spacing w:val="-1"/>
        </w:rPr>
        <w:t xml:space="preserve"> </w:t>
      </w:r>
      <w:r>
        <w:rPr>
          <w:color w:val="585858"/>
        </w:rPr>
        <w:t>will be developed and implemented to</w:t>
      </w:r>
      <w:r>
        <w:rPr>
          <w:color w:val="585858"/>
          <w:spacing w:val="-1"/>
        </w:rPr>
        <w:t xml:space="preserve"> </w:t>
      </w:r>
      <w:r>
        <w:rPr>
          <w:color w:val="585858"/>
        </w:rPr>
        <w:t>minimise site</w:t>
      </w:r>
      <w:r>
        <w:rPr>
          <w:color w:val="585858"/>
          <w:spacing w:val="-1"/>
        </w:rPr>
        <w:t xml:space="preserve"> </w:t>
      </w:r>
      <w:r>
        <w:rPr>
          <w:color w:val="585858"/>
        </w:rPr>
        <w:t>run off and interaction between water and potentially</w:t>
      </w:r>
      <w:r>
        <w:rPr>
          <w:color w:val="585858"/>
          <w:spacing w:val="-2"/>
        </w:rPr>
        <w:t xml:space="preserve"> </w:t>
      </w:r>
      <w:r>
        <w:rPr>
          <w:color w:val="585858"/>
        </w:rPr>
        <w:t>unstable</w:t>
      </w:r>
      <w:r>
        <w:rPr>
          <w:color w:val="585858"/>
          <w:spacing w:val="-4"/>
        </w:rPr>
        <w:t xml:space="preserve"> </w:t>
      </w:r>
      <w:r>
        <w:rPr>
          <w:color w:val="585858"/>
        </w:rPr>
        <w:t>slopes.</w:t>
      </w:r>
      <w:r>
        <w:rPr>
          <w:color w:val="585858"/>
          <w:spacing w:val="-5"/>
        </w:rPr>
        <w:t xml:space="preserve"> </w:t>
      </w:r>
      <w:r>
        <w:rPr>
          <w:color w:val="585858"/>
        </w:rPr>
        <w:t>Flood</w:t>
      </w:r>
      <w:r>
        <w:rPr>
          <w:color w:val="585858"/>
          <w:spacing w:val="-3"/>
        </w:rPr>
        <w:t xml:space="preserve"> </w:t>
      </w:r>
      <w:r>
        <w:rPr>
          <w:color w:val="585858"/>
        </w:rPr>
        <w:t>modelling</w:t>
      </w:r>
      <w:r>
        <w:rPr>
          <w:color w:val="585858"/>
          <w:spacing w:val="-3"/>
        </w:rPr>
        <w:t xml:space="preserve"> </w:t>
      </w:r>
      <w:r>
        <w:rPr>
          <w:color w:val="585858"/>
        </w:rPr>
        <w:t>will</w:t>
      </w:r>
      <w:r>
        <w:rPr>
          <w:color w:val="585858"/>
          <w:spacing w:val="-3"/>
        </w:rPr>
        <w:t xml:space="preserve"> </w:t>
      </w:r>
      <w:r>
        <w:rPr>
          <w:color w:val="585858"/>
        </w:rPr>
        <w:t>be</w:t>
      </w:r>
      <w:r>
        <w:rPr>
          <w:color w:val="585858"/>
          <w:spacing w:val="-4"/>
        </w:rPr>
        <w:t xml:space="preserve"> </w:t>
      </w:r>
      <w:r>
        <w:rPr>
          <w:color w:val="585858"/>
        </w:rPr>
        <w:t>completed</w:t>
      </w:r>
      <w:r>
        <w:rPr>
          <w:color w:val="585858"/>
          <w:spacing w:val="-3"/>
        </w:rPr>
        <w:t xml:space="preserve"> </w:t>
      </w:r>
      <w:r>
        <w:rPr>
          <w:color w:val="585858"/>
        </w:rPr>
        <w:t>to</w:t>
      </w:r>
      <w:r>
        <w:rPr>
          <w:color w:val="585858"/>
          <w:spacing w:val="-3"/>
        </w:rPr>
        <w:t xml:space="preserve"> </w:t>
      </w:r>
      <w:r>
        <w:rPr>
          <w:color w:val="585858"/>
        </w:rPr>
        <w:t>inform</w:t>
      </w:r>
      <w:r>
        <w:rPr>
          <w:color w:val="585858"/>
          <w:spacing w:val="-3"/>
        </w:rPr>
        <w:t xml:space="preserve"> </w:t>
      </w:r>
      <w:r>
        <w:rPr>
          <w:color w:val="585858"/>
        </w:rPr>
        <w:t>design</w:t>
      </w:r>
      <w:r>
        <w:rPr>
          <w:color w:val="585858"/>
          <w:spacing w:val="-3"/>
        </w:rPr>
        <w:t xml:space="preserve"> </w:t>
      </w:r>
      <w:r>
        <w:rPr>
          <w:color w:val="585858"/>
        </w:rPr>
        <w:t>and</w:t>
      </w:r>
      <w:r>
        <w:rPr>
          <w:color w:val="585858"/>
          <w:spacing w:val="-3"/>
        </w:rPr>
        <w:t xml:space="preserve"> </w:t>
      </w:r>
      <w:r>
        <w:rPr>
          <w:color w:val="585858"/>
        </w:rPr>
        <w:t>construction</w:t>
      </w:r>
      <w:r>
        <w:rPr>
          <w:color w:val="585858"/>
          <w:spacing w:val="-3"/>
        </w:rPr>
        <w:t xml:space="preserve"> </w:t>
      </w:r>
      <w:r>
        <w:rPr>
          <w:color w:val="585858"/>
        </w:rPr>
        <w:t>to</w:t>
      </w:r>
      <w:r>
        <w:rPr>
          <w:color w:val="585858"/>
          <w:spacing w:val="-3"/>
        </w:rPr>
        <w:t xml:space="preserve"> </w:t>
      </w:r>
      <w:r>
        <w:rPr>
          <w:color w:val="585858"/>
        </w:rPr>
        <w:t>avoid</w:t>
      </w:r>
      <w:r>
        <w:rPr>
          <w:color w:val="585858"/>
          <w:spacing w:val="-3"/>
        </w:rPr>
        <w:t xml:space="preserve"> </w:t>
      </w:r>
      <w:r>
        <w:rPr>
          <w:color w:val="585858"/>
        </w:rPr>
        <w:t>and otherwise minimise impacts on flooding and erosion due to surface run off.</w:t>
      </w:r>
    </w:p>
    <w:p w14:paraId="4C937B98" w14:textId="77777777" w:rsidR="002E26D7" w:rsidRDefault="00EC0B46">
      <w:pPr>
        <w:pStyle w:val="BodyText"/>
        <w:spacing w:before="121" w:line="360" w:lineRule="auto"/>
        <w:ind w:left="110" w:right="186"/>
      </w:pPr>
      <w:r>
        <w:rPr>
          <w:color w:val="585858"/>
        </w:rPr>
        <w:t>The groundwater assessment found temporary dewatering of the aquifers will occur where the cable trenches, joint pits or HDD related excavations are deep enough to intersect the groundwater. This process has the potential to cause groundwater drawdown which may impact terrestrial GDEs present along the project alignment, including native Swamp Scrub, Damp Heathy Woodland, Lowland Forest Mosaic, Swampy Riparian Woodland, estuarine wetland vegetation and riparian vegetation along creeks. EPRs require the deve</w:t>
      </w:r>
      <w:r>
        <w:rPr>
          <w:color w:val="585858"/>
        </w:rPr>
        <w:t>lopment and implementation of methods to provide trench stability during construction, including</w:t>
      </w:r>
      <w:r>
        <w:rPr>
          <w:color w:val="585858"/>
          <w:spacing w:val="-3"/>
        </w:rPr>
        <w:t xml:space="preserve"> </w:t>
      </w:r>
      <w:r>
        <w:rPr>
          <w:color w:val="585858"/>
        </w:rPr>
        <w:t>methods</w:t>
      </w:r>
      <w:r>
        <w:rPr>
          <w:color w:val="585858"/>
          <w:spacing w:val="-2"/>
        </w:rPr>
        <w:t xml:space="preserve"> </w:t>
      </w:r>
      <w:r>
        <w:rPr>
          <w:color w:val="585858"/>
        </w:rPr>
        <w:t>to</w:t>
      </w:r>
      <w:r>
        <w:rPr>
          <w:color w:val="585858"/>
          <w:spacing w:val="-3"/>
        </w:rPr>
        <w:t xml:space="preserve"> </w:t>
      </w:r>
      <w:r>
        <w:rPr>
          <w:color w:val="585858"/>
        </w:rPr>
        <w:t>manage</w:t>
      </w:r>
      <w:r>
        <w:rPr>
          <w:color w:val="585858"/>
          <w:spacing w:val="-3"/>
        </w:rPr>
        <w:t xml:space="preserve"> </w:t>
      </w:r>
      <w:r>
        <w:rPr>
          <w:color w:val="585858"/>
        </w:rPr>
        <w:t>dewatering.</w:t>
      </w:r>
      <w:r>
        <w:rPr>
          <w:color w:val="585858"/>
          <w:spacing w:val="-4"/>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proofErr w:type="spellStart"/>
      <w:r>
        <w:rPr>
          <w:color w:val="585858"/>
        </w:rPr>
        <w:t>localised</w:t>
      </w:r>
      <w:proofErr w:type="spellEnd"/>
      <w:r>
        <w:rPr>
          <w:color w:val="585858"/>
          <w:spacing w:val="-3"/>
        </w:rPr>
        <w:t xml:space="preserve"> </w:t>
      </w:r>
      <w:r>
        <w:rPr>
          <w:color w:val="585858"/>
        </w:rPr>
        <w:t>nature</w:t>
      </w:r>
      <w:r>
        <w:rPr>
          <w:color w:val="585858"/>
          <w:spacing w:val="-3"/>
        </w:rPr>
        <w:t xml:space="preserve"> </w:t>
      </w:r>
      <w:r>
        <w:rPr>
          <w:color w:val="585858"/>
        </w:rPr>
        <w:t>and</w:t>
      </w:r>
      <w:r>
        <w:rPr>
          <w:color w:val="585858"/>
          <w:spacing w:val="-4"/>
        </w:rPr>
        <w:t xml:space="preserve"> </w:t>
      </w:r>
      <w:r>
        <w:rPr>
          <w:color w:val="585858"/>
        </w:rPr>
        <w:t>short</w:t>
      </w:r>
      <w:r>
        <w:rPr>
          <w:color w:val="585858"/>
          <w:spacing w:val="-4"/>
        </w:rPr>
        <w:t xml:space="preserve"> </w:t>
      </w:r>
      <w:r>
        <w:rPr>
          <w:color w:val="585858"/>
        </w:rPr>
        <w:t>duration</w:t>
      </w:r>
      <w:r>
        <w:rPr>
          <w:color w:val="585858"/>
          <w:spacing w:val="-3"/>
        </w:rPr>
        <w:t xml:space="preserve"> </w:t>
      </w:r>
      <w:r>
        <w:rPr>
          <w:color w:val="585858"/>
        </w:rPr>
        <w:t>(approximately</w:t>
      </w:r>
      <w:r>
        <w:rPr>
          <w:color w:val="585858"/>
          <w:spacing w:val="-2"/>
        </w:rPr>
        <w:t xml:space="preserve"> </w:t>
      </w:r>
      <w:r>
        <w:rPr>
          <w:color w:val="585858"/>
        </w:rPr>
        <w:t>two months) of dewatering activities, groundwater levels are expected to recover once dewatering ceases. The project will implement measures to minimise groundwater inflow into trenches, and adopt engineering controls during construction, when required.</w:t>
      </w:r>
    </w:p>
    <w:p w14:paraId="50F94EA2" w14:textId="77777777" w:rsidR="002E26D7" w:rsidRDefault="00EC0B46">
      <w:pPr>
        <w:pStyle w:val="BodyText"/>
        <w:spacing w:before="121" w:line="360" w:lineRule="auto"/>
        <w:ind w:left="110" w:right="232"/>
      </w:pPr>
      <w:r>
        <w:rPr>
          <w:color w:val="585858"/>
        </w:rPr>
        <w:t>The geomorphology and geology desktop assessment identified 13 trench sectors with a high residual impact</w:t>
      </w:r>
      <w:r>
        <w:rPr>
          <w:color w:val="585858"/>
          <w:spacing w:val="-3"/>
        </w:rPr>
        <w:t xml:space="preserve"> </w:t>
      </w:r>
      <w:r>
        <w:rPr>
          <w:color w:val="585858"/>
        </w:rPr>
        <w:t>and</w:t>
      </w:r>
      <w:r>
        <w:rPr>
          <w:color w:val="585858"/>
          <w:spacing w:val="-3"/>
        </w:rPr>
        <w:t xml:space="preserve"> </w:t>
      </w:r>
      <w:r>
        <w:rPr>
          <w:color w:val="585858"/>
        </w:rPr>
        <w:t>69</w:t>
      </w:r>
      <w:r>
        <w:rPr>
          <w:color w:val="585858"/>
          <w:spacing w:val="-3"/>
        </w:rPr>
        <w:t xml:space="preserve"> </w:t>
      </w:r>
      <w:r>
        <w:rPr>
          <w:color w:val="585858"/>
        </w:rPr>
        <w:t>sectors</w:t>
      </w:r>
      <w:r>
        <w:rPr>
          <w:color w:val="585858"/>
          <w:spacing w:val="-2"/>
        </w:rPr>
        <w:t xml:space="preserve"> </w:t>
      </w:r>
      <w:r>
        <w:rPr>
          <w:color w:val="585858"/>
        </w:rPr>
        <w:t>with</w:t>
      </w:r>
      <w:r>
        <w:rPr>
          <w:color w:val="585858"/>
          <w:spacing w:val="-4"/>
        </w:rPr>
        <w:t xml:space="preserve"> </w:t>
      </w:r>
      <w:r>
        <w:rPr>
          <w:color w:val="585858"/>
        </w:rPr>
        <w:t>moderate</w:t>
      </w:r>
      <w:r>
        <w:rPr>
          <w:color w:val="585858"/>
          <w:spacing w:val="-3"/>
        </w:rPr>
        <w:t xml:space="preserve"> </w:t>
      </w:r>
      <w:r>
        <w:rPr>
          <w:color w:val="585858"/>
        </w:rPr>
        <w:t>residual</w:t>
      </w:r>
      <w:r>
        <w:rPr>
          <w:color w:val="585858"/>
          <w:spacing w:val="-3"/>
        </w:rPr>
        <w:t xml:space="preserve"> </w:t>
      </w:r>
      <w:r>
        <w:rPr>
          <w:color w:val="585858"/>
        </w:rPr>
        <w:t>impact.</w:t>
      </w:r>
      <w:r>
        <w:rPr>
          <w:color w:val="585858"/>
          <w:spacing w:val="-3"/>
        </w:rPr>
        <w:t xml:space="preserve"> </w:t>
      </w:r>
      <w:r>
        <w:rPr>
          <w:color w:val="585858"/>
        </w:rPr>
        <w:t>The</w:t>
      </w:r>
      <w:r>
        <w:rPr>
          <w:color w:val="585858"/>
          <w:spacing w:val="-3"/>
        </w:rPr>
        <w:t xml:space="preserve"> </w:t>
      </w:r>
      <w:r>
        <w:rPr>
          <w:color w:val="585858"/>
        </w:rPr>
        <w:t>EPRs</w:t>
      </w:r>
      <w:r>
        <w:rPr>
          <w:color w:val="585858"/>
          <w:spacing w:val="-2"/>
        </w:rPr>
        <w:t xml:space="preserve"> </w:t>
      </w:r>
      <w:r>
        <w:rPr>
          <w:color w:val="585858"/>
        </w:rPr>
        <w:t>require</w:t>
      </w:r>
      <w:r>
        <w:rPr>
          <w:color w:val="585858"/>
          <w:spacing w:val="-3"/>
        </w:rPr>
        <w:t xml:space="preserve"> </w:t>
      </w:r>
      <w:r>
        <w:rPr>
          <w:color w:val="585858"/>
        </w:rPr>
        <w:t>further</w:t>
      </w:r>
      <w:r>
        <w:rPr>
          <w:color w:val="585858"/>
          <w:spacing w:val="-2"/>
        </w:rPr>
        <w:t xml:space="preserve"> </w:t>
      </w:r>
      <w:r>
        <w:rPr>
          <w:color w:val="585858"/>
        </w:rPr>
        <w:t>investigation</w:t>
      </w:r>
      <w:r>
        <w:rPr>
          <w:color w:val="585858"/>
          <w:spacing w:val="-3"/>
        </w:rPr>
        <w:t xml:space="preserve"> </w:t>
      </w:r>
      <w:r>
        <w:rPr>
          <w:color w:val="585858"/>
        </w:rPr>
        <w:t>and</w:t>
      </w:r>
      <w:r>
        <w:rPr>
          <w:color w:val="585858"/>
          <w:spacing w:val="-3"/>
        </w:rPr>
        <w:t xml:space="preserve"> </w:t>
      </w:r>
      <w:r>
        <w:rPr>
          <w:color w:val="585858"/>
        </w:rPr>
        <w:t>testing</w:t>
      </w:r>
      <w:r>
        <w:rPr>
          <w:color w:val="585858"/>
          <w:spacing w:val="-3"/>
        </w:rPr>
        <w:t xml:space="preserve"> </w:t>
      </w:r>
      <w:r>
        <w:rPr>
          <w:color w:val="585858"/>
        </w:rPr>
        <w:t>at these</w:t>
      </w:r>
      <w:r>
        <w:rPr>
          <w:color w:val="585858"/>
          <w:spacing w:val="-1"/>
        </w:rPr>
        <w:t xml:space="preserve"> </w:t>
      </w:r>
      <w:r>
        <w:rPr>
          <w:color w:val="585858"/>
        </w:rPr>
        <w:t>locations to</w:t>
      </w:r>
      <w:r>
        <w:rPr>
          <w:color w:val="585858"/>
          <w:spacing w:val="-1"/>
        </w:rPr>
        <w:t xml:space="preserve"> </w:t>
      </w:r>
      <w:r>
        <w:rPr>
          <w:color w:val="585858"/>
        </w:rPr>
        <w:t>assess</w:t>
      </w:r>
      <w:r>
        <w:rPr>
          <w:color w:val="585858"/>
          <w:spacing w:val="-1"/>
        </w:rPr>
        <w:t xml:space="preserve"> </w:t>
      </w:r>
      <w:r>
        <w:rPr>
          <w:color w:val="585858"/>
        </w:rPr>
        <w:t>uncertainty about</w:t>
      </w:r>
      <w:r>
        <w:rPr>
          <w:color w:val="585858"/>
          <w:spacing w:val="-1"/>
        </w:rPr>
        <w:t xml:space="preserve"> </w:t>
      </w:r>
      <w:r>
        <w:rPr>
          <w:color w:val="585858"/>
        </w:rPr>
        <w:t>ground</w:t>
      </w:r>
      <w:r>
        <w:rPr>
          <w:color w:val="585858"/>
          <w:spacing w:val="-2"/>
        </w:rPr>
        <w:t xml:space="preserve"> </w:t>
      </w:r>
      <w:r>
        <w:rPr>
          <w:color w:val="585858"/>
        </w:rPr>
        <w:t>conditions and</w:t>
      </w:r>
      <w:r>
        <w:rPr>
          <w:color w:val="585858"/>
          <w:spacing w:val="-2"/>
        </w:rPr>
        <w:t xml:space="preserve"> </w:t>
      </w:r>
      <w:r>
        <w:rPr>
          <w:color w:val="585858"/>
        </w:rPr>
        <w:t>landform</w:t>
      </w:r>
      <w:r>
        <w:rPr>
          <w:color w:val="585858"/>
          <w:spacing w:val="-2"/>
        </w:rPr>
        <w:t xml:space="preserve"> </w:t>
      </w:r>
      <w:r>
        <w:rPr>
          <w:color w:val="585858"/>
        </w:rPr>
        <w:t>stability</w:t>
      </w:r>
      <w:r>
        <w:rPr>
          <w:color w:val="585858"/>
          <w:spacing w:val="-1"/>
        </w:rPr>
        <w:t xml:space="preserve"> </w:t>
      </w:r>
      <w:r>
        <w:rPr>
          <w:color w:val="585858"/>
        </w:rPr>
        <w:t>(including</w:t>
      </w:r>
      <w:r>
        <w:rPr>
          <w:color w:val="585858"/>
          <w:spacing w:val="-1"/>
        </w:rPr>
        <w:t xml:space="preserve"> </w:t>
      </w:r>
      <w:r>
        <w:rPr>
          <w:color w:val="585858"/>
        </w:rPr>
        <w:t>evidence</w:t>
      </w:r>
      <w:r>
        <w:rPr>
          <w:color w:val="585858"/>
          <w:spacing w:val="-1"/>
        </w:rPr>
        <w:t xml:space="preserve"> </w:t>
      </w:r>
      <w:r>
        <w:rPr>
          <w:color w:val="585858"/>
        </w:rPr>
        <w:t xml:space="preserve">of slope instability, landslides, </w:t>
      </w:r>
      <w:proofErr w:type="spellStart"/>
      <w:r>
        <w:rPr>
          <w:color w:val="585858"/>
        </w:rPr>
        <w:t>etc</w:t>
      </w:r>
      <w:proofErr w:type="spellEnd"/>
      <w:r>
        <w:rPr>
          <w:color w:val="585858"/>
        </w:rPr>
        <w:t>) to inform the design and site-specific construction methods.</w:t>
      </w:r>
    </w:p>
    <w:p w14:paraId="074A8395" w14:textId="77777777" w:rsidR="002E26D7" w:rsidRDefault="00EC0B46">
      <w:pPr>
        <w:pStyle w:val="BodyText"/>
        <w:spacing w:line="360" w:lineRule="auto"/>
        <w:ind w:left="109" w:right="134"/>
      </w:pPr>
      <w:r>
        <w:rPr>
          <w:color w:val="585858"/>
        </w:rPr>
        <w:t>The contaminated land assessment identified several potential sources of contamination in the study area including</w:t>
      </w:r>
      <w:r>
        <w:rPr>
          <w:color w:val="585858"/>
          <w:spacing w:val="-3"/>
        </w:rPr>
        <w:t xml:space="preserve"> </w:t>
      </w:r>
      <w:r>
        <w:rPr>
          <w:color w:val="585858"/>
        </w:rPr>
        <w:t>a</w:t>
      </w:r>
      <w:r>
        <w:rPr>
          <w:color w:val="585858"/>
          <w:spacing w:val="-3"/>
        </w:rPr>
        <w:t xml:space="preserve"> </w:t>
      </w:r>
      <w:r>
        <w:rPr>
          <w:color w:val="585858"/>
        </w:rPr>
        <w:t>former</w:t>
      </w:r>
      <w:r>
        <w:rPr>
          <w:color w:val="585858"/>
          <w:spacing w:val="-2"/>
        </w:rPr>
        <w:t xml:space="preserve"> </w:t>
      </w:r>
      <w:r>
        <w:rPr>
          <w:color w:val="585858"/>
        </w:rPr>
        <w:t>industrial</w:t>
      </w:r>
      <w:r>
        <w:rPr>
          <w:color w:val="585858"/>
          <w:spacing w:val="-3"/>
        </w:rPr>
        <w:t xml:space="preserve"> </w:t>
      </w:r>
      <w:r>
        <w:rPr>
          <w:color w:val="585858"/>
        </w:rPr>
        <w:t>site,</w:t>
      </w:r>
      <w:r>
        <w:rPr>
          <w:color w:val="585858"/>
          <w:spacing w:val="-3"/>
        </w:rPr>
        <w:t xml:space="preserve"> </w:t>
      </w:r>
      <w:r>
        <w:rPr>
          <w:color w:val="585858"/>
        </w:rPr>
        <w:t>PFAS</w:t>
      </w:r>
      <w:r>
        <w:rPr>
          <w:color w:val="585858"/>
          <w:spacing w:val="-3"/>
        </w:rPr>
        <w:t xml:space="preserve"> </w:t>
      </w:r>
      <w:r>
        <w:rPr>
          <w:color w:val="585858"/>
        </w:rPr>
        <w:t>containing</w:t>
      </w:r>
      <w:r>
        <w:rPr>
          <w:color w:val="585858"/>
          <w:spacing w:val="-3"/>
        </w:rPr>
        <w:t xml:space="preserve"> </w:t>
      </w:r>
      <w:r>
        <w:rPr>
          <w:color w:val="585858"/>
        </w:rPr>
        <w:t>sites,</w:t>
      </w:r>
      <w:r>
        <w:rPr>
          <w:color w:val="585858"/>
          <w:spacing w:val="-3"/>
        </w:rPr>
        <w:t xml:space="preserve"> </w:t>
      </w:r>
      <w:r>
        <w:rPr>
          <w:color w:val="585858"/>
        </w:rPr>
        <w:t>a</w:t>
      </w:r>
      <w:r>
        <w:rPr>
          <w:color w:val="585858"/>
          <w:spacing w:val="-3"/>
        </w:rPr>
        <w:t xml:space="preserve"> </w:t>
      </w:r>
      <w:r>
        <w:rPr>
          <w:color w:val="585858"/>
        </w:rPr>
        <w:t>petrol</w:t>
      </w:r>
      <w:r>
        <w:rPr>
          <w:color w:val="585858"/>
          <w:spacing w:val="-4"/>
        </w:rPr>
        <w:t xml:space="preserve"> </w:t>
      </w:r>
      <w:proofErr w:type="gramStart"/>
      <w:r>
        <w:rPr>
          <w:color w:val="585858"/>
        </w:rPr>
        <w:t>station</w:t>
      </w:r>
      <w:proofErr w:type="gramEnd"/>
      <w:r>
        <w:rPr>
          <w:color w:val="585858"/>
          <w:spacing w:val="-3"/>
        </w:rPr>
        <w:t xml:space="preserve"> </w:t>
      </w:r>
      <w:r>
        <w:rPr>
          <w:color w:val="585858"/>
        </w:rPr>
        <w:t>and</w:t>
      </w:r>
      <w:r>
        <w:rPr>
          <w:color w:val="585858"/>
          <w:spacing w:val="-3"/>
        </w:rPr>
        <w:t xml:space="preserve"> </w:t>
      </w:r>
      <w:r>
        <w:rPr>
          <w:color w:val="585858"/>
        </w:rPr>
        <w:t>intensive</w:t>
      </w:r>
      <w:r>
        <w:rPr>
          <w:color w:val="585858"/>
          <w:spacing w:val="-3"/>
        </w:rPr>
        <w:t xml:space="preserve"> </w:t>
      </w:r>
      <w:r>
        <w:rPr>
          <w:color w:val="585858"/>
        </w:rPr>
        <w:t>agricultural</w:t>
      </w:r>
      <w:r>
        <w:rPr>
          <w:color w:val="585858"/>
          <w:spacing w:val="-3"/>
        </w:rPr>
        <w:t xml:space="preserve"> </w:t>
      </w:r>
      <w:r>
        <w:rPr>
          <w:color w:val="585858"/>
        </w:rPr>
        <w:t>practices, and two areas that have a high probability of containing acid sulfate soils. Impacts occur when project activities disturb these potential sources of contamination, or when construction materials leak or spill into</w:t>
      </w:r>
    </w:p>
    <w:p w14:paraId="50A69FBA" w14:textId="77777777" w:rsidR="002E26D7" w:rsidRDefault="002E26D7">
      <w:pPr>
        <w:spacing w:line="360" w:lineRule="auto"/>
        <w:sectPr w:rsidR="002E26D7">
          <w:pgSz w:w="11910" w:h="16840"/>
          <w:pgMar w:top="1500" w:right="1020" w:bottom="800" w:left="1020" w:header="467" w:footer="612" w:gutter="0"/>
          <w:cols w:space="720"/>
        </w:sectPr>
      </w:pPr>
    </w:p>
    <w:p w14:paraId="234A900B" w14:textId="77777777" w:rsidR="002E26D7" w:rsidRDefault="00EC0B46">
      <w:pPr>
        <w:pStyle w:val="BodyText"/>
        <w:spacing w:before="90" w:line="360" w:lineRule="auto"/>
        <w:ind w:right="186"/>
      </w:pPr>
      <w:r>
        <w:rPr>
          <w:color w:val="585858"/>
        </w:rPr>
        <w:lastRenderedPageBreak/>
        <w:t>the environment and humans, flora and fauna, or waterbodies become exposed. To reduce the risk of disturbing</w:t>
      </w:r>
      <w:r>
        <w:rPr>
          <w:color w:val="585858"/>
          <w:spacing w:val="-2"/>
        </w:rPr>
        <w:t xml:space="preserve"> </w:t>
      </w:r>
      <w:r>
        <w:rPr>
          <w:color w:val="585858"/>
        </w:rPr>
        <w:t>potential</w:t>
      </w:r>
      <w:r>
        <w:rPr>
          <w:color w:val="585858"/>
          <w:spacing w:val="-2"/>
        </w:rPr>
        <w:t xml:space="preserve"> </w:t>
      </w:r>
      <w:r>
        <w:rPr>
          <w:color w:val="585858"/>
        </w:rPr>
        <w:t>sources</w:t>
      </w:r>
      <w:r>
        <w:rPr>
          <w:color w:val="585858"/>
          <w:spacing w:val="-2"/>
        </w:rPr>
        <w:t xml:space="preserve"> </w:t>
      </w:r>
      <w:r>
        <w:rPr>
          <w:color w:val="585858"/>
        </w:rPr>
        <w:t>of</w:t>
      </w:r>
      <w:r>
        <w:rPr>
          <w:color w:val="585858"/>
          <w:spacing w:val="-2"/>
        </w:rPr>
        <w:t xml:space="preserve"> </w:t>
      </w:r>
      <w:r>
        <w:rPr>
          <w:color w:val="585858"/>
        </w:rPr>
        <w:t>contamination</w:t>
      </w:r>
      <w:r>
        <w:rPr>
          <w:color w:val="585858"/>
          <w:spacing w:val="-2"/>
        </w:rPr>
        <w:t xml:space="preserve"> </w:t>
      </w:r>
      <w:r>
        <w:rPr>
          <w:color w:val="585858"/>
        </w:rPr>
        <w:t>and</w:t>
      </w:r>
      <w:r>
        <w:rPr>
          <w:color w:val="585858"/>
          <w:spacing w:val="-2"/>
        </w:rPr>
        <w:t xml:space="preserve"> </w:t>
      </w:r>
      <w:r>
        <w:rPr>
          <w:color w:val="585858"/>
        </w:rPr>
        <w:t>ASS,</w:t>
      </w:r>
      <w:r>
        <w:rPr>
          <w:color w:val="585858"/>
          <w:spacing w:val="-2"/>
        </w:rPr>
        <w:t xml:space="preserve"> </w:t>
      </w:r>
      <w:r>
        <w:rPr>
          <w:color w:val="585858"/>
        </w:rPr>
        <w:t>measures</w:t>
      </w:r>
      <w:r>
        <w:rPr>
          <w:color w:val="585858"/>
          <w:spacing w:val="-3"/>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implemented</w:t>
      </w:r>
      <w:r>
        <w:rPr>
          <w:color w:val="585858"/>
          <w:spacing w:val="-1"/>
        </w:rPr>
        <w:t xml:space="preserve"> </w:t>
      </w:r>
      <w:r>
        <w:rPr>
          <w:color w:val="585858"/>
        </w:rPr>
        <w:t>to</w:t>
      </w:r>
      <w:r>
        <w:rPr>
          <w:color w:val="585858"/>
          <w:spacing w:val="-2"/>
        </w:rPr>
        <w:t xml:space="preserve"> </w:t>
      </w:r>
      <w:r>
        <w:rPr>
          <w:color w:val="585858"/>
        </w:rPr>
        <w:t>comply</w:t>
      </w:r>
      <w:r>
        <w:rPr>
          <w:color w:val="585858"/>
          <w:spacing w:val="-1"/>
        </w:rPr>
        <w:t xml:space="preserve"> </w:t>
      </w:r>
      <w:r>
        <w:rPr>
          <w:color w:val="585858"/>
        </w:rPr>
        <w:t>with</w:t>
      </w:r>
      <w:r>
        <w:rPr>
          <w:color w:val="585858"/>
          <w:spacing w:val="-2"/>
        </w:rPr>
        <w:t xml:space="preserve"> </w:t>
      </w:r>
      <w:r>
        <w:rPr>
          <w:color w:val="585858"/>
        </w:rPr>
        <w:t xml:space="preserve">EPRs, including realignments to avoid identified wastes and/or potential contamination and inspecting properties that have a medium or high risk of contamination that have not been previously accessed. The purpose of these inspections is to identify the location, </w:t>
      </w:r>
      <w:proofErr w:type="gramStart"/>
      <w:r>
        <w:rPr>
          <w:color w:val="585858"/>
        </w:rPr>
        <w:t>types</w:t>
      </w:r>
      <w:proofErr w:type="gramEnd"/>
      <w:r>
        <w:rPr>
          <w:color w:val="585858"/>
        </w:rPr>
        <w:t xml:space="preserve"> and extent of contamination in these areas. Prior to commencement of project works, EPRs will require the implementation of measures to prevent contamination of soil, surface water and groundwater water during construction activities, in acco</w:t>
      </w:r>
      <w:r>
        <w:rPr>
          <w:color w:val="585858"/>
        </w:rPr>
        <w:t xml:space="preserve">rdance </w:t>
      </w:r>
      <w:r>
        <w:rPr>
          <w:i/>
          <w:color w:val="585858"/>
        </w:rPr>
        <w:t>Australian</w:t>
      </w:r>
      <w:r>
        <w:rPr>
          <w:i/>
          <w:color w:val="585858"/>
          <w:spacing w:val="-3"/>
        </w:rPr>
        <w:t xml:space="preserve"> </w:t>
      </w:r>
      <w:r>
        <w:rPr>
          <w:i/>
          <w:color w:val="585858"/>
        </w:rPr>
        <w:t>Standard</w:t>
      </w:r>
      <w:r>
        <w:rPr>
          <w:i/>
          <w:color w:val="585858"/>
          <w:spacing w:val="-3"/>
        </w:rPr>
        <w:t xml:space="preserve"> </w:t>
      </w:r>
      <w:r>
        <w:rPr>
          <w:i/>
          <w:color w:val="585858"/>
        </w:rPr>
        <w:t>AS1940</w:t>
      </w:r>
      <w:r>
        <w:rPr>
          <w:i/>
          <w:color w:val="585858"/>
          <w:spacing w:val="-3"/>
        </w:rPr>
        <w:t xml:space="preserve"> </w:t>
      </w:r>
      <w:r>
        <w:rPr>
          <w:i/>
          <w:color w:val="585858"/>
        </w:rPr>
        <w:t>Storage</w:t>
      </w:r>
      <w:r>
        <w:rPr>
          <w:i/>
          <w:color w:val="585858"/>
          <w:spacing w:val="-3"/>
        </w:rPr>
        <w:t xml:space="preserve"> </w:t>
      </w:r>
      <w:r>
        <w:rPr>
          <w:i/>
          <w:color w:val="585858"/>
        </w:rPr>
        <w:t>Handling</w:t>
      </w:r>
      <w:r>
        <w:rPr>
          <w:i/>
          <w:color w:val="585858"/>
          <w:spacing w:val="-3"/>
        </w:rPr>
        <w:t xml:space="preserve"> </w:t>
      </w:r>
      <w:r>
        <w:rPr>
          <w:i/>
          <w:color w:val="585858"/>
        </w:rPr>
        <w:t>of</w:t>
      </w:r>
      <w:r>
        <w:rPr>
          <w:i/>
          <w:color w:val="585858"/>
          <w:spacing w:val="-3"/>
        </w:rPr>
        <w:t xml:space="preserve"> </w:t>
      </w:r>
      <w:r>
        <w:rPr>
          <w:i/>
          <w:color w:val="585858"/>
        </w:rPr>
        <w:t>Flammable</w:t>
      </w:r>
      <w:r>
        <w:rPr>
          <w:i/>
          <w:color w:val="585858"/>
          <w:spacing w:val="-3"/>
        </w:rPr>
        <w:t xml:space="preserve"> </w:t>
      </w:r>
      <w:r>
        <w:rPr>
          <w:i/>
          <w:color w:val="585858"/>
        </w:rPr>
        <w:t>and</w:t>
      </w:r>
      <w:r>
        <w:rPr>
          <w:i/>
          <w:color w:val="585858"/>
          <w:spacing w:val="-4"/>
        </w:rPr>
        <w:t xml:space="preserve"> </w:t>
      </w:r>
      <w:r>
        <w:rPr>
          <w:i/>
          <w:color w:val="585858"/>
        </w:rPr>
        <w:t>Combustible</w:t>
      </w:r>
      <w:r>
        <w:rPr>
          <w:i/>
          <w:color w:val="585858"/>
          <w:spacing w:val="-3"/>
        </w:rPr>
        <w:t xml:space="preserve"> </w:t>
      </w:r>
      <w:r>
        <w:rPr>
          <w:i/>
          <w:color w:val="585858"/>
        </w:rPr>
        <w:t>Liquids</w:t>
      </w:r>
      <w:r>
        <w:rPr>
          <w:i/>
          <w:color w:val="585858"/>
          <w:spacing w:val="-3"/>
        </w:rPr>
        <w:t xml:space="preserve"> </w:t>
      </w:r>
      <w:r>
        <w:rPr>
          <w:color w:val="585858"/>
        </w:rPr>
        <w:t>and</w:t>
      </w:r>
      <w:r>
        <w:rPr>
          <w:color w:val="585858"/>
          <w:spacing w:val="-4"/>
        </w:rPr>
        <w:t xml:space="preserve"> </w:t>
      </w:r>
      <w:r>
        <w:rPr>
          <w:color w:val="585858"/>
        </w:rPr>
        <w:t>with</w:t>
      </w:r>
      <w:r>
        <w:rPr>
          <w:color w:val="585858"/>
          <w:spacing w:val="-3"/>
        </w:rPr>
        <w:t xml:space="preserve"> </w:t>
      </w:r>
      <w:r>
        <w:rPr>
          <w:color w:val="585858"/>
        </w:rPr>
        <w:t>reference</w:t>
      </w:r>
      <w:r>
        <w:rPr>
          <w:color w:val="585858"/>
          <w:spacing w:val="-3"/>
        </w:rPr>
        <w:t xml:space="preserve"> </w:t>
      </w:r>
      <w:r>
        <w:rPr>
          <w:color w:val="585858"/>
        </w:rPr>
        <w:t>to EPA</w:t>
      </w:r>
      <w:r>
        <w:rPr>
          <w:color w:val="585858"/>
          <w:spacing w:val="-2"/>
        </w:rPr>
        <w:t xml:space="preserve"> </w:t>
      </w:r>
      <w:r>
        <w:rPr>
          <w:color w:val="585858"/>
        </w:rPr>
        <w:t>Victoria</w:t>
      </w:r>
      <w:r>
        <w:rPr>
          <w:color w:val="585858"/>
          <w:spacing w:val="-2"/>
        </w:rPr>
        <w:t xml:space="preserve"> </w:t>
      </w:r>
      <w:r>
        <w:rPr>
          <w:i/>
          <w:color w:val="585858"/>
        </w:rPr>
        <w:t>Publication</w:t>
      </w:r>
      <w:r>
        <w:rPr>
          <w:i/>
          <w:color w:val="585858"/>
          <w:spacing w:val="-2"/>
        </w:rPr>
        <w:t xml:space="preserve"> </w:t>
      </w:r>
      <w:r>
        <w:rPr>
          <w:i/>
          <w:color w:val="585858"/>
        </w:rPr>
        <w:t>1698:</w:t>
      </w:r>
      <w:r>
        <w:rPr>
          <w:i/>
          <w:color w:val="585858"/>
          <w:spacing w:val="-3"/>
        </w:rPr>
        <w:t xml:space="preserve"> </w:t>
      </w:r>
      <w:r>
        <w:rPr>
          <w:i/>
          <w:color w:val="585858"/>
        </w:rPr>
        <w:t>Liquid</w:t>
      </w:r>
      <w:r>
        <w:rPr>
          <w:i/>
          <w:color w:val="585858"/>
          <w:spacing w:val="-2"/>
        </w:rPr>
        <w:t xml:space="preserve"> </w:t>
      </w:r>
      <w:r>
        <w:rPr>
          <w:i/>
          <w:color w:val="585858"/>
        </w:rPr>
        <w:t>storage</w:t>
      </w:r>
      <w:r>
        <w:rPr>
          <w:i/>
          <w:color w:val="585858"/>
          <w:spacing w:val="-2"/>
        </w:rPr>
        <w:t xml:space="preserve"> </w:t>
      </w:r>
      <w:r>
        <w:rPr>
          <w:i/>
          <w:color w:val="585858"/>
        </w:rPr>
        <w:t>and</w:t>
      </w:r>
      <w:r>
        <w:rPr>
          <w:i/>
          <w:color w:val="585858"/>
          <w:spacing w:val="-2"/>
        </w:rPr>
        <w:t xml:space="preserve"> </w:t>
      </w:r>
      <w:r>
        <w:rPr>
          <w:i/>
          <w:color w:val="585858"/>
        </w:rPr>
        <w:t>handling</w:t>
      </w:r>
      <w:r>
        <w:rPr>
          <w:i/>
          <w:color w:val="585858"/>
          <w:spacing w:val="-2"/>
        </w:rPr>
        <w:t xml:space="preserve"> </w:t>
      </w:r>
      <w:r>
        <w:rPr>
          <w:i/>
          <w:color w:val="585858"/>
        </w:rPr>
        <w:t>guidelines</w:t>
      </w:r>
      <w:r>
        <w:rPr>
          <w:color w:val="585858"/>
        </w:rPr>
        <w:t>.</w:t>
      </w:r>
      <w:r>
        <w:rPr>
          <w:color w:val="585858"/>
          <w:spacing w:val="-3"/>
        </w:rPr>
        <w:t xml:space="preserve"> </w:t>
      </w:r>
      <w:r>
        <w:rPr>
          <w:color w:val="585858"/>
        </w:rPr>
        <w:t>These</w:t>
      </w:r>
      <w:r>
        <w:rPr>
          <w:color w:val="585858"/>
          <w:spacing w:val="-2"/>
        </w:rPr>
        <w:t xml:space="preserve"> </w:t>
      </w:r>
      <w:r>
        <w:rPr>
          <w:color w:val="585858"/>
        </w:rPr>
        <w:t>measures</w:t>
      </w:r>
      <w:r>
        <w:rPr>
          <w:color w:val="585858"/>
          <w:spacing w:val="-1"/>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documented in a contaminated land management plan, to be implemented during construction.</w:t>
      </w:r>
    </w:p>
    <w:p w14:paraId="7E84B7EE" w14:textId="77777777" w:rsidR="002E26D7" w:rsidRDefault="00EC0B46">
      <w:pPr>
        <w:pStyle w:val="BodyText"/>
        <w:spacing w:before="121" w:line="360" w:lineRule="auto"/>
        <w:ind w:right="134"/>
      </w:pPr>
      <w:r>
        <w:rPr>
          <w:color w:val="585858"/>
        </w:rPr>
        <w:t>The project will avoid, and where avoidance is not possible, minimise adverse effects on land and water quality,</w:t>
      </w:r>
      <w:r>
        <w:rPr>
          <w:color w:val="585858"/>
          <w:spacing w:val="-3"/>
        </w:rPr>
        <w:t xml:space="preserve"> </w:t>
      </w:r>
      <w:proofErr w:type="gramStart"/>
      <w:r>
        <w:rPr>
          <w:color w:val="585858"/>
        </w:rPr>
        <w:t>movement</w:t>
      </w:r>
      <w:proofErr w:type="gramEnd"/>
      <w:r>
        <w:rPr>
          <w:color w:val="585858"/>
          <w:spacing w:val="-3"/>
        </w:rPr>
        <w:t xml:space="preserve"> </w:t>
      </w:r>
      <w:r>
        <w:rPr>
          <w:color w:val="585858"/>
        </w:rPr>
        <w:t>and</w:t>
      </w:r>
      <w:r>
        <w:rPr>
          <w:color w:val="585858"/>
          <w:spacing w:val="-3"/>
        </w:rPr>
        <w:t xml:space="preserve"> </w:t>
      </w:r>
      <w:r>
        <w:rPr>
          <w:color w:val="585858"/>
        </w:rPr>
        <w:t>availability</w:t>
      </w:r>
      <w:r>
        <w:rPr>
          <w:color w:val="585858"/>
          <w:spacing w:val="-2"/>
        </w:rPr>
        <w:t xml:space="preserve"> </w:t>
      </w:r>
      <w:r>
        <w:rPr>
          <w:color w:val="585858"/>
        </w:rPr>
        <w:t>through</w:t>
      </w:r>
      <w:r>
        <w:rPr>
          <w:color w:val="585858"/>
          <w:spacing w:val="-3"/>
        </w:rPr>
        <w:t xml:space="preserve"> </w:t>
      </w:r>
      <w:r>
        <w:rPr>
          <w:color w:val="585858"/>
        </w:rPr>
        <w:t>implementing</w:t>
      </w:r>
      <w:r>
        <w:rPr>
          <w:color w:val="585858"/>
          <w:spacing w:val="-3"/>
        </w:rPr>
        <w:t xml:space="preserve"> </w:t>
      </w:r>
      <w:r>
        <w:rPr>
          <w:color w:val="585858"/>
        </w:rPr>
        <w:t>controls</w:t>
      </w:r>
      <w:r>
        <w:rPr>
          <w:color w:val="585858"/>
          <w:spacing w:val="-2"/>
        </w:rPr>
        <w:t xml:space="preserve"> </w:t>
      </w:r>
      <w:r>
        <w:rPr>
          <w:color w:val="585858"/>
        </w:rPr>
        <w:t>to</w:t>
      </w:r>
      <w:r>
        <w:rPr>
          <w:color w:val="585858"/>
          <w:spacing w:val="-3"/>
        </w:rPr>
        <w:t xml:space="preserve"> </w:t>
      </w:r>
      <w:r>
        <w:rPr>
          <w:color w:val="585858"/>
        </w:rPr>
        <w:t>protect</w:t>
      </w:r>
      <w:r>
        <w:rPr>
          <w:color w:val="585858"/>
          <w:spacing w:val="-4"/>
        </w:rPr>
        <w:t xml:space="preserve"> </w:t>
      </w:r>
      <w:r>
        <w:rPr>
          <w:color w:val="585858"/>
        </w:rPr>
        <w:t>land</w:t>
      </w:r>
      <w:r>
        <w:rPr>
          <w:color w:val="585858"/>
          <w:spacing w:val="-3"/>
        </w:rPr>
        <w:t xml:space="preserve"> </w:t>
      </w:r>
      <w:r>
        <w:rPr>
          <w:color w:val="585858"/>
        </w:rPr>
        <w:t>and</w:t>
      </w:r>
      <w:r>
        <w:rPr>
          <w:color w:val="585858"/>
          <w:spacing w:val="-3"/>
        </w:rPr>
        <w:t xml:space="preserve"> </w:t>
      </w:r>
      <w:r>
        <w:rPr>
          <w:color w:val="585858"/>
        </w:rPr>
        <w:t>waterway</w:t>
      </w:r>
      <w:r>
        <w:rPr>
          <w:color w:val="585858"/>
          <w:spacing w:val="-2"/>
        </w:rPr>
        <w:t xml:space="preserve"> </w:t>
      </w:r>
      <w:r>
        <w:rPr>
          <w:color w:val="585858"/>
        </w:rPr>
        <w:t>values</w:t>
      </w:r>
      <w:r>
        <w:rPr>
          <w:color w:val="585858"/>
          <w:spacing w:val="-2"/>
        </w:rPr>
        <w:t xml:space="preserve"> </w:t>
      </w:r>
      <w:r>
        <w:rPr>
          <w:color w:val="585858"/>
        </w:rPr>
        <w:t xml:space="preserve">and measures to </w:t>
      </w:r>
      <w:proofErr w:type="spellStart"/>
      <w:r>
        <w:rPr>
          <w:color w:val="585858"/>
        </w:rPr>
        <w:t>utilise</w:t>
      </w:r>
      <w:proofErr w:type="spellEnd"/>
      <w:r>
        <w:rPr>
          <w:color w:val="585858"/>
        </w:rPr>
        <w:t xml:space="preserve"> cable backfill material, and minimise site run off.</w:t>
      </w:r>
    </w:p>
    <w:p w14:paraId="44911FAB" w14:textId="77777777" w:rsidR="002E26D7" w:rsidRDefault="002E26D7">
      <w:pPr>
        <w:pStyle w:val="BodyText"/>
        <w:spacing w:before="10"/>
        <w:ind w:left="0"/>
      </w:pPr>
    </w:p>
    <w:p w14:paraId="0E78C6DB" w14:textId="77777777" w:rsidR="002E26D7" w:rsidRDefault="00EC0B46">
      <w:pPr>
        <w:pStyle w:val="Heading2"/>
        <w:numPr>
          <w:ilvl w:val="2"/>
          <w:numId w:val="3"/>
        </w:numPr>
        <w:tabs>
          <w:tab w:val="left" w:pos="1247"/>
        </w:tabs>
        <w:ind w:hanging="1133"/>
      </w:pPr>
      <w:bookmarkStart w:id="29" w:name="1.2.3_Cultural_heritage"/>
      <w:bookmarkEnd w:id="29"/>
      <w:r>
        <w:rPr>
          <w:color w:val="18314A"/>
        </w:rPr>
        <w:t>Cultural</w:t>
      </w:r>
      <w:r>
        <w:rPr>
          <w:color w:val="18314A"/>
          <w:spacing w:val="-6"/>
        </w:rPr>
        <w:t xml:space="preserve"> </w:t>
      </w:r>
      <w:r>
        <w:rPr>
          <w:color w:val="18314A"/>
          <w:spacing w:val="-2"/>
        </w:rPr>
        <w:t>heritage</w:t>
      </w:r>
    </w:p>
    <w:p w14:paraId="4A7169F8" w14:textId="77777777" w:rsidR="002E26D7" w:rsidRDefault="00EC0B46">
      <w:pPr>
        <w:spacing w:before="240" w:line="360" w:lineRule="auto"/>
        <w:ind w:left="113" w:right="134"/>
        <w:rPr>
          <w:sz w:val="20"/>
        </w:rPr>
      </w:pPr>
      <w:r>
        <w:rPr>
          <w:color w:val="585858"/>
          <w:sz w:val="20"/>
        </w:rPr>
        <w:t xml:space="preserve">EES evaluation objective 3 – </w:t>
      </w:r>
      <w:r>
        <w:rPr>
          <w:i/>
          <w:color w:val="585858"/>
          <w:sz w:val="20"/>
        </w:rPr>
        <w:t>Protect, avoid and where avoidance is not possible, minimise adverse effects on</w:t>
      </w:r>
      <w:r>
        <w:rPr>
          <w:i/>
          <w:color w:val="585858"/>
          <w:spacing w:val="-3"/>
          <w:sz w:val="20"/>
        </w:rPr>
        <w:t xml:space="preserve"> </w:t>
      </w:r>
      <w:r>
        <w:rPr>
          <w:i/>
          <w:color w:val="585858"/>
          <w:sz w:val="20"/>
        </w:rPr>
        <w:t>historic</w:t>
      </w:r>
      <w:r>
        <w:rPr>
          <w:i/>
          <w:color w:val="585858"/>
          <w:spacing w:val="-2"/>
          <w:sz w:val="20"/>
        </w:rPr>
        <w:t xml:space="preserve"> </w:t>
      </w:r>
      <w:r>
        <w:rPr>
          <w:i/>
          <w:color w:val="585858"/>
          <w:sz w:val="20"/>
        </w:rPr>
        <w:t>heritage</w:t>
      </w:r>
      <w:r>
        <w:rPr>
          <w:i/>
          <w:color w:val="585858"/>
          <w:spacing w:val="-3"/>
          <w:sz w:val="20"/>
        </w:rPr>
        <w:t xml:space="preserve"> </w:t>
      </w:r>
      <w:r>
        <w:rPr>
          <w:i/>
          <w:color w:val="585858"/>
          <w:sz w:val="20"/>
        </w:rPr>
        <w:t>values,</w:t>
      </w:r>
      <w:r>
        <w:rPr>
          <w:i/>
          <w:color w:val="585858"/>
          <w:spacing w:val="-5"/>
          <w:sz w:val="20"/>
        </w:rPr>
        <w:t xml:space="preserve"> </w:t>
      </w:r>
      <w:r>
        <w:rPr>
          <w:i/>
          <w:color w:val="585858"/>
          <w:sz w:val="20"/>
        </w:rPr>
        <w:t>and</w:t>
      </w:r>
      <w:r>
        <w:rPr>
          <w:i/>
          <w:color w:val="585858"/>
          <w:spacing w:val="-3"/>
          <w:sz w:val="20"/>
        </w:rPr>
        <w:t xml:space="preserve"> </w:t>
      </w:r>
      <w:r>
        <w:rPr>
          <w:i/>
          <w:color w:val="585858"/>
          <w:sz w:val="20"/>
        </w:rPr>
        <w:t>tangible</w:t>
      </w:r>
      <w:r>
        <w:rPr>
          <w:i/>
          <w:color w:val="585858"/>
          <w:spacing w:val="-3"/>
          <w:sz w:val="20"/>
        </w:rPr>
        <w:t xml:space="preserve"> </w:t>
      </w:r>
      <w:r>
        <w:rPr>
          <w:i/>
          <w:color w:val="585858"/>
          <w:sz w:val="20"/>
        </w:rPr>
        <w:t>and</w:t>
      </w:r>
      <w:r>
        <w:rPr>
          <w:i/>
          <w:color w:val="585858"/>
          <w:spacing w:val="-3"/>
          <w:sz w:val="20"/>
        </w:rPr>
        <w:t xml:space="preserve"> </w:t>
      </w:r>
      <w:r>
        <w:rPr>
          <w:i/>
          <w:color w:val="585858"/>
          <w:sz w:val="20"/>
        </w:rPr>
        <w:t>intangible</w:t>
      </w:r>
      <w:r>
        <w:rPr>
          <w:i/>
          <w:color w:val="585858"/>
          <w:spacing w:val="-3"/>
          <w:sz w:val="20"/>
        </w:rPr>
        <w:t xml:space="preserve"> </w:t>
      </w:r>
      <w:r>
        <w:rPr>
          <w:i/>
          <w:color w:val="585858"/>
          <w:sz w:val="20"/>
        </w:rPr>
        <w:t>Aboriginal</w:t>
      </w:r>
      <w:r>
        <w:rPr>
          <w:i/>
          <w:color w:val="585858"/>
          <w:spacing w:val="-3"/>
          <w:sz w:val="20"/>
        </w:rPr>
        <w:t xml:space="preserve"> </w:t>
      </w:r>
      <w:r>
        <w:rPr>
          <w:i/>
          <w:color w:val="585858"/>
          <w:sz w:val="20"/>
        </w:rPr>
        <w:t>cultural</w:t>
      </w:r>
      <w:r>
        <w:rPr>
          <w:i/>
          <w:color w:val="585858"/>
          <w:spacing w:val="-3"/>
          <w:sz w:val="20"/>
        </w:rPr>
        <w:t xml:space="preserve"> </w:t>
      </w:r>
      <w:r>
        <w:rPr>
          <w:i/>
          <w:color w:val="585858"/>
          <w:sz w:val="20"/>
        </w:rPr>
        <w:t>heritage</w:t>
      </w:r>
      <w:r>
        <w:rPr>
          <w:i/>
          <w:color w:val="585858"/>
          <w:spacing w:val="-3"/>
          <w:sz w:val="20"/>
        </w:rPr>
        <w:t xml:space="preserve"> </w:t>
      </w:r>
      <w:r>
        <w:rPr>
          <w:i/>
          <w:color w:val="585858"/>
          <w:sz w:val="20"/>
        </w:rPr>
        <w:t>values,</w:t>
      </w:r>
      <w:r>
        <w:rPr>
          <w:i/>
          <w:color w:val="585858"/>
          <w:spacing w:val="-3"/>
          <w:sz w:val="20"/>
        </w:rPr>
        <w:t xml:space="preserve"> </w:t>
      </w:r>
      <w:r>
        <w:rPr>
          <w:i/>
          <w:color w:val="585858"/>
          <w:sz w:val="20"/>
        </w:rPr>
        <w:t>in</w:t>
      </w:r>
      <w:r>
        <w:rPr>
          <w:i/>
          <w:color w:val="585858"/>
          <w:spacing w:val="-3"/>
          <w:sz w:val="20"/>
        </w:rPr>
        <w:t xml:space="preserve"> </w:t>
      </w:r>
      <w:r>
        <w:rPr>
          <w:i/>
          <w:color w:val="585858"/>
          <w:sz w:val="20"/>
        </w:rPr>
        <w:t>partnership</w:t>
      </w:r>
      <w:r>
        <w:rPr>
          <w:i/>
          <w:color w:val="585858"/>
          <w:spacing w:val="-3"/>
          <w:sz w:val="20"/>
        </w:rPr>
        <w:t xml:space="preserve"> </w:t>
      </w:r>
      <w:r>
        <w:rPr>
          <w:i/>
          <w:color w:val="585858"/>
          <w:sz w:val="20"/>
        </w:rPr>
        <w:t>with Traditional Owners</w:t>
      </w:r>
      <w:r>
        <w:rPr>
          <w:color w:val="585858"/>
          <w:sz w:val="20"/>
        </w:rPr>
        <w:t>.</w:t>
      </w:r>
    </w:p>
    <w:p w14:paraId="7BFB2196" w14:textId="77777777" w:rsidR="002E26D7" w:rsidRDefault="00EC0B46">
      <w:pPr>
        <w:pStyle w:val="BodyText"/>
        <w:tabs>
          <w:tab w:val="left" w:pos="471"/>
        </w:tabs>
        <w:spacing w:line="424" w:lineRule="auto"/>
        <w:ind w:right="3835" w:hanging="1"/>
      </w:pPr>
      <w:r>
        <w:rPr>
          <w:color w:val="585858"/>
        </w:rPr>
        <w:t>The</w:t>
      </w:r>
      <w:r>
        <w:rPr>
          <w:color w:val="585858"/>
          <w:spacing w:val="-5"/>
        </w:rPr>
        <w:t xml:space="preserve"> </w:t>
      </w:r>
      <w:r>
        <w:rPr>
          <w:color w:val="585858"/>
        </w:rPr>
        <w:t>EIS/EES</w:t>
      </w:r>
      <w:r>
        <w:rPr>
          <w:color w:val="585858"/>
          <w:spacing w:val="-4"/>
        </w:rPr>
        <w:t xml:space="preserve"> </w:t>
      </w:r>
      <w:r>
        <w:rPr>
          <w:color w:val="585858"/>
        </w:rPr>
        <w:t>chapters</w:t>
      </w:r>
      <w:r>
        <w:rPr>
          <w:color w:val="585858"/>
          <w:spacing w:val="-5"/>
        </w:rPr>
        <w:t xml:space="preserve"> </w:t>
      </w:r>
      <w:r>
        <w:rPr>
          <w:color w:val="585858"/>
        </w:rPr>
        <w:t>relevant</w:t>
      </w:r>
      <w:r>
        <w:rPr>
          <w:color w:val="585858"/>
          <w:spacing w:val="-5"/>
        </w:rPr>
        <w:t xml:space="preserve"> </w:t>
      </w:r>
      <w:r>
        <w:rPr>
          <w:color w:val="585858"/>
        </w:rPr>
        <w:t>to</w:t>
      </w:r>
      <w:r>
        <w:rPr>
          <w:color w:val="585858"/>
          <w:spacing w:val="-5"/>
        </w:rPr>
        <w:t xml:space="preserve"> </w:t>
      </w:r>
      <w:r>
        <w:rPr>
          <w:color w:val="585858"/>
        </w:rPr>
        <w:t>this</w:t>
      </w:r>
      <w:r>
        <w:rPr>
          <w:color w:val="585858"/>
          <w:spacing w:val="-4"/>
        </w:rPr>
        <w:t xml:space="preserve"> </w:t>
      </w:r>
      <w:r>
        <w:rPr>
          <w:color w:val="585858"/>
        </w:rPr>
        <w:t>evaluation</w:t>
      </w:r>
      <w:r>
        <w:rPr>
          <w:color w:val="585858"/>
          <w:spacing w:val="-5"/>
        </w:rPr>
        <w:t xml:space="preserve"> </w:t>
      </w:r>
      <w:r>
        <w:rPr>
          <w:color w:val="585858"/>
        </w:rPr>
        <w:t>objective</w:t>
      </w:r>
      <w:r>
        <w:rPr>
          <w:color w:val="585858"/>
          <w:spacing w:val="-5"/>
        </w:rPr>
        <w:t xml:space="preserve"> </w:t>
      </w:r>
      <w:r>
        <w:rPr>
          <w:color w:val="585858"/>
        </w:rPr>
        <w:t xml:space="preserve">include: </w:t>
      </w:r>
      <w:r>
        <w:rPr>
          <w:noProof/>
          <w:color w:val="585858"/>
        </w:rPr>
        <w:drawing>
          <wp:inline distT="0" distB="0" distL="0" distR="0" wp14:anchorId="1687D0E9" wp14:editId="736646CE">
            <wp:extent cx="92074" cy="92710"/>
            <wp:effectExtent l="0" t="0" r="0" b="0"/>
            <wp:docPr id="198" name="Image 1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
                    <pic:cNvPicPr/>
                  </pic:nvPicPr>
                  <pic:blipFill>
                    <a:blip r:embed="rId7" cstate="print"/>
                    <a:stretch>
                      <a:fillRect/>
                    </a:stretch>
                  </pic:blipFill>
                  <pic:spPr>
                    <a:xfrm>
                      <a:off x="0" y="0"/>
                      <a:ext cx="92074" cy="92710"/>
                    </a:xfrm>
                    <a:prstGeom prst="rect">
                      <a:avLst/>
                    </a:prstGeom>
                  </pic:spPr>
                </pic:pic>
              </a:graphicData>
            </a:graphic>
          </wp:inline>
        </w:drawing>
      </w:r>
      <w:r>
        <w:rPr>
          <w:rFonts w:ascii="Times New Roman" w:hAnsi="Times New Roman"/>
          <w:color w:val="585858"/>
        </w:rPr>
        <w:tab/>
      </w:r>
      <w:r>
        <w:rPr>
          <w:color w:val="5F5F5F"/>
        </w:rPr>
        <w:t xml:space="preserve">Volume 3, Chapter 4 – Underwater cultural </w:t>
      </w:r>
      <w:proofErr w:type="gramStart"/>
      <w:r>
        <w:rPr>
          <w:color w:val="5F5F5F"/>
        </w:rPr>
        <w:t>heritage</w:t>
      </w:r>
      <w:proofErr w:type="gramEnd"/>
    </w:p>
    <w:p w14:paraId="6C44772B" w14:textId="77777777" w:rsidR="002E26D7" w:rsidRDefault="00EC0B46">
      <w:pPr>
        <w:pStyle w:val="BodyText"/>
        <w:tabs>
          <w:tab w:val="left" w:pos="471"/>
        </w:tabs>
        <w:spacing w:before="92"/>
      </w:pPr>
      <w:r>
        <w:rPr>
          <w:noProof/>
        </w:rPr>
        <w:drawing>
          <wp:inline distT="0" distB="0" distL="0" distR="0" wp14:anchorId="35B75252" wp14:editId="54DDF139">
            <wp:extent cx="92074" cy="92074"/>
            <wp:effectExtent l="0" t="0" r="0" b="0"/>
            <wp:docPr id="199" name="Image 1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4,</w:t>
      </w:r>
      <w:r>
        <w:rPr>
          <w:color w:val="5F5F5F"/>
          <w:spacing w:val="-5"/>
        </w:rPr>
        <w:t xml:space="preserve"> </w:t>
      </w:r>
      <w:r>
        <w:rPr>
          <w:color w:val="5F5F5F"/>
        </w:rPr>
        <w:t>Chapter</w:t>
      </w:r>
      <w:r>
        <w:rPr>
          <w:color w:val="5F5F5F"/>
          <w:spacing w:val="-2"/>
        </w:rPr>
        <w:t xml:space="preserve"> </w:t>
      </w:r>
      <w:r>
        <w:rPr>
          <w:color w:val="5F5F5F"/>
        </w:rPr>
        <w:t>13</w:t>
      </w:r>
      <w:r>
        <w:rPr>
          <w:color w:val="5F5F5F"/>
          <w:spacing w:val="-4"/>
        </w:rPr>
        <w:t xml:space="preserve"> </w:t>
      </w:r>
      <w:r>
        <w:rPr>
          <w:color w:val="5F5F5F"/>
        </w:rPr>
        <w:t>–</w:t>
      </w:r>
      <w:r>
        <w:rPr>
          <w:color w:val="5F5F5F"/>
          <w:spacing w:val="-3"/>
        </w:rPr>
        <w:t xml:space="preserve"> </w:t>
      </w:r>
      <w:r>
        <w:rPr>
          <w:color w:val="5F5F5F"/>
        </w:rPr>
        <w:t>Aboriginal</w:t>
      </w:r>
      <w:r>
        <w:rPr>
          <w:color w:val="5F5F5F"/>
          <w:spacing w:val="-4"/>
        </w:rPr>
        <w:t xml:space="preserve"> </w:t>
      </w:r>
      <w:r>
        <w:rPr>
          <w:color w:val="5F5F5F"/>
        </w:rPr>
        <w:t>cultural</w:t>
      </w:r>
      <w:r>
        <w:rPr>
          <w:color w:val="5F5F5F"/>
          <w:spacing w:val="-3"/>
        </w:rPr>
        <w:t xml:space="preserve"> </w:t>
      </w:r>
      <w:r>
        <w:rPr>
          <w:color w:val="5F5F5F"/>
          <w:spacing w:val="-2"/>
        </w:rPr>
        <w:t>heritage</w:t>
      </w:r>
    </w:p>
    <w:p w14:paraId="199C9A3E" w14:textId="77777777" w:rsidR="002E26D7" w:rsidRDefault="002E26D7">
      <w:pPr>
        <w:pStyle w:val="BodyText"/>
        <w:spacing w:before="40"/>
        <w:ind w:left="0"/>
      </w:pPr>
    </w:p>
    <w:p w14:paraId="27D60C79" w14:textId="77777777" w:rsidR="002E26D7" w:rsidRDefault="00EC0B46">
      <w:pPr>
        <w:pStyle w:val="BodyText"/>
        <w:tabs>
          <w:tab w:val="left" w:pos="471"/>
        </w:tabs>
        <w:spacing w:before="0"/>
      </w:pPr>
      <w:r>
        <w:rPr>
          <w:noProof/>
        </w:rPr>
        <w:drawing>
          <wp:inline distT="0" distB="0" distL="0" distR="0" wp14:anchorId="617C04F3" wp14:editId="6DD6D809">
            <wp:extent cx="92074" cy="92074"/>
            <wp:effectExtent l="0" t="0" r="0" b="0"/>
            <wp:docPr id="200" name="Image 2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6"/>
        </w:rPr>
        <w:t xml:space="preserve"> </w:t>
      </w:r>
      <w:r>
        <w:rPr>
          <w:color w:val="5F5F5F"/>
        </w:rPr>
        <w:t>4,</w:t>
      </w:r>
      <w:r>
        <w:rPr>
          <w:color w:val="5F5F5F"/>
          <w:spacing w:val="-3"/>
        </w:rPr>
        <w:t xml:space="preserve"> </w:t>
      </w:r>
      <w:r>
        <w:rPr>
          <w:color w:val="5F5F5F"/>
        </w:rPr>
        <w:t>Chapter</w:t>
      </w:r>
      <w:r>
        <w:rPr>
          <w:color w:val="5F5F5F"/>
          <w:spacing w:val="-3"/>
        </w:rPr>
        <w:t xml:space="preserve"> </w:t>
      </w:r>
      <w:r>
        <w:rPr>
          <w:color w:val="5F5F5F"/>
        </w:rPr>
        <w:t>14</w:t>
      </w:r>
      <w:r>
        <w:rPr>
          <w:color w:val="5F5F5F"/>
          <w:spacing w:val="-3"/>
        </w:rPr>
        <w:t xml:space="preserve"> </w:t>
      </w:r>
      <w:r>
        <w:rPr>
          <w:color w:val="5F5F5F"/>
        </w:rPr>
        <w:t>–</w:t>
      </w:r>
      <w:r>
        <w:rPr>
          <w:color w:val="5F5F5F"/>
          <w:spacing w:val="-5"/>
        </w:rPr>
        <w:t xml:space="preserve"> </w:t>
      </w:r>
      <w:r>
        <w:rPr>
          <w:color w:val="5F5F5F"/>
        </w:rPr>
        <w:t>Non-Indigenous</w:t>
      </w:r>
      <w:r>
        <w:rPr>
          <w:color w:val="5F5F5F"/>
          <w:spacing w:val="-3"/>
        </w:rPr>
        <w:t xml:space="preserve"> </w:t>
      </w:r>
      <w:r>
        <w:rPr>
          <w:color w:val="5F5F5F"/>
        </w:rPr>
        <w:t>cultural</w:t>
      </w:r>
      <w:r>
        <w:rPr>
          <w:color w:val="5F5F5F"/>
          <w:spacing w:val="-3"/>
        </w:rPr>
        <w:t xml:space="preserve"> </w:t>
      </w:r>
      <w:r>
        <w:rPr>
          <w:color w:val="5F5F5F"/>
          <w:spacing w:val="-2"/>
        </w:rPr>
        <w:t>heritage</w:t>
      </w:r>
    </w:p>
    <w:p w14:paraId="59A95087" w14:textId="77777777" w:rsidR="002E26D7" w:rsidRDefault="002E26D7">
      <w:pPr>
        <w:pStyle w:val="BodyText"/>
        <w:spacing w:before="0"/>
        <w:ind w:left="0"/>
      </w:pPr>
    </w:p>
    <w:p w14:paraId="4F832B53" w14:textId="77777777" w:rsidR="002E26D7" w:rsidRDefault="00EC0B46">
      <w:pPr>
        <w:pStyle w:val="BodyText"/>
        <w:spacing w:before="54"/>
        <w:ind w:left="0"/>
      </w:pPr>
      <w:r>
        <w:rPr>
          <w:noProof/>
        </w:rPr>
        <w:drawing>
          <wp:anchor distT="0" distB="0" distL="0" distR="0" simplePos="0" relativeHeight="487604736" behindDoc="1" locked="0" layoutInCell="1" allowOverlap="1" wp14:anchorId="662AB17A" wp14:editId="0EE777DB">
            <wp:simplePos x="0" y="0"/>
            <wp:positionH relativeFrom="page">
              <wp:posOffset>720851</wp:posOffset>
            </wp:positionH>
            <wp:positionV relativeFrom="paragraph">
              <wp:posOffset>195941</wp:posOffset>
            </wp:positionV>
            <wp:extent cx="783019" cy="140208"/>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8" cstate="print"/>
                    <a:stretch>
                      <a:fillRect/>
                    </a:stretch>
                  </pic:blipFill>
                  <pic:spPr>
                    <a:xfrm>
                      <a:off x="0" y="0"/>
                      <a:ext cx="783019" cy="140208"/>
                    </a:xfrm>
                    <a:prstGeom prst="rect">
                      <a:avLst/>
                    </a:prstGeom>
                  </pic:spPr>
                </pic:pic>
              </a:graphicData>
            </a:graphic>
          </wp:anchor>
        </w:drawing>
      </w:r>
    </w:p>
    <w:p w14:paraId="7621F8A6" w14:textId="77777777" w:rsidR="002E26D7" w:rsidRDefault="00EC0B46">
      <w:pPr>
        <w:pStyle w:val="BodyText"/>
        <w:spacing w:before="172" w:line="360" w:lineRule="auto"/>
        <w:ind w:right="123"/>
      </w:pPr>
      <w:bookmarkStart w:id="30" w:name="Terrestrial"/>
      <w:bookmarkEnd w:id="30"/>
      <w:r>
        <w:rPr>
          <w:color w:val="585858"/>
        </w:rPr>
        <w:t>The cultural heritage desktop assessment considered the natural environment, ethnohistory, and available literature. A predictive model was also created to identify areas of potential Aboriginal archaeological sites. Field surveys included archaeological ground surveys and a subsurface testing program along the construction corridor and the full width of the survey area at water crossings, areas of cultural heritage sensitivity</w:t>
      </w:r>
      <w:r>
        <w:rPr>
          <w:color w:val="585858"/>
          <w:spacing w:val="-2"/>
        </w:rPr>
        <w:t xml:space="preserve"> </w:t>
      </w:r>
      <w:r>
        <w:rPr>
          <w:color w:val="585858"/>
        </w:rPr>
        <w:t>and</w:t>
      </w:r>
      <w:r>
        <w:rPr>
          <w:color w:val="585858"/>
          <w:spacing w:val="-3"/>
        </w:rPr>
        <w:t xml:space="preserve"> </w:t>
      </w:r>
      <w:r>
        <w:rPr>
          <w:color w:val="585858"/>
        </w:rPr>
        <w:t>key</w:t>
      </w:r>
      <w:r>
        <w:rPr>
          <w:color w:val="585858"/>
          <w:spacing w:val="-2"/>
        </w:rPr>
        <w:t xml:space="preserve"> </w:t>
      </w:r>
      <w:r>
        <w:rPr>
          <w:color w:val="585858"/>
        </w:rPr>
        <w:t>project</w:t>
      </w:r>
      <w:r>
        <w:rPr>
          <w:color w:val="585858"/>
          <w:spacing w:val="-5"/>
        </w:rPr>
        <w:t xml:space="preserve"> </w:t>
      </w:r>
      <w:r>
        <w:rPr>
          <w:color w:val="585858"/>
        </w:rPr>
        <w:t>components.</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96</w:t>
      </w:r>
      <w:r>
        <w:rPr>
          <w:color w:val="585858"/>
          <w:spacing w:val="-3"/>
        </w:rPr>
        <w:t xml:space="preserve"> </w:t>
      </w:r>
      <w:r>
        <w:rPr>
          <w:color w:val="585858"/>
        </w:rPr>
        <w:t>Aboriginal</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places</w:t>
      </w:r>
      <w:r>
        <w:rPr>
          <w:color w:val="585858"/>
          <w:spacing w:val="-3"/>
        </w:rPr>
        <w:t xml:space="preserve"> </w:t>
      </w:r>
      <w:r>
        <w:rPr>
          <w:color w:val="585858"/>
        </w:rPr>
        <w:t>recorded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Victorian Aboriginal Heritage Register in the study area, 13 are in the survey area. The field work assessment identified 28 cultural heritage places within the survey area, one artefact scatter/ochre quarry, ten artefact scatters and seventeen Low Density Artefact Distributions (LDADs).</w:t>
      </w:r>
    </w:p>
    <w:p w14:paraId="104CEEEB" w14:textId="77777777" w:rsidR="002E26D7" w:rsidRDefault="00EC0B46">
      <w:pPr>
        <w:pStyle w:val="BodyText"/>
        <w:spacing w:before="121" w:line="360" w:lineRule="auto"/>
        <w:ind w:left="112" w:right="84" w:firstLine="1"/>
      </w:pPr>
      <w:r>
        <w:rPr>
          <w:color w:val="585858"/>
        </w:rPr>
        <w:t xml:space="preserve">Two Cultural Heritage Management Plans (CHMPs) are being prepared under section 189 of the </w:t>
      </w:r>
      <w:r>
        <w:rPr>
          <w:i/>
          <w:color w:val="585858"/>
        </w:rPr>
        <w:t>Aboriginal Heritage</w:t>
      </w:r>
      <w:r>
        <w:rPr>
          <w:i/>
          <w:color w:val="585858"/>
          <w:spacing w:val="-3"/>
        </w:rPr>
        <w:t xml:space="preserve"> </w:t>
      </w:r>
      <w:r>
        <w:rPr>
          <w:i/>
          <w:color w:val="585858"/>
        </w:rPr>
        <w:t>Act</w:t>
      </w:r>
      <w:r>
        <w:rPr>
          <w:i/>
          <w:color w:val="585858"/>
          <w:spacing w:val="-5"/>
        </w:rPr>
        <w:t xml:space="preserve"> </w:t>
      </w:r>
      <w:r>
        <w:rPr>
          <w:i/>
          <w:color w:val="585858"/>
        </w:rPr>
        <w:t>2006</w:t>
      </w:r>
      <w:r>
        <w:rPr>
          <w:i/>
          <w:color w:val="585858"/>
          <w:spacing w:val="-3"/>
        </w:rPr>
        <w:t xml:space="preserve"> </w:t>
      </w:r>
      <w:r>
        <w:rPr>
          <w:color w:val="585858"/>
        </w:rPr>
        <w:t>(Vic).</w:t>
      </w:r>
      <w:r>
        <w:rPr>
          <w:color w:val="585858"/>
          <w:spacing w:val="-3"/>
        </w:rPr>
        <w:t xml:space="preserve"> </w:t>
      </w:r>
      <w:r>
        <w:rPr>
          <w:color w:val="585858"/>
        </w:rPr>
        <w:t>The</w:t>
      </w:r>
      <w:r>
        <w:rPr>
          <w:color w:val="585858"/>
          <w:spacing w:val="-3"/>
        </w:rPr>
        <w:t xml:space="preserve"> </w:t>
      </w:r>
      <w:r>
        <w:rPr>
          <w:color w:val="585858"/>
        </w:rPr>
        <w:t>CHMPs</w:t>
      </w:r>
      <w:r>
        <w:rPr>
          <w:color w:val="585858"/>
          <w:spacing w:val="-4"/>
        </w:rPr>
        <w:t xml:space="preserve"> </w:t>
      </w:r>
      <w:r>
        <w:rPr>
          <w:color w:val="585858"/>
        </w:rPr>
        <w:t>will</w:t>
      </w:r>
      <w:r>
        <w:rPr>
          <w:color w:val="585858"/>
          <w:spacing w:val="-3"/>
        </w:rPr>
        <w:t xml:space="preserve"> </w:t>
      </w:r>
      <w:r>
        <w:rPr>
          <w:color w:val="585858"/>
        </w:rPr>
        <w:t>include</w:t>
      </w:r>
      <w:r>
        <w:rPr>
          <w:color w:val="585858"/>
          <w:spacing w:val="-3"/>
        </w:rPr>
        <w:t xml:space="preserve"> </w:t>
      </w:r>
      <w:r>
        <w:rPr>
          <w:color w:val="585858"/>
        </w:rPr>
        <w:t>management</w:t>
      </w:r>
      <w:r>
        <w:rPr>
          <w:color w:val="585858"/>
          <w:spacing w:val="-3"/>
        </w:rPr>
        <w:t xml:space="preserve"> </w:t>
      </w:r>
      <w:r>
        <w:rPr>
          <w:color w:val="585858"/>
        </w:rPr>
        <w:t>conditions</w:t>
      </w:r>
      <w:r>
        <w:rPr>
          <w:color w:val="585858"/>
          <w:spacing w:val="-2"/>
        </w:rPr>
        <w:t xml:space="preserve"> </w:t>
      </w:r>
      <w:r>
        <w:rPr>
          <w:color w:val="585858"/>
        </w:rPr>
        <w:t>that</w:t>
      </w:r>
      <w:r>
        <w:rPr>
          <w:color w:val="585858"/>
          <w:spacing w:val="-3"/>
        </w:rPr>
        <w:t xml:space="preserve"> </w:t>
      </w:r>
      <w:r>
        <w:rPr>
          <w:color w:val="585858"/>
        </w:rPr>
        <w:t>will</w:t>
      </w:r>
      <w:r>
        <w:rPr>
          <w:color w:val="585858"/>
          <w:spacing w:val="-3"/>
        </w:rPr>
        <w:t xml:space="preserve"> </w:t>
      </w:r>
      <w:r>
        <w:rPr>
          <w:color w:val="585858"/>
        </w:rPr>
        <w:t>reduce</w:t>
      </w:r>
      <w:r>
        <w:rPr>
          <w:color w:val="585858"/>
          <w:spacing w:val="-3"/>
        </w:rPr>
        <w:t xml:space="preserve"> </w:t>
      </w:r>
      <w:r>
        <w:rPr>
          <w:color w:val="585858"/>
        </w:rPr>
        <w:t>the</w:t>
      </w:r>
      <w:r>
        <w:rPr>
          <w:color w:val="585858"/>
          <w:spacing w:val="-4"/>
        </w:rPr>
        <w:t xml:space="preserve"> </w:t>
      </w:r>
      <w:r>
        <w:rPr>
          <w:color w:val="585858"/>
        </w:rPr>
        <w:t>project’s</w:t>
      </w:r>
      <w:r>
        <w:rPr>
          <w:color w:val="585858"/>
          <w:spacing w:val="-2"/>
        </w:rPr>
        <w:t xml:space="preserve"> </w:t>
      </w:r>
      <w:r>
        <w:rPr>
          <w:color w:val="585858"/>
        </w:rPr>
        <w:t>impact on both intangible and tangible Aboriginal cultural heritage values. If approved, the CHMPs will be implemented through the construction and operation phases of the project.</w:t>
      </w:r>
    </w:p>
    <w:p w14:paraId="72767586" w14:textId="77777777" w:rsidR="002E26D7" w:rsidRDefault="002E26D7">
      <w:pPr>
        <w:spacing w:line="360" w:lineRule="auto"/>
        <w:sectPr w:rsidR="002E26D7">
          <w:pgSz w:w="11910" w:h="16840"/>
          <w:pgMar w:top="1500" w:right="1020" w:bottom="800" w:left="1020" w:header="467" w:footer="612" w:gutter="0"/>
          <w:cols w:space="720"/>
        </w:sectPr>
      </w:pPr>
    </w:p>
    <w:p w14:paraId="458792CF" w14:textId="77777777" w:rsidR="002E26D7" w:rsidRDefault="00EC0B46">
      <w:pPr>
        <w:pStyle w:val="BodyText"/>
        <w:spacing w:before="90" w:line="360" w:lineRule="auto"/>
        <w:ind w:right="134"/>
      </w:pPr>
      <w:r>
        <w:rPr>
          <w:color w:val="585858"/>
        </w:rPr>
        <w:lastRenderedPageBreak/>
        <w:t>cultural</w:t>
      </w:r>
      <w:r>
        <w:rPr>
          <w:color w:val="585858"/>
          <w:spacing w:val="-3"/>
        </w:rPr>
        <w:t xml:space="preserve"> </w:t>
      </w:r>
      <w:r>
        <w:rPr>
          <w:color w:val="585858"/>
        </w:rPr>
        <w:t>values</w:t>
      </w:r>
      <w:r>
        <w:rPr>
          <w:color w:val="585858"/>
          <w:spacing w:val="-2"/>
        </w:rPr>
        <w:t xml:space="preserve"> </w:t>
      </w:r>
      <w:r>
        <w:rPr>
          <w:color w:val="585858"/>
        </w:rPr>
        <w:t>assessments</w:t>
      </w:r>
      <w:r>
        <w:rPr>
          <w:color w:val="585858"/>
          <w:spacing w:val="-2"/>
        </w:rPr>
        <w:t xml:space="preserve"> </w:t>
      </w:r>
      <w:r>
        <w:rPr>
          <w:color w:val="585858"/>
        </w:rPr>
        <w:t>are</w:t>
      </w:r>
      <w:r>
        <w:rPr>
          <w:color w:val="585858"/>
          <w:spacing w:val="-3"/>
        </w:rPr>
        <w:t xml:space="preserve"> </w:t>
      </w:r>
      <w:r>
        <w:rPr>
          <w:color w:val="585858"/>
        </w:rPr>
        <w:t>being</w:t>
      </w:r>
      <w:r>
        <w:rPr>
          <w:color w:val="585858"/>
          <w:spacing w:val="-3"/>
        </w:rPr>
        <w:t xml:space="preserve"> </w:t>
      </w:r>
      <w:r>
        <w:rPr>
          <w:color w:val="585858"/>
        </w:rPr>
        <w:t>prepared</w:t>
      </w:r>
      <w:r>
        <w:rPr>
          <w:color w:val="585858"/>
          <w:spacing w:val="-3"/>
        </w:rPr>
        <w:t xml:space="preserve"> </w:t>
      </w:r>
      <w:r>
        <w:rPr>
          <w:color w:val="585858"/>
        </w:rPr>
        <w:t>with</w:t>
      </w:r>
      <w:r>
        <w:rPr>
          <w:color w:val="585858"/>
          <w:spacing w:val="-4"/>
        </w:rPr>
        <w:t xml:space="preserve"> </w:t>
      </w:r>
      <w:r>
        <w:rPr>
          <w:color w:val="585858"/>
        </w:rPr>
        <w:t>GLaWAC,</w:t>
      </w:r>
      <w:r>
        <w:rPr>
          <w:color w:val="585858"/>
          <w:spacing w:val="-3"/>
        </w:rPr>
        <w:t xml:space="preserve"> </w:t>
      </w:r>
      <w:r>
        <w:rPr>
          <w:color w:val="585858"/>
        </w:rPr>
        <w:t>BLCAC</w:t>
      </w:r>
      <w:r>
        <w:rPr>
          <w:color w:val="585858"/>
          <w:spacing w:val="-2"/>
        </w:rPr>
        <w:t xml:space="preserve"> </w:t>
      </w:r>
      <w:r>
        <w:rPr>
          <w:color w:val="585858"/>
        </w:rPr>
        <w:t>and</w:t>
      </w:r>
      <w:r>
        <w:rPr>
          <w:color w:val="585858"/>
          <w:spacing w:val="-3"/>
        </w:rPr>
        <w:t xml:space="preserve"> </w:t>
      </w:r>
      <w:r>
        <w:rPr>
          <w:color w:val="585858"/>
        </w:rPr>
        <w:t>BLSC</w:t>
      </w:r>
      <w:r>
        <w:rPr>
          <w:color w:val="585858"/>
          <w:spacing w:val="-3"/>
        </w:rPr>
        <w:t xml:space="preserve"> </w:t>
      </w:r>
      <w:r>
        <w:rPr>
          <w:color w:val="585858"/>
        </w:rPr>
        <w:t>covering</w:t>
      </w:r>
      <w:r>
        <w:rPr>
          <w:color w:val="585858"/>
          <w:spacing w:val="-3"/>
        </w:rPr>
        <w:t xml:space="preserve"> </w:t>
      </w:r>
      <w:r>
        <w:rPr>
          <w:color w:val="585858"/>
        </w:rPr>
        <w:t>terrestrial</w:t>
      </w:r>
      <w:r>
        <w:rPr>
          <w:color w:val="585858"/>
          <w:spacing w:val="-3"/>
        </w:rPr>
        <w:t xml:space="preserve"> </w:t>
      </w:r>
      <w:r>
        <w:rPr>
          <w:color w:val="585858"/>
        </w:rPr>
        <w:t>and marine landscapes. The outcomes of the CVA process will be incorporated into the two CHMPs being prepared for the project.</w:t>
      </w:r>
    </w:p>
    <w:p w14:paraId="7D17F639" w14:textId="77777777" w:rsidR="002E26D7" w:rsidRDefault="00EC0B46">
      <w:pPr>
        <w:pStyle w:val="BodyText"/>
        <w:spacing w:before="121" w:line="360" w:lineRule="auto"/>
      </w:pPr>
      <w:r>
        <w:rPr>
          <w:color w:val="585858"/>
        </w:rPr>
        <w:t>The non-Indigenous cultural heritage assessment and archaeological survey identified a single non- Indigenous cultural heritage site, a brick cistern. The brick cistern is located outside the construction area, however,</w:t>
      </w:r>
      <w:r>
        <w:rPr>
          <w:color w:val="585858"/>
          <w:spacing w:val="-3"/>
        </w:rPr>
        <w:t xml:space="preserve"> </w:t>
      </w:r>
      <w:r>
        <w:rPr>
          <w:color w:val="585858"/>
        </w:rPr>
        <w:t>is</w:t>
      </w:r>
      <w:r>
        <w:rPr>
          <w:color w:val="585858"/>
          <w:spacing w:val="-1"/>
        </w:rPr>
        <w:t xml:space="preserve"> </w:t>
      </w:r>
      <w:r>
        <w:rPr>
          <w:color w:val="585858"/>
        </w:rPr>
        <w:t>within</w:t>
      </w:r>
      <w:r>
        <w:rPr>
          <w:color w:val="585858"/>
          <w:spacing w:val="-2"/>
        </w:rPr>
        <w:t xml:space="preserve"> </w:t>
      </w:r>
      <w:r>
        <w:rPr>
          <w:color w:val="585858"/>
        </w:rPr>
        <w:t>50</w:t>
      </w:r>
      <w:r>
        <w:rPr>
          <w:color w:val="585858"/>
          <w:spacing w:val="-2"/>
        </w:rPr>
        <w:t xml:space="preserve"> </w:t>
      </w:r>
      <w:r>
        <w:rPr>
          <w:color w:val="585858"/>
        </w:rPr>
        <w:t>m</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edge</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construction</w:t>
      </w:r>
      <w:r>
        <w:rPr>
          <w:color w:val="585858"/>
          <w:spacing w:val="-2"/>
        </w:rPr>
        <w:t xml:space="preserve"> </w:t>
      </w:r>
      <w:r>
        <w:rPr>
          <w:color w:val="585858"/>
        </w:rPr>
        <w:t>area</w:t>
      </w:r>
      <w:r>
        <w:rPr>
          <w:color w:val="585858"/>
          <w:spacing w:val="-2"/>
        </w:rPr>
        <w:t xml:space="preserve"> </w:t>
      </w:r>
      <w:r>
        <w:rPr>
          <w:color w:val="585858"/>
        </w:rPr>
        <w:t>and</w:t>
      </w:r>
      <w:r>
        <w:rPr>
          <w:color w:val="585858"/>
          <w:spacing w:val="-2"/>
        </w:rPr>
        <w:t xml:space="preserve"> </w:t>
      </w:r>
      <w:r>
        <w:rPr>
          <w:color w:val="585858"/>
        </w:rPr>
        <w:t>access</w:t>
      </w:r>
      <w:r>
        <w:rPr>
          <w:color w:val="585858"/>
          <w:spacing w:val="-2"/>
        </w:rPr>
        <w:t xml:space="preserve"> </w:t>
      </w:r>
      <w:r>
        <w:rPr>
          <w:color w:val="585858"/>
        </w:rPr>
        <w:t>road.</w:t>
      </w:r>
      <w:r>
        <w:rPr>
          <w:color w:val="585858"/>
          <w:spacing w:val="-2"/>
        </w:rPr>
        <w:t xml:space="preserve"> </w:t>
      </w:r>
      <w:r>
        <w:rPr>
          <w:color w:val="585858"/>
        </w:rPr>
        <w:t>Through</w:t>
      </w:r>
      <w:r>
        <w:rPr>
          <w:color w:val="585858"/>
          <w:spacing w:val="-2"/>
        </w:rPr>
        <w:t xml:space="preserve"> </w:t>
      </w:r>
      <w:r>
        <w:rPr>
          <w:color w:val="585858"/>
        </w:rPr>
        <w:t>the</w:t>
      </w:r>
      <w:r>
        <w:rPr>
          <w:color w:val="585858"/>
          <w:spacing w:val="-2"/>
        </w:rPr>
        <w:t xml:space="preserve"> </w:t>
      </w:r>
      <w:r>
        <w:rPr>
          <w:color w:val="585858"/>
        </w:rPr>
        <w:t>implementation</w:t>
      </w:r>
      <w:r>
        <w:rPr>
          <w:color w:val="585858"/>
          <w:spacing w:val="-2"/>
        </w:rPr>
        <w:t xml:space="preserve"> </w:t>
      </w:r>
      <w:r>
        <w:rPr>
          <w:color w:val="585858"/>
        </w:rPr>
        <w:t>of measures incorporated into a HHMP, the project is not expected to impact the brick cistern.</w:t>
      </w:r>
    </w:p>
    <w:p w14:paraId="1B4DDF8C" w14:textId="77777777" w:rsidR="002E26D7" w:rsidRDefault="00EC0B46">
      <w:pPr>
        <w:pStyle w:val="BodyText"/>
        <w:spacing w:line="360" w:lineRule="auto"/>
        <w:ind w:left="112" w:right="134"/>
      </w:pP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protect,</w:t>
      </w:r>
      <w:r>
        <w:rPr>
          <w:color w:val="585858"/>
          <w:spacing w:val="-4"/>
        </w:rPr>
        <w:t xml:space="preserve"> </w:t>
      </w:r>
      <w:r>
        <w:rPr>
          <w:color w:val="585858"/>
        </w:rPr>
        <w:t>avoid</w:t>
      </w:r>
      <w:r>
        <w:rPr>
          <w:color w:val="585858"/>
          <w:spacing w:val="-3"/>
        </w:rPr>
        <w:t xml:space="preserve"> </w:t>
      </w:r>
      <w:r>
        <w:rPr>
          <w:color w:val="585858"/>
        </w:rPr>
        <w:t>and</w:t>
      </w:r>
      <w:r>
        <w:rPr>
          <w:color w:val="585858"/>
          <w:spacing w:val="-4"/>
        </w:rPr>
        <w:t xml:space="preserve"> </w:t>
      </w:r>
      <w:r>
        <w:rPr>
          <w:color w:val="585858"/>
        </w:rPr>
        <w:t>where</w:t>
      </w:r>
      <w:r>
        <w:rPr>
          <w:color w:val="585858"/>
          <w:spacing w:val="-3"/>
        </w:rPr>
        <w:t xml:space="preserve"> </w:t>
      </w:r>
      <w:r>
        <w:rPr>
          <w:color w:val="585858"/>
        </w:rPr>
        <w:t>avoidance</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minimise</w:t>
      </w:r>
      <w:r>
        <w:rPr>
          <w:color w:val="585858"/>
          <w:spacing w:val="-3"/>
        </w:rPr>
        <w:t xml:space="preserve"> </w:t>
      </w:r>
      <w:r>
        <w:rPr>
          <w:color w:val="585858"/>
        </w:rPr>
        <w:t>adverse</w:t>
      </w:r>
      <w:r>
        <w:rPr>
          <w:color w:val="585858"/>
          <w:spacing w:val="-3"/>
        </w:rPr>
        <w:t xml:space="preserve"> </w:t>
      </w:r>
      <w:r>
        <w:rPr>
          <w:color w:val="585858"/>
        </w:rPr>
        <w:t>effects</w:t>
      </w:r>
      <w:r>
        <w:rPr>
          <w:color w:val="585858"/>
          <w:spacing w:val="-3"/>
        </w:rPr>
        <w:t xml:space="preserve"> </w:t>
      </w:r>
      <w:r>
        <w:rPr>
          <w:color w:val="585858"/>
        </w:rPr>
        <w:t>on</w:t>
      </w:r>
      <w:r>
        <w:rPr>
          <w:color w:val="585858"/>
          <w:spacing w:val="-3"/>
        </w:rPr>
        <w:t xml:space="preserve"> </w:t>
      </w:r>
      <w:r>
        <w:rPr>
          <w:color w:val="585858"/>
        </w:rPr>
        <w:t>tangible</w:t>
      </w:r>
      <w:r>
        <w:rPr>
          <w:color w:val="585858"/>
          <w:spacing w:val="-3"/>
        </w:rPr>
        <w:t xml:space="preserve"> </w:t>
      </w:r>
      <w:r>
        <w:rPr>
          <w:color w:val="585858"/>
        </w:rPr>
        <w:t>and intangible Aboriginal cultural heritage values through the implementation of the CHMPs.</w:t>
      </w:r>
    </w:p>
    <w:p w14:paraId="1585B4A3" w14:textId="77777777" w:rsidR="002E26D7" w:rsidRDefault="00EC0B46">
      <w:pPr>
        <w:pStyle w:val="BodyText"/>
        <w:spacing w:before="56"/>
        <w:ind w:left="0"/>
      </w:pPr>
      <w:r>
        <w:rPr>
          <w:noProof/>
        </w:rPr>
        <w:drawing>
          <wp:anchor distT="0" distB="0" distL="0" distR="0" simplePos="0" relativeHeight="487605248" behindDoc="1" locked="0" layoutInCell="1" allowOverlap="1" wp14:anchorId="60EDBA90" wp14:editId="1B1B1462">
            <wp:simplePos x="0" y="0"/>
            <wp:positionH relativeFrom="page">
              <wp:posOffset>727709</wp:posOffset>
            </wp:positionH>
            <wp:positionV relativeFrom="paragraph">
              <wp:posOffset>196939</wp:posOffset>
            </wp:positionV>
            <wp:extent cx="586115" cy="140207"/>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9" cstate="print"/>
                    <a:stretch>
                      <a:fillRect/>
                    </a:stretch>
                  </pic:blipFill>
                  <pic:spPr>
                    <a:xfrm>
                      <a:off x="0" y="0"/>
                      <a:ext cx="586115" cy="140207"/>
                    </a:xfrm>
                    <a:prstGeom prst="rect">
                      <a:avLst/>
                    </a:prstGeom>
                  </pic:spPr>
                </pic:pic>
              </a:graphicData>
            </a:graphic>
          </wp:anchor>
        </w:drawing>
      </w:r>
    </w:p>
    <w:p w14:paraId="456F7C39" w14:textId="77777777" w:rsidR="002E26D7" w:rsidRDefault="00EC0B46">
      <w:pPr>
        <w:pStyle w:val="BodyText"/>
        <w:spacing w:before="172" w:line="360" w:lineRule="auto"/>
        <w:ind w:left="114" w:right="166"/>
      </w:pPr>
      <w:bookmarkStart w:id="31" w:name="Marine"/>
      <w:bookmarkEnd w:id="31"/>
      <w:r>
        <w:rPr>
          <w:color w:val="585858"/>
        </w:rPr>
        <w:t>The</w:t>
      </w:r>
      <w:r>
        <w:rPr>
          <w:color w:val="585858"/>
          <w:spacing w:val="-3"/>
        </w:rPr>
        <w:t xml:space="preserve"> </w:t>
      </w:r>
      <w:r>
        <w:rPr>
          <w:color w:val="585858"/>
        </w:rPr>
        <w:t>underwater</w:t>
      </w:r>
      <w:r>
        <w:rPr>
          <w:color w:val="585858"/>
          <w:spacing w:val="-2"/>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assessment</w:t>
      </w:r>
      <w:r>
        <w:rPr>
          <w:color w:val="585858"/>
          <w:spacing w:val="-3"/>
        </w:rPr>
        <w:t xml:space="preserve"> </w:t>
      </w:r>
      <w:r>
        <w:rPr>
          <w:color w:val="585858"/>
        </w:rPr>
        <w:t>did</w:t>
      </w:r>
      <w:r>
        <w:rPr>
          <w:color w:val="585858"/>
          <w:spacing w:val="-3"/>
        </w:rPr>
        <w:t xml:space="preserve"> </w:t>
      </w:r>
      <w:r>
        <w:rPr>
          <w:color w:val="585858"/>
        </w:rPr>
        <w:t>not</w:t>
      </w:r>
      <w:r>
        <w:rPr>
          <w:color w:val="585858"/>
          <w:spacing w:val="-4"/>
        </w:rPr>
        <w:t xml:space="preserve"> </w:t>
      </w:r>
      <w:r>
        <w:rPr>
          <w:color w:val="585858"/>
        </w:rPr>
        <w:t>identify</w:t>
      </w:r>
      <w:r>
        <w:rPr>
          <w:color w:val="585858"/>
          <w:spacing w:val="-3"/>
        </w:rPr>
        <w:t xml:space="preserve"> </w:t>
      </w:r>
      <w:r>
        <w:rPr>
          <w:color w:val="585858"/>
        </w:rPr>
        <w:t>any</w:t>
      </w:r>
      <w:r>
        <w:rPr>
          <w:color w:val="585858"/>
          <w:spacing w:val="-2"/>
        </w:rPr>
        <w:t xml:space="preserve"> </w:t>
      </w:r>
      <w:r>
        <w:rPr>
          <w:color w:val="585858"/>
        </w:rPr>
        <w:t>maritime</w:t>
      </w:r>
      <w:r>
        <w:rPr>
          <w:color w:val="585858"/>
          <w:spacing w:val="-3"/>
        </w:rPr>
        <w:t xml:space="preserve"> </w:t>
      </w:r>
      <w:r>
        <w:rPr>
          <w:color w:val="585858"/>
        </w:rPr>
        <w:t>or</w:t>
      </w:r>
      <w:r>
        <w:rPr>
          <w:color w:val="585858"/>
          <w:spacing w:val="-2"/>
        </w:rPr>
        <w:t xml:space="preserve"> </w:t>
      </w:r>
      <w:r>
        <w:rPr>
          <w:color w:val="585858"/>
        </w:rPr>
        <w:t>Aboriginal</w:t>
      </w:r>
      <w:r>
        <w:rPr>
          <w:color w:val="585858"/>
          <w:spacing w:val="-3"/>
        </w:rPr>
        <w:t xml:space="preserve"> </w:t>
      </w:r>
      <w:r>
        <w:rPr>
          <w:color w:val="585858"/>
        </w:rPr>
        <w:t>cultural</w:t>
      </w:r>
      <w:r>
        <w:rPr>
          <w:color w:val="585858"/>
          <w:spacing w:val="-3"/>
        </w:rPr>
        <w:t xml:space="preserve"> </w:t>
      </w:r>
      <w:r>
        <w:rPr>
          <w:color w:val="585858"/>
        </w:rPr>
        <w:t>heritage artefacts in the Victorian nearshore section of the study area. A review of historical records identified six shipwrecks that could be in the nearshore Victorian section. The geophysical and dive surveys did not identify any shipwrecks, dumping sites or vessel discards, however their presence cannot be entirely discounted due to inherent uncertainties in the geophysical data.</w:t>
      </w:r>
    </w:p>
    <w:p w14:paraId="60FD7A96" w14:textId="77777777" w:rsidR="002E26D7" w:rsidRDefault="00EC0B46">
      <w:pPr>
        <w:pStyle w:val="BodyText"/>
        <w:spacing w:line="360" w:lineRule="auto"/>
        <w:ind w:left="114" w:right="134"/>
      </w:pPr>
      <w:r>
        <w:rPr>
          <w:color w:val="585858"/>
        </w:rPr>
        <w:t>The</w:t>
      </w:r>
      <w:r>
        <w:rPr>
          <w:color w:val="585858"/>
          <w:spacing w:val="-3"/>
        </w:rPr>
        <w:t xml:space="preserve"> </w:t>
      </w:r>
      <w:r>
        <w:rPr>
          <w:color w:val="585858"/>
        </w:rPr>
        <w:t>assessment</w:t>
      </w:r>
      <w:r>
        <w:rPr>
          <w:color w:val="585858"/>
          <w:spacing w:val="-3"/>
        </w:rPr>
        <w:t xml:space="preserve"> </w:t>
      </w:r>
      <w:r>
        <w:rPr>
          <w:color w:val="585858"/>
        </w:rPr>
        <w:t>identified</w:t>
      </w:r>
      <w:r>
        <w:rPr>
          <w:color w:val="585858"/>
          <w:spacing w:val="-4"/>
        </w:rPr>
        <w:t xml:space="preserve"> </w:t>
      </w:r>
      <w:r>
        <w:rPr>
          <w:color w:val="585858"/>
        </w:rPr>
        <w:t>seven</w:t>
      </w:r>
      <w:r>
        <w:rPr>
          <w:color w:val="585858"/>
          <w:spacing w:val="-3"/>
        </w:rPr>
        <w:t xml:space="preserve"> </w:t>
      </w:r>
      <w:r>
        <w:rPr>
          <w:color w:val="585858"/>
        </w:rPr>
        <w:t>geophysical</w:t>
      </w:r>
      <w:r>
        <w:rPr>
          <w:color w:val="585858"/>
          <w:spacing w:val="-3"/>
        </w:rPr>
        <w:t xml:space="preserve"> </w:t>
      </w:r>
      <w:r>
        <w:rPr>
          <w:color w:val="585858"/>
        </w:rPr>
        <w:t>anomalies</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Victorian</w:t>
      </w:r>
      <w:r>
        <w:rPr>
          <w:color w:val="585858"/>
          <w:spacing w:val="-3"/>
        </w:rPr>
        <w:t xml:space="preserve"> </w:t>
      </w:r>
      <w:r>
        <w:rPr>
          <w:color w:val="585858"/>
        </w:rPr>
        <w:t>nearshore</w:t>
      </w:r>
      <w:r>
        <w:rPr>
          <w:color w:val="585858"/>
          <w:spacing w:val="-3"/>
        </w:rPr>
        <w:t xml:space="preserve"> </w:t>
      </w:r>
      <w:r>
        <w:rPr>
          <w:color w:val="585858"/>
        </w:rPr>
        <w:t>section</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 xml:space="preserve">area. None of the anomalies have been visually inspected, and as they are beyond the </w:t>
      </w:r>
      <w:proofErr w:type="spellStart"/>
      <w:r>
        <w:rPr>
          <w:color w:val="585858"/>
        </w:rPr>
        <w:t>AoD</w:t>
      </w:r>
      <w:proofErr w:type="spellEnd"/>
      <w:r>
        <w:rPr>
          <w:color w:val="585858"/>
        </w:rPr>
        <w:t>, the cable laying activities are not expected impact these anomalies.</w:t>
      </w:r>
    </w:p>
    <w:p w14:paraId="7754AB33" w14:textId="77777777" w:rsidR="002E26D7" w:rsidRDefault="00EC0B46">
      <w:pPr>
        <w:pStyle w:val="BodyText"/>
        <w:spacing w:before="121" w:line="360" w:lineRule="auto"/>
        <w:ind w:left="114" w:right="413"/>
      </w:pPr>
      <w:r>
        <w:rPr>
          <w:color w:val="585858"/>
        </w:rPr>
        <w:t>Predictive modelling was completed to assess submerged cultural landscapes and their potential to hold Aboriginal</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4"/>
        </w:rPr>
        <w:t xml:space="preserve"> </w:t>
      </w:r>
      <w:r>
        <w:rPr>
          <w:color w:val="585858"/>
        </w:rPr>
        <w:t>artefacts.</w:t>
      </w:r>
      <w:r>
        <w:rPr>
          <w:color w:val="585858"/>
          <w:spacing w:val="-3"/>
        </w:rPr>
        <w:t xml:space="preserve"> </w:t>
      </w:r>
      <w:r>
        <w:rPr>
          <w:color w:val="585858"/>
        </w:rPr>
        <w:t>Geophysical</w:t>
      </w:r>
      <w:r>
        <w:rPr>
          <w:color w:val="585858"/>
          <w:spacing w:val="-3"/>
        </w:rPr>
        <w:t xml:space="preserve"> </w:t>
      </w:r>
      <w:r>
        <w:rPr>
          <w:color w:val="585858"/>
        </w:rPr>
        <w:t>data</w:t>
      </w:r>
      <w:r>
        <w:rPr>
          <w:color w:val="585858"/>
          <w:spacing w:val="-3"/>
        </w:rPr>
        <w:t xml:space="preserve"> </w:t>
      </w:r>
      <w:r>
        <w:rPr>
          <w:color w:val="585858"/>
        </w:rPr>
        <w:t>identified</w:t>
      </w:r>
      <w:r>
        <w:rPr>
          <w:color w:val="585858"/>
          <w:spacing w:val="-3"/>
        </w:rPr>
        <w:t xml:space="preserve"> </w:t>
      </w:r>
      <w:r>
        <w:rPr>
          <w:color w:val="585858"/>
        </w:rPr>
        <w:t>a</w:t>
      </w:r>
      <w:r>
        <w:rPr>
          <w:color w:val="585858"/>
          <w:spacing w:val="-4"/>
        </w:rPr>
        <w:t xml:space="preserve"> </w:t>
      </w:r>
      <w:r>
        <w:rPr>
          <w:color w:val="585858"/>
        </w:rPr>
        <w:t>beach</w:t>
      </w:r>
      <w:r>
        <w:rPr>
          <w:color w:val="585858"/>
          <w:spacing w:val="-3"/>
        </w:rPr>
        <w:t xml:space="preserve"> </w:t>
      </w:r>
      <w:r>
        <w:rPr>
          <w:color w:val="585858"/>
        </w:rPr>
        <w:t>ridge</w:t>
      </w:r>
      <w:r>
        <w:rPr>
          <w:color w:val="585858"/>
          <w:spacing w:val="-3"/>
        </w:rPr>
        <w:t xml:space="preserve"> </w:t>
      </w:r>
      <w:proofErr w:type="spellStart"/>
      <w:r>
        <w:rPr>
          <w:color w:val="585858"/>
        </w:rPr>
        <w:t>strandplain</w:t>
      </w:r>
      <w:proofErr w:type="spellEnd"/>
      <w:r>
        <w:rPr>
          <w:color w:val="585858"/>
          <w:spacing w:val="-3"/>
        </w:rPr>
        <w:t xml:space="preserve"> </w:t>
      </w:r>
      <w:r>
        <w:rPr>
          <w:color w:val="585858"/>
        </w:rPr>
        <w:t xml:space="preserve">approximately 3 km from the Victorian shoreline, at 17 to 22 m water depth. Project activities are expected to avoid </w:t>
      </w:r>
      <w:proofErr w:type="gramStart"/>
      <w:r>
        <w:rPr>
          <w:color w:val="585858"/>
        </w:rPr>
        <w:t>this</w:t>
      </w:r>
      <w:proofErr w:type="gramEnd"/>
    </w:p>
    <w:p w14:paraId="0638B426" w14:textId="77777777" w:rsidR="002E26D7" w:rsidRDefault="00EC0B46">
      <w:pPr>
        <w:pStyle w:val="BodyText"/>
        <w:spacing w:before="0" w:line="360" w:lineRule="auto"/>
        <w:ind w:right="134"/>
      </w:pPr>
      <w:r>
        <w:rPr>
          <w:color w:val="585858"/>
        </w:rPr>
        <w:t>landform</w:t>
      </w:r>
      <w:r>
        <w:rPr>
          <w:color w:val="585858"/>
          <w:spacing w:val="-3"/>
        </w:rPr>
        <w:t xml:space="preserve"> </w:t>
      </w:r>
      <w:r>
        <w:rPr>
          <w:color w:val="585858"/>
        </w:rPr>
        <w:t>due</w:t>
      </w:r>
      <w:r>
        <w:rPr>
          <w:color w:val="585858"/>
          <w:spacing w:val="-4"/>
        </w:rPr>
        <w:t xml:space="preserve"> </w:t>
      </w:r>
      <w:r>
        <w:rPr>
          <w:color w:val="585858"/>
        </w:rPr>
        <w:t>to</w:t>
      </w:r>
      <w:r>
        <w:rPr>
          <w:color w:val="585858"/>
          <w:spacing w:val="-3"/>
        </w:rPr>
        <w:t xml:space="preserve"> </w:t>
      </w:r>
      <w:r>
        <w:rPr>
          <w:color w:val="585858"/>
        </w:rPr>
        <w:t>its</w:t>
      </w:r>
      <w:r>
        <w:rPr>
          <w:color w:val="585858"/>
          <w:spacing w:val="-2"/>
        </w:rPr>
        <w:t xml:space="preserve"> </w:t>
      </w:r>
      <w:r>
        <w:rPr>
          <w:color w:val="585858"/>
        </w:rPr>
        <w:t>rocky</w:t>
      </w:r>
      <w:r>
        <w:rPr>
          <w:color w:val="585858"/>
          <w:spacing w:val="-2"/>
        </w:rPr>
        <w:t xml:space="preserve"> </w:t>
      </w:r>
      <w:r>
        <w:rPr>
          <w:color w:val="585858"/>
        </w:rPr>
        <w:t>makeup,</w:t>
      </w:r>
      <w:r>
        <w:rPr>
          <w:color w:val="585858"/>
          <w:spacing w:val="-3"/>
        </w:rPr>
        <w:t xml:space="preserve"> </w:t>
      </w:r>
      <w:r>
        <w:rPr>
          <w:color w:val="585858"/>
        </w:rPr>
        <w:t>so</w:t>
      </w:r>
      <w:r>
        <w:rPr>
          <w:color w:val="585858"/>
          <w:spacing w:val="-3"/>
        </w:rPr>
        <w:t xml:space="preserve"> </w:t>
      </w:r>
      <w:r>
        <w:rPr>
          <w:color w:val="585858"/>
        </w:rPr>
        <w:t>impacts</w:t>
      </w:r>
      <w:r>
        <w:rPr>
          <w:color w:val="585858"/>
          <w:spacing w:val="-2"/>
        </w:rPr>
        <w:t xml:space="preserve"> </w:t>
      </w:r>
      <w:r>
        <w:rPr>
          <w:color w:val="585858"/>
        </w:rPr>
        <w:t>to</w:t>
      </w:r>
      <w:r>
        <w:rPr>
          <w:color w:val="585858"/>
          <w:spacing w:val="-4"/>
        </w:rPr>
        <w:t xml:space="preserve"> </w:t>
      </w:r>
      <w:r>
        <w:rPr>
          <w:color w:val="585858"/>
        </w:rPr>
        <w:t>Aboriginal</w:t>
      </w:r>
      <w:r>
        <w:rPr>
          <w:color w:val="585858"/>
          <w:spacing w:val="-3"/>
        </w:rPr>
        <w:t xml:space="preserve"> </w:t>
      </w:r>
      <w:r>
        <w:rPr>
          <w:color w:val="585858"/>
        </w:rPr>
        <w:t>cultural</w:t>
      </w:r>
      <w:r>
        <w:rPr>
          <w:color w:val="585858"/>
          <w:spacing w:val="-4"/>
        </w:rPr>
        <w:t xml:space="preserve"> </w:t>
      </w:r>
      <w:r>
        <w:rPr>
          <w:color w:val="585858"/>
        </w:rPr>
        <w:t>heritage</w:t>
      </w:r>
      <w:r>
        <w:rPr>
          <w:color w:val="585858"/>
          <w:spacing w:val="-3"/>
        </w:rPr>
        <w:t xml:space="preserve"> </w:t>
      </w:r>
      <w:r>
        <w:rPr>
          <w:color w:val="585858"/>
        </w:rPr>
        <w:t>artefacts</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Victorian</w:t>
      </w:r>
      <w:r>
        <w:rPr>
          <w:color w:val="585858"/>
          <w:spacing w:val="-3"/>
        </w:rPr>
        <w:t xml:space="preserve"> </w:t>
      </w:r>
      <w:r>
        <w:rPr>
          <w:color w:val="585858"/>
        </w:rPr>
        <w:t>section of the study area are highly unlikely.</w:t>
      </w:r>
    </w:p>
    <w:p w14:paraId="4863C994" w14:textId="77777777" w:rsidR="002E26D7" w:rsidRDefault="00EC0B46">
      <w:pPr>
        <w:pStyle w:val="BodyText"/>
        <w:spacing w:line="360" w:lineRule="auto"/>
        <w:ind w:right="134"/>
      </w:pPr>
      <w:r>
        <w:rPr>
          <w:color w:val="585858"/>
        </w:rPr>
        <w:t>No</w:t>
      </w:r>
      <w:r>
        <w:rPr>
          <w:color w:val="585858"/>
          <w:spacing w:val="-3"/>
        </w:rPr>
        <w:t xml:space="preserve"> </w:t>
      </w:r>
      <w:r>
        <w:rPr>
          <w:color w:val="585858"/>
        </w:rPr>
        <w:t>examples</w:t>
      </w:r>
      <w:r>
        <w:rPr>
          <w:color w:val="585858"/>
          <w:spacing w:val="-3"/>
        </w:rPr>
        <w:t xml:space="preserve"> </w:t>
      </w:r>
      <w:r>
        <w:rPr>
          <w:color w:val="585858"/>
        </w:rPr>
        <w:t>of</w:t>
      </w:r>
      <w:r>
        <w:rPr>
          <w:color w:val="585858"/>
          <w:spacing w:val="-3"/>
        </w:rPr>
        <w:t xml:space="preserve"> </w:t>
      </w:r>
      <w:r>
        <w:rPr>
          <w:color w:val="585858"/>
        </w:rPr>
        <w:t>Aboriginal</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artefacts</w:t>
      </w:r>
      <w:r>
        <w:rPr>
          <w:color w:val="585858"/>
          <w:spacing w:val="-4"/>
        </w:rPr>
        <w:t xml:space="preserve"> </w:t>
      </w:r>
      <w:r>
        <w:rPr>
          <w:color w:val="585858"/>
        </w:rPr>
        <w:t>were</w:t>
      </w:r>
      <w:r>
        <w:rPr>
          <w:color w:val="585858"/>
          <w:spacing w:val="-3"/>
        </w:rPr>
        <w:t xml:space="preserve"> </w:t>
      </w:r>
      <w:r>
        <w:rPr>
          <w:color w:val="585858"/>
        </w:rPr>
        <w:t>identified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beach</w:t>
      </w:r>
      <w:r>
        <w:rPr>
          <w:color w:val="585858"/>
          <w:spacing w:val="-3"/>
        </w:rPr>
        <w:t xml:space="preserve"> </w:t>
      </w:r>
      <w:r>
        <w:rPr>
          <w:color w:val="585858"/>
        </w:rPr>
        <w:t>ridge</w:t>
      </w:r>
      <w:r>
        <w:rPr>
          <w:color w:val="585858"/>
          <w:spacing w:val="-4"/>
        </w:rPr>
        <w:t xml:space="preserve"> </w:t>
      </w:r>
      <w:proofErr w:type="spellStart"/>
      <w:r>
        <w:rPr>
          <w:color w:val="585858"/>
        </w:rPr>
        <w:t>strandplain</w:t>
      </w:r>
      <w:proofErr w:type="spellEnd"/>
      <w:r>
        <w:rPr>
          <w:color w:val="585858"/>
        </w:rPr>
        <w:t>.</w:t>
      </w:r>
      <w:r>
        <w:rPr>
          <w:color w:val="585858"/>
          <w:spacing w:val="-3"/>
        </w:rPr>
        <w:t xml:space="preserve"> </w:t>
      </w:r>
      <w:r>
        <w:rPr>
          <w:color w:val="585858"/>
        </w:rPr>
        <w:t>However, their presence, while unlikely, cannot be discounted. MLPL will engage relevant First Peoples groups to minimise</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4"/>
        </w:rPr>
        <w:t xml:space="preserve"> </w:t>
      </w:r>
      <w:r>
        <w:rPr>
          <w:color w:val="585858"/>
        </w:rPr>
        <w:t>to</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values.</w:t>
      </w:r>
      <w:r>
        <w:rPr>
          <w:color w:val="585858"/>
          <w:spacing w:val="-5"/>
        </w:rPr>
        <w:t xml:space="preserve"> </w:t>
      </w:r>
      <w:r>
        <w:rPr>
          <w:color w:val="585858"/>
        </w:rPr>
        <w:t>The</w:t>
      </w:r>
      <w:r>
        <w:rPr>
          <w:color w:val="585858"/>
          <w:spacing w:val="-3"/>
        </w:rPr>
        <w:t xml:space="preserve"> </w:t>
      </w:r>
      <w:r>
        <w:rPr>
          <w:color w:val="585858"/>
        </w:rPr>
        <w:t>management</w:t>
      </w:r>
      <w:r>
        <w:rPr>
          <w:color w:val="585858"/>
          <w:spacing w:val="-3"/>
        </w:rPr>
        <w:t xml:space="preserve"> </w:t>
      </w:r>
      <w:r>
        <w:rPr>
          <w:color w:val="585858"/>
        </w:rPr>
        <w:t>plan</w:t>
      </w:r>
      <w:r>
        <w:rPr>
          <w:color w:val="585858"/>
          <w:spacing w:val="-3"/>
        </w:rPr>
        <w:t xml:space="preserve"> </w:t>
      </w:r>
      <w:r>
        <w:rPr>
          <w:color w:val="585858"/>
        </w:rPr>
        <w:t>for</w:t>
      </w:r>
      <w:r>
        <w:rPr>
          <w:color w:val="585858"/>
          <w:spacing w:val="-4"/>
        </w:rPr>
        <w:t xml:space="preserve"> </w:t>
      </w:r>
      <w:r>
        <w:rPr>
          <w:color w:val="585858"/>
        </w:rPr>
        <w:t>underwater</w:t>
      </w:r>
      <w:r>
        <w:rPr>
          <w:color w:val="585858"/>
          <w:spacing w:val="-4"/>
        </w:rPr>
        <w:t xml:space="preserve"> </w:t>
      </w:r>
      <w:r>
        <w:rPr>
          <w:color w:val="585858"/>
        </w:rPr>
        <w:t>cultural</w:t>
      </w:r>
      <w:r>
        <w:rPr>
          <w:color w:val="585858"/>
          <w:spacing w:val="-3"/>
        </w:rPr>
        <w:t xml:space="preserve"> </w:t>
      </w:r>
      <w:r>
        <w:rPr>
          <w:color w:val="585858"/>
        </w:rPr>
        <w:t>heritage will detail measures to avoid and minimise impacts on underwater cultural heritage and archaeology.</w:t>
      </w:r>
    </w:p>
    <w:p w14:paraId="37392050" w14:textId="77777777" w:rsidR="002E26D7" w:rsidRDefault="002E26D7">
      <w:pPr>
        <w:pStyle w:val="BodyText"/>
        <w:spacing w:before="129"/>
        <w:ind w:left="0"/>
      </w:pPr>
    </w:p>
    <w:p w14:paraId="259965F8" w14:textId="77777777" w:rsidR="002E26D7" w:rsidRDefault="00EC0B46">
      <w:pPr>
        <w:pStyle w:val="Heading2"/>
        <w:numPr>
          <w:ilvl w:val="2"/>
          <w:numId w:val="3"/>
        </w:numPr>
        <w:tabs>
          <w:tab w:val="left" w:pos="1247"/>
        </w:tabs>
        <w:ind w:hanging="1133"/>
      </w:pPr>
      <w:bookmarkStart w:id="32" w:name="1.2.4_Agriculture,_land_use_and_socioeco"/>
      <w:bookmarkEnd w:id="32"/>
      <w:r>
        <w:rPr>
          <w:color w:val="18314A"/>
        </w:rPr>
        <w:t>Agriculture,</w:t>
      </w:r>
      <w:r>
        <w:rPr>
          <w:color w:val="18314A"/>
          <w:spacing w:val="-6"/>
        </w:rPr>
        <w:t xml:space="preserve"> </w:t>
      </w:r>
      <w:r>
        <w:rPr>
          <w:color w:val="18314A"/>
        </w:rPr>
        <w:t>land</w:t>
      </w:r>
      <w:r>
        <w:rPr>
          <w:color w:val="18314A"/>
          <w:spacing w:val="-4"/>
        </w:rPr>
        <w:t xml:space="preserve"> </w:t>
      </w:r>
      <w:r>
        <w:rPr>
          <w:color w:val="18314A"/>
        </w:rPr>
        <w:t>use</w:t>
      </w:r>
      <w:r>
        <w:rPr>
          <w:color w:val="18314A"/>
          <w:spacing w:val="-4"/>
        </w:rPr>
        <w:t xml:space="preserve"> </w:t>
      </w:r>
      <w:r>
        <w:rPr>
          <w:color w:val="18314A"/>
        </w:rPr>
        <w:t>and</w:t>
      </w:r>
      <w:r>
        <w:rPr>
          <w:color w:val="18314A"/>
          <w:spacing w:val="-3"/>
        </w:rPr>
        <w:t xml:space="preserve"> </w:t>
      </w:r>
      <w:r>
        <w:rPr>
          <w:color w:val="18314A"/>
          <w:spacing w:val="-2"/>
        </w:rPr>
        <w:t>socioeconomic</w:t>
      </w:r>
    </w:p>
    <w:p w14:paraId="08E9AAD2" w14:textId="77777777" w:rsidR="002E26D7" w:rsidRDefault="00EC0B46">
      <w:pPr>
        <w:spacing w:before="240" w:line="360" w:lineRule="auto"/>
        <w:ind w:left="114" w:right="166"/>
        <w:rPr>
          <w:i/>
          <w:sz w:val="20"/>
        </w:rPr>
      </w:pPr>
      <w:r>
        <w:rPr>
          <w:color w:val="585858"/>
          <w:sz w:val="20"/>
        </w:rPr>
        <w:t xml:space="preserve">EES evaluation objective 4 – </w:t>
      </w:r>
      <w:r>
        <w:rPr>
          <w:i/>
          <w:color w:val="585858"/>
          <w:sz w:val="20"/>
        </w:rPr>
        <w:t>Avoid and, where avoidance is not possible, minimise adverse effects on agriculture,</w:t>
      </w:r>
      <w:r>
        <w:rPr>
          <w:i/>
          <w:color w:val="585858"/>
          <w:spacing w:val="-3"/>
          <w:sz w:val="20"/>
        </w:rPr>
        <w:t xml:space="preserve"> </w:t>
      </w:r>
      <w:r>
        <w:rPr>
          <w:i/>
          <w:color w:val="585858"/>
          <w:sz w:val="20"/>
        </w:rPr>
        <w:t>forestry</w:t>
      </w:r>
      <w:r>
        <w:rPr>
          <w:i/>
          <w:color w:val="585858"/>
          <w:spacing w:val="-2"/>
          <w:sz w:val="20"/>
        </w:rPr>
        <w:t xml:space="preserve"> </w:t>
      </w:r>
      <w:r>
        <w:rPr>
          <w:i/>
          <w:color w:val="585858"/>
          <w:sz w:val="20"/>
        </w:rPr>
        <w:t>and</w:t>
      </w:r>
      <w:r>
        <w:rPr>
          <w:i/>
          <w:color w:val="585858"/>
          <w:spacing w:val="-3"/>
          <w:sz w:val="20"/>
        </w:rPr>
        <w:t xml:space="preserve"> </w:t>
      </w:r>
      <w:r>
        <w:rPr>
          <w:i/>
          <w:color w:val="585858"/>
          <w:sz w:val="20"/>
        </w:rPr>
        <w:t>other</w:t>
      </w:r>
      <w:r>
        <w:rPr>
          <w:i/>
          <w:color w:val="585858"/>
          <w:spacing w:val="-2"/>
          <w:sz w:val="20"/>
        </w:rPr>
        <w:t xml:space="preserve"> </w:t>
      </w:r>
      <w:r>
        <w:rPr>
          <w:i/>
          <w:color w:val="585858"/>
          <w:sz w:val="20"/>
        </w:rPr>
        <w:t>land</w:t>
      </w:r>
      <w:r>
        <w:rPr>
          <w:i/>
          <w:color w:val="585858"/>
          <w:spacing w:val="-3"/>
          <w:sz w:val="20"/>
        </w:rPr>
        <w:t xml:space="preserve"> </w:t>
      </w:r>
      <w:r>
        <w:rPr>
          <w:i/>
          <w:color w:val="585858"/>
          <w:sz w:val="20"/>
        </w:rPr>
        <w:t>uses,</w:t>
      </w:r>
      <w:r>
        <w:rPr>
          <w:i/>
          <w:color w:val="585858"/>
          <w:spacing w:val="-3"/>
          <w:sz w:val="20"/>
        </w:rPr>
        <w:t xml:space="preserve"> </w:t>
      </w:r>
      <w:r>
        <w:rPr>
          <w:i/>
          <w:color w:val="585858"/>
          <w:sz w:val="20"/>
        </w:rPr>
        <w:t>social</w:t>
      </w:r>
      <w:r>
        <w:rPr>
          <w:i/>
          <w:color w:val="585858"/>
          <w:spacing w:val="-3"/>
          <w:sz w:val="20"/>
        </w:rPr>
        <w:t xml:space="preserve"> </w:t>
      </w:r>
      <w:r>
        <w:rPr>
          <w:i/>
          <w:color w:val="585858"/>
          <w:sz w:val="20"/>
        </w:rPr>
        <w:t>fabric</w:t>
      </w:r>
      <w:r>
        <w:rPr>
          <w:i/>
          <w:color w:val="585858"/>
          <w:spacing w:val="-2"/>
          <w:sz w:val="20"/>
        </w:rPr>
        <w:t xml:space="preserve"> </w:t>
      </w:r>
      <w:r>
        <w:rPr>
          <w:i/>
          <w:color w:val="585858"/>
          <w:sz w:val="20"/>
        </w:rPr>
        <w:t>of</w:t>
      </w:r>
      <w:r>
        <w:rPr>
          <w:i/>
          <w:color w:val="585858"/>
          <w:spacing w:val="-3"/>
          <w:sz w:val="20"/>
        </w:rPr>
        <w:t xml:space="preserve"> </w:t>
      </w:r>
      <w:r>
        <w:rPr>
          <w:i/>
          <w:color w:val="585858"/>
          <w:sz w:val="20"/>
        </w:rPr>
        <w:t>communities,</w:t>
      </w:r>
      <w:r>
        <w:rPr>
          <w:i/>
          <w:color w:val="585858"/>
          <w:spacing w:val="-3"/>
          <w:sz w:val="20"/>
        </w:rPr>
        <w:t xml:space="preserve"> </w:t>
      </w:r>
      <w:r>
        <w:rPr>
          <w:i/>
          <w:color w:val="585858"/>
          <w:sz w:val="20"/>
        </w:rPr>
        <w:t>and</w:t>
      </w:r>
      <w:r>
        <w:rPr>
          <w:i/>
          <w:color w:val="585858"/>
          <w:spacing w:val="-3"/>
          <w:sz w:val="20"/>
        </w:rPr>
        <w:t xml:space="preserve"> </w:t>
      </w:r>
      <w:r>
        <w:rPr>
          <w:i/>
          <w:color w:val="585858"/>
          <w:sz w:val="20"/>
        </w:rPr>
        <w:t>local</w:t>
      </w:r>
      <w:r>
        <w:rPr>
          <w:i/>
          <w:color w:val="585858"/>
          <w:spacing w:val="-3"/>
          <w:sz w:val="20"/>
        </w:rPr>
        <w:t xml:space="preserve"> </w:t>
      </w:r>
      <w:r>
        <w:rPr>
          <w:i/>
          <w:color w:val="585858"/>
          <w:sz w:val="20"/>
        </w:rPr>
        <w:t>infrastructure,</w:t>
      </w:r>
      <w:r>
        <w:rPr>
          <w:i/>
          <w:color w:val="585858"/>
          <w:spacing w:val="-5"/>
          <w:sz w:val="20"/>
        </w:rPr>
        <w:t xml:space="preserve"> </w:t>
      </w:r>
      <w:proofErr w:type="gramStart"/>
      <w:r>
        <w:rPr>
          <w:i/>
          <w:color w:val="585858"/>
          <w:sz w:val="20"/>
        </w:rPr>
        <w:t>businesses</w:t>
      </w:r>
      <w:proofErr w:type="gramEnd"/>
      <w:r>
        <w:rPr>
          <w:i/>
          <w:color w:val="585858"/>
          <w:sz w:val="20"/>
        </w:rPr>
        <w:t xml:space="preserve"> and tourism.</w:t>
      </w:r>
    </w:p>
    <w:p w14:paraId="074AF7F5" w14:textId="77777777" w:rsidR="002E26D7" w:rsidRDefault="00EC0B46">
      <w:pPr>
        <w:pStyle w:val="BodyText"/>
        <w:ind w:left="114"/>
      </w:pPr>
      <w:r>
        <w:rPr>
          <w:color w:val="585858"/>
        </w:rPr>
        <w:t>The</w:t>
      </w:r>
      <w:r>
        <w:rPr>
          <w:color w:val="585858"/>
          <w:spacing w:val="-7"/>
        </w:rPr>
        <w:t xml:space="preserve"> </w:t>
      </w:r>
      <w:r>
        <w:rPr>
          <w:color w:val="585858"/>
        </w:rPr>
        <w:t>EIS/EES</w:t>
      </w:r>
      <w:r>
        <w:rPr>
          <w:color w:val="585858"/>
          <w:spacing w:val="-3"/>
        </w:rPr>
        <w:t xml:space="preserve"> </w:t>
      </w:r>
      <w:r>
        <w:rPr>
          <w:color w:val="585858"/>
        </w:rPr>
        <w:t>chapters</w:t>
      </w:r>
      <w:r>
        <w:rPr>
          <w:color w:val="585858"/>
          <w:spacing w:val="-5"/>
        </w:rPr>
        <w:t xml:space="preserve"> </w:t>
      </w:r>
      <w:r>
        <w:rPr>
          <w:color w:val="585858"/>
        </w:rPr>
        <w:t>relevant</w:t>
      </w:r>
      <w:r>
        <w:rPr>
          <w:color w:val="585858"/>
          <w:spacing w:val="-4"/>
        </w:rPr>
        <w:t xml:space="preserve"> </w:t>
      </w:r>
      <w:r>
        <w:rPr>
          <w:color w:val="585858"/>
        </w:rPr>
        <w:t>to</w:t>
      </w:r>
      <w:r>
        <w:rPr>
          <w:color w:val="585858"/>
          <w:spacing w:val="-4"/>
        </w:rPr>
        <w:t xml:space="preserve"> </w:t>
      </w:r>
      <w:r>
        <w:rPr>
          <w:color w:val="585858"/>
        </w:rPr>
        <w:t>this</w:t>
      </w:r>
      <w:r>
        <w:rPr>
          <w:color w:val="585858"/>
          <w:spacing w:val="-4"/>
        </w:rPr>
        <w:t xml:space="preserve"> </w:t>
      </w:r>
      <w:r>
        <w:rPr>
          <w:color w:val="585858"/>
        </w:rPr>
        <w:t>evaluation</w:t>
      </w:r>
      <w:r>
        <w:rPr>
          <w:color w:val="585858"/>
          <w:spacing w:val="-4"/>
        </w:rPr>
        <w:t xml:space="preserve"> </w:t>
      </w:r>
      <w:r>
        <w:rPr>
          <w:color w:val="585858"/>
        </w:rPr>
        <w:t>objective</w:t>
      </w:r>
      <w:r>
        <w:rPr>
          <w:color w:val="585858"/>
          <w:spacing w:val="-4"/>
        </w:rPr>
        <w:t xml:space="preserve"> </w:t>
      </w:r>
      <w:r>
        <w:rPr>
          <w:color w:val="585858"/>
          <w:spacing w:val="-2"/>
        </w:rPr>
        <w:t>include:</w:t>
      </w:r>
    </w:p>
    <w:p w14:paraId="62173849" w14:textId="77777777" w:rsidR="002E26D7" w:rsidRDefault="002E26D7">
      <w:pPr>
        <w:pStyle w:val="BodyText"/>
        <w:spacing w:before="6"/>
        <w:ind w:left="0"/>
      </w:pPr>
    </w:p>
    <w:p w14:paraId="2FD730E5" w14:textId="77777777" w:rsidR="002E26D7" w:rsidRDefault="00EC0B46">
      <w:pPr>
        <w:pStyle w:val="BodyText"/>
        <w:tabs>
          <w:tab w:val="left" w:pos="471"/>
        </w:tabs>
        <w:spacing w:before="0"/>
      </w:pPr>
      <w:r>
        <w:rPr>
          <w:noProof/>
        </w:rPr>
        <w:drawing>
          <wp:inline distT="0" distB="0" distL="0" distR="0" wp14:anchorId="78E9C6EB" wp14:editId="3B8124F9">
            <wp:extent cx="92074" cy="92075"/>
            <wp:effectExtent l="0" t="0" r="0" b="0"/>
            <wp:docPr id="203" name="Image 2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1,</w:t>
      </w:r>
      <w:r>
        <w:rPr>
          <w:color w:val="5F5F5F"/>
          <w:spacing w:val="-2"/>
        </w:rPr>
        <w:t xml:space="preserve"> </w:t>
      </w:r>
      <w:r>
        <w:rPr>
          <w:color w:val="5F5F5F"/>
        </w:rPr>
        <w:t>Chapter</w:t>
      </w:r>
      <w:r>
        <w:rPr>
          <w:color w:val="5F5F5F"/>
          <w:spacing w:val="-1"/>
        </w:rPr>
        <w:t xml:space="preserve"> </w:t>
      </w:r>
      <w:r>
        <w:rPr>
          <w:color w:val="5F5F5F"/>
        </w:rPr>
        <w:t>7</w:t>
      </w:r>
      <w:r>
        <w:rPr>
          <w:color w:val="5F5F5F"/>
          <w:spacing w:val="-2"/>
        </w:rPr>
        <w:t xml:space="preserve"> </w:t>
      </w:r>
      <w:r>
        <w:rPr>
          <w:color w:val="5F5F5F"/>
        </w:rPr>
        <w:t>–</w:t>
      </w:r>
      <w:r>
        <w:rPr>
          <w:color w:val="5F5F5F"/>
          <w:spacing w:val="-2"/>
        </w:rPr>
        <w:t xml:space="preserve"> Economics</w:t>
      </w:r>
    </w:p>
    <w:p w14:paraId="6D7B9C01" w14:textId="77777777" w:rsidR="002E26D7" w:rsidRDefault="002E26D7">
      <w:pPr>
        <w:pStyle w:val="BodyText"/>
        <w:spacing w:before="39"/>
        <w:ind w:left="0"/>
      </w:pPr>
    </w:p>
    <w:p w14:paraId="3A1CB1E6" w14:textId="77777777" w:rsidR="002E26D7" w:rsidRDefault="00EC0B46">
      <w:pPr>
        <w:pStyle w:val="BodyText"/>
        <w:tabs>
          <w:tab w:val="left" w:pos="471"/>
        </w:tabs>
        <w:spacing w:before="1"/>
      </w:pPr>
      <w:r>
        <w:rPr>
          <w:noProof/>
        </w:rPr>
        <w:drawing>
          <wp:inline distT="0" distB="0" distL="0" distR="0" wp14:anchorId="64744B2F" wp14:editId="5C752509">
            <wp:extent cx="92074" cy="92075"/>
            <wp:effectExtent l="0" t="0" r="0" b="0"/>
            <wp:docPr id="204" name="Image 2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6</w:t>
      </w:r>
      <w:r>
        <w:rPr>
          <w:color w:val="5F5F5F"/>
          <w:spacing w:val="-2"/>
        </w:rPr>
        <w:t xml:space="preserve"> </w:t>
      </w:r>
      <w:r>
        <w:rPr>
          <w:color w:val="5F5F5F"/>
        </w:rPr>
        <w:t>–</w:t>
      </w:r>
      <w:r>
        <w:rPr>
          <w:color w:val="5F5F5F"/>
          <w:spacing w:val="-3"/>
        </w:rPr>
        <w:t xml:space="preserve"> </w:t>
      </w:r>
      <w:r>
        <w:rPr>
          <w:color w:val="5F5F5F"/>
        </w:rPr>
        <w:t>Agriculture</w:t>
      </w:r>
      <w:r>
        <w:rPr>
          <w:color w:val="5F5F5F"/>
          <w:spacing w:val="-3"/>
        </w:rPr>
        <w:t xml:space="preserve"> </w:t>
      </w:r>
      <w:r>
        <w:rPr>
          <w:color w:val="5F5F5F"/>
        </w:rPr>
        <w:t>and</w:t>
      </w:r>
      <w:r>
        <w:rPr>
          <w:color w:val="5F5F5F"/>
          <w:spacing w:val="-2"/>
        </w:rPr>
        <w:t xml:space="preserve"> forestry</w:t>
      </w:r>
    </w:p>
    <w:p w14:paraId="79E18ECE" w14:textId="77777777" w:rsidR="002E26D7" w:rsidRDefault="002E26D7">
      <w:pPr>
        <w:sectPr w:rsidR="002E26D7">
          <w:pgSz w:w="11910" w:h="16840"/>
          <w:pgMar w:top="1500" w:right="1020" w:bottom="800" w:left="1020" w:header="467" w:footer="612" w:gutter="0"/>
          <w:cols w:space="720"/>
        </w:sectPr>
      </w:pPr>
    </w:p>
    <w:p w14:paraId="5D307543" w14:textId="77777777" w:rsidR="002E26D7" w:rsidRDefault="00EC0B46">
      <w:pPr>
        <w:pStyle w:val="BodyText"/>
        <w:tabs>
          <w:tab w:val="left" w:pos="471"/>
        </w:tabs>
        <w:spacing w:before="92"/>
      </w:pPr>
      <w:r>
        <w:rPr>
          <w:noProof/>
        </w:rPr>
        <w:lastRenderedPageBreak/>
        <w:drawing>
          <wp:inline distT="0" distB="0" distL="0" distR="0" wp14:anchorId="151AB7BE" wp14:editId="3D07B5F6">
            <wp:extent cx="92074" cy="92709"/>
            <wp:effectExtent l="0" t="0" r="0" b="0"/>
            <wp:docPr id="205" name="Image 2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
                    <pic:cNvPicPr/>
                  </pic:nvPicPr>
                  <pic:blipFill>
                    <a:blip r:embed="rId7" cstate="print"/>
                    <a:stretch>
                      <a:fillRect/>
                    </a:stretch>
                  </pic:blipFill>
                  <pic:spPr>
                    <a:xfrm>
                      <a:off x="0" y="0"/>
                      <a:ext cx="92074" cy="92709"/>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2"/>
        </w:rPr>
        <w:t xml:space="preserve"> </w:t>
      </w:r>
      <w:r>
        <w:rPr>
          <w:color w:val="5F5F5F"/>
        </w:rPr>
        <w:t>Chapter</w:t>
      </w:r>
      <w:r>
        <w:rPr>
          <w:color w:val="5F5F5F"/>
          <w:spacing w:val="-2"/>
        </w:rPr>
        <w:t xml:space="preserve"> </w:t>
      </w:r>
      <w:r>
        <w:rPr>
          <w:color w:val="5F5F5F"/>
        </w:rPr>
        <w:t>15</w:t>
      </w:r>
      <w:r>
        <w:rPr>
          <w:color w:val="5F5F5F"/>
          <w:spacing w:val="-2"/>
        </w:rPr>
        <w:t xml:space="preserve"> </w:t>
      </w:r>
      <w:r>
        <w:rPr>
          <w:color w:val="5F5F5F"/>
        </w:rPr>
        <w:t>–</w:t>
      </w:r>
      <w:r>
        <w:rPr>
          <w:color w:val="5F5F5F"/>
          <w:spacing w:val="-2"/>
        </w:rPr>
        <w:t xml:space="preserve"> </w:t>
      </w:r>
      <w:r>
        <w:rPr>
          <w:color w:val="5F5F5F"/>
        </w:rPr>
        <w:t>Land</w:t>
      </w:r>
      <w:r>
        <w:rPr>
          <w:color w:val="5F5F5F"/>
          <w:spacing w:val="-3"/>
        </w:rPr>
        <w:t xml:space="preserve"> </w:t>
      </w:r>
      <w:r>
        <w:rPr>
          <w:color w:val="5F5F5F"/>
        </w:rPr>
        <w:t>use</w:t>
      </w:r>
      <w:r>
        <w:rPr>
          <w:color w:val="5F5F5F"/>
          <w:spacing w:val="-2"/>
        </w:rPr>
        <w:t xml:space="preserve"> </w:t>
      </w:r>
      <w:r>
        <w:rPr>
          <w:color w:val="5F5F5F"/>
        </w:rPr>
        <w:t>and</w:t>
      </w:r>
      <w:r>
        <w:rPr>
          <w:color w:val="5F5F5F"/>
          <w:spacing w:val="-2"/>
        </w:rPr>
        <w:t xml:space="preserve"> planning</w:t>
      </w:r>
    </w:p>
    <w:p w14:paraId="270F7212" w14:textId="77777777" w:rsidR="002E26D7" w:rsidRDefault="002E26D7">
      <w:pPr>
        <w:pStyle w:val="BodyText"/>
        <w:spacing w:before="39"/>
        <w:ind w:left="0"/>
      </w:pPr>
    </w:p>
    <w:p w14:paraId="1697D124" w14:textId="77777777" w:rsidR="002E26D7" w:rsidRDefault="00EC0B46">
      <w:pPr>
        <w:pStyle w:val="BodyText"/>
        <w:tabs>
          <w:tab w:val="left" w:pos="471"/>
        </w:tabs>
        <w:spacing w:before="1"/>
      </w:pPr>
      <w:r>
        <w:rPr>
          <w:noProof/>
        </w:rPr>
        <w:drawing>
          <wp:inline distT="0" distB="0" distL="0" distR="0" wp14:anchorId="6BDC7236" wp14:editId="03166547">
            <wp:extent cx="92074" cy="92074"/>
            <wp:effectExtent l="0" t="0" r="0" b="0"/>
            <wp:docPr id="206" name="Image 2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2"/>
        </w:rPr>
        <w:t xml:space="preserve"> </w:t>
      </w:r>
      <w:r>
        <w:rPr>
          <w:color w:val="5F5F5F"/>
        </w:rPr>
        <w:t>Chapter</w:t>
      </w:r>
      <w:r>
        <w:rPr>
          <w:color w:val="5F5F5F"/>
          <w:spacing w:val="-1"/>
        </w:rPr>
        <w:t xml:space="preserve"> </w:t>
      </w:r>
      <w:r>
        <w:rPr>
          <w:color w:val="5F5F5F"/>
        </w:rPr>
        <w:t>16</w:t>
      </w:r>
      <w:r>
        <w:rPr>
          <w:color w:val="5F5F5F"/>
          <w:spacing w:val="-2"/>
        </w:rPr>
        <w:t xml:space="preserve"> </w:t>
      </w:r>
      <w:r>
        <w:rPr>
          <w:color w:val="5F5F5F"/>
        </w:rPr>
        <w:t>–</w:t>
      </w:r>
      <w:r>
        <w:rPr>
          <w:color w:val="5F5F5F"/>
          <w:spacing w:val="-2"/>
        </w:rPr>
        <w:t xml:space="preserve"> Social</w:t>
      </w:r>
    </w:p>
    <w:p w14:paraId="593F192F" w14:textId="77777777" w:rsidR="002E26D7" w:rsidRDefault="002E26D7">
      <w:pPr>
        <w:pStyle w:val="BodyText"/>
        <w:spacing w:before="179"/>
        <w:ind w:left="0"/>
      </w:pPr>
    </w:p>
    <w:p w14:paraId="64B6085F" w14:textId="77777777" w:rsidR="002E26D7" w:rsidRDefault="00EC0B46">
      <w:pPr>
        <w:pStyle w:val="BodyText"/>
        <w:spacing w:before="0" w:line="360" w:lineRule="auto"/>
        <w:ind w:left="114" w:right="139"/>
      </w:pPr>
      <w:r>
        <w:rPr>
          <w:color w:val="5F5F5F"/>
        </w:rPr>
        <w:t>The</w:t>
      </w:r>
      <w:r>
        <w:rPr>
          <w:color w:val="5F5F5F"/>
          <w:spacing w:val="-3"/>
        </w:rPr>
        <w:t xml:space="preserve"> </w:t>
      </w:r>
      <w:r>
        <w:rPr>
          <w:color w:val="5F5F5F"/>
        </w:rPr>
        <w:t>project</w:t>
      </w:r>
      <w:r>
        <w:rPr>
          <w:color w:val="5F5F5F"/>
          <w:spacing w:val="-3"/>
        </w:rPr>
        <w:t xml:space="preserve"> </w:t>
      </w:r>
      <w:r>
        <w:rPr>
          <w:color w:val="5F5F5F"/>
        </w:rPr>
        <w:t>alignment</w:t>
      </w:r>
      <w:r>
        <w:rPr>
          <w:color w:val="5F5F5F"/>
          <w:spacing w:val="-4"/>
        </w:rPr>
        <w:t xml:space="preserve"> </w:t>
      </w:r>
      <w:r>
        <w:rPr>
          <w:color w:val="5F5F5F"/>
        </w:rPr>
        <w:t>extends</w:t>
      </w:r>
      <w:r>
        <w:rPr>
          <w:color w:val="5F5F5F"/>
          <w:spacing w:val="-2"/>
        </w:rPr>
        <w:t xml:space="preserve"> </w:t>
      </w:r>
      <w:r>
        <w:rPr>
          <w:color w:val="5F5F5F"/>
        </w:rPr>
        <w:t>approximately</w:t>
      </w:r>
      <w:r>
        <w:rPr>
          <w:color w:val="5F5F5F"/>
          <w:spacing w:val="-2"/>
        </w:rPr>
        <w:t xml:space="preserve"> </w:t>
      </w:r>
      <w:r>
        <w:rPr>
          <w:color w:val="5F5F5F"/>
        </w:rPr>
        <w:t>90</w:t>
      </w:r>
      <w:r>
        <w:rPr>
          <w:color w:val="5F5F5F"/>
          <w:spacing w:val="-4"/>
        </w:rPr>
        <w:t xml:space="preserve"> </w:t>
      </w:r>
      <w:r>
        <w:rPr>
          <w:color w:val="5F5F5F"/>
        </w:rPr>
        <w:t>km</w:t>
      </w:r>
      <w:r>
        <w:rPr>
          <w:color w:val="5F5F5F"/>
          <w:spacing w:val="-3"/>
        </w:rPr>
        <w:t xml:space="preserve"> </w:t>
      </w:r>
      <w:r>
        <w:rPr>
          <w:color w:val="5F5F5F"/>
        </w:rPr>
        <w:t>from</w:t>
      </w:r>
      <w:r>
        <w:rPr>
          <w:color w:val="5F5F5F"/>
          <w:spacing w:val="-3"/>
        </w:rPr>
        <w:t xml:space="preserve"> </w:t>
      </w:r>
      <w:r>
        <w:rPr>
          <w:color w:val="5F5F5F"/>
        </w:rPr>
        <w:t>the</w:t>
      </w:r>
      <w:r>
        <w:rPr>
          <w:color w:val="5F5F5F"/>
          <w:spacing w:val="-3"/>
        </w:rPr>
        <w:t xml:space="preserve"> </w:t>
      </w:r>
      <w:r>
        <w:rPr>
          <w:color w:val="5F5F5F"/>
        </w:rPr>
        <w:t>shore</w:t>
      </w:r>
      <w:r>
        <w:rPr>
          <w:color w:val="5F5F5F"/>
          <w:spacing w:val="-4"/>
        </w:rPr>
        <w:t xml:space="preserve"> </w:t>
      </w:r>
      <w:r>
        <w:rPr>
          <w:color w:val="5F5F5F"/>
        </w:rPr>
        <w:t>crossing</w:t>
      </w:r>
      <w:r>
        <w:rPr>
          <w:color w:val="5F5F5F"/>
          <w:spacing w:val="-3"/>
        </w:rPr>
        <w:t xml:space="preserve"> </w:t>
      </w:r>
      <w:r>
        <w:rPr>
          <w:color w:val="5F5F5F"/>
        </w:rPr>
        <w:t>at</w:t>
      </w:r>
      <w:r>
        <w:rPr>
          <w:color w:val="5F5F5F"/>
          <w:spacing w:val="-5"/>
        </w:rPr>
        <w:t xml:space="preserve"> </w:t>
      </w:r>
      <w:r>
        <w:rPr>
          <w:color w:val="5F5F5F"/>
        </w:rPr>
        <w:t>Waratah</w:t>
      </w:r>
      <w:r>
        <w:rPr>
          <w:color w:val="5F5F5F"/>
          <w:spacing w:val="-3"/>
        </w:rPr>
        <w:t xml:space="preserve"> </w:t>
      </w:r>
      <w:r>
        <w:rPr>
          <w:color w:val="5F5F5F"/>
        </w:rPr>
        <w:t>Bay</w:t>
      </w:r>
      <w:r>
        <w:rPr>
          <w:color w:val="5F5F5F"/>
          <w:spacing w:val="-2"/>
        </w:rPr>
        <w:t xml:space="preserve"> </w:t>
      </w:r>
      <w:r>
        <w:rPr>
          <w:color w:val="5F5F5F"/>
        </w:rPr>
        <w:t>to</w:t>
      </w:r>
      <w:r>
        <w:rPr>
          <w:color w:val="5F5F5F"/>
          <w:spacing w:val="-4"/>
        </w:rPr>
        <w:t xml:space="preserve"> </w:t>
      </w:r>
      <w:r>
        <w:rPr>
          <w:color w:val="5F5F5F"/>
        </w:rPr>
        <w:t>the</w:t>
      </w:r>
      <w:r>
        <w:rPr>
          <w:color w:val="5F5F5F"/>
          <w:spacing w:val="-3"/>
        </w:rPr>
        <w:t xml:space="preserve"> </w:t>
      </w:r>
      <w:r>
        <w:rPr>
          <w:color w:val="5F5F5F"/>
        </w:rPr>
        <w:t xml:space="preserve">converter station at Hazelwood, crossing the municipal areas of the South Gippsland Shire and City of Latrobe. The primary land uses comprise of agriculture, forestry plantations, conservation, rural </w:t>
      </w:r>
      <w:proofErr w:type="gramStart"/>
      <w:r>
        <w:rPr>
          <w:color w:val="5F5F5F"/>
        </w:rPr>
        <w:t>living</w:t>
      </w:r>
      <w:proofErr w:type="gramEnd"/>
      <w:r>
        <w:rPr>
          <w:color w:val="5F5F5F"/>
        </w:rPr>
        <w:t xml:space="preserve"> and tourism.</w:t>
      </w:r>
    </w:p>
    <w:p w14:paraId="366C1EB8" w14:textId="77777777" w:rsidR="002E26D7" w:rsidRDefault="00EC0B46">
      <w:pPr>
        <w:pStyle w:val="BodyText"/>
        <w:spacing w:before="0" w:line="360" w:lineRule="auto"/>
        <w:ind w:left="114" w:right="134"/>
      </w:pPr>
      <w:r>
        <w:rPr>
          <w:color w:val="5F5F5F"/>
        </w:rPr>
        <w:t>Community</w:t>
      </w:r>
      <w:r>
        <w:rPr>
          <w:color w:val="5F5F5F"/>
          <w:spacing w:val="-3"/>
        </w:rPr>
        <w:t xml:space="preserve"> </w:t>
      </w:r>
      <w:r>
        <w:rPr>
          <w:color w:val="5F5F5F"/>
        </w:rPr>
        <w:t>members</w:t>
      </w:r>
      <w:r>
        <w:rPr>
          <w:color w:val="5F5F5F"/>
          <w:spacing w:val="-4"/>
        </w:rPr>
        <w:t xml:space="preserve"> </w:t>
      </w:r>
      <w:r>
        <w:rPr>
          <w:color w:val="5F5F5F"/>
        </w:rPr>
        <w:t>value</w:t>
      </w:r>
      <w:r>
        <w:rPr>
          <w:color w:val="5F5F5F"/>
          <w:spacing w:val="-3"/>
        </w:rPr>
        <w:t xml:space="preserve"> </w:t>
      </w:r>
      <w:r>
        <w:rPr>
          <w:color w:val="5F5F5F"/>
        </w:rPr>
        <w:t>all</w:t>
      </w:r>
      <w:r>
        <w:rPr>
          <w:color w:val="5F5F5F"/>
          <w:spacing w:val="-3"/>
        </w:rPr>
        <w:t xml:space="preserve"> </w:t>
      </w:r>
      <w:r>
        <w:rPr>
          <w:color w:val="5F5F5F"/>
        </w:rPr>
        <w:t>aspects</w:t>
      </w:r>
      <w:r>
        <w:rPr>
          <w:color w:val="5F5F5F"/>
          <w:spacing w:val="-3"/>
        </w:rPr>
        <w:t xml:space="preserve"> </w:t>
      </w:r>
      <w:r>
        <w:rPr>
          <w:color w:val="5F5F5F"/>
        </w:rPr>
        <w:t>of</w:t>
      </w:r>
      <w:r>
        <w:rPr>
          <w:color w:val="5F5F5F"/>
          <w:spacing w:val="-3"/>
        </w:rPr>
        <w:t xml:space="preserve"> </w:t>
      </w:r>
      <w:r>
        <w:rPr>
          <w:color w:val="5F5F5F"/>
        </w:rPr>
        <w:t>community</w:t>
      </w:r>
      <w:r>
        <w:rPr>
          <w:color w:val="5F5F5F"/>
          <w:spacing w:val="-2"/>
        </w:rPr>
        <w:t xml:space="preserve"> </w:t>
      </w:r>
      <w:r>
        <w:rPr>
          <w:color w:val="5F5F5F"/>
        </w:rPr>
        <w:t>identity,</w:t>
      </w:r>
      <w:r>
        <w:rPr>
          <w:color w:val="5F5F5F"/>
          <w:spacing w:val="-3"/>
        </w:rPr>
        <w:t xml:space="preserve"> </w:t>
      </w:r>
      <w:r>
        <w:rPr>
          <w:color w:val="5F5F5F"/>
        </w:rPr>
        <w:t>in</w:t>
      </w:r>
      <w:r>
        <w:rPr>
          <w:color w:val="5F5F5F"/>
          <w:spacing w:val="-3"/>
        </w:rPr>
        <w:t xml:space="preserve"> </w:t>
      </w:r>
      <w:r>
        <w:rPr>
          <w:color w:val="5F5F5F"/>
        </w:rPr>
        <w:t>particular</w:t>
      </w:r>
      <w:r>
        <w:rPr>
          <w:color w:val="5F5F5F"/>
          <w:spacing w:val="-3"/>
        </w:rPr>
        <w:t xml:space="preserve"> </w:t>
      </w:r>
      <w:r>
        <w:rPr>
          <w:color w:val="5F5F5F"/>
        </w:rPr>
        <w:t>existing</w:t>
      </w:r>
      <w:r>
        <w:rPr>
          <w:color w:val="5F5F5F"/>
          <w:spacing w:val="-3"/>
        </w:rPr>
        <w:t xml:space="preserve"> </w:t>
      </w:r>
      <w:r>
        <w:rPr>
          <w:color w:val="5F5F5F"/>
        </w:rPr>
        <w:t>amenity,</w:t>
      </w:r>
      <w:r>
        <w:rPr>
          <w:color w:val="5F5F5F"/>
          <w:spacing w:val="-3"/>
        </w:rPr>
        <w:t xml:space="preserve"> </w:t>
      </w:r>
      <w:r>
        <w:rPr>
          <w:color w:val="5F5F5F"/>
        </w:rPr>
        <w:t>landscapes, sense of place and coastal lifestyle of the region.</w:t>
      </w:r>
    </w:p>
    <w:p w14:paraId="6CE35C7F" w14:textId="77777777" w:rsidR="002E26D7" w:rsidRDefault="00EC0B46">
      <w:pPr>
        <w:pStyle w:val="BodyText"/>
        <w:spacing w:line="360" w:lineRule="auto"/>
        <w:ind w:right="232"/>
      </w:pPr>
      <w:r>
        <w:rPr>
          <w:color w:val="585858"/>
        </w:rPr>
        <w:t>Construction activities may lead to temporarily changes to visual amenity, changes to the road network, impair</w:t>
      </w:r>
      <w:r>
        <w:rPr>
          <w:color w:val="585858"/>
          <w:spacing w:val="-2"/>
        </w:rPr>
        <w:t xml:space="preserve"> </w:t>
      </w:r>
      <w:r>
        <w:rPr>
          <w:color w:val="585858"/>
        </w:rPr>
        <w:t>access</w:t>
      </w:r>
      <w:r>
        <w:rPr>
          <w:color w:val="585858"/>
          <w:spacing w:val="-3"/>
        </w:rPr>
        <w:t xml:space="preserve"> </w:t>
      </w:r>
      <w:r>
        <w:rPr>
          <w:color w:val="585858"/>
        </w:rPr>
        <w:t>to</w:t>
      </w:r>
      <w:r>
        <w:rPr>
          <w:color w:val="585858"/>
          <w:spacing w:val="-3"/>
        </w:rPr>
        <w:t xml:space="preserve"> </w:t>
      </w:r>
      <w:r>
        <w:rPr>
          <w:color w:val="585858"/>
        </w:rPr>
        <w:t>recreational</w:t>
      </w:r>
      <w:r>
        <w:rPr>
          <w:color w:val="585858"/>
          <w:spacing w:val="-3"/>
        </w:rPr>
        <w:t xml:space="preserve"> </w:t>
      </w:r>
      <w:r>
        <w:rPr>
          <w:color w:val="585858"/>
        </w:rPr>
        <w:t>areas</w:t>
      </w:r>
      <w:r>
        <w:rPr>
          <w:color w:val="585858"/>
          <w:spacing w:val="-2"/>
        </w:rPr>
        <w:t xml:space="preserve"> </w:t>
      </w:r>
      <w:r>
        <w:rPr>
          <w:color w:val="585858"/>
        </w:rPr>
        <w:t>and</w:t>
      </w:r>
      <w:r>
        <w:rPr>
          <w:color w:val="585858"/>
          <w:spacing w:val="-3"/>
        </w:rPr>
        <w:t xml:space="preserve"> </w:t>
      </w:r>
      <w:r>
        <w:rPr>
          <w:color w:val="585858"/>
        </w:rPr>
        <w:t>lead</w:t>
      </w:r>
      <w:r>
        <w:rPr>
          <w:color w:val="585858"/>
          <w:spacing w:val="-3"/>
        </w:rPr>
        <w:t xml:space="preserve"> </w:t>
      </w:r>
      <w:r>
        <w:rPr>
          <w:color w:val="585858"/>
        </w:rPr>
        <w:t>to</w:t>
      </w:r>
      <w:r>
        <w:rPr>
          <w:color w:val="585858"/>
          <w:spacing w:val="-3"/>
        </w:rPr>
        <w:t xml:space="preserve"> </w:t>
      </w:r>
      <w:r>
        <w:rPr>
          <w:color w:val="585858"/>
        </w:rPr>
        <w:t>general</w:t>
      </w:r>
      <w:r>
        <w:rPr>
          <w:color w:val="585858"/>
          <w:spacing w:val="-3"/>
        </w:rPr>
        <w:t xml:space="preserve"> </w:t>
      </w:r>
      <w:r>
        <w:rPr>
          <w:color w:val="585858"/>
        </w:rPr>
        <w:t>amenity</w:t>
      </w:r>
      <w:r>
        <w:rPr>
          <w:color w:val="585858"/>
          <w:spacing w:val="-2"/>
        </w:rPr>
        <w:t xml:space="preserve"> </w:t>
      </w:r>
      <w:r>
        <w:rPr>
          <w:color w:val="585858"/>
        </w:rPr>
        <w:t>from</w:t>
      </w:r>
      <w:r>
        <w:rPr>
          <w:color w:val="585858"/>
          <w:spacing w:val="-3"/>
        </w:rPr>
        <w:t xml:space="preserve"> </w:t>
      </w:r>
      <w:r>
        <w:rPr>
          <w:color w:val="585858"/>
        </w:rPr>
        <w:t>changes</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noise</w:t>
      </w:r>
      <w:r>
        <w:rPr>
          <w:color w:val="585858"/>
          <w:spacing w:val="-3"/>
        </w:rPr>
        <w:t xml:space="preserve"> </w:t>
      </w:r>
      <w:r>
        <w:rPr>
          <w:color w:val="585858"/>
        </w:rPr>
        <w:t>environment</w:t>
      </w:r>
      <w:r>
        <w:rPr>
          <w:color w:val="585858"/>
          <w:spacing w:val="-3"/>
        </w:rPr>
        <w:t xml:space="preserve"> </w:t>
      </w:r>
      <w:r>
        <w:rPr>
          <w:color w:val="585858"/>
        </w:rPr>
        <w:t xml:space="preserve">and dust generation. The landscape and visual assessment found several recreation areas are sensitive to potential project impacts, including the beaches at Sandy Point and Waratah Bay, the Great Southern Rail Trail and Grand Ridge Rail Trail and </w:t>
      </w:r>
      <w:proofErr w:type="spellStart"/>
      <w:r>
        <w:rPr>
          <w:color w:val="585858"/>
        </w:rPr>
        <w:t>Mirboo</w:t>
      </w:r>
      <w:proofErr w:type="spellEnd"/>
      <w:r>
        <w:rPr>
          <w:color w:val="585858"/>
        </w:rPr>
        <w:t xml:space="preserve"> North State Forest. The noise and vibration and air quality assessments found changes to amenity from noise and dust generation will be short duration and intermi</w:t>
      </w:r>
      <w:r>
        <w:rPr>
          <w:color w:val="585858"/>
        </w:rPr>
        <w:t xml:space="preserve">ttent in nature, and impacts will be managed through the implementation of measures to comply with </w:t>
      </w:r>
      <w:r>
        <w:rPr>
          <w:color w:val="585858"/>
          <w:spacing w:val="-2"/>
        </w:rPr>
        <w:t>EPRs.</w:t>
      </w:r>
    </w:p>
    <w:p w14:paraId="6960644D" w14:textId="77777777" w:rsidR="002E26D7" w:rsidRDefault="00EC0B46">
      <w:pPr>
        <w:pStyle w:val="BodyText"/>
        <w:spacing w:before="121" w:line="360" w:lineRule="auto"/>
        <w:ind w:right="134"/>
      </w:pPr>
      <w:r>
        <w:rPr>
          <w:color w:val="585858"/>
        </w:rPr>
        <w:t>The SIA found the project is expected to benefit local communities through employment and training opportunities, particularly benefiting females, youth, First Peoples, and vulnerable groups. MLPL will implement a workforce and accommodation strategy to address the availability and affordability of housing. Collaborative efforts between government and industry are needed to manage accommodation for the regional</w:t>
      </w:r>
      <w:r>
        <w:rPr>
          <w:color w:val="585858"/>
          <w:spacing w:val="-3"/>
        </w:rPr>
        <w:t xml:space="preserve"> </w:t>
      </w:r>
      <w:r>
        <w:rPr>
          <w:color w:val="585858"/>
        </w:rPr>
        <w:t>workforce</w:t>
      </w:r>
      <w:r>
        <w:rPr>
          <w:color w:val="585858"/>
          <w:spacing w:val="-3"/>
        </w:rPr>
        <w:t xml:space="preserve"> </w:t>
      </w:r>
      <w:r>
        <w:rPr>
          <w:color w:val="585858"/>
        </w:rPr>
        <w:t>and</w:t>
      </w:r>
      <w:r>
        <w:rPr>
          <w:color w:val="585858"/>
          <w:spacing w:val="-3"/>
        </w:rPr>
        <w:t xml:space="preserve"> </w:t>
      </w:r>
      <w:r>
        <w:rPr>
          <w:color w:val="585858"/>
        </w:rPr>
        <w:t>mitigate</w:t>
      </w:r>
      <w:r>
        <w:rPr>
          <w:color w:val="585858"/>
          <w:spacing w:val="-3"/>
        </w:rPr>
        <w:t xml:space="preserve"> </w:t>
      </w:r>
      <w:r>
        <w:rPr>
          <w:color w:val="585858"/>
        </w:rPr>
        <w:t>the</w:t>
      </w:r>
      <w:r>
        <w:rPr>
          <w:color w:val="585858"/>
          <w:spacing w:val="-3"/>
        </w:rPr>
        <w:t xml:space="preserve"> </w:t>
      </w:r>
      <w:r>
        <w:rPr>
          <w:color w:val="585858"/>
        </w:rPr>
        <w:t>cumulative</w:t>
      </w:r>
      <w:r>
        <w:rPr>
          <w:color w:val="585858"/>
          <w:spacing w:val="-3"/>
        </w:rPr>
        <w:t xml:space="preserve"> </w:t>
      </w:r>
      <w:r>
        <w:rPr>
          <w:color w:val="585858"/>
        </w:rPr>
        <w:t>impact</w:t>
      </w:r>
      <w:r>
        <w:rPr>
          <w:color w:val="585858"/>
          <w:spacing w:val="-5"/>
        </w:rPr>
        <w:t xml:space="preserve"> </w:t>
      </w:r>
      <w:r>
        <w:rPr>
          <w:color w:val="585858"/>
        </w:rPr>
        <w:t>on</w:t>
      </w:r>
      <w:r>
        <w:rPr>
          <w:color w:val="585858"/>
          <w:spacing w:val="-3"/>
        </w:rPr>
        <w:t xml:space="preserve"> </w:t>
      </w:r>
      <w:r>
        <w:rPr>
          <w:color w:val="585858"/>
        </w:rPr>
        <w:t>rental</w:t>
      </w:r>
      <w:r>
        <w:rPr>
          <w:color w:val="585858"/>
          <w:spacing w:val="-3"/>
        </w:rPr>
        <w:t xml:space="preserve"> </w:t>
      </w:r>
      <w:r>
        <w:rPr>
          <w:color w:val="585858"/>
        </w:rPr>
        <w:t>housing.</w:t>
      </w:r>
      <w:r>
        <w:rPr>
          <w:color w:val="585858"/>
          <w:spacing w:val="-5"/>
        </w:rPr>
        <w:t xml:space="preserve"> </w:t>
      </w:r>
      <w:r>
        <w:rPr>
          <w:color w:val="585858"/>
        </w:rPr>
        <w:t>Local</w:t>
      </w:r>
      <w:r>
        <w:rPr>
          <w:color w:val="585858"/>
          <w:spacing w:val="-3"/>
        </w:rPr>
        <w:t xml:space="preserve"> </w:t>
      </w:r>
      <w:r>
        <w:rPr>
          <w:color w:val="585858"/>
        </w:rPr>
        <w:t>businesses</w:t>
      </w:r>
      <w:r>
        <w:rPr>
          <w:color w:val="585858"/>
          <w:spacing w:val="-2"/>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 xml:space="preserve">region are expected to benefit from an increase in demand for goods and services arising from construction </w:t>
      </w:r>
      <w:r>
        <w:rPr>
          <w:color w:val="585858"/>
          <w:spacing w:val="-2"/>
        </w:rPr>
        <w:t>activities.</w:t>
      </w:r>
    </w:p>
    <w:p w14:paraId="31F4DB07" w14:textId="77777777" w:rsidR="002E26D7" w:rsidRDefault="00EC0B46">
      <w:pPr>
        <w:pStyle w:val="BodyText"/>
        <w:spacing w:line="360" w:lineRule="auto"/>
        <w:ind w:left="112" w:right="232"/>
      </w:pPr>
      <w:r>
        <w:rPr>
          <w:color w:val="585858"/>
        </w:rPr>
        <w:t xml:space="preserve">The primary industries in the study area comprise of agriculture, </w:t>
      </w:r>
      <w:proofErr w:type="gramStart"/>
      <w:r>
        <w:rPr>
          <w:color w:val="585858"/>
        </w:rPr>
        <w:t>forestry</w:t>
      </w:r>
      <w:proofErr w:type="gramEnd"/>
      <w:r>
        <w:rPr>
          <w:color w:val="585858"/>
        </w:rPr>
        <w:t xml:space="preserve"> and fishing. Agriculture (mainly beef, dairy and horticulture) contributes over $2 billion to the southern Gippsland region each year. The economic assessment found </w:t>
      </w:r>
      <w:proofErr w:type="gramStart"/>
      <w:r>
        <w:rPr>
          <w:color w:val="585858"/>
        </w:rPr>
        <w:t>in regard to</w:t>
      </w:r>
      <w:proofErr w:type="gramEnd"/>
      <w:r>
        <w:rPr>
          <w:color w:val="585858"/>
        </w:rPr>
        <w:t xml:space="preserve"> agricultural impacts, the beef, dairying and forestry will be most impacted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proofErr w:type="spellStart"/>
      <w:r>
        <w:rPr>
          <w:color w:val="585858"/>
        </w:rPr>
        <w:t>AoD</w:t>
      </w:r>
      <w:proofErr w:type="spellEnd"/>
      <w:r>
        <w:rPr>
          <w:color w:val="585858"/>
          <w:spacing w:val="-2"/>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project.</w:t>
      </w:r>
      <w:r>
        <w:rPr>
          <w:color w:val="585858"/>
          <w:spacing w:val="-3"/>
        </w:rPr>
        <w:t xml:space="preserve"> </w:t>
      </w:r>
      <w:r>
        <w:rPr>
          <w:color w:val="585858"/>
        </w:rPr>
        <w:t>During</w:t>
      </w:r>
      <w:r>
        <w:rPr>
          <w:color w:val="585858"/>
          <w:spacing w:val="-3"/>
        </w:rPr>
        <w:t xml:space="preserve"> </w:t>
      </w:r>
      <w:r>
        <w:rPr>
          <w:color w:val="585858"/>
        </w:rPr>
        <w:t>consultation</w:t>
      </w:r>
      <w:r>
        <w:rPr>
          <w:color w:val="585858"/>
          <w:spacing w:val="-3"/>
        </w:rPr>
        <w:t xml:space="preserve"> </w:t>
      </w:r>
      <w:r>
        <w:rPr>
          <w:color w:val="585858"/>
        </w:rPr>
        <w:t>completed</w:t>
      </w:r>
      <w:r>
        <w:rPr>
          <w:color w:val="585858"/>
          <w:spacing w:val="-4"/>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agriculture</w:t>
      </w:r>
      <w:r>
        <w:rPr>
          <w:color w:val="585858"/>
          <w:spacing w:val="-3"/>
        </w:rPr>
        <w:t xml:space="preserve"> </w:t>
      </w:r>
      <w:r>
        <w:rPr>
          <w:color w:val="585858"/>
        </w:rPr>
        <w:t>assessment</w:t>
      </w:r>
      <w:r>
        <w:rPr>
          <w:color w:val="585858"/>
          <w:spacing w:val="-3"/>
        </w:rPr>
        <w:t xml:space="preserve"> </w:t>
      </w:r>
      <w:r>
        <w:rPr>
          <w:color w:val="585858"/>
        </w:rPr>
        <w:t>and</w:t>
      </w:r>
      <w:r>
        <w:rPr>
          <w:color w:val="585858"/>
          <w:spacing w:val="-3"/>
        </w:rPr>
        <w:t xml:space="preserve"> </w:t>
      </w:r>
      <w:r>
        <w:rPr>
          <w:color w:val="585858"/>
        </w:rPr>
        <w:t>SIA, agricultural landholders raised concerns regarding reduced productivity or yields from land during the construction and operational phases, and breach o</w:t>
      </w:r>
      <w:r>
        <w:rPr>
          <w:color w:val="585858"/>
        </w:rPr>
        <w:t>f biosecurity controls. Prior to construction, MLPL will complete property condition surveys to understand direct and indirect impacts to each impact priority.</w:t>
      </w:r>
    </w:p>
    <w:p w14:paraId="19837B74" w14:textId="77777777" w:rsidR="002E26D7" w:rsidRDefault="00EC0B46">
      <w:pPr>
        <w:pStyle w:val="BodyText"/>
        <w:spacing w:before="0" w:line="360" w:lineRule="auto"/>
        <w:ind w:left="112" w:right="220"/>
      </w:pPr>
      <w:r>
        <w:rPr>
          <w:color w:val="585858"/>
        </w:rPr>
        <w:t>Property management plans will be prepared for each property to detail specific measures to minimise disruption</w:t>
      </w:r>
      <w:r>
        <w:rPr>
          <w:color w:val="585858"/>
          <w:spacing w:val="-3"/>
        </w:rPr>
        <w:t xml:space="preserve"> </w:t>
      </w:r>
      <w:r>
        <w:rPr>
          <w:color w:val="585858"/>
        </w:rPr>
        <w:t>to</w:t>
      </w:r>
      <w:r>
        <w:rPr>
          <w:color w:val="585858"/>
          <w:spacing w:val="-3"/>
        </w:rPr>
        <w:t xml:space="preserve"> </w:t>
      </w:r>
      <w:r>
        <w:rPr>
          <w:color w:val="585858"/>
        </w:rPr>
        <w:t>farm</w:t>
      </w:r>
      <w:r>
        <w:rPr>
          <w:color w:val="585858"/>
          <w:spacing w:val="-3"/>
        </w:rPr>
        <w:t xml:space="preserve"> </w:t>
      </w:r>
      <w:r>
        <w:rPr>
          <w:color w:val="585858"/>
        </w:rPr>
        <w:t>or</w:t>
      </w:r>
      <w:r>
        <w:rPr>
          <w:color w:val="585858"/>
          <w:spacing w:val="-2"/>
        </w:rPr>
        <w:t xml:space="preserve"> </w:t>
      </w:r>
      <w:r>
        <w:rPr>
          <w:color w:val="585858"/>
        </w:rPr>
        <w:t>forestry</w:t>
      </w:r>
      <w:r>
        <w:rPr>
          <w:color w:val="585858"/>
          <w:spacing w:val="-2"/>
        </w:rPr>
        <w:t xml:space="preserve"> </w:t>
      </w:r>
      <w:r>
        <w:rPr>
          <w:color w:val="585858"/>
        </w:rPr>
        <w:t>infrastructure,</w:t>
      </w:r>
      <w:r>
        <w:rPr>
          <w:color w:val="585858"/>
          <w:spacing w:val="-3"/>
        </w:rPr>
        <w:t xml:space="preserve"> </w:t>
      </w:r>
      <w:r>
        <w:rPr>
          <w:color w:val="585858"/>
        </w:rPr>
        <w:t>including</w:t>
      </w:r>
      <w:r>
        <w:rPr>
          <w:color w:val="585858"/>
          <w:spacing w:val="-5"/>
        </w:rPr>
        <w:t xml:space="preserve"> </w:t>
      </w:r>
      <w:r>
        <w:rPr>
          <w:color w:val="585858"/>
        </w:rPr>
        <w:t>measures</w:t>
      </w:r>
      <w:r>
        <w:rPr>
          <w:color w:val="585858"/>
          <w:spacing w:val="-2"/>
        </w:rPr>
        <w:t xml:space="preserve"> </w:t>
      </w:r>
      <w:r>
        <w:rPr>
          <w:color w:val="585858"/>
        </w:rPr>
        <w:t>to</w:t>
      </w:r>
      <w:r>
        <w:rPr>
          <w:color w:val="585858"/>
          <w:spacing w:val="-4"/>
        </w:rPr>
        <w:t xml:space="preserve"> </w:t>
      </w:r>
      <w:r>
        <w:rPr>
          <w:color w:val="585858"/>
        </w:rPr>
        <w:t>minimise</w:t>
      </w:r>
      <w:r>
        <w:rPr>
          <w:color w:val="585858"/>
          <w:spacing w:val="-3"/>
        </w:rPr>
        <w:t xml:space="preserve"> </w:t>
      </w:r>
      <w:r>
        <w:rPr>
          <w:color w:val="585858"/>
        </w:rPr>
        <w:t>disruption</w:t>
      </w:r>
      <w:r>
        <w:rPr>
          <w:color w:val="585858"/>
          <w:spacing w:val="-3"/>
        </w:rPr>
        <w:t xml:space="preserve"> </w:t>
      </w:r>
      <w:r>
        <w:rPr>
          <w:color w:val="585858"/>
        </w:rPr>
        <w:t>to</w:t>
      </w:r>
      <w:r>
        <w:rPr>
          <w:color w:val="585858"/>
          <w:spacing w:val="-3"/>
        </w:rPr>
        <w:t xml:space="preserve"> </w:t>
      </w:r>
      <w:r>
        <w:rPr>
          <w:color w:val="585858"/>
        </w:rPr>
        <w:t>agricultural</w:t>
      </w:r>
      <w:r>
        <w:rPr>
          <w:color w:val="585858"/>
          <w:spacing w:val="-3"/>
        </w:rPr>
        <w:t xml:space="preserve"> </w:t>
      </w:r>
      <w:r>
        <w:rPr>
          <w:color w:val="585858"/>
        </w:rPr>
        <w:t>and forestry operations and manage biosecurity risks.</w:t>
      </w:r>
    </w:p>
    <w:p w14:paraId="6423D7CC" w14:textId="77777777" w:rsidR="002E26D7" w:rsidRDefault="00EC0B46">
      <w:pPr>
        <w:pStyle w:val="BodyText"/>
        <w:spacing w:before="121" w:line="360" w:lineRule="auto"/>
        <w:ind w:left="112" w:right="166"/>
      </w:pPr>
      <w:r>
        <w:rPr>
          <w:color w:val="585858"/>
        </w:rPr>
        <w:t>Land occupied for construction will be leased from landholders. Impacts during construction will largely be temporary where</w:t>
      </w:r>
      <w:r>
        <w:rPr>
          <w:color w:val="585858"/>
          <w:spacing w:val="-1"/>
        </w:rPr>
        <w:t xml:space="preserve"> </w:t>
      </w:r>
      <w:r>
        <w:rPr>
          <w:color w:val="585858"/>
        </w:rPr>
        <w:t>areas are</w:t>
      </w:r>
      <w:r>
        <w:rPr>
          <w:color w:val="585858"/>
          <w:spacing w:val="-2"/>
        </w:rPr>
        <w:t xml:space="preserve"> </w:t>
      </w:r>
      <w:r>
        <w:rPr>
          <w:color w:val="585858"/>
        </w:rPr>
        <w:t>reinstated,</w:t>
      </w:r>
      <w:r>
        <w:rPr>
          <w:color w:val="585858"/>
          <w:spacing w:val="-2"/>
        </w:rPr>
        <w:t xml:space="preserve"> </w:t>
      </w:r>
      <w:r>
        <w:rPr>
          <w:color w:val="585858"/>
        </w:rPr>
        <w:t>and</w:t>
      </w:r>
      <w:r>
        <w:rPr>
          <w:color w:val="585858"/>
          <w:spacing w:val="-1"/>
        </w:rPr>
        <w:t xml:space="preserve"> </w:t>
      </w:r>
      <w:r>
        <w:rPr>
          <w:color w:val="585858"/>
        </w:rPr>
        <w:t>prior land</w:t>
      </w:r>
      <w:r>
        <w:rPr>
          <w:color w:val="585858"/>
          <w:spacing w:val="-1"/>
        </w:rPr>
        <w:t xml:space="preserve"> </w:t>
      </w:r>
      <w:r>
        <w:rPr>
          <w:color w:val="585858"/>
        </w:rPr>
        <w:t>use</w:t>
      </w:r>
      <w:r>
        <w:rPr>
          <w:color w:val="585858"/>
          <w:spacing w:val="-1"/>
        </w:rPr>
        <w:t xml:space="preserve"> </w:t>
      </w:r>
      <w:r>
        <w:rPr>
          <w:color w:val="585858"/>
        </w:rPr>
        <w:t>is able</w:t>
      </w:r>
      <w:r>
        <w:rPr>
          <w:color w:val="585858"/>
          <w:spacing w:val="-1"/>
        </w:rPr>
        <w:t xml:space="preserve"> </w:t>
      </w:r>
      <w:r>
        <w:rPr>
          <w:color w:val="585858"/>
        </w:rPr>
        <w:t>to</w:t>
      </w:r>
      <w:r>
        <w:rPr>
          <w:color w:val="585858"/>
          <w:spacing w:val="-2"/>
        </w:rPr>
        <w:t xml:space="preserve"> </w:t>
      </w:r>
      <w:r>
        <w:rPr>
          <w:color w:val="585858"/>
        </w:rPr>
        <w:t>recommence.</w:t>
      </w:r>
      <w:r>
        <w:rPr>
          <w:color w:val="585858"/>
          <w:spacing w:val="-2"/>
        </w:rPr>
        <w:t xml:space="preserve"> </w:t>
      </w:r>
      <w:r>
        <w:rPr>
          <w:color w:val="585858"/>
        </w:rPr>
        <w:t>However,</w:t>
      </w:r>
      <w:r>
        <w:rPr>
          <w:color w:val="585858"/>
          <w:spacing w:val="-1"/>
        </w:rPr>
        <w:t xml:space="preserve"> </w:t>
      </w:r>
      <w:r>
        <w:rPr>
          <w:color w:val="585858"/>
        </w:rPr>
        <w:t>the</w:t>
      </w:r>
      <w:r>
        <w:rPr>
          <w:color w:val="585858"/>
          <w:spacing w:val="-1"/>
        </w:rPr>
        <w:t xml:space="preserve"> </w:t>
      </w:r>
      <w:r>
        <w:rPr>
          <w:color w:val="585858"/>
        </w:rPr>
        <w:t>project</w:t>
      </w:r>
      <w:r>
        <w:rPr>
          <w:color w:val="585858"/>
          <w:spacing w:val="-1"/>
        </w:rPr>
        <w:t xml:space="preserve"> </w:t>
      </w:r>
      <w:r>
        <w:rPr>
          <w:color w:val="585858"/>
        </w:rPr>
        <w:t>will permanently restrict plantation harvesting practices within the easement and remove wood stock from forestry resources through clearing of trees for the project, leading to the direct loss of land available to forestry.</w:t>
      </w:r>
      <w:r>
        <w:rPr>
          <w:color w:val="585858"/>
          <w:spacing w:val="-3"/>
        </w:rPr>
        <w:t xml:space="preserve"> </w:t>
      </w:r>
      <w:r>
        <w:rPr>
          <w:color w:val="585858"/>
        </w:rPr>
        <w:t>Farm</w:t>
      </w:r>
      <w:r>
        <w:rPr>
          <w:color w:val="585858"/>
          <w:spacing w:val="-3"/>
        </w:rPr>
        <w:t xml:space="preserve"> </w:t>
      </w:r>
      <w:r>
        <w:rPr>
          <w:color w:val="585858"/>
        </w:rPr>
        <w:t>development</w:t>
      </w:r>
      <w:r>
        <w:rPr>
          <w:color w:val="585858"/>
          <w:spacing w:val="-3"/>
        </w:rPr>
        <w:t xml:space="preserve"> </w:t>
      </w:r>
      <w:r>
        <w:rPr>
          <w:color w:val="585858"/>
        </w:rPr>
        <w:t>plans</w:t>
      </w:r>
      <w:r>
        <w:rPr>
          <w:color w:val="585858"/>
          <w:spacing w:val="-4"/>
        </w:rPr>
        <w:t xml:space="preserve"> </w:t>
      </w:r>
      <w:r>
        <w:rPr>
          <w:color w:val="585858"/>
        </w:rPr>
        <w:t>will</w:t>
      </w:r>
      <w:r>
        <w:rPr>
          <w:color w:val="585858"/>
          <w:spacing w:val="-3"/>
        </w:rPr>
        <w:t xml:space="preserve"> </w:t>
      </w:r>
      <w:r>
        <w:rPr>
          <w:color w:val="585858"/>
        </w:rPr>
        <w:t>also</w:t>
      </w:r>
      <w:r>
        <w:rPr>
          <w:color w:val="585858"/>
          <w:spacing w:val="-3"/>
        </w:rPr>
        <w:t xml:space="preserve"> </w:t>
      </w:r>
      <w:r>
        <w:rPr>
          <w:color w:val="585858"/>
        </w:rPr>
        <w:t>be</w:t>
      </w:r>
      <w:r>
        <w:rPr>
          <w:color w:val="585858"/>
          <w:spacing w:val="-4"/>
        </w:rPr>
        <w:t xml:space="preserve"> </w:t>
      </w:r>
      <w:r>
        <w:rPr>
          <w:color w:val="585858"/>
        </w:rPr>
        <w:t>constrained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restrictions</w:t>
      </w:r>
      <w:r>
        <w:rPr>
          <w:color w:val="585858"/>
          <w:spacing w:val="-2"/>
        </w:rPr>
        <w:t xml:space="preserve"> </w:t>
      </w:r>
      <w:r>
        <w:rPr>
          <w:color w:val="585858"/>
        </w:rPr>
        <w:t>that</w:t>
      </w:r>
      <w:r>
        <w:rPr>
          <w:color w:val="585858"/>
          <w:spacing w:val="-3"/>
        </w:rPr>
        <w:t xml:space="preserve"> </w:t>
      </w:r>
      <w:r>
        <w:rPr>
          <w:color w:val="585858"/>
        </w:rPr>
        <w:t>will</w:t>
      </w:r>
      <w:r>
        <w:rPr>
          <w:color w:val="585858"/>
          <w:spacing w:val="-3"/>
        </w:rPr>
        <w:t xml:space="preserve"> </w:t>
      </w:r>
      <w:r>
        <w:rPr>
          <w:color w:val="585858"/>
        </w:rPr>
        <w:t>apply</w:t>
      </w:r>
      <w:r>
        <w:rPr>
          <w:color w:val="585858"/>
          <w:spacing w:val="-2"/>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 xml:space="preserve">cable easement. Landholders will be compensated for occupation during construction through lease </w:t>
      </w:r>
      <w:proofErr w:type="gramStart"/>
      <w:r>
        <w:rPr>
          <w:color w:val="585858"/>
        </w:rPr>
        <w:t>agreement</w:t>
      </w:r>
      <w:proofErr w:type="gramEnd"/>
    </w:p>
    <w:p w14:paraId="4E1A91F6" w14:textId="77777777" w:rsidR="002E26D7" w:rsidRDefault="002E26D7">
      <w:pPr>
        <w:spacing w:line="360" w:lineRule="auto"/>
        <w:sectPr w:rsidR="002E26D7">
          <w:pgSz w:w="11910" w:h="16840"/>
          <w:pgMar w:top="1500" w:right="1020" w:bottom="800" w:left="1020" w:header="467" w:footer="612" w:gutter="0"/>
          <w:cols w:space="720"/>
        </w:sectPr>
      </w:pPr>
    </w:p>
    <w:p w14:paraId="6C5E76F0" w14:textId="77777777" w:rsidR="002E26D7" w:rsidRDefault="00EC0B46">
      <w:pPr>
        <w:pStyle w:val="BodyText"/>
        <w:spacing w:before="90" w:line="360" w:lineRule="auto"/>
        <w:ind w:right="232"/>
      </w:pPr>
      <w:r>
        <w:rPr>
          <w:color w:val="585858"/>
        </w:rPr>
        <w:lastRenderedPageBreak/>
        <w:t>payments</w:t>
      </w:r>
      <w:r>
        <w:rPr>
          <w:color w:val="585858"/>
          <w:spacing w:val="-3"/>
        </w:rPr>
        <w:t xml:space="preserve"> </w:t>
      </w:r>
      <w:r>
        <w:rPr>
          <w:color w:val="585858"/>
        </w:rPr>
        <w:t>or</w:t>
      </w:r>
      <w:r>
        <w:rPr>
          <w:color w:val="585858"/>
          <w:spacing w:val="-4"/>
        </w:rPr>
        <w:t xml:space="preserve"> </w:t>
      </w:r>
      <w:r>
        <w:rPr>
          <w:color w:val="585858"/>
        </w:rPr>
        <w:t>compensation</w:t>
      </w:r>
      <w:r>
        <w:rPr>
          <w:color w:val="585858"/>
          <w:spacing w:val="-3"/>
        </w:rPr>
        <w:t xml:space="preserve"> </w:t>
      </w:r>
      <w:r>
        <w:rPr>
          <w:color w:val="585858"/>
        </w:rPr>
        <w:t>payments.</w:t>
      </w:r>
      <w:r>
        <w:rPr>
          <w:color w:val="585858"/>
          <w:spacing w:val="-5"/>
        </w:rPr>
        <w:t xml:space="preserve"> </w:t>
      </w:r>
      <w:r>
        <w:rPr>
          <w:color w:val="585858"/>
        </w:rPr>
        <w:t>While</w:t>
      </w:r>
      <w:r>
        <w:rPr>
          <w:color w:val="585858"/>
          <w:spacing w:val="-3"/>
        </w:rPr>
        <w:t xml:space="preserve"> </w:t>
      </w:r>
      <w:r>
        <w:rPr>
          <w:color w:val="585858"/>
        </w:rPr>
        <w:t>landholders</w:t>
      </w:r>
      <w:r>
        <w:rPr>
          <w:color w:val="585858"/>
          <w:spacing w:val="-2"/>
        </w:rPr>
        <w:t xml:space="preserve"> </w:t>
      </w:r>
      <w:r>
        <w:rPr>
          <w:color w:val="585858"/>
        </w:rPr>
        <w:t>will</w:t>
      </w:r>
      <w:r>
        <w:rPr>
          <w:color w:val="585858"/>
          <w:spacing w:val="-3"/>
        </w:rPr>
        <w:t xml:space="preserve"> </w:t>
      </w:r>
      <w:r>
        <w:rPr>
          <w:color w:val="585858"/>
        </w:rPr>
        <w:t>be</w:t>
      </w:r>
      <w:r>
        <w:rPr>
          <w:color w:val="585858"/>
          <w:spacing w:val="-4"/>
        </w:rPr>
        <w:t xml:space="preserve"> </w:t>
      </w:r>
      <w:r>
        <w:rPr>
          <w:color w:val="585858"/>
        </w:rPr>
        <w:t>compensated</w:t>
      </w:r>
      <w:r>
        <w:rPr>
          <w:color w:val="585858"/>
          <w:spacing w:val="-3"/>
        </w:rPr>
        <w:t xml:space="preserve"> </w:t>
      </w:r>
      <w:r>
        <w:rPr>
          <w:color w:val="585858"/>
        </w:rPr>
        <w:t>for</w:t>
      </w:r>
      <w:r>
        <w:rPr>
          <w:color w:val="585858"/>
          <w:spacing w:val="-3"/>
        </w:rPr>
        <w:t xml:space="preserve"> </w:t>
      </w:r>
      <w:r>
        <w:rPr>
          <w:color w:val="585858"/>
        </w:rPr>
        <w:t>losses</w:t>
      </w:r>
      <w:r>
        <w:rPr>
          <w:color w:val="585858"/>
          <w:spacing w:val="-2"/>
        </w:rPr>
        <w:t xml:space="preserve"> </w:t>
      </w:r>
      <w:r>
        <w:rPr>
          <w:color w:val="585858"/>
        </w:rPr>
        <w:t>due</w:t>
      </w:r>
      <w:r>
        <w:rPr>
          <w:color w:val="585858"/>
          <w:spacing w:val="-4"/>
        </w:rPr>
        <w:t xml:space="preserve"> </w:t>
      </w:r>
      <w:r>
        <w:rPr>
          <w:color w:val="585858"/>
        </w:rPr>
        <w:t>to</w:t>
      </w:r>
      <w:r>
        <w:rPr>
          <w:color w:val="585858"/>
          <w:spacing w:val="-3"/>
        </w:rPr>
        <w:t xml:space="preserve"> </w:t>
      </w:r>
      <w:r>
        <w:rPr>
          <w:color w:val="585858"/>
        </w:rPr>
        <w:t>the easement restrictions through acquisition of the easement.</w:t>
      </w:r>
    </w:p>
    <w:p w14:paraId="7F05B697" w14:textId="77777777" w:rsidR="002E26D7" w:rsidRDefault="00EC0B46">
      <w:pPr>
        <w:pStyle w:val="BodyText"/>
        <w:spacing w:line="360" w:lineRule="auto"/>
        <w:ind w:left="112" w:right="186" w:firstLine="1"/>
      </w:pPr>
      <w:r>
        <w:rPr>
          <w:color w:val="585858"/>
        </w:rPr>
        <w:t>There are extensive fishing grounds in Bass Strait, with fishing activities comprising of Commonwealth, Victorian and Tasmanian State managed commercial fisheries. The 1.5 km long by 1 km wide exclusion zone surrounding the cable lay vessel during the placement and burial of the subsea cable lay vessel will temporarily</w:t>
      </w:r>
      <w:r>
        <w:rPr>
          <w:color w:val="585858"/>
          <w:spacing w:val="-3"/>
        </w:rPr>
        <w:t xml:space="preserve"> </w:t>
      </w:r>
      <w:r>
        <w:rPr>
          <w:color w:val="585858"/>
        </w:rPr>
        <w:t>disrupt</w:t>
      </w:r>
      <w:r>
        <w:rPr>
          <w:color w:val="585858"/>
          <w:spacing w:val="-3"/>
        </w:rPr>
        <w:t xml:space="preserve"> </w:t>
      </w:r>
      <w:r>
        <w:rPr>
          <w:color w:val="585858"/>
        </w:rPr>
        <w:t>commercial</w:t>
      </w:r>
      <w:r>
        <w:rPr>
          <w:color w:val="585858"/>
          <w:spacing w:val="-3"/>
        </w:rPr>
        <w:t xml:space="preserve"> </w:t>
      </w:r>
      <w:r>
        <w:rPr>
          <w:color w:val="585858"/>
        </w:rPr>
        <w:t>fisheries.</w:t>
      </w:r>
      <w:r>
        <w:rPr>
          <w:color w:val="585858"/>
          <w:spacing w:val="-3"/>
        </w:rPr>
        <w:t xml:space="preserve"> </w:t>
      </w:r>
      <w:r>
        <w:rPr>
          <w:color w:val="585858"/>
        </w:rPr>
        <w:t>MLPL</w:t>
      </w:r>
      <w:r>
        <w:rPr>
          <w:color w:val="585858"/>
          <w:spacing w:val="-3"/>
        </w:rPr>
        <w:t xml:space="preserve"> </w:t>
      </w:r>
      <w:r>
        <w:rPr>
          <w:color w:val="585858"/>
        </w:rPr>
        <w:t>will</w:t>
      </w:r>
      <w:r>
        <w:rPr>
          <w:color w:val="585858"/>
          <w:spacing w:val="-3"/>
        </w:rPr>
        <w:t xml:space="preserve"> </w:t>
      </w:r>
      <w:r>
        <w:rPr>
          <w:color w:val="585858"/>
        </w:rPr>
        <w:t>notify</w:t>
      </w:r>
      <w:r>
        <w:rPr>
          <w:color w:val="585858"/>
          <w:spacing w:val="-2"/>
        </w:rPr>
        <w:t xml:space="preserve"> </w:t>
      </w:r>
      <w:r>
        <w:rPr>
          <w:color w:val="585858"/>
        </w:rPr>
        <w:t>relevant</w:t>
      </w:r>
      <w:r>
        <w:rPr>
          <w:color w:val="585858"/>
          <w:spacing w:val="-4"/>
        </w:rPr>
        <w:t xml:space="preserve"> </w:t>
      </w:r>
      <w:r>
        <w:rPr>
          <w:color w:val="585858"/>
        </w:rPr>
        <w:t>maritime</w:t>
      </w:r>
      <w:r>
        <w:rPr>
          <w:color w:val="585858"/>
          <w:spacing w:val="-3"/>
        </w:rPr>
        <w:t xml:space="preserve"> </w:t>
      </w:r>
      <w:proofErr w:type="spellStart"/>
      <w:r>
        <w:rPr>
          <w:color w:val="585858"/>
        </w:rPr>
        <w:t>organisations</w:t>
      </w:r>
      <w:proofErr w:type="spellEnd"/>
      <w:r>
        <w:rPr>
          <w:color w:val="585858"/>
          <w:spacing w:val="-3"/>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timing</w:t>
      </w:r>
      <w:r>
        <w:rPr>
          <w:color w:val="585858"/>
          <w:spacing w:val="-3"/>
        </w:rPr>
        <w:t xml:space="preserve"> </w:t>
      </w:r>
      <w:r>
        <w:rPr>
          <w:color w:val="585858"/>
        </w:rPr>
        <w:t>of</w:t>
      </w:r>
      <w:r>
        <w:rPr>
          <w:color w:val="585858"/>
          <w:spacing w:val="-3"/>
        </w:rPr>
        <w:t xml:space="preserve"> </w:t>
      </w:r>
      <w:r>
        <w:rPr>
          <w:color w:val="585858"/>
        </w:rPr>
        <w:t>the construction and maintenance activities to minimise the disruption to maritime users. The marine resource assessment found due to the size of the fishing grounds and temporary nature of the maritime construction activities; project activities are not expected to impact commercial fishing activities.</w:t>
      </w:r>
    </w:p>
    <w:p w14:paraId="193AC428" w14:textId="77777777" w:rsidR="002E26D7" w:rsidRDefault="00EC0B46">
      <w:pPr>
        <w:pStyle w:val="BodyText"/>
        <w:spacing w:before="121" w:line="360" w:lineRule="auto"/>
        <w:ind w:left="111" w:right="134"/>
      </w:pPr>
      <w:r>
        <w:rPr>
          <w:color w:val="585858"/>
        </w:rPr>
        <w:t>Economic modelling found the project is expected to add a total of $1.4 billion and 2,244 FTE jobs to the economy of Victoria over the five-year construction period. Comparatively, the project is expected to add a total of a total of $681 million and 1,337 FTE jobs to the economy of Tasmania, over the same period. A combined</w:t>
      </w:r>
      <w:r>
        <w:rPr>
          <w:color w:val="585858"/>
          <w:spacing w:val="-3"/>
        </w:rPr>
        <w:t xml:space="preserve"> </w:t>
      </w:r>
      <w:r>
        <w:rPr>
          <w:color w:val="585858"/>
        </w:rPr>
        <w:t>total</w:t>
      </w:r>
      <w:r>
        <w:rPr>
          <w:color w:val="585858"/>
          <w:spacing w:val="-3"/>
        </w:rPr>
        <w:t xml:space="preserve"> </w:t>
      </w:r>
      <w:r>
        <w:rPr>
          <w:color w:val="585858"/>
        </w:rPr>
        <w:t>of</w:t>
      </w:r>
      <w:r>
        <w:rPr>
          <w:color w:val="585858"/>
          <w:spacing w:val="-3"/>
        </w:rPr>
        <w:t xml:space="preserve"> </w:t>
      </w:r>
      <w:r>
        <w:rPr>
          <w:color w:val="585858"/>
        </w:rPr>
        <w:t>$1.7</w:t>
      </w:r>
      <w:r>
        <w:rPr>
          <w:color w:val="585858"/>
          <w:spacing w:val="-3"/>
        </w:rPr>
        <w:t xml:space="preserve"> </w:t>
      </w:r>
      <w:r>
        <w:rPr>
          <w:color w:val="585858"/>
        </w:rPr>
        <w:t>billion</w:t>
      </w:r>
      <w:r>
        <w:rPr>
          <w:color w:val="585858"/>
          <w:spacing w:val="-3"/>
        </w:rPr>
        <w:t xml:space="preserve"> </w:t>
      </w:r>
      <w:r>
        <w:rPr>
          <w:color w:val="585858"/>
        </w:rPr>
        <w:t>gross</w:t>
      </w:r>
      <w:r>
        <w:rPr>
          <w:color w:val="585858"/>
          <w:spacing w:val="-2"/>
        </w:rPr>
        <w:t xml:space="preserve"> </w:t>
      </w:r>
      <w:r>
        <w:rPr>
          <w:color w:val="585858"/>
        </w:rPr>
        <w:t>economic</w:t>
      </w:r>
      <w:r>
        <w:rPr>
          <w:color w:val="585858"/>
          <w:spacing w:val="-2"/>
        </w:rPr>
        <w:t xml:space="preserve"> </w:t>
      </w:r>
      <w:r>
        <w:rPr>
          <w:color w:val="585858"/>
        </w:rPr>
        <w:t>product</w:t>
      </w:r>
      <w:r>
        <w:rPr>
          <w:color w:val="585858"/>
          <w:spacing w:val="-3"/>
        </w:rPr>
        <w:t xml:space="preserve"> </w:t>
      </w:r>
      <w:r>
        <w:rPr>
          <w:color w:val="585858"/>
        </w:rPr>
        <w:t>is</w:t>
      </w:r>
      <w:r>
        <w:rPr>
          <w:color w:val="585858"/>
          <w:spacing w:val="-2"/>
        </w:rPr>
        <w:t xml:space="preserve"> </w:t>
      </w:r>
      <w:r>
        <w:rPr>
          <w:color w:val="585858"/>
        </w:rPr>
        <w:t>modelled</w:t>
      </w:r>
      <w:r>
        <w:rPr>
          <w:color w:val="585858"/>
          <w:spacing w:val="-4"/>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added</w:t>
      </w:r>
      <w:r>
        <w:rPr>
          <w:color w:val="585858"/>
          <w:spacing w:val="-3"/>
        </w:rPr>
        <w:t xml:space="preserve"> </w:t>
      </w:r>
      <w:r>
        <w:rPr>
          <w:color w:val="585858"/>
        </w:rPr>
        <w:t>to</w:t>
      </w:r>
      <w:r>
        <w:rPr>
          <w:color w:val="585858"/>
          <w:spacing w:val="-3"/>
        </w:rPr>
        <w:t xml:space="preserve"> </w:t>
      </w:r>
      <w:r>
        <w:rPr>
          <w:color w:val="585858"/>
        </w:rPr>
        <w:t>Victorian</w:t>
      </w:r>
      <w:r>
        <w:rPr>
          <w:color w:val="585858"/>
          <w:spacing w:val="-3"/>
        </w:rPr>
        <w:t xml:space="preserve"> </w:t>
      </w:r>
      <w:r>
        <w:rPr>
          <w:color w:val="585858"/>
        </w:rPr>
        <w:t>and</w:t>
      </w:r>
      <w:r>
        <w:rPr>
          <w:color w:val="585858"/>
          <w:spacing w:val="-3"/>
        </w:rPr>
        <w:t xml:space="preserve"> </w:t>
      </w:r>
      <w:r>
        <w:rPr>
          <w:color w:val="585858"/>
        </w:rPr>
        <w:t>Tasmanian economies during project operation.</w:t>
      </w:r>
    </w:p>
    <w:p w14:paraId="7E83EB66" w14:textId="77777777" w:rsidR="002E26D7" w:rsidRDefault="00EC0B46">
      <w:pPr>
        <w:pStyle w:val="BodyText"/>
        <w:spacing w:line="360" w:lineRule="auto"/>
        <w:ind w:left="111" w:right="134" w:hanging="1"/>
      </w:pPr>
      <w:r>
        <w:rPr>
          <w:color w:val="585858"/>
        </w:rPr>
        <w:t>The land use and planning assessment found the project is broadly consistent with existing land use policy within</w:t>
      </w:r>
      <w:r>
        <w:rPr>
          <w:color w:val="585858"/>
          <w:spacing w:val="-3"/>
        </w:rPr>
        <w:t xml:space="preserve"> </w:t>
      </w:r>
      <w:r>
        <w:rPr>
          <w:color w:val="585858"/>
        </w:rPr>
        <w:t>the</w:t>
      </w:r>
      <w:r>
        <w:rPr>
          <w:color w:val="585858"/>
          <w:spacing w:val="-3"/>
        </w:rPr>
        <w:t xml:space="preserve"> </w:t>
      </w:r>
      <w:r>
        <w:rPr>
          <w:color w:val="585858"/>
        </w:rPr>
        <w:t>region,</w:t>
      </w:r>
      <w:r>
        <w:rPr>
          <w:color w:val="585858"/>
          <w:spacing w:val="-4"/>
        </w:rPr>
        <w:t xml:space="preserve"> </w:t>
      </w:r>
      <w:r>
        <w:rPr>
          <w:color w:val="585858"/>
        </w:rPr>
        <w:t>including</w:t>
      </w:r>
      <w:r>
        <w:rPr>
          <w:color w:val="585858"/>
          <w:spacing w:val="-4"/>
        </w:rPr>
        <w:t xml:space="preserve"> </w:t>
      </w:r>
      <w:r>
        <w:rPr>
          <w:color w:val="585858"/>
        </w:rPr>
        <w:t>policy</w:t>
      </w:r>
      <w:r>
        <w:rPr>
          <w:color w:val="585858"/>
          <w:spacing w:val="-2"/>
        </w:rPr>
        <w:t xml:space="preserve"> </w:t>
      </w:r>
      <w:r>
        <w:rPr>
          <w:color w:val="585858"/>
        </w:rPr>
        <w:t>support</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timely</w:t>
      </w:r>
      <w:r>
        <w:rPr>
          <w:color w:val="585858"/>
          <w:spacing w:val="-2"/>
        </w:rPr>
        <w:t xml:space="preserve"> </w:t>
      </w:r>
      <w:r>
        <w:rPr>
          <w:color w:val="585858"/>
        </w:rPr>
        <w:t>provision</w:t>
      </w:r>
      <w:r>
        <w:rPr>
          <w:color w:val="585858"/>
          <w:spacing w:val="-3"/>
        </w:rPr>
        <w:t xml:space="preserve"> </w:t>
      </w:r>
      <w:r>
        <w:rPr>
          <w:color w:val="585858"/>
        </w:rPr>
        <w:t>of</w:t>
      </w:r>
      <w:r>
        <w:rPr>
          <w:color w:val="585858"/>
          <w:spacing w:val="-5"/>
        </w:rPr>
        <w:t xml:space="preserve"> </w:t>
      </w:r>
      <w:r>
        <w:rPr>
          <w:color w:val="585858"/>
        </w:rPr>
        <w:t>energy</w:t>
      </w:r>
      <w:r>
        <w:rPr>
          <w:color w:val="585858"/>
          <w:spacing w:val="-2"/>
        </w:rPr>
        <w:t xml:space="preserve"> </w:t>
      </w:r>
      <w:r>
        <w:rPr>
          <w:color w:val="585858"/>
        </w:rPr>
        <w:t>distribution</w:t>
      </w:r>
      <w:r>
        <w:rPr>
          <w:color w:val="585858"/>
          <w:spacing w:val="-3"/>
        </w:rPr>
        <w:t xml:space="preserve"> </w:t>
      </w:r>
      <w:r>
        <w:rPr>
          <w:color w:val="585858"/>
        </w:rPr>
        <w:t>infrastructure</w:t>
      </w:r>
      <w:r>
        <w:rPr>
          <w:color w:val="585858"/>
          <w:spacing w:val="-3"/>
        </w:rPr>
        <w:t xml:space="preserve"> </w:t>
      </w:r>
      <w:r>
        <w:rPr>
          <w:color w:val="585858"/>
        </w:rPr>
        <w:t>to</w:t>
      </w:r>
      <w:r>
        <w:rPr>
          <w:color w:val="585858"/>
          <w:spacing w:val="-3"/>
        </w:rPr>
        <w:t xml:space="preserve"> </w:t>
      </w:r>
      <w:r>
        <w:rPr>
          <w:color w:val="585858"/>
        </w:rPr>
        <w:t xml:space="preserve">meet increasing demand for energy services. The operation of the project will result in impacts to land use where above ground project infrastructure will be operated, however, the ongoing and maintenance of the project not anticipated to have long-term residual impacts due to </w:t>
      </w:r>
      <w:proofErr w:type="gramStart"/>
      <w:r>
        <w:rPr>
          <w:color w:val="585858"/>
        </w:rPr>
        <w:t>the majority of</w:t>
      </w:r>
      <w:proofErr w:type="gramEnd"/>
      <w:r>
        <w:rPr>
          <w:color w:val="585858"/>
        </w:rPr>
        <w:t xml:space="preserve"> infrastructure being located </w:t>
      </w:r>
      <w:r>
        <w:rPr>
          <w:color w:val="585858"/>
          <w:spacing w:val="-2"/>
        </w:rPr>
        <w:t>underground.</w:t>
      </w:r>
    </w:p>
    <w:p w14:paraId="25EAA317" w14:textId="77777777" w:rsidR="002E26D7" w:rsidRDefault="00EC0B46">
      <w:pPr>
        <w:pStyle w:val="BodyText"/>
        <w:spacing w:before="121" w:line="360" w:lineRule="auto"/>
        <w:ind w:left="111" w:right="134"/>
      </w:pPr>
      <w:r>
        <w:rPr>
          <w:color w:val="585858"/>
        </w:rPr>
        <w:t>No other significant changes to existing land use are anticipated from the construction and operation of the project, although there will be some restriction on land uses with the easement proposed to protect project infrastructure, for which landholders will be compensated through easement acquisition. With the implementation</w:t>
      </w:r>
      <w:r>
        <w:rPr>
          <w:color w:val="585858"/>
          <w:spacing w:val="-3"/>
        </w:rPr>
        <w:t xml:space="preserve"> </w:t>
      </w:r>
      <w:r>
        <w:rPr>
          <w:color w:val="585858"/>
        </w:rPr>
        <w:t>of</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rPr>
        <w:t>EPRs</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4"/>
        </w:rPr>
        <w:t xml:space="preserve"> </w:t>
      </w:r>
      <w:r>
        <w:rPr>
          <w:color w:val="585858"/>
        </w:rPr>
        <w:t>not</w:t>
      </w:r>
      <w:r>
        <w:rPr>
          <w:color w:val="585858"/>
          <w:spacing w:val="-3"/>
        </w:rPr>
        <w:t xml:space="preserve"> </w:t>
      </w:r>
      <w:r>
        <w:rPr>
          <w:color w:val="585858"/>
        </w:rPr>
        <w:t>impair</w:t>
      </w:r>
      <w:r>
        <w:rPr>
          <w:color w:val="585858"/>
          <w:spacing w:val="-2"/>
        </w:rPr>
        <w:t xml:space="preserve"> </w:t>
      </w:r>
      <w:r>
        <w:rPr>
          <w:color w:val="585858"/>
        </w:rPr>
        <w:t>or</w:t>
      </w:r>
      <w:r>
        <w:rPr>
          <w:color w:val="585858"/>
          <w:spacing w:val="-2"/>
        </w:rPr>
        <w:t xml:space="preserve"> </w:t>
      </w:r>
      <w:r>
        <w:rPr>
          <w:color w:val="585858"/>
        </w:rPr>
        <w:t>contradict</w:t>
      </w:r>
      <w:r>
        <w:rPr>
          <w:color w:val="585858"/>
          <w:spacing w:val="-3"/>
        </w:rPr>
        <w:t xml:space="preserve"> </w:t>
      </w:r>
      <w:r>
        <w:rPr>
          <w:color w:val="585858"/>
        </w:rPr>
        <w:t>the</w:t>
      </w:r>
      <w:r>
        <w:rPr>
          <w:color w:val="585858"/>
          <w:spacing w:val="-3"/>
        </w:rPr>
        <w:t xml:space="preserve"> </w:t>
      </w:r>
      <w:r>
        <w:rPr>
          <w:color w:val="585858"/>
        </w:rPr>
        <w:t>operation</w:t>
      </w:r>
      <w:r>
        <w:rPr>
          <w:color w:val="585858"/>
          <w:spacing w:val="-3"/>
        </w:rPr>
        <w:t xml:space="preserve"> </w:t>
      </w:r>
      <w:r>
        <w:rPr>
          <w:color w:val="585858"/>
        </w:rPr>
        <w:t>of</w:t>
      </w:r>
      <w:r>
        <w:rPr>
          <w:color w:val="585858"/>
          <w:spacing w:val="-3"/>
        </w:rPr>
        <w:t xml:space="preserve"> </w:t>
      </w:r>
      <w:r>
        <w:rPr>
          <w:color w:val="585858"/>
        </w:rPr>
        <w:t>the wider planning scheme or other existing land uses.</w:t>
      </w:r>
    </w:p>
    <w:p w14:paraId="357F66B9" w14:textId="77777777" w:rsidR="002E26D7" w:rsidRDefault="00EC0B46">
      <w:pPr>
        <w:pStyle w:val="BodyText"/>
        <w:spacing w:line="360" w:lineRule="auto"/>
        <w:ind w:left="110" w:right="139"/>
      </w:pPr>
      <w:r>
        <w:rPr>
          <w:color w:val="585858"/>
        </w:rPr>
        <w:t>Changes to local transport access and potential increased noise from construction will be noticeable to visitors during the construction phase of the project and may. Despite the implementation of measures to comply with the EPRs, construction will cause short-term disruption to tourist accommodation where the attractiveness</w:t>
      </w:r>
      <w:r>
        <w:rPr>
          <w:color w:val="585858"/>
          <w:spacing w:val="-2"/>
        </w:rPr>
        <w:t xml:space="preserve"> </w:t>
      </w:r>
      <w:r>
        <w:rPr>
          <w:color w:val="585858"/>
        </w:rPr>
        <w:t>of</w:t>
      </w:r>
      <w:r>
        <w:rPr>
          <w:color w:val="585858"/>
          <w:spacing w:val="-3"/>
        </w:rPr>
        <w:t xml:space="preserve"> </w:t>
      </w:r>
      <w:r>
        <w:rPr>
          <w:color w:val="585858"/>
        </w:rPr>
        <w:t>these</w:t>
      </w:r>
      <w:r>
        <w:rPr>
          <w:color w:val="585858"/>
          <w:spacing w:val="-3"/>
        </w:rPr>
        <w:t xml:space="preserve"> </w:t>
      </w:r>
      <w:r>
        <w:rPr>
          <w:color w:val="585858"/>
        </w:rPr>
        <w:t>accommodation</w:t>
      </w:r>
      <w:r>
        <w:rPr>
          <w:color w:val="585858"/>
          <w:spacing w:val="-4"/>
        </w:rPr>
        <w:t xml:space="preserve"> </w:t>
      </w:r>
      <w:r>
        <w:rPr>
          <w:color w:val="585858"/>
        </w:rPr>
        <w:t>providers</w:t>
      </w:r>
      <w:r>
        <w:rPr>
          <w:color w:val="585858"/>
          <w:spacing w:val="-2"/>
        </w:rPr>
        <w:t xml:space="preserve"> </w:t>
      </w:r>
      <w:r>
        <w:rPr>
          <w:color w:val="585858"/>
        </w:rPr>
        <w:t>is</w:t>
      </w:r>
      <w:r>
        <w:rPr>
          <w:color w:val="585858"/>
          <w:spacing w:val="-2"/>
        </w:rPr>
        <w:t xml:space="preserve"> </w:t>
      </w:r>
      <w:r>
        <w:rPr>
          <w:color w:val="585858"/>
        </w:rPr>
        <w:t>decreased</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immediate</w:t>
      </w:r>
      <w:r>
        <w:rPr>
          <w:color w:val="585858"/>
          <w:spacing w:val="-3"/>
        </w:rPr>
        <w:t xml:space="preserve"> </w:t>
      </w:r>
      <w:r>
        <w:rPr>
          <w:color w:val="585858"/>
        </w:rPr>
        <w:t>area.</w:t>
      </w:r>
      <w:r>
        <w:rPr>
          <w:color w:val="585858"/>
          <w:spacing w:val="-5"/>
        </w:rPr>
        <w:t xml:space="preserve"> </w:t>
      </w:r>
      <w:r>
        <w:rPr>
          <w:color w:val="585858"/>
        </w:rPr>
        <w:t>As construction activities are only for short periods in any one location along the project alignment, these short- term impacts are considered acceptable.</w:t>
      </w:r>
    </w:p>
    <w:p w14:paraId="739497FA" w14:textId="77777777" w:rsidR="002E26D7" w:rsidRDefault="00EC0B46">
      <w:pPr>
        <w:pStyle w:val="BodyText"/>
        <w:spacing w:line="360" w:lineRule="auto"/>
        <w:ind w:left="110" w:right="134"/>
      </w:pP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avoid</w:t>
      </w:r>
      <w:r>
        <w:rPr>
          <w:color w:val="585858"/>
          <w:spacing w:val="-3"/>
        </w:rPr>
        <w:t xml:space="preserve"> </w:t>
      </w:r>
      <w:r>
        <w:rPr>
          <w:color w:val="585858"/>
        </w:rPr>
        <w:t>and,</w:t>
      </w:r>
      <w:r>
        <w:rPr>
          <w:color w:val="585858"/>
          <w:spacing w:val="-3"/>
        </w:rPr>
        <w:t xml:space="preserve"> </w:t>
      </w:r>
      <w:r>
        <w:rPr>
          <w:color w:val="585858"/>
        </w:rPr>
        <w:t>where</w:t>
      </w:r>
      <w:r>
        <w:rPr>
          <w:color w:val="585858"/>
          <w:spacing w:val="-3"/>
        </w:rPr>
        <w:t xml:space="preserve"> </w:t>
      </w:r>
      <w:r>
        <w:rPr>
          <w:color w:val="585858"/>
        </w:rPr>
        <w:t>avoidance</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minimise</w:t>
      </w:r>
      <w:r>
        <w:rPr>
          <w:color w:val="585858"/>
          <w:spacing w:val="-3"/>
        </w:rPr>
        <w:t xml:space="preserve"> </w:t>
      </w:r>
      <w:r>
        <w:rPr>
          <w:color w:val="585858"/>
        </w:rPr>
        <w:t>adverse</w:t>
      </w:r>
      <w:r>
        <w:rPr>
          <w:color w:val="585858"/>
          <w:spacing w:val="-3"/>
        </w:rPr>
        <w:t xml:space="preserve"> </w:t>
      </w:r>
      <w:r>
        <w:rPr>
          <w:color w:val="585858"/>
        </w:rPr>
        <w:t>effects</w:t>
      </w:r>
      <w:r>
        <w:rPr>
          <w:color w:val="585858"/>
          <w:spacing w:val="-2"/>
        </w:rPr>
        <w:t xml:space="preserve"> </w:t>
      </w:r>
      <w:r>
        <w:rPr>
          <w:color w:val="585858"/>
        </w:rPr>
        <w:t>on</w:t>
      </w:r>
      <w:r>
        <w:rPr>
          <w:color w:val="585858"/>
          <w:spacing w:val="-3"/>
        </w:rPr>
        <w:t xml:space="preserve"> </w:t>
      </w:r>
      <w:r>
        <w:rPr>
          <w:color w:val="585858"/>
        </w:rPr>
        <w:t>agriculture,</w:t>
      </w:r>
      <w:r>
        <w:rPr>
          <w:color w:val="585858"/>
          <w:spacing w:val="-3"/>
        </w:rPr>
        <w:t xml:space="preserve"> </w:t>
      </w:r>
      <w:r>
        <w:rPr>
          <w:color w:val="585858"/>
        </w:rPr>
        <w:t xml:space="preserve">forestry and other land uses, social fabric of communities, and local infrastructure, </w:t>
      </w:r>
      <w:proofErr w:type="gramStart"/>
      <w:r>
        <w:rPr>
          <w:color w:val="585858"/>
        </w:rPr>
        <w:t>businesses</w:t>
      </w:r>
      <w:proofErr w:type="gramEnd"/>
      <w:r>
        <w:rPr>
          <w:color w:val="585858"/>
        </w:rPr>
        <w:t xml:space="preserve"> and tourism.</w:t>
      </w:r>
    </w:p>
    <w:p w14:paraId="26974AAE" w14:textId="77777777" w:rsidR="002E26D7" w:rsidRDefault="002E26D7">
      <w:pPr>
        <w:spacing w:line="360" w:lineRule="auto"/>
        <w:sectPr w:rsidR="002E26D7">
          <w:pgSz w:w="11910" w:h="16840"/>
          <w:pgMar w:top="1500" w:right="1020" w:bottom="800" w:left="1020" w:header="467" w:footer="612" w:gutter="0"/>
          <w:cols w:space="720"/>
        </w:sectPr>
      </w:pPr>
    </w:p>
    <w:p w14:paraId="1518CE9A" w14:textId="77777777" w:rsidR="002E26D7" w:rsidRDefault="00EC0B46">
      <w:pPr>
        <w:pStyle w:val="Heading2"/>
        <w:numPr>
          <w:ilvl w:val="2"/>
          <w:numId w:val="3"/>
        </w:numPr>
        <w:tabs>
          <w:tab w:val="left" w:pos="1247"/>
        </w:tabs>
        <w:spacing w:before="90"/>
        <w:ind w:hanging="1133"/>
      </w:pPr>
      <w:bookmarkStart w:id="33" w:name="1.2.5_Amenity,_health,_safety_and_transp"/>
      <w:bookmarkEnd w:id="33"/>
      <w:r>
        <w:rPr>
          <w:color w:val="18314A"/>
        </w:rPr>
        <w:lastRenderedPageBreak/>
        <w:t>Amenity,</w:t>
      </w:r>
      <w:r>
        <w:rPr>
          <w:color w:val="18314A"/>
          <w:spacing w:val="-6"/>
        </w:rPr>
        <w:t xml:space="preserve"> </w:t>
      </w:r>
      <w:r>
        <w:rPr>
          <w:color w:val="18314A"/>
        </w:rPr>
        <w:t>health,</w:t>
      </w:r>
      <w:r>
        <w:rPr>
          <w:color w:val="18314A"/>
          <w:spacing w:val="-4"/>
        </w:rPr>
        <w:t xml:space="preserve"> </w:t>
      </w:r>
      <w:proofErr w:type="gramStart"/>
      <w:r>
        <w:rPr>
          <w:color w:val="18314A"/>
        </w:rPr>
        <w:t>safety</w:t>
      </w:r>
      <w:proofErr w:type="gramEnd"/>
      <w:r>
        <w:rPr>
          <w:color w:val="18314A"/>
          <w:spacing w:val="-5"/>
        </w:rPr>
        <w:t xml:space="preserve"> </w:t>
      </w:r>
      <w:r>
        <w:rPr>
          <w:color w:val="18314A"/>
        </w:rPr>
        <w:t>and</w:t>
      </w:r>
      <w:r>
        <w:rPr>
          <w:color w:val="18314A"/>
          <w:spacing w:val="-4"/>
        </w:rPr>
        <w:t xml:space="preserve"> </w:t>
      </w:r>
      <w:r>
        <w:rPr>
          <w:color w:val="18314A"/>
          <w:spacing w:val="-2"/>
        </w:rPr>
        <w:t>transport</w:t>
      </w:r>
    </w:p>
    <w:p w14:paraId="73BAB82B" w14:textId="77777777" w:rsidR="002E26D7" w:rsidRDefault="00EC0B46">
      <w:pPr>
        <w:spacing w:before="240" w:line="360" w:lineRule="auto"/>
        <w:ind w:left="113" w:right="139"/>
        <w:rPr>
          <w:i/>
          <w:sz w:val="20"/>
        </w:rPr>
      </w:pPr>
      <w:r>
        <w:rPr>
          <w:color w:val="585858"/>
          <w:sz w:val="20"/>
        </w:rPr>
        <w:t xml:space="preserve">EES evaluation objective 5 – </w:t>
      </w:r>
      <w:r>
        <w:rPr>
          <w:i/>
          <w:color w:val="585858"/>
          <w:sz w:val="20"/>
        </w:rPr>
        <w:t>Avoid and, where avoidance is not possible, minimise adverse effects on community</w:t>
      </w:r>
      <w:r>
        <w:rPr>
          <w:i/>
          <w:color w:val="585858"/>
          <w:spacing w:val="-2"/>
          <w:sz w:val="20"/>
        </w:rPr>
        <w:t xml:space="preserve"> </w:t>
      </w:r>
      <w:r>
        <w:rPr>
          <w:i/>
          <w:color w:val="585858"/>
          <w:sz w:val="20"/>
        </w:rPr>
        <w:t>amenity,</w:t>
      </w:r>
      <w:r>
        <w:rPr>
          <w:i/>
          <w:color w:val="585858"/>
          <w:spacing w:val="-3"/>
          <w:sz w:val="20"/>
        </w:rPr>
        <w:t xml:space="preserve"> </w:t>
      </w:r>
      <w:proofErr w:type="gramStart"/>
      <w:r>
        <w:rPr>
          <w:i/>
          <w:color w:val="585858"/>
          <w:sz w:val="20"/>
        </w:rPr>
        <w:t>health</w:t>
      </w:r>
      <w:proofErr w:type="gramEnd"/>
      <w:r>
        <w:rPr>
          <w:i/>
          <w:color w:val="585858"/>
          <w:spacing w:val="-3"/>
          <w:sz w:val="20"/>
        </w:rPr>
        <w:t xml:space="preserve"> </w:t>
      </w:r>
      <w:r>
        <w:rPr>
          <w:i/>
          <w:color w:val="585858"/>
          <w:sz w:val="20"/>
        </w:rPr>
        <w:t>and</w:t>
      </w:r>
      <w:r>
        <w:rPr>
          <w:i/>
          <w:color w:val="585858"/>
          <w:spacing w:val="-3"/>
          <w:sz w:val="20"/>
        </w:rPr>
        <w:t xml:space="preserve"> </w:t>
      </w:r>
      <w:r>
        <w:rPr>
          <w:i/>
          <w:color w:val="585858"/>
          <w:sz w:val="20"/>
        </w:rPr>
        <w:t>safety,</w:t>
      </w:r>
      <w:r>
        <w:rPr>
          <w:i/>
          <w:color w:val="585858"/>
          <w:spacing w:val="-3"/>
          <w:sz w:val="20"/>
        </w:rPr>
        <w:t xml:space="preserve"> </w:t>
      </w:r>
      <w:r>
        <w:rPr>
          <w:i/>
          <w:color w:val="585858"/>
          <w:sz w:val="20"/>
        </w:rPr>
        <w:t>with</w:t>
      </w:r>
      <w:r>
        <w:rPr>
          <w:i/>
          <w:color w:val="585858"/>
          <w:spacing w:val="-3"/>
          <w:sz w:val="20"/>
        </w:rPr>
        <w:t xml:space="preserve"> </w:t>
      </w:r>
      <w:r>
        <w:rPr>
          <w:i/>
          <w:color w:val="585858"/>
          <w:sz w:val="20"/>
        </w:rPr>
        <w:t>regard</w:t>
      </w:r>
      <w:r>
        <w:rPr>
          <w:i/>
          <w:color w:val="585858"/>
          <w:spacing w:val="-3"/>
          <w:sz w:val="20"/>
        </w:rPr>
        <w:t xml:space="preserve"> </w:t>
      </w:r>
      <w:r>
        <w:rPr>
          <w:i/>
          <w:color w:val="585858"/>
          <w:sz w:val="20"/>
        </w:rPr>
        <w:t>to</w:t>
      </w:r>
      <w:r>
        <w:rPr>
          <w:i/>
          <w:color w:val="585858"/>
          <w:spacing w:val="-3"/>
          <w:sz w:val="20"/>
        </w:rPr>
        <w:t xml:space="preserve"> </w:t>
      </w:r>
      <w:r>
        <w:rPr>
          <w:i/>
          <w:color w:val="585858"/>
          <w:sz w:val="20"/>
        </w:rPr>
        <w:t>noise,</w:t>
      </w:r>
      <w:r>
        <w:rPr>
          <w:i/>
          <w:color w:val="585858"/>
          <w:spacing w:val="-3"/>
          <w:sz w:val="20"/>
        </w:rPr>
        <w:t xml:space="preserve"> </w:t>
      </w:r>
      <w:r>
        <w:rPr>
          <w:i/>
          <w:color w:val="585858"/>
          <w:sz w:val="20"/>
        </w:rPr>
        <w:t>vibration,</w:t>
      </w:r>
      <w:r>
        <w:rPr>
          <w:i/>
          <w:color w:val="585858"/>
          <w:spacing w:val="-3"/>
          <w:sz w:val="20"/>
        </w:rPr>
        <w:t xml:space="preserve"> </w:t>
      </w:r>
      <w:r>
        <w:rPr>
          <w:i/>
          <w:color w:val="585858"/>
          <w:sz w:val="20"/>
        </w:rPr>
        <w:t>air</w:t>
      </w:r>
      <w:r>
        <w:rPr>
          <w:i/>
          <w:color w:val="585858"/>
          <w:spacing w:val="-2"/>
          <w:sz w:val="20"/>
        </w:rPr>
        <w:t xml:space="preserve"> </w:t>
      </w:r>
      <w:r>
        <w:rPr>
          <w:i/>
          <w:color w:val="585858"/>
          <w:sz w:val="20"/>
        </w:rPr>
        <w:t>quality</w:t>
      </w:r>
      <w:r>
        <w:rPr>
          <w:i/>
          <w:color w:val="585858"/>
          <w:spacing w:val="-4"/>
          <w:sz w:val="20"/>
        </w:rPr>
        <w:t xml:space="preserve"> </w:t>
      </w:r>
      <w:r>
        <w:rPr>
          <w:i/>
          <w:color w:val="585858"/>
          <w:sz w:val="20"/>
        </w:rPr>
        <w:t>including</w:t>
      </w:r>
      <w:r>
        <w:rPr>
          <w:i/>
          <w:color w:val="585858"/>
          <w:spacing w:val="-3"/>
          <w:sz w:val="20"/>
        </w:rPr>
        <w:t xml:space="preserve"> </w:t>
      </w:r>
      <w:r>
        <w:rPr>
          <w:i/>
          <w:color w:val="585858"/>
          <w:sz w:val="20"/>
        </w:rPr>
        <w:t>dust,</w:t>
      </w:r>
      <w:r>
        <w:rPr>
          <w:i/>
          <w:color w:val="585858"/>
          <w:spacing w:val="-3"/>
          <w:sz w:val="20"/>
        </w:rPr>
        <w:t xml:space="preserve"> </w:t>
      </w:r>
      <w:r>
        <w:rPr>
          <w:i/>
          <w:color w:val="585858"/>
          <w:sz w:val="20"/>
        </w:rPr>
        <w:t>the</w:t>
      </w:r>
      <w:r>
        <w:rPr>
          <w:i/>
          <w:color w:val="585858"/>
          <w:spacing w:val="-3"/>
          <w:sz w:val="20"/>
        </w:rPr>
        <w:t xml:space="preserve"> </w:t>
      </w:r>
      <w:r>
        <w:rPr>
          <w:i/>
          <w:color w:val="585858"/>
          <w:sz w:val="20"/>
        </w:rPr>
        <w:t>transport network, greenhouse gas emissions, fire risk and electromagnetic fields.</w:t>
      </w:r>
    </w:p>
    <w:p w14:paraId="5D383BBC" w14:textId="77777777" w:rsidR="002E26D7" w:rsidRDefault="00EC0B46">
      <w:pPr>
        <w:pStyle w:val="BodyText"/>
        <w:spacing w:before="121"/>
      </w:pPr>
      <w:r>
        <w:rPr>
          <w:color w:val="585858"/>
        </w:rPr>
        <w:t>The</w:t>
      </w:r>
      <w:r>
        <w:rPr>
          <w:color w:val="585858"/>
          <w:spacing w:val="-7"/>
        </w:rPr>
        <w:t xml:space="preserve"> </w:t>
      </w:r>
      <w:r>
        <w:rPr>
          <w:color w:val="585858"/>
        </w:rPr>
        <w:t>EIS/EES</w:t>
      </w:r>
      <w:r>
        <w:rPr>
          <w:color w:val="585858"/>
          <w:spacing w:val="-3"/>
        </w:rPr>
        <w:t xml:space="preserve"> </w:t>
      </w:r>
      <w:r>
        <w:rPr>
          <w:color w:val="585858"/>
        </w:rPr>
        <w:t>chapters</w:t>
      </w:r>
      <w:r>
        <w:rPr>
          <w:color w:val="585858"/>
          <w:spacing w:val="-5"/>
        </w:rPr>
        <w:t xml:space="preserve"> </w:t>
      </w:r>
      <w:r>
        <w:rPr>
          <w:color w:val="585858"/>
        </w:rPr>
        <w:t>relevant</w:t>
      </w:r>
      <w:r>
        <w:rPr>
          <w:color w:val="585858"/>
          <w:spacing w:val="-4"/>
        </w:rPr>
        <w:t xml:space="preserve"> </w:t>
      </w:r>
      <w:r>
        <w:rPr>
          <w:color w:val="585858"/>
        </w:rPr>
        <w:t>to</w:t>
      </w:r>
      <w:r>
        <w:rPr>
          <w:color w:val="585858"/>
          <w:spacing w:val="-4"/>
        </w:rPr>
        <w:t xml:space="preserve"> </w:t>
      </w:r>
      <w:r>
        <w:rPr>
          <w:color w:val="585858"/>
        </w:rPr>
        <w:t>this</w:t>
      </w:r>
      <w:r>
        <w:rPr>
          <w:color w:val="585858"/>
          <w:spacing w:val="-4"/>
        </w:rPr>
        <w:t xml:space="preserve"> </w:t>
      </w:r>
      <w:r>
        <w:rPr>
          <w:color w:val="585858"/>
        </w:rPr>
        <w:t>evaluation</w:t>
      </w:r>
      <w:r>
        <w:rPr>
          <w:color w:val="585858"/>
          <w:spacing w:val="-4"/>
        </w:rPr>
        <w:t xml:space="preserve"> </w:t>
      </w:r>
      <w:r>
        <w:rPr>
          <w:color w:val="585858"/>
        </w:rPr>
        <w:t>objective</w:t>
      </w:r>
      <w:r>
        <w:rPr>
          <w:color w:val="585858"/>
          <w:spacing w:val="-4"/>
        </w:rPr>
        <w:t xml:space="preserve"> </w:t>
      </w:r>
      <w:r>
        <w:rPr>
          <w:color w:val="585858"/>
          <w:spacing w:val="-2"/>
        </w:rPr>
        <w:t>include:</w:t>
      </w:r>
    </w:p>
    <w:p w14:paraId="51588DB6" w14:textId="77777777" w:rsidR="002E26D7" w:rsidRDefault="002E26D7">
      <w:pPr>
        <w:pStyle w:val="BodyText"/>
        <w:spacing w:before="5"/>
        <w:ind w:left="0"/>
      </w:pPr>
    </w:p>
    <w:p w14:paraId="4D4166F8" w14:textId="77777777" w:rsidR="002E26D7" w:rsidRDefault="00EC0B46">
      <w:pPr>
        <w:pStyle w:val="BodyText"/>
        <w:tabs>
          <w:tab w:val="left" w:pos="471"/>
        </w:tabs>
        <w:spacing w:before="0"/>
      </w:pPr>
      <w:r>
        <w:rPr>
          <w:noProof/>
        </w:rPr>
        <w:drawing>
          <wp:inline distT="0" distB="0" distL="0" distR="0" wp14:anchorId="0D37F863" wp14:editId="3740AC29">
            <wp:extent cx="92074" cy="92075"/>
            <wp:effectExtent l="0" t="0" r="0" b="0"/>
            <wp:docPr id="207" name="Image 2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hAnsi="Times New Roman"/>
        </w:rPr>
        <w:tab/>
      </w:r>
      <w:r>
        <w:rPr>
          <w:color w:val="5F5F5F"/>
        </w:rPr>
        <w:t>Volume</w:t>
      </w:r>
      <w:r>
        <w:rPr>
          <w:color w:val="5F5F5F"/>
          <w:spacing w:val="-6"/>
        </w:rPr>
        <w:t xml:space="preserve"> </w:t>
      </w:r>
      <w:r>
        <w:rPr>
          <w:color w:val="5F5F5F"/>
        </w:rPr>
        <w:t>1,</w:t>
      </w:r>
      <w:r>
        <w:rPr>
          <w:color w:val="5F5F5F"/>
          <w:spacing w:val="-4"/>
        </w:rPr>
        <w:t xml:space="preserve"> </w:t>
      </w:r>
      <w:r>
        <w:rPr>
          <w:color w:val="5F5F5F"/>
        </w:rPr>
        <w:t>Chapter</w:t>
      </w:r>
      <w:r>
        <w:rPr>
          <w:color w:val="5F5F5F"/>
          <w:spacing w:val="-4"/>
        </w:rPr>
        <w:t xml:space="preserve"> </w:t>
      </w:r>
      <w:r>
        <w:rPr>
          <w:color w:val="5F5F5F"/>
        </w:rPr>
        <w:t>9</w:t>
      </w:r>
      <w:r>
        <w:rPr>
          <w:color w:val="5F5F5F"/>
          <w:spacing w:val="-3"/>
        </w:rPr>
        <w:t xml:space="preserve"> </w:t>
      </w:r>
      <w:r>
        <w:rPr>
          <w:color w:val="5F5F5F"/>
        </w:rPr>
        <w:t>–</w:t>
      </w:r>
      <w:r>
        <w:rPr>
          <w:color w:val="5F5F5F"/>
          <w:spacing w:val="-4"/>
        </w:rPr>
        <w:t xml:space="preserve"> </w:t>
      </w:r>
      <w:r>
        <w:rPr>
          <w:color w:val="5F5F5F"/>
        </w:rPr>
        <w:t>Sustainability,</w:t>
      </w:r>
      <w:r>
        <w:rPr>
          <w:color w:val="5F5F5F"/>
          <w:spacing w:val="-4"/>
        </w:rPr>
        <w:t xml:space="preserve"> </w:t>
      </w:r>
      <w:r>
        <w:rPr>
          <w:color w:val="5F5F5F"/>
        </w:rPr>
        <w:t>climate</w:t>
      </w:r>
      <w:r>
        <w:rPr>
          <w:color w:val="5F5F5F"/>
          <w:spacing w:val="-4"/>
        </w:rPr>
        <w:t xml:space="preserve"> </w:t>
      </w:r>
      <w:r>
        <w:rPr>
          <w:color w:val="5F5F5F"/>
        </w:rPr>
        <w:t>change</w:t>
      </w:r>
      <w:r>
        <w:rPr>
          <w:color w:val="5F5F5F"/>
          <w:spacing w:val="-4"/>
        </w:rPr>
        <w:t xml:space="preserve"> </w:t>
      </w:r>
      <w:r>
        <w:rPr>
          <w:color w:val="5F5F5F"/>
        </w:rPr>
        <w:t>and</w:t>
      </w:r>
      <w:r>
        <w:rPr>
          <w:color w:val="5F5F5F"/>
          <w:spacing w:val="-4"/>
        </w:rPr>
        <w:t xml:space="preserve"> </w:t>
      </w:r>
      <w:r>
        <w:rPr>
          <w:color w:val="5F5F5F"/>
        </w:rPr>
        <w:t>greenhouse</w:t>
      </w:r>
      <w:r>
        <w:rPr>
          <w:color w:val="5F5F5F"/>
          <w:spacing w:val="-4"/>
        </w:rPr>
        <w:t xml:space="preserve"> </w:t>
      </w:r>
      <w:r>
        <w:rPr>
          <w:color w:val="5F5F5F"/>
        </w:rPr>
        <w:t>gas</w:t>
      </w:r>
      <w:r>
        <w:rPr>
          <w:color w:val="5F5F5F"/>
          <w:spacing w:val="-2"/>
        </w:rPr>
        <w:t xml:space="preserve"> emissions</w:t>
      </w:r>
    </w:p>
    <w:p w14:paraId="6118087D" w14:textId="77777777" w:rsidR="002E26D7" w:rsidRDefault="002E26D7">
      <w:pPr>
        <w:pStyle w:val="BodyText"/>
        <w:spacing w:before="41"/>
        <w:ind w:left="0"/>
      </w:pPr>
    </w:p>
    <w:p w14:paraId="720A9FCA" w14:textId="77777777" w:rsidR="002E26D7" w:rsidRDefault="00EC0B46">
      <w:pPr>
        <w:pStyle w:val="BodyText"/>
        <w:tabs>
          <w:tab w:val="left" w:pos="471"/>
        </w:tabs>
        <w:spacing w:before="0"/>
      </w:pPr>
      <w:r>
        <w:rPr>
          <w:noProof/>
        </w:rPr>
        <w:drawing>
          <wp:inline distT="0" distB="0" distL="0" distR="0" wp14:anchorId="47196239" wp14:editId="33D9FE3F">
            <wp:extent cx="92074" cy="92075"/>
            <wp:effectExtent l="0" t="0" r="0" b="0"/>
            <wp:docPr id="208" name="Image 2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hAnsi="Times New Roman"/>
        </w:rPr>
        <w:tab/>
      </w:r>
      <w:r>
        <w:rPr>
          <w:color w:val="5F5F5F"/>
        </w:rPr>
        <w:t>Volume</w:t>
      </w:r>
      <w:r>
        <w:rPr>
          <w:color w:val="5F5F5F"/>
          <w:spacing w:val="-4"/>
        </w:rPr>
        <w:t xml:space="preserve"> </w:t>
      </w:r>
      <w:r>
        <w:rPr>
          <w:color w:val="5F5F5F"/>
        </w:rPr>
        <w:t>1,</w:t>
      </w:r>
      <w:r>
        <w:rPr>
          <w:color w:val="5F5F5F"/>
          <w:spacing w:val="-4"/>
        </w:rPr>
        <w:t xml:space="preserve"> </w:t>
      </w:r>
      <w:r>
        <w:rPr>
          <w:color w:val="5F5F5F"/>
        </w:rPr>
        <w:t>Chapter</w:t>
      </w:r>
      <w:r>
        <w:rPr>
          <w:color w:val="5F5F5F"/>
          <w:spacing w:val="-3"/>
        </w:rPr>
        <w:t xml:space="preserve"> </w:t>
      </w:r>
      <w:r>
        <w:rPr>
          <w:color w:val="5F5F5F"/>
        </w:rPr>
        <w:t>10</w:t>
      </w:r>
      <w:r>
        <w:rPr>
          <w:color w:val="5F5F5F"/>
          <w:spacing w:val="-4"/>
        </w:rPr>
        <w:t xml:space="preserve"> </w:t>
      </w:r>
      <w:r>
        <w:rPr>
          <w:color w:val="5F5F5F"/>
        </w:rPr>
        <w:t>–</w:t>
      </w:r>
      <w:r>
        <w:rPr>
          <w:color w:val="5F5F5F"/>
          <w:spacing w:val="-4"/>
        </w:rPr>
        <w:t xml:space="preserve"> </w:t>
      </w:r>
      <w:r>
        <w:rPr>
          <w:color w:val="5F5F5F"/>
        </w:rPr>
        <w:t>Electromagnetic</w:t>
      </w:r>
      <w:r>
        <w:rPr>
          <w:color w:val="5F5F5F"/>
          <w:spacing w:val="-3"/>
        </w:rPr>
        <w:t xml:space="preserve"> </w:t>
      </w:r>
      <w:r>
        <w:rPr>
          <w:color w:val="5F5F5F"/>
          <w:spacing w:val="-2"/>
        </w:rPr>
        <w:t>fields</w:t>
      </w:r>
    </w:p>
    <w:p w14:paraId="1CA0F64E" w14:textId="77777777" w:rsidR="002E26D7" w:rsidRDefault="002E26D7">
      <w:pPr>
        <w:pStyle w:val="BodyText"/>
        <w:spacing w:before="40"/>
        <w:ind w:left="0"/>
      </w:pPr>
    </w:p>
    <w:p w14:paraId="6615D3CB" w14:textId="77777777" w:rsidR="002E26D7" w:rsidRDefault="00EC0B46">
      <w:pPr>
        <w:pStyle w:val="BodyText"/>
        <w:tabs>
          <w:tab w:val="left" w:pos="471"/>
        </w:tabs>
        <w:spacing w:before="0"/>
      </w:pPr>
      <w:r>
        <w:rPr>
          <w:noProof/>
        </w:rPr>
        <w:drawing>
          <wp:inline distT="0" distB="0" distL="0" distR="0" wp14:anchorId="4CFB930C" wp14:editId="6A451D3B">
            <wp:extent cx="92074" cy="92074"/>
            <wp:effectExtent l="0" t="0" r="0" b="0"/>
            <wp:docPr id="209" name="Image 2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8</w:t>
      </w:r>
      <w:r>
        <w:rPr>
          <w:color w:val="5F5F5F"/>
          <w:spacing w:val="-2"/>
        </w:rPr>
        <w:t xml:space="preserve"> </w:t>
      </w:r>
      <w:r>
        <w:rPr>
          <w:color w:val="5F5F5F"/>
        </w:rPr>
        <w:t>–</w:t>
      </w:r>
      <w:r>
        <w:rPr>
          <w:color w:val="5F5F5F"/>
          <w:spacing w:val="-3"/>
        </w:rPr>
        <w:t xml:space="preserve"> </w:t>
      </w:r>
      <w:r>
        <w:rPr>
          <w:color w:val="5F5F5F"/>
        </w:rPr>
        <w:t>Traffic</w:t>
      </w:r>
      <w:r>
        <w:rPr>
          <w:color w:val="5F5F5F"/>
          <w:spacing w:val="-2"/>
        </w:rPr>
        <w:t xml:space="preserve"> </w:t>
      </w:r>
      <w:r>
        <w:rPr>
          <w:color w:val="5F5F5F"/>
        </w:rPr>
        <w:t>and</w:t>
      </w:r>
      <w:r>
        <w:rPr>
          <w:color w:val="5F5F5F"/>
          <w:spacing w:val="-2"/>
        </w:rPr>
        <w:t xml:space="preserve"> transport</w:t>
      </w:r>
    </w:p>
    <w:p w14:paraId="6E6AFB32" w14:textId="77777777" w:rsidR="002E26D7" w:rsidRDefault="002E26D7">
      <w:pPr>
        <w:pStyle w:val="BodyText"/>
        <w:spacing w:before="39"/>
        <w:ind w:left="0"/>
      </w:pPr>
    </w:p>
    <w:p w14:paraId="19338EF3" w14:textId="77777777" w:rsidR="002E26D7" w:rsidRDefault="00EC0B46">
      <w:pPr>
        <w:pStyle w:val="BodyText"/>
        <w:tabs>
          <w:tab w:val="left" w:pos="471"/>
        </w:tabs>
        <w:spacing w:before="0"/>
      </w:pPr>
      <w:r>
        <w:rPr>
          <w:noProof/>
        </w:rPr>
        <w:drawing>
          <wp:inline distT="0" distB="0" distL="0" distR="0" wp14:anchorId="787F5385" wp14:editId="47B41585">
            <wp:extent cx="92074" cy="92074"/>
            <wp:effectExtent l="0" t="0" r="0" b="0"/>
            <wp:docPr id="210" name="Image 2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9</w:t>
      </w:r>
      <w:r>
        <w:rPr>
          <w:color w:val="5F5F5F"/>
          <w:spacing w:val="-3"/>
        </w:rPr>
        <w:t xml:space="preserve"> </w:t>
      </w:r>
      <w:r>
        <w:rPr>
          <w:color w:val="5F5F5F"/>
        </w:rPr>
        <w:t>–</w:t>
      </w:r>
      <w:r>
        <w:rPr>
          <w:color w:val="5F5F5F"/>
          <w:spacing w:val="-2"/>
        </w:rPr>
        <w:t xml:space="preserve"> </w:t>
      </w:r>
      <w:r>
        <w:rPr>
          <w:color w:val="5F5F5F"/>
        </w:rPr>
        <w:t>Air</w:t>
      </w:r>
      <w:r>
        <w:rPr>
          <w:color w:val="5F5F5F"/>
          <w:spacing w:val="-3"/>
        </w:rPr>
        <w:t xml:space="preserve"> </w:t>
      </w:r>
      <w:r>
        <w:rPr>
          <w:color w:val="5F5F5F"/>
          <w:spacing w:val="-2"/>
        </w:rPr>
        <w:t>quality</w:t>
      </w:r>
    </w:p>
    <w:p w14:paraId="69FFB566" w14:textId="77777777" w:rsidR="002E26D7" w:rsidRDefault="002E26D7">
      <w:pPr>
        <w:pStyle w:val="BodyText"/>
        <w:spacing w:before="41"/>
        <w:ind w:left="0"/>
      </w:pPr>
    </w:p>
    <w:p w14:paraId="11DF01F1" w14:textId="77777777" w:rsidR="002E26D7" w:rsidRDefault="00EC0B46">
      <w:pPr>
        <w:pStyle w:val="BodyText"/>
        <w:tabs>
          <w:tab w:val="left" w:pos="471"/>
        </w:tabs>
        <w:spacing w:before="0"/>
      </w:pPr>
      <w:r>
        <w:rPr>
          <w:noProof/>
        </w:rPr>
        <w:drawing>
          <wp:inline distT="0" distB="0" distL="0" distR="0" wp14:anchorId="62AA6110" wp14:editId="3D5A832C">
            <wp:extent cx="92074" cy="92074"/>
            <wp:effectExtent l="0" t="0" r="0" b="0"/>
            <wp:docPr id="211" name="Image 2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10</w:t>
      </w:r>
      <w:r>
        <w:rPr>
          <w:color w:val="5F5F5F"/>
          <w:spacing w:val="-3"/>
        </w:rPr>
        <w:t xml:space="preserve"> </w:t>
      </w:r>
      <w:r>
        <w:rPr>
          <w:color w:val="5F5F5F"/>
        </w:rPr>
        <w:t>–</w:t>
      </w:r>
      <w:r>
        <w:rPr>
          <w:color w:val="5F5F5F"/>
          <w:spacing w:val="-3"/>
        </w:rPr>
        <w:t xml:space="preserve"> </w:t>
      </w:r>
      <w:r>
        <w:rPr>
          <w:color w:val="5F5F5F"/>
        </w:rPr>
        <w:t>Noise</w:t>
      </w:r>
      <w:r>
        <w:rPr>
          <w:color w:val="5F5F5F"/>
          <w:spacing w:val="-3"/>
        </w:rPr>
        <w:t xml:space="preserve"> </w:t>
      </w:r>
      <w:r>
        <w:rPr>
          <w:color w:val="5F5F5F"/>
        </w:rPr>
        <w:t>and</w:t>
      </w:r>
      <w:r>
        <w:rPr>
          <w:color w:val="5F5F5F"/>
          <w:spacing w:val="-2"/>
        </w:rPr>
        <w:t xml:space="preserve"> vibration</w:t>
      </w:r>
    </w:p>
    <w:p w14:paraId="335A4601" w14:textId="77777777" w:rsidR="002E26D7" w:rsidRDefault="002E26D7">
      <w:pPr>
        <w:pStyle w:val="BodyText"/>
        <w:spacing w:before="40"/>
        <w:ind w:left="0"/>
      </w:pPr>
    </w:p>
    <w:p w14:paraId="293C6AD5" w14:textId="77777777" w:rsidR="002E26D7" w:rsidRDefault="00EC0B46">
      <w:pPr>
        <w:pStyle w:val="BodyText"/>
        <w:tabs>
          <w:tab w:val="left" w:pos="471"/>
        </w:tabs>
        <w:spacing w:before="1"/>
      </w:pPr>
      <w:r>
        <w:rPr>
          <w:noProof/>
        </w:rPr>
        <w:drawing>
          <wp:inline distT="0" distB="0" distL="0" distR="0" wp14:anchorId="5466F916" wp14:editId="0D6EB37C">
            <wp:extent cx="92074" cy="92074"/>
            <wp:effectExtent l="0" t="0" r="0" b="0"/>
            <wp:docPr id="212" name="Image 2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2"/>
        </w:rPr>
        <w:t xml:space="preserve"> </w:t>
      </w:r>
      <w:r>
        <w:rPr>
          <w:color w:val="5F5F5F"/>
        </w:rPr>
        <w:t>Chapter</w:t>
      </w:r>
      <w:r>
        <w:rPr>
          <w:color w:val="5F5F5F"/>
          <w:spacing w:val="-2"/>
        </w:rPr>
        <w:t xml:space="preserve"> </w:t>
      </w:r>
      <w:r>
        <w:rPr>
          <w:color w:val="5F5F5F"/>
        </w:rPr>
        <w:t>12</w:t>
      </w:r>
      <w:r>
        <w:rPr>
          <w:color w:val="5F5F5F"/>
          <w:spacing w:val="-2"/>
        </w:rPr>
        <w:t xml:space="preserve"> </w:t>
      </w:r>
      <w:r>
        <w:rPr>
          <w:color w:val="5F5F5F"/>
        </w:rPr>
        <w:t>–</w:t>
      </w:r>
      <w:r>
        <w:rPr>
          <w:color w:val="5F5F5F"/>
          <w:spacing w:val="-2"/>
        </w:rPr>
        <w:t xml:space="preserve"> Bushfire</w:t>
      </w:r>
    </w:p>
    <w:p w14:paraId="0DDB3863" w14:textId="77777777" w:rsidR="002E26D7" w:rsidRDefault="002E26D7">
      <w:pPr>
        <w:pStyle w:val="BodyText"/>
        <w:spacing w:before="178"/>
        <w:ind w:left="0"/>
      </w:pPr>
    </w:p>
    <w:p w14:paraId="2E0EDAA0" w14:textId="77777777" w:rsidR="002E26D7" w:rsidRDefault="00EC0B46">
      <w:pPr>
        <w:pStyle w:val="BodyText"/>
        <w:spacing w:before="0" w:line="360" w:lineRule="auto"/>
        <w:ind w:right="139"/>
      </w:pPr>
      <w:r>
        <w:rPr>
          <w:color w:val="5F5F5F"/>
        </w:rPr>
        <w:t>The project will result in short term, temporary changes to road conditions, traffic volumes and flows. The project</w:t>
      </w:r>
      <w:r>
        <w:rPr>
          <w:color w:val="5F5F5F"/>
          <w:spacing w:val="-3"/>
        </w:rPr>
        <w:t xml:space="preserve"> </w:t>
      </w:r>
      <w:r>
        <w:rPr>
          <w:color w:val="5F5F5F"/>
        </w:rPr>
        <w:t>will</w:t>
      </w:r>
      <w:r>
        <w:rPr>
          <w:color w:val="5F5F5F"/>
          <w:spacing w:val="-3"/>
        </w:rPr>
        <w:t xml:space="preserve"> </w:t>
      </w:r>
      <w:r>
        <w:rPr>
          <w:color w:val="5F5F5F"/>
        </w:rPr>
        <w:t>involve</w:t>
      </w:r>
      <w:r>
        <w:rPr>
          <w:color w:val="5F5F5F"/>
          <w:spacing w:val="-3"/>
        </w:rPr>
        <w:t xml:space="preserve"> </w:t>
      </w:r>
      <w:r>
        <w:rPr>
          <w:color w:val="5F5F5F"/>
        </w:rPr>
        <w:t>temporary</w:t>
      </w:r>
      <w:r>
        <w:rPr>
          <w:color w:val="5F5F5F"/>
          <w:spacing w:val="-2"/>
        </w:rPr>
        <w:t xml:space="preserve"> </w:t>
      </w:r>
      <w:r>
        <w:rPr>
          <w:color w:val="5F5F5F"/>
        </w:rPr>
        <w:t>modifications</w:t>
      </w:r>
      <w:r>
        <w:rPr>
          <w:color w:val="5F5F5F"/>
          <w:spacing w:val="-2"/>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road</w:t>
      </w:r>
      <w:r>
        <w:rPr>
          <w:color w:val="5F5F5F"/>
          <w:spacing w:val="-3"/>
        </w:rPr>
        <w:t xml:space="preserve"> </w:t>
      </w:r>
      <w:r>
        <w:rPr>
          <w:color w:val="5F5F5F"/>
        </w:rPr>
        <w:t>network</w:t>
      </w:r>
      <w:r>
        <w:rPr>
          <w:color w:val="5F5F5F"/>
          <w:spacing w:val="-3"/>
        </w:rPr>
        <w:t xml:space="preserve"> </w:t>
      </w:r>
      <w:r>
        <w:rPr>
          <w:color w:val="5F5F5F"/>
        </w:rPr>
        <w:t>which</w:t>
      </w:r>
      <w:r>
        <w:rPr>
          <w:color w:val="5F5F5F"/>
          <w:spacing w:val="-3"/>
        </w:rPr>
        <w:t xml:space="preserve"> </w:t>
      </w:r>
      <w:r>
        <w:rPr>
          <w:color w:val="5F5F5F"/>
        </w:rPr>
        <w:t>may</w:t>
      </w:r>
      <w:r>
        <w:rPr>
          <w:color w:val="5F5F5F"/>
          <w:spacing w:val="-2"/>
        </w:rPr>
        <w:t xml:space="preserve"> </w:t>
      </w:r>
      <w:r>
        <w:rPr>
          <w:color w:val="5F5F5F"/>
        </w:rPr>
        <w:t>temporarily</w:t>
      </w:r>
      <w:r>
        <w:rPr>
          <w:color w:val="5F5F5F"/>
          <w:spacing w:val="-2"/>
        </w:rPr>
        <w:t xml:space="preserve"> </w:t>
      </w:r>
      <w:r>
        <w:rPr>
          <w:color w:val="5F5F5F"/>
        </w:rPr>
        <w:t>impact</w:t>
      </w:r>
      <w:r>
        <w:rPr>
          <w:color w:val="5F5F5F"/>
          <w:spacing w:val="-5"/>
        </w:rPr>
        <w:t xml:space="preserve"> </w:t>
      </w:r>
      <w:r>
        <w:rPr>
          <w:color w:val="5F5F5F"/>
        </w:rPr>
        <w:t>road</w:t>
      </w:r>
      <w:r>
        <w:rPr>
          <w:color w:val="5F5F5F"/>
          <w:spacing w:val="-3"/>
        </w:rPr>
        <w:t xml:space="preserve"> </w:t>
      </w:r>
      <w:r>
        <w:rPr>
          <w:color w:val="5F5F5F"/>
        </w:rPr>
        <w:t>uses</w:t>
      </w:r>
      <w:r>
        <w:rPr>
          <w:color w:val="5F5F5F"/>
          <w:spacing w:val="-2"/>
        </w:rPr>
        <w:t xml:space="preserve"> </w:t>
      </w:r>
      <w:r>
        <w:rPr>
          <w:color w:val="5F5F5F"/>
        </w:rPr>
        <w:t>and residents in the area. The traffic and transport assessment found ten intersections will require upgrades to accommodate peak traffic levels if they are on the selected routes for construction vehicles. Modelling was completed for expected traffic conditions during the construction phase of the project. The results of modelling found there will be an increase in traffic on the local road network and on roads connecting to the access tracks,</w:t>
      </w:r>
      <w:r>
        <w:rPr>
          <w:color w:val="5F5F5F"/>
          <w:spacing w:val="-1"/>
        </w:rPr>
        <w:t xml:space="preserve"> </w:t>
      </w:r>
      <w:r>
        <w:rPr>
          <w:color w:val="5F5F5F"/>
        </w:rPr>
        <w:t>however this increase</w:t>
      </w:r>
      <w:r>
        <w:rPr>
          <w:color w:val="5F5F5F"/>
          <w:spacing w:val="-2"/>
        </w:rPr>
        <w:t xml:space="preserve"> </w:t>
      </w:r>
      <w:r>
        <w:rPr>
          <w:color w:val="5F5F5F"/>
        </w:rPr>
        <w:t>will</w:t>
      </w:r>
      <w:r>
        <w:rPr>
          <w:color w:val="5F5F5F"/>
          <w:spacing w:val="-1"/>
        </w:rPr>
        <w:t xml:space="preserve"> </w:t>
      </w:r>
      <w:r>
        <w:rPr>
          <w:color w:val="5F5F5F"/>
        </w:rPr>
        <w:t>not</w:t>
      </w:r>
      <w:r>
        <w:rPr>
          <w:color w:val="5F5F5F"/>
          <w:spacing w:val="-2"/>
        </w:rPr>
        <w:t xml:space="preserve"> </w:t>
      </w:r>
      <w:r>
        <w:rPr>
          <w:color w:val="5F5F5F"/>
        </w:rPr>
        <w:t>exceed</w:t>
      </w:r>
      <w:r>
        <w:rPr>
          <w:color w:val="5F5F5F"/>
          <w:spacing w:val="-1"/>
        </w:rPr>
        <w:t xml:space="preserve"> </w:t>
      </w:r>
      <w:r>
        <w:rPr>
          <w:color w:val="5F5F5F"/>
        </w:rPr>
        <w:t>their operating</w:t>
      </w:r>
      <w:r>
        <w:rPr>
          <w:color w:val="5F5F5F"/>
          <w:spacing w:val="-2"/>
        </w:rPr>
        <w:t xml:space="preserve"> </w:t>
      </w:r>
      <w:r>
        <w:rPr>
          <w:color w:val="5F5F5F"/>
        </w:rPr>
        <w:t xml:space="preserve">capacity </w:t>
      </w:r>
      <w:r>
        <w:rPr>
          <w:color w:val="5F5F5F"/>
        </w:rPr>
        <w:t>during</w:t>
      </w:r>
      <w:r>
        <w:rPr>
          <w:color w:val="5F5F5F"/>
          <w:spacing w:val="-1"/>
        </w:rPr>
        <w:t xml:space="preserve"> </w:t>
      </w:r>
      <w:r>
        <w:rPr>
          <w:color w:val="5F5F5F"/>
        </w:rPr>
        <w:t>construction</w:t>
      </w:r>
      <w:r>
        <w:rPr>
          <w:color w:val="5F5F5F"/>
          <w:spacing w:val="-1"/>
        </w:rPr>
        <w:t xml:space="preserve"> </w:t>
      </w:r>
      <w:r>
        <w:rPr>
          <w:color w:val="5F5F5F"/>
        </w:rPr>
        <w:t>phase.</w:t>
      </w:r>
      <w:r>
        <w:rPr>
          <w:color w:val="5F5F5F"/>
          <w:spacing w:val="-2"/>
        </w:rPr>
        <w:t xml:space="preserve"> </w:t>
      </w:r>
      <w:r>
        <w:rPr>
          <w:color w:val="5F5F5F"/>
        </w:rPr>
        <w:t>The most significant impact associated with the project is the movement of the transformer transporter vehicle, classed as an oversized and over mass load. The movement of the transformer transporter along the preferred path may impact safety and traffic delays, as well as minor road modifications. A traffic management plan will be developed and implemented in accordance with DTP and local requirements to monitor potential traffic-related impacts.</w:t>
      </w:r>
    </w:p>
    <w:p w14:paraId="0AE5E97F" w14:textId="77777777" w:rsidR="002E26D7" w:rsidRDefault="00EC0B46">
      <w:pPr>
        <w:pStyle w:val="BodyText"/>
        <w:spacing w:before="181" w:line="360" w:lineRule="auto"/>
        <w:ind w:left="111" w:right="134" w:firstLine="1"/>
      </w:pPr>
      <w:r>
        <w:rPr>
          <w:color w:val="5F5F5F"/>
        </w:rPr>
        <w:t xml:space="preserve">The noise and vibration assessment found the key noise generating activities associated with the project include construction activities for the cable route, shore and local feature crossings with HDD, and vehicle movements. Most construction activities will take place during normal working hours, </w:t>
      </w:r>
      <w:proofErr w:type="gramStart"/>
      <w:r>
        <w:rPr>
          <w:color w:val="5F5F5F"/>
        </w:rPr>
        <w:t>with the exception of</w:t>
      </w:r>
      <w:proofErr w:type="gramEnd"/>
      <w:r>
        <w:rPr>
          <w:color w:val="5F5F5F"/>
        </w:rPr>
        <w:t xml:space="preserve"> HDD for the Waratah Bay shore crossing and </w:t>
      </w:r>
      <w:proofErr w:type="spellStart"/>
      <w:r>
        <w:rPr>
          <w:color w:val="5F5F5F"/>
        </w:rPr>
        <w:t>Morwell</w:t>
      </w:r>
      <w:proofErr w:type="spellEnd"/>
      <w:r>
        <w:rPr>
          <w:color w:val="5F5F5F"/>
        </w:rPr>
        <w:t xml:space="preserve"> River crossing. A construction noise and vibration management plan will be developed and implemented to adhere with EPA Victoria </w:t>
      </w:r>
      <w:r>
        <w:rPr>
          <w:i/>
          <w:color w:val="5F5F5F"/>
        </w:rPr>
        <w:t xml:space="preserve">Publication 1834 Civil construction, building and demolition guide and supplementary guidance </w:t>
      </w:r>
      <w:r>
        <w:rPr>
          <w:color w:val="5F5F5F"/>
        </w:rPr>
        <w:t xml:space="preserve">during normal working hours (Monday to Friday 0700 to 1800 </w:t>
      </w:r>
      <w:proofErr w:type="spellStart"/>
      <w:r>
        <w:rPr>
          <w:color w:val="5F5F5F"/>
        </w:rPr>
        <w:t>hrs</w:t>
      </w:r>
      <w:proofErr w:type="spellEnd"/>
      <w:r>
        <w:rPr>
          <w:color w:val="5F5F5F"/>
        </w:rPr>
        <w:t xml:space="preserve"> and Saturday 0700 to 1300 </w:t>
      </w:r>
      <w:proofErr w:type="spellStart"/>
      <w:r>
        <w:rPr>
          <w:color w:val="5F5F5F"/>
        </w:rPr>
        <w:t>hrs</w:t>
      </w:r>
      <w:proofErr w:type="spellEnd"/>
      <w:r>
        <w:rPr>
          <w:color w:val="5F5F5F"/>
        </w:rPr>
        <w:t>, excluding public holidays), and where unavoidable works are expected to take place outside of normal working hours. The lo</w:t>
      </w:r>
      <w:r>
        <w:rPr>
          <w:color w:val="5F5F5F"/>
        </w:rPr>
        <w:t>ss of amenity anticipated from project activities is low due to the transient and short-term nature of construction activities and</w:t>
      </w:r>
      <w:r>
        <w:rPr>
          <w:color w:val="5F5F5F"/>
          <w:spacing w:val="-3"/>
        </w:rPr>
        <w:t xml:space="preserve"> </w:t>
      </w:r>
      <w:r>
        <w:rPr>
          <w:color w:val="5F5F5F"/>
        </w:rPr>
        <w:t>the</w:t>
      </w:r>
      <w:r>
        <w:rPr>
          <w:color w:val="5F5F5F"/>
          <w:spacing w:val="-3"/>
        </w:rPr>
        <w:t xml:space="preserve"> </w:t>
      </w:r>
      <w:r>
        <w:rPr>
          <w:color w:val="5F5F5F"/>
        </w:rPr>
        <w:t>distance</w:t>
      </w:r>
      <w:r>
        <w:rPr>
          <w:color w:val="5F5F5F"/>
          <w:spacing w:val="-3"/>
        </w:rPr>
        <w:t xml:space="preserve"> </w:t>
      </w:r>
      <w:r>
        <w:rPr>
          <w:color w:val="5F5F5F"/>
        </w:rPr>
        <w:t>of</w:t>
      </w:r>
      <w:r>
        <w:rPr>
          <w:color w:val="5F5F5F"/>
          <w:spacing w:val="-3"/>
        </w:rPr>
        <w:t xml:space="preserve"> </w:t>
      </w:r>
      <w:r>
        <w:rPr>
          <w:color w:val="5F5F5F"/>
        </w:rPr>
        <w:t>construction</w:t>
      </w:r>
      <w:r>
        <w:rPr>
          <w:color w:val="5F5F5F"/>
          <w:spacing w:val="-4"/>
        </w:rPr>
        <w:t xml:space="preserve"> </w:t>
      </w:r>
      <w:r>
        <w:rPr>
          <w:color w:val="5F5F5F"/>
        </w:rPr>
        <w:t>works</w:t>
      </w:r>
      <w:r>
        <w:rPr>
          <w:color w:val="5F5F5F"/>
          <w:spacing w:val="-2"/>
        </w:rPr>
        <w:t xml:space="preserve"> </w:t>
      </w:r>
      <w:r>
        <w:rPr>
          <w:color w:val="5F5F5F"/>
        </w:rPr>
        <w:t>from</w:t>
      </w:r>
      <w:r>
        <w:rPr>
          <w:color w:val="5F5F5F"/>
          <w:spacing w:val="-3"/>
        </w:rPr>
        <w:t xml:space="preserve"> </w:t>
      </w:r>
      <w:r>
        <w:rPr>
          <w:color w:val="5F5F5F"/>
        </w:rPr>
        <w:t>residential</w:t>
      </w:r>
      <w:r>
        <w:rPr>
          <w:color w:val="5F5F5F"/>
          <w:spacing w:val="-3"/>
        </w:rPr>
        <w:t xml:space="preserve"> </w:t>
      </w:r>
      <w:r>
        <w:rPr>
          <w:color w:val="5F5F5F"/>
        </w:rPr>
        <w:t>homes.</w:t>
      </w:r>
      <w:r>
        <w:rPr>
          <w:color w:val="5F5F5F"/>
          <w:spacing w:val="-4"/>
        </w:rPr>
        <w:t xml:space="preserve"> </w:t>
      </w:r>
      <w:r>
        <w:rPr>
          <w:color w:val="5F5F5F"/>
        </w:rPr>
        <w:t>Following</w:t>
      </w:r>
      <w:r>
        <w:rPr>
          <w:color w:val="5F5F5F"/>
          <w:spacing w:val="-3"/>
        </w:rPr>
        <w:t xml:space="preserve"> </w:t>
      </w:r>
      <w:r>
        <w:rPr>
          <w:color w:val="5F5F5F"/>
        </w:rPr>
        <w:t>the</w:t>
      </w:r>
      <w:r>
        <w:rPr>
          <w:color w:val="5F5F5F"/>
          <w:spacing w:val="-3"/>
        </w:rPr>
        <w:t xml:space="preserve"> </w:t>
      </w:r>
      <w:r>
        <w:rPr>
          <w:color w:val="5F5F5F"/>
        </w:rPr>
        <w:t>implementation</w:t>
      </w:r>
      <w:r>
        <w:rPr>
          <w:color w:val="5F5F5F"/>
          <w:spacing w:val="-3"/>
        </w:rPr>
        <w:t xml:space="preserve"> </w:t>
      </w:r>
      <w:r>
        <w:rPr>
          <w:color w:val="5F5F5F"/>
        </w:rPr>
        <w:t>of</w:t>
      </w:r>
      <w:r>
        <w:rPr>
          <w:color w:val="5F5F5F"/>
          <w:spacing w:val="-3"/>
        </w:rPr>
        <w:t xml:space="preserve"> </w:t>
      </w:r>
      <w:r>
        <w:rPr>
          <w:color w:val="5F5F5F"/>
        </w:rPr>
        <w:t>measures</w:t>
      </w:r>
      <w:r>
        <w:rPr>
          <w:color w:val="5F5F5F"/>
          <w:spacing w:val="-2"/>
        </w:rPr>
        <w:t xml:space="preserve"> </w:t>
      </w:r>
      <w:r>
        <w:rPr>
          <w:color w:val="5F5F5F"/>
        </w:rPr>
        <w:t>to comply with EPRs, the generation of noise emissions at the shore crossing over an extended period may impact noise sensitive areas and natural areas valued for their soundscapes.</w:t>
      </w:r>
    </w:p>
    <w:p w14:paraId="313B578C" w14:textId="77777777" w:rsidR="002E26D7" w:rsidRDefault="002E26D7">
      <w:pPr>
        <w:spacing w:line="360" w:lineRule="auto"/>
        <w:sectPr w:rsidR="002E26D7">
          <w:pgSz w:w="11910" w:h="16840"/>
          <w:pgMar w:top="1500" w:right="1020" w:bottom="800" w:left="1020" w:header="467" w:footer="612" w:gutter="0"/>
          <w:cols w:space="720"/>
        </w:sectPr>
      </w:pPr>
    </w:p>
    <w:p w14:paraId="4C9A685B" w14:textId="77777777" w:rsidR="002E26D7" w:rsidRDefault="00EC0B46">
      <w:pPr>
        <w:pStyle w:val="BodyText"/>
        <w:spacing w:before="90" w:line="360" w:lineRule="auto"/>
        <w:ind w:right="116"/>
      </w:pPr>
      <w:r>
        <w:rPr>
          <w:color w:val="5F5F5F"/>
        </w:rPr>
        <w:lastRenderedPageBreak/>
        <w:t>Prior to construction, additional background noise monitoring will be completed at key project sites, including the shore crossing, construction locations where unavoidable works outside of normal working hours could occur for five or more days and the converter stations site, to characterise existing noise levels and model predicted</w:t>
      </w:r>
      <w:r>
        <w:rPr>
          <w:color w:val="5F5F5F"/>
          <w:spacing w:val="-3"/>
        </w:rPr>
        <w:t xml:space="preserve"> </w:t>
      </w:r>
      <w:r>
        <w:rPr>
          <w:color w:val="5F5F5F"/>
        </w:rPr>
        <w:t>noise</w:t>
      </w:r>
      <w:r>
        <w:rPr>
          <w:color w:val="5F5F5F"/>
          <w:spacing w:val="-3"/>
        </w:rPr>
        <w:t xml:space="preserve"> </w:t>
      </w:r>
      <w:r>
        <w:rPr>
          <w:color w:val="5F5F5F"/>
        </w:rPr>
        <w:t>levels</w:t>
      </w:r>
      <w:r>
        <w:rPr>
          <w:color w:val="5F5F5F"/>
          <w:spacing w:val="-2"/>
        </w:rPr>
        <w:t xml:space="preserve"> </w:t>
      </w:r>
      <w:r>
        <w:rPr>
          <w:color w:val="5F5F5F"/>
        </w:rPr>
        <w:t>generated</w:t>
      </w:r>
      <w:r>
        <w:rPr>
          <w:color w:val="5F5F5F"/>
          <w:spacing w:val="-3"/>
        </w:rPr>
        <w:t xml:space="preserve"> </w:t>
      </w:r>
      <w:r>
        <w:rPr>
          <w:color w:val="5F5F5F"/>
        </w:rPr>
        <w:t>by</w:t>
      </w:r>
      <w:r>
        <w:rPr>
          <w:color w:val="5F5F5F"/>
          <w:spacing w:val="-2"/>
        </w:rPr>
        <w:t xml:space="preserve"> </w:t>
      </w:r>
      <w:r>
        <w:rPr>
          <w:color w:val="5F5F5F"/>
        </w:rPr>
        <w:t>construction</w:t>
      </w:r>
      <w:r>
        <w:rPr>
          <w:color w:val="5F5F5F"/>
          <w:spacing w:val="-3"/>
        </w:rPr>
        <w:t xml:space="preserve"> </w:t>
      </w:r>
      <w:r>
        <w:rPr>
          <w:color w:val="5F5F5F"/>
        </w:rPr>
        <w:t>works.</w:t>
      </w:r>
      <w:r>
        <w:rPr>
          <w:color w:val="5F5F5F"/>
          <w:spacing w:val="-4"/>
        </w:rPr>
        <w:t xml:space="preserve"> </w:t>
      </w:r>
      <w:r>
        <w:rPr>
          <w:color w:val="5F5F5F"/>
        </w:rPr>
        <w:t>Detailed</w:t>
      </w:r>
      <w:r>
        <w:rPr>
          <w:color w:val="5F5F5F"/>
          <w:spacing w:val="-3"/>
        </w:rPr>
        <w:t xml:space="preserve"> </w:t>
      </w:r>
      <w:r>
        <w:rPr>
          <w:color w:val="5F5F5F"/>
        </w:rPr>
        <w:t>noise</w:t>
      </w:r>
      <w:r>
        <w:rPr>
          <w:color w:val="5F5F5F"/>
          <w:spacing w:val="-3"/>
        </w:rPr>
        <w:t xml:space="preserve"> </w:t>
      </w:r>
      <w:r>
        <w:rPr>
          <w:color w:val="5F5F5F"/>
        </w:rPr>
        <w:t>and</w:t>
      </w:r>
      <w:r>
        <w:rPr>
          <w:color w:val="5F5F5F"/>
          <w:spacing w:val="-3"/>
        </w:rPr>
        <w:t xml:space="preserve"> </w:t>
      </w:r>
      <w:r>
        <w:rPr>
          <w:color w:val="5F5F5F"/>
        </w:rPr>
        <w:t>vibration</w:t>
      </w:r>
      <w:r>
        <w:rPr>
          <w:color w:val="5F5F5F"/>
          <w:spacing w:val="-3"/>
        </w:rPr>
        <w:t xml:space="preserve"> </w:t>
      </w:r>
      <w:r>
        <w:rPr>
          <w:color w:val="5F5F5F"/>
        </w:rPr>
        <w:t>impact</w:t>
      </w:r>
      <w:r>
        <w:rPr>
          <w:color w:val="5F5F5F"/>
          <w:spacing w:val="-3"/>
        </w:rPr>
        <w:t xml:space="preserve"> </w:t>
      </w:r>
      <w:r>
        <w:rPr>
          <w:color w:val="5F5F5F"/>
        </w:rPr>
        <w:t>assessments</w:t>
      </w:r>
      <w:r>
        <w:rPr>
          <w:color w:val="5F5F5F"/>
          <w:spacing w:val="-3"/>
        </w:rPr>
        <w:t xml:space="preserve"> </w:t>
      </w:r>
      <w:r>
        <w:rPr>
          <w:color w:val="5F5F5F"/>
        </w:rPr>
        <w:t>will be completed</w:t>
      </w:r>
      <w:r>
        <w:rPr>
          <w:color w:val="5F5F5F"/>
          <w:spacing w:val="-1"/>
        </w:rPr>
        <w:t xml:space="preserve"> </w:t>
      </w:r>
      <w:r>
        <w:rPr>
          <w:color w:val="5F5F5F"/>
        </w:rPr>
        <w:t>at specific sites where noise generating</w:t>
      </w:r>
      <w:r>
        <w:rPr>
          <w:color w:val="5F5F5F"/>
          <w:spacing w:val="-1"/>
        </w:rPr>
        <w:t xml:space="preserve"> </w:t>
      </w:r>
      <w:r>
        <w:rPr>
          <w:color w:val="5F5F5F"/>
        </w:rPr>
        <w:t>work that could impact sensitive receivers. The design process for the converter station must include a systematic evaluation of noise control options to minimise</w:t>
      </w:r>
      <w:r>
        <w:rPr>
          <w:color w:val="5F5F5F"/>
          <w:spacing w:val="40"/>
        </w:rPr>
        <w:t xml:space="preserve"> </w:t>
      </w:r>
      <w:r>
        <w:rPr>
          <w:color w:val="5F5F5F"/>
        </w:rPr>
        <w:t>the risk of harm from operation noise so far as reasonably practicable. The final converter station design is not expected to exceed background noise levels at sensitive receivers, following the implementation of measures to comply with EPRs.</w:t>
      </w:r>
    </w:p>
    <w:p w14:paraId="5AA2445F" w14:textId="77777777" w:rsidR="002E26D7" w:rsidRDefault="00EC0B46">
      <w:pPr>
        <w:pStyle w:val="BodyText"/>
        <w:spacing w:before="121" w:line="360" w:lineRule="auto"/>
        <w:ind w:left="111" w:right="134" w:firstLine="2"/>
      </w:pPr>
      <w:r>
        <w:rPr>
          <w:color w:val="585858"/>
        </w:rPr>
        <w:t>The air quality assessment identified construction and upgrades of roads, excavation, trenching and vegetation clearance, stockpiling of topsoil and HDD at Waratah Bay shore crossing as the key activities associated with dust generation. Landholders are expected to experience minimal dust impacts. Residents may notice more a gradual increase in buildup on surface, however, these impacts will be short term in nature, while construction is occurring in proximity to their residence.</w:t>
      </w:r>
      <w:r>
        <w:rPr>
          <w:color w:val="585858"/>
          <w:spacing w:val="40"/>
        </w:rPr>
        <w:t xml:space="preserve"> </w:t>
      </w:r>
      <w:r>
        <w:rPr>
          <w:color w:val="585858"/>
        </w:rPr>
        <w:t>Most nearby residents are unlikely to notice</w:t>
      </w:r>
      <w:r>
        <w:rPr>
          <w:color w:val="585858"/>
          <w:spacing w:val="-2"/>
        </w:rPr>
        <w:t xml:space="preserve"> </w:t>
      </w:r>
      <w:r>
        <w:rPr>
          <w:color w:val="585858"/>
        </w:rPr>
        <w:t>a</w:t>
      </w:r>
      <w:r>
        <w:rPr>
          <w:color w:val="585858"/>
          <w:spacing w:val="-3"/>
        </w:rPr>
        <w:t xml:space="preserve"> </w:t>
      </w:r>
      <w:r>
        <w:rPr>
          <w:color w:val="585858"/>
        </w:rPr>
        <w:t>significant</w:t>
      </w:r>
      <w:r>
        <w:rPr>
          <w:color w:val="585858"/>
          <w:spacing w:val="-2"/>
        </w:rPr>
        <w:t xml:space="preserve"> </w:t>
      </w:r>
      <w:r>
        <w:rPr>
          <w:color w:val="585858"/>
        </w:rPr>
        <w:t>difference</w:t>
      </w:r>
      <w:r>
        <w:rPr>
          <w:color w:val="585858"/>
          <w:spacing w:val="-2"/>
        </w:rPr>
        <w:t xml:space="preserve"> </w:t>
      </w:r>
      <w:r>
        <w:rPr>
          <w:color w:val="585858"/>
        </w:rPr>
        <w:t>as</w:t>
      </w:r>
      <w:r>
        <w:rPr>
          <w:color w:val="585858"/>
          <w:spacing w:val="-1"/>
        </w:rPr>
        <w:t xml:space="preserve"> </w:t>
      </w:r>
      <w:r>
        <w:rPr>
          <w:color w:val="585858"/>
        </w:rPr>
        <w:t>compared</w:t>
      </w:r>
      <w:r>
        <w:rPr>
          <w:color w:val="585858"/>
          <w:spacing w:val="-2"/>
        </w:rPr>
        <w:t xml:space="preserve"> </w:t>
      </w:r>
      <w:r>
        <w:rPr>
          <w:color w:val="585858"/>
        </w:rPr>
        <w:t>to</w:t>
      </w:r>
      <w:r>
        <w:rPr>
          <w:color w:val="585858"/>
          <w:spacing w:val="-2"/>
        </w:rPr>
        <w:t xml:space="preserve"> </w:t>
      </w:r>
      <w:r>
        <w:rPr>
          <w:color w:val="585858"/>
        </w:rPr>
        <w:t>normal</w:t>
      </w:r>
      <w:r>
        <w:rPr>
          <w:color w:val="585858"/>
          <w:spacing w:val="-2"/>
        </w:rPr>
        <w:t xml:space="preserve"> </w:t>
      </w:r>
      <w:r>
        <w:rPr>
          <w:color w:val="585858"/>
        </w:rPr>
        <w:t>dust</w:t>
      </w:r>
      <w:r>
        <w:rPr>
          <w:color w:val="585858"/>
          <w:spacing w:val="-2"/>
        </w:rPr>
        <w:t xml:space="preserve"> </w:t>
      </w:r>
      <w:r>
        <w:rPr>
          <w:color w:val="585858"/>
        </w:rPr>
        <w:t>buildup.</w:t>
      </w:r>
      <w:r>
        <w:rPr>
          <w:color w:val="585858"/>
          <w:spacing w:val="-5"/>
        </w:rPr>
        <w:t xml:space="preserve"> </w:t>
      </w:r>
      <w:r>
        <w:rPr>
          <w:color w:val="585858"/>
        </w:rPr>
        <w:t>A</w:t>
      </w:r>
      <w:r>
        <w:rPr>
          <w:color w:val="585858"/>
          <w:spacing w:val="-2"/>
        </w:rPr>
        <w:t xml:space="preserve"> </w:t>
      </w:r>
      <w:r>
        <w:rPr>
          <w:color w:val="585858"/>
        </w:rPr>
        <w:t>construction</w:t>
      </w:r>
      <w:r>
        <w:rPr>
          <w:color w:val="585858"/>
          <w:spacing w:val="-2"/>
        </w:rPr>
        <w:t xml:space="preserve"> </w:t>
      </w:r>
      <w:r>
        <w:rPr>
          <w:color w:val="585858"/>
        </w:rPr>
        <w:t>dust</w:t>
      </w:r>
      <w:r>
        <w:rPr>
          <w:color w:val="585858"/>
          <w:spacing w:val="-3"/>
        </w:rPr>
        <w:t xml:space="preserve"> </w:t>
      </w:r>
      <w:r>
        <w:rPr>
          <w:color w:val="585858"/>
        </w:rPr>
        <w:t>management</w:t>
      </w:r>
      <w:r>
        <w:rPr>
          <w:color w:val="585858"/>
          <w:spacing w:val="-2"/>
        </w:rPr>
        <w:t xml:space="preserve"> </w:t>
      </w:r>
      <w:r>
        <w:rPr>
          <w:color w:val="585858"/>
        </w:rPr>
        <w:t>plan</w:t>
      </w:r>
      <w:r>
        <w:rPr>
          <w:color w:val="585858"/>
          <w:spacing w:val="-3"/>
        </w:rPr>
        <w:t xml:space="preserve"> </w:t>
      </w:r>
      <w:r>
        <w:rPr>
          <w:color w:val="585858"/>
        </w:rPr>
        <w:t>will be</w:t>
      </w:r>
      <w:r>
        <w:rPr>
          <w:color w:val="585858"/>
          <w:spacing w:val="-1"/>
        </w:rPr>
        <w:t xml:space="preserve"> </w:t>
      </w:r>
      <w:r>
        <w:rPr>
          <w:color w:val="585858"/>
        </w:rPr>
        <w:t>developed</w:t>
      </w:r>
      <w:r>
        <w:rPr>
          <w:color w:val="585858"/>
          <w:spacing w:val="-2"/>
        </w:rPr>
        <w:t xml:space="preserve"> </w:t>
      </w:r>
      <w:r>
        <w:rPr>
          <w:color w:val="585858"/>
        </w:rPr>
        <w:t>and</w:t>
      </w:r>
      <w:r>
        <w:rPr>
          <w:color w:val="585858"/>
          <w:spacing w:val="-1"/>
        </w:rPr>
        <w:t xml:space="preserve"> </w:t>
      </w:r>
      <w:r>
        <w:rPr>
          <w:color w:val="585858"/>
        </w:rPr>
        <w:t>implemented</w:t>
      </w:r>
      <w:r>
        <w:rPr>
          <w:color w:val="585858"/>
          <w:spacing w:val="-1"/>
        </w:rPr>
        <w:t xml:space="preserve"> </w:t>
      </w:r>
      <w:r>
        <w:rPr>
          <w:color w:val="585858"/>
        </w:rPr>
        <w:t>in</w:t>
      </w:r>
      <w:r>
        <w:rPr>
          <w:color w:val="585858"/>
          <w:spacing w:val="-1"/>
        </w:rPr>
        <w:t xml:space="preserve"> </w:t>
      </w:r>
      <w:r>
        <w:rPr>
          <w:color w:val="585858"/>
        </w:rPr>
        <w:t>accordance</w:t>
      </w:r>
      <w:r>
        <w:rPr>
          <w:color w:val="585858"/>
          <w:spacing w:val="-1"/>
        </w:rPr>
        <w:t xml:space="preserve"> </w:t>
      </w:r>
      <w:r>
        <w:rPr>
          <w:color w:val="585858"/>
        </w:rPr>
        <w:t>with</w:t>
      </w:r>
      <w:r>
        <w:rPr>
          <w:color w:val="585858"/>
          <w:spacing w:val="-1"/>
        </w:rPr>
        <w:t xml:space="preserve"> </w:t>
      </w:r>
      <w:r>
        <w:rPr>
          <w:color w:val="585858"/>
        </w:rPr>
        <w:t>EPA</w:t>
      </w:r>
      <w:r>
        <w:rPr>
          <w:color w:val="585858"/>
          <w:spacing w:val="-1"/>
        </w:rPr>
        <w:t xml:space="preserve"> </w:t>
      </w:r>
      <w:r>
        <w:rPr>
          <w:color w:val="585858"/>
        </w:rPr>
        <w:t>Victoria</w:t>
      </w:r>
      <w:r>
        <w:rPr>
          <w:color w:val="585858"/>
          <w:spacing w:val="-1"/>
        </w:rPr>
        <w:t xml:space="preserve"> </w:t>
      </w:r>
      <w:r>
        <w:rPr>
          <w:color w:val="585858"/>
        </w:rPr>
        <w:t>requirements and</w:t>
      </w:r>
      <w:r>
        <w:rPr>
          <w:color w:val="585858"/>
          <w:spacing w:val="-1"/>
        </w:rPr>
        <w:t xml:space="preserve"> </w:t>
      </w:r>
      <w:r>
        <w:rPr>
          <w:color w:val="585858"/>
        </w:rPr>
        <w:t>guidelines</w:t>
      </w:r>
      <w:r>
        <w:rPr>
          <w:color w:val="585858"/>
          <w:spacing w:val="-2"/>
        </w:rPr>
        <w:t xml:space="preserve"> </w:t>
      </w:r>
      <w:r>
        <w:rPr>
          <w:color w:val="585858"/>
        </w:rPr>
        <w:t>with</w:t>
      </w:r>
      <w:r>
        <w:rPr>
          <w:color w:val="585858"/>
          <w:spacing w:val="-1"/>
        </w:rPr>
        <w:t xml:space="preserve"> </w:t>
      </w:r>
      <w:r>
        <w:rPr>
          <w:color w:val="585858"/>
        </w:rPr>
        <w:t>measures to manage and suppress dust emissions. Through the implementation of standard dust management measures to comply with the air quality EPRs the project will not result in significant or measurable impacts on the health of the community.</w:t>
      </w:r>
    </w:p>
    <w:p w14:paraId="1E25DE22" w14:textId="77777777" w:rsidR="002E26D7" w:rsidRDefault="00EC0B46">
      <w:pPr>
        <w:pStyle w:val="BodyText"/>
        <w:spacing w:before="121" w:line="360" w:lineRule="auto"/>
        <w:ind w:left="111" w:right="134"/>
      </w:pPr>
      <w:r>
        <w:rPr>
          <w:color w:val="585858"/>
        </w:rPr>
        <w:t>The bushfire assessment found there have been no historic bushfire events recorded in the Waratah Bay or Hazelwood</w:t>
      </w:r>
      <w:r>
        <w:rPr>
          <w:color w:val="585858"/>
          <w:spacing w:val="-3"/>
        </w:rPr>
        <w:t xml:space="preserve"> </w:t>
      </w:r>
      <w:r>
        <w:rPr>
          <w:color w:val="585858"/>
        </w:rPr>
        <w:t>project</w:t>
      </w:r>
      <w:r>
        <w:rPr>
          <w:color w:val="585858"/>
          <w:spacing w:val="-3"/>
        </w:rPr>
        <w:t xml:space="preserve"> </w:t>
      </w:r>
      <w:r>
        <w:rPr>
          <w:color w:val="585858"/>
        </w:rPr>
        <w:t>sites,</w:t>
      </w:r>
      <w:r>
        <w:rPr>
          <w:color w:val="585858"/>
          <w:spacing w:val="-3"/>
        </w:rPr>
        <w:t xml:space="preserve"> </w:t>
      </w:r>
      <w:r>
        <w:rPr>
          <w:color w:val="585858"/>
        </w:rPr>
        <w:t>although</w:t>
      </w:r>
      <w:r>
        <w:rPr>
          <w:color w:val="585858"/>
          <w:spacing w:val="-3"/>
        </w:rPr>
        <w:t xml:space="preserve"> </w:t>
      </w:r>
      <w:r>
        <w:rPr>
          <w:color w:val="585858"/>
        </w:rPr>
        <w:t>there</w:t>
      </w:r>
      <w:r>
        <w:rPr>
          <w:color w:val="585858"/>
          <w:spacing w:val="-4"/>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fires</w:t>
      </w:r>
      <w:r>
        <w:rPr>
          <w:color w:val="585858"/>
          <w:spacing w:val="-2"/>
        </w:rPr>
        <w:t xml:space="preserve"> </w:t>
      </w:r>
      <w:r>
        <w:rPr>
          <w:color w:val="585858"/>
        </w:rPr>
        <w:t>recorded</w:t>
      </w:r>
      <w:r>
        <w:rPr>
          <w:color w:val="585858"/>
          <w:spacing w:val="-4"/>
        </w:rPr>
        <w:t xml:space="preserve"> </w:t>
      </w:r>
      <w:r>
        <w:rPr>
          <w:color w:val="585858"/>
        </w:rPr>
        <w:t>within</w:t>
      </w:r>
      <w:r>
        <w:rPr>
          <w:color w:val="585858"/>
          <w:spacing w:val="-3"/>
        </w:rPr>
        <w:t xml:space="preserve"> </w:t>
      </w:r>
      <w:r>
        <w:rPr>
          <w:color w:val="585858"/>
        </w:rPr>
        <w:t>and</w:t>
      </w:r>
      <w:r>
        <w:rPr>
          <w:color w:val="585858"/>
          <w:spacing w:val="-3"/>
        </w:rPr>
        <w:t xml:space="preserve"> </w:t>
      </w:r>
      <w:r>
        <w:rPr>
          <w:color w:val="585858"/>
        </w:rPr>
        <w:t>beyond</w:t>
      </w:r>
      <w:r>
        <w:rPr>
          <w:color w:val="585858"/>
          <w:spacing w:val="-3"/>
        </w:rPr>
        <w:t xml:space="preserve"> </w:t>
      </w:r>
      <w:r>
        <w:rPr>
          <w:color w:val="585858"/>
        </w:rPr>
        <w:t>the</w:t>
      </w:r>
      <w:r>
        <w:rPr>
          <w:color w:val="585858"/>
          <w:spacing w:val="-3"/>
        </w:rPr>
        <w:t xml:space="preserve"> </w:t>
      </w:r>
      <w:r>
        <w:rPr>
          <w:color w:val="585858"/>
        </w:rPr>
        <w:t>broader</w:t>
      </w:r>
      <w:r>
        <w:rPr>
          <w:color w:val="585858"/>
          <w:spacing w:val="-3"/>
        </w:rPr>
        <w:t xml:space="preserve"> </w:t>
      </w:r>
      <w:r>
        <w:rPr>
          <w:color w:val="585858"/>
        </w:rPr>
        <w:t>study</w:t>
      </w:r>
      <w:r>
        <w:rPr>
          <w:color w:val="585858"/>
          <w:spacing w:val="-2"/>
        </w:rPr>
        <w:t xml:space="preserve"> </w:t>
      </w:r>
      <w:r>
        <w:rPr>
          <w:color w:val="585858"/>
        </w:rPr>
        <w:t>area. A construction environmental management plan will document measures to be implemented in construction to avoid the ignition of fires during construction and operation. A bushfire emergency management plan will also be prepared for the project construction.</w:t>
      </w:r>
    </w:p>
    <w:p w14:paraId="2DC78E3A" w14:textId="77777777" w:rsidR="002E26D7" w:rsidRDefault="00EC0B46">
      <w:pPr>
        <w:pStyle w:val="BodyText"/>
        <w:spacing w:line="360" w:lineRule="auto"/>
        <w:ind w:left="110" w:right="186" w:firstLine="1"/>
      </w:pPr>
      <w:r>
        <w:rPr>
          <w:color w:val="585858"/>
        </w:rPr>
        <w:t xml:space="preserve">Modelling of the EMF generation associated with the operation of the project demonstrated the project is expected to generate EMF levels below all applicable reference levels, including </w:t>
      </w:r>
      <w:r>
        <w:rPr>
          <w:i/>
          <w:color w:val="585858"/>
        </w:rPr>
        <w:t>International Commission on Non-</w:t>
      </w:r>
      <w:proofErr w:type="spellStart"/>
      <w:r>
        <w:rPr>
          <w:i/>
          <w:color w:val="585858"/>
        </w:rPr>
        <w:t>Ionising</w:t>
      </w:r>
      <w:proofErr w:type="spellEnd"/>
      <w:r>
        <w:rPr>
          <w:i/>
          <w:color w:val="585858"/>
        </w:rPr>
        <w:t xml:space="preserve"> Radiation Protection guidelines </w:t>
      </w:r>
      <w:r>
        <w:rPr>
          <w:color w:val="585858"/>
        </w:rPr>
        <w:t xml:space="preserve">for all human and ecological values, </w:t>
      </w:r>
      <w:proofErr w:type="gramStart"/>
      <w:r>
        <w:rPr>
          <w:color w:val="585858"/>
        </w:rPr>
        <w:t>with the exception of</w:t>
      </w:r>
      <w:proofErr w:type="gramEnd"/>
      <w:r>
        <w:rPr>
          <w:color w:val="585858"/>
        </w:rPr>
        <w:t xml:space="preserve"> beehives. EMF emissions generated by the project has the potential influence bee </w:t>
      </w:r>
      <w:proofErr w:type="spellStart"/>
      <w:r>
        <w:rPr>
          <w:color w:val="585858"/>
        </w:rPr>
        <w:t>behaviour</w:t>
      </w:r>
      <w:proofErr w:type="spellEnd"/>
      <w:r>
        <w:rPr>
          <w:color w:val="585858"/>
        </w:rPr>
        <w:t xml:space="preserve">, although no beekeeping sites are known within 5 m of the proposed cable route, however if identified, beehives will be relocated. The EMF assessment found EMF is not expected to impact the </w:t>
      </w:r>
      <w:r>
        <w:rPr>
          <w:color w:val="575757"/>
        </w:rPr>
        <w:t>accuracy of some navigation systems of commercial and recreational boats, however the magnetic fiel</w:t>
      </w:r>
      <w:r>
        <w:rPr>
          <w:color w:val="575757"/>
        </w:rPr>
        <w:t xml:space="preserve">d generated by the </w:t>
      </w:r>
      <w:proofErr w:type="spellStart"/>
      <w:r>
        <w:rPr>
          <w:color w:val="575757"/>
        </w:rPr>
        <w:t>energised</w:t>
      </w:r>
      <w:proofErr w:type="spellEnd"/>
      <w:r>
        <w:rPr>
          <w:color w:val="575757"/>
        </w:rPr>
        <w:t xml:space="preserve"> HVDC cable may interfere with accuracy of magnetic compass readings used on smaller recreational vessels if the magnetic compass is located within 10 m of the subsea cable. Large commercial vessels use gyrocompasses</w:t>
      </w:r>
      <w:r>
        <w:rPr>
          <w:color w:val="575757"/>
          <w:spacing w:val="-2"/>
        </w:rPr>
        <w:t xml:space="preserve"> </w:t>
      </w:r>
      <w:r>
        <w:rPr>
          <w:color w:val="575757"/>
        </w:rPr>
        <w:t>that</w:t>
      </w:r>
      <w:r>
        <w:rPr>
          <w:color w:val="575757"/>
          <w:spacing w:val="-3"/>
        </w:rPr>
        <w:t xml:space="preserve"> </w:t>
      </w:r>
      <w:r>
        <w:rPr>
          <w:color w:val="575757"/>
        </w:rPr>
        <w:t>sense</w:t>
      </w:r>
      <w:r>
        <w:rPr>
          <w:color w:val="575757"/>
          <w:spacing w:val="-4"/>
        </w:rPr>
        <w:t xml:space="preserve"> </w:t>
      </w:r>
      <w:r>
        <w:rPr>
          <w:color w:val="575757"/>
        </w:rPr>
        <w:t>the</w:t>
      </w:r>
      <w:r>
        <w:rPr>
          <w:color w:val="575757"/>
          <w:spacing w:val="-3"/>
        </w:rPr>
        <w:t xml:space="preserve"> </w:t>
      </w:r>
      <w:r>
        <w:rPr>
          <w:color w:val="575757"/>
        </w:rPr>
        <w:t>axis</w:t>
      </w:r>
      <w:r>
        <w:rPr>
          <w:color w:val="575757"/>
          <w:spacing w:val="-2"/>
        </w:rPr>
        <w:t xml:space="preserve"> </w:t>
      </w:r>
      <w:r>
        <w:rPr>
          <w:color w:val="575757"/>
        </w:rPr>
        <w:t>of</w:t>
      </w:r>
      <w:r>
        <w:rPr>
          <w:color w:val="575757"/>
          <w:spacing w:val="-3"/>
        </w:rPr>
        <w:t xml:space="preserve"> </w:t>
      </w:r>
      <w:r>
        <w:rPr>
          <w:color w:val="575757"/>
        </w:rPr>
        <w:t>the</w:t>
      </w:r>
      <w:r>
        <w:rPr>
          <w:color w:val="575757"/>
          <w:spacing w:val="-3"/>
        </w:rPr>
        <w:t xml:space="preserve"> </w:t>
      </w:r>
      <w:r>
        <w:rPr>
          <w:color w:val="575757"/>
        </w:rPr>
        <w:t>earth</w:t>
      </w:r>
      <w:r>
        <w:rPr>
          <w:color w:val="575757"/>
          <w:spacing w:val="-3"/>
        </w:rPr>
        <w:t xml:space="preserve"> </w:t>
      </w:r>
      <w:r>
        <w:rPr>
          <w:color w:val="575757"/>
        </w:rPr>
        <w:t>rather</w:t>
      </w:r>
      <w:r>
        <w:rPr>
          <w:color w:val="575757"/>
          <w:spacing w:val="-4"/>
        </w:rPr>
        <w:t xml:space="preserve"> </w:t>
      </w:r>
      <w:r>
        <w:rPr>
          <w:color w:val="575757"/>
        </w:rPr>
        <w:t>than</w:t>
      </w:r>
      <w:r>
        <w:rPr>
          <w:color w:val="575757"/>
          <w:spacing w:val="-3"/>
        </w:rPr>
        <w:t xml:space="preserve"> </w:t>
      </w:r>
      <w:r>
        <w:rPr>
          <w:color w:val="575757"/>
        </w:rPr>
        <w:t>its</w:t>
      </w:r>
      <w:r>
        <w:rPr>
          <w:color w:val="575757"/>
          <w:spacing w:val="-2"/>
        </w:rPr>
        <w:t xml:space="preserve"> </w:t>
      </w:r>
      <w:r>
        <w:rPr>
          <w:color w:val="575757"/>
        </w:rPr>
        <w:t>magnetic</w:t>
      </w:r>
      <w:r>
        <w:rPr>
          <w:color w:val="575757"/>
          <w:spacing w:val="-2"/>
        </w:rPr>
        <w:t xml:space="preserve"> </w:t>
      </w:r>
      <w:r>
        <w:rPr>
          <w:color w:val="575757"/>
        </w:rPr>
        <w:t>field</w:t>
      </w:r>
      <w:r>
        <w:rPr>
          <w:color w:val="575757"/>
          <w:spacing w:val="-3"/>
        </w:rPr>
        <w:t xml:space="preserve"> </w:t>
      </w:r>
      <w:r>
        <w:rPr>
          <w:color w:val="575757"/>
        </w:rPr>
        <w:t>and</w:t>
      </w:r>
      <w:r>
        <w:rPr>
          <w:color w:val="575757"/>
          <w:spacing w:val="-3"/>
        </w:rPr>
        <w:t xml:space="preserve"> </w:t>
      </w:r>
      <w:r>
        <w:rPr>
          <w:color w:val="575757"/>
        </w:rPr>
        <w:t>so</w:t>
      </w:r>
      <w:r>
        <w:rPr>
          <w:color w:val="575757"/>
          <w:spacing w:val="-3"/>
        </w:rPr>
        <w:t xml:space="preserve"> </w:t>
      </w:r>
      <w:r>
        <w:rPr>
          <w:color w:val="575757"/>
        </w:rPr>
        <w:t>are</w:t>
      </w:r>
      <w:r>
        <w:rPr>
          <w:color w:val="575757"/>
          <w:spacing w:val="-3"/>
        </w:rPr>
        <w:t xml:space="preserve"> </w:t>
      </w:r>
      <w:r>
        <w:rPr>
          <w:color w:val="575757"/>
        </w:rPr>
        <w:t>unaffected.</w:t>
      </w:r>
      <w:r>
        <w:rPr>
          <w:color w:val="575757"/>
          <w:spacing w:val="-5"/>
        </w:rPr>
        <w:t xml:space="preserve"> </w:t>
      </w:r>
      <w:r>
        <w:rPr>
          <w:color w:val="575757"/>
        </w:rPr>
        <w:t xml:space="preserve">Overall, </w:t>
      </w:r>
      <w:r>
        <w:rPr>
          <w:color w:val="585858"/>
        </w:rPr>
        <w:t xml:space="preserve">the project is not expected to impact community amenity, </w:t>
      </w:r>
      <w:proofErr w:type="gramStart"/>
      <w:r>
        <w:rPr>
          <w:color w:val="585858"/>
        </w:rPr>
        <w:t>health</w:t>
      </w:r>
      <w:proofErr w:type="gramEnd"/>
      <w:r>
        <w:rPr>
          <w:color w:val="585858"/>
        </w:rPr>
        <w:t xml:space="preserve"> and safety with regard to electromagnetic </w:t>
      </w:r>
      <w:r>
        <w:rPr>
          <w:color w:val="585858"/>
          <w:spacing w:val="-2"/>
        </w:rPr>
        <w:t>fields.</w:t>
      </w:r>
    </w:p>
    <w:p w14:paraId="5BA812AC" w14:textId="77777777" w:rsidR="002E26D7" w:rsidRDefault="00EC0B46">
      <w:pPr>
        <w:pStyle w:val="BodyText"/>
        <w:spacing w:before="119" w:line="360" w:lineRule="auto"/>
        <w:ind w:hanging="4"/>
      </w:pPr>
      <w:r>
        <w:rPr>
          <w:color w:val="585858"/>
          <w:position w:val="1"/>
        </w:rPr>
        <w:t xml:space="preserve">The project is expected to generate 53,015 </w:t>
      </w:r>
      <w:proofErr w:type="spellStart"/>
      <w:r>
        <w:rPr>
          <w:color w:val="585858"/>
          <w:position w:val="1"/>
        </w:rPr>
        <w:t>tonnes</w:t>
      </w:r>
      <w:proofErr w:type="spellEnd"/>
      <w:r>
        <w:rPr>
          <w:color w:val="585858"/>
          <w:position w:val="1"/>
        </w:rPr>
        <w:t xml:space="preserve"> of carbon dioxide equivalent (</w:t>
      </w:r>
      <w:proofErr w:type="spellStart"/>
      <w:r>
        <w:rPr>
          <w:color w:val="585858"/>
          <w:position w:val="1"/>
        </w:rPr>
        <w:t>tCO</w:t>
      </w:r>
      <w:proofErr w:type="spellEnd"/>
      <w:r>
        <w:rPr>
          <w:color w:val="585858"/>
          <w:sz w:val="13"/>
        </w:rPr>
        <w:t>2-e</w:t>
      </w:r>
      <w:r>
        <w:rPr>
          <w:color w:val="585858"/>
          <w:position w:val="1"/>
        </w:rPr>
        <w:t xml:space="preserve">) in Scope 1 and 2 </w:t>
      </w:r>
      <w:r>
        <w:rPr>
          <w:color w:val="585858"/>
        </w:rPr>
        <w:t>emissions</w:t>
      </w:r>
      <w:r>
        <w:rPr>
          <w:color w:val="585858"/>
          <w:spacing w:val="-2"/>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period,</w:t>
      </w:r>
      <w:r>
        <w:rPr>
          <w:color w:val="585858"/>
          <w:spacing w:val="-3"/>
        </w:rPr>
        <w:t xml:space="preserve"> </w:t>
      </w:r>
      <w:r>
        <w:rPr>
          <w:color w:val="585858"/>
        </w:rPr>
        <w:t>including</w:t>
      </w:r>
      <w:r>
        <w:rPr>
          <w:color w:val="585858"/>
          <w:spacing w:val="-3"/>
        </w:rPr>
        <w:t xml:space="preserve"> </w:t>
      </w:r>
      <w:r>
        <w:rPr>
          <w:color w:val="585858"/>
        </w:rPr>
        <w:t>land</w:t>
      </w:r>
      <w:r>
        <w:rPr>
          <w:color w:val="585858"/>
          <w:spacing w:val="-3"/>
        </w:rPr>
        <w:t xml:space="preserve"> </w:t>
      </w:r>
      <w:r>
        <w:rPr>
          <w:color w:val="585858"/>
        </w:rPr>
        <w:t>clearing,</w:t>
      </w:r>
      <w:r>
        <w:rPr>
          <w:color w:val="585858"/>
          <w:spacing w:val="-4"/>
        </w:rPr>
        <w:t xml:space="preserve"> </w:t>
      </w:r>
      <w:r>
        <w:rPr>
          <w:color w:val="585858"/>
        </w:rPr>
        <w:t>while</w:t>
      </w:r>
      <w:r>
        <w:rPr>
          <w:color w:val="585858"/>
          <w:spacing w:val="-3"/>
        </w:rPr>
        <w:t xml:space="preserve"> </w:t>
      </w:r>
      <w:r>
        <w:rPr>
          <w:color w:val="585858"/>
        </w:rPr>
        <w:t>Scope</w:t>
      </w:r>
      <w:r>
        <w:rPr>
          <w:color w:val="585858"/>
          <w:spacing w:val="-3"/>
        </w:rPr>
        <w:t xml:space="preserve"> </w:t>
      </w:r>
      <w:r>
        <w:rPr>
          <w:color w:val="585858"/>
        </w:rPr>
        <w:t>3</w:t>
      </w:r>
      <w:r>
        <w:rPr>
          <w:color w:val="585858"/>
          <w:spacing w:val="-3"/>
        </w:rPr>
        <w:t xml:space="preserve"> </w:t>
      </w:r>
      <w:r>
        <w:rPr>
          <w:color w:val="585858"/>
        </w:rPr>
        <w:t>emissions</w:t>
      </w:r>
      <w:r>
        <w:rPr>
          <w:color w:val="585858"/>
          <w:spacing w:val="-2"/>
        </w:rPr>
        <w:t xml:space="preserve"> </w:t>
      </w:r>
      <w:r>
        <w:rPr>
          <w:color w:val="585858"/>
        </w:rPr>
        <w:t>including</w:t>
      </w:r>
      <w:r>
        <w:rPr>
          <w:color w:val="585858"/>
          <w:spacing w:val="-4"/>
        </w:rPr>
        <w:t xml:space="preserve"> </w:t>
      </w:r>
      <w:r>
        <w:rPr>
          <w:color w:val="585858"/>
        </w:rPr>
        <w:t xml:space="preserve">concrete </w:t>
      </w:r>
      <w:r>
        <w:rPr>
          <w:color w:val="585858"/>
          <w:position w:val="1"/>
        </w:rPr>
        <w:t xml:space="preserve">and steel for construction, are estimated to be 162,926 </w:t>
      </w:r>
      <w:proofErr w:type="spellStart"/>
      <w:r>
        <w:rPr>
          <w:color w:val="585858"/>
          <w:position w:val="1"/>
        </w:rPr>
        <w:t>tCO</w:t>
      </w:r>
      <w:proofErr w:type="spellEnd"/>
      <w:r>
        <w:rPr>
          <w:color w:val="585858"/>
          <w:sz w:val="13"/>
        </w:rPr>
        <w:t>2-e</w:t>
      </w:r>
      <w:r>
        <w:rPr>
          <w:color w:val="585858"/>
          <w:position w:val="1"/>
        </w:rPr>
        <w:t xml:space="preserve">. For construction, key activities </w:t>
      </w:r>
      <w:proofErr w:type="gramStart"/>
      <w:r>
        <w:rPr>
          <w:color w:val="585858"/>
          <w:position w:val="1"/>
        </w:rPr>
        <w:t>associated</w:t>
      </w:r>
      <w:proofErr w:type="gramEnd"/>
    </w:p>
    <w:p w14:paraId="59E134E3" w14:textId="77777777" w:rsidR="002E26D7" w:rsidRDefault="002E26D7">
      <w:pPr>
        <w:spacing w:line="360" w:lineRule="auto"/>
        <w:sectPr w:rsidR="002E26D7">
          <w:pgSz w:w="11910" w:h="16840"/>
          <w:pgMar w:top="1500" w:right="1020" w:bottom="800" w:left="1020" w:header="467" w:footer="612" w:gutter="0"/>
          <w:cols w:space="720"/>
        </w:sectPr>
      </w:pPr>
    </w:p>
    <w:p w14:paraId="2FB6D197" w14:textId="77777777" w:rsidR="002E26D7" w:rsidRDefault="00EC0B46">
      <w:pPr>
        <w:pStyle w:val="BodyText"/>
        <w:spacing w:before="90" w:line="360" w:lineRule="auto"/>
        <w:ind w:right="134"/>
      </w:pPr>
      <w:r>
        <w:rPr>
          <w:color w:val="585858"/>
        </w:rPr>
        <w:lastRenderedPageBreak/>
        <w:t>with emissions generation include fuel consumption,</w:t>
      </w:r>
      <w:r>
        <w:rPr>
          <w:color w:val="585858"/>
          <w:spacing w:val="-1"/>
        </w:rPr>
        <w:t xml:space="preserve"> </w:t>
      </w:r>
      <w:r>
        <w:rPr>
          <w:color w:val="585858"/>
        </w:rPr>
        <w:t>land clearing</w:t>
      </w:r>
      <w:r>
        <w:rPr>
          <w:color w:val="585858"/>
          <w:spacing w:val="-1"/>
        </w:rPr>
        <w:t xml:space="preserve"> </w:t>
      </w:r>
      <w:r>
        <w:rPr>
          <w:color w:val="585858"/>
        </w:rPr>
        <w:t>and embodied energy in materials used</w:t>
      </w:r>
      <w:r>
        <w:rPr>
          <w:color w:val="585858"/>
          <w:spacing w:val="-1"/>
        </w:rPr>
        <w:t xml:space="preserve"> </w:t>
      </w:r>
      <w:r>
        <w:rPr>
          <w:color w:val="585858"/>
        </w:rPr>
        <w:t xml:space="preserve">in </w:t>
      </w:r>
      <w:r>
        <w:rPr>
          <w:color w:val="585858"/>
          <w:position w:val="1"/>
        </w:rPr>
        <w:t xml:space="preserve">construction. The operational phase of the project is estimated to generate 235,128 </w:t>
      </w:r>
      <w:proofErr w:type="spellStart"/>
      <w:r>
        <w:rPr>
          <w:color w:val="585858"/>
          <w:position w:val="1"/>
        </w:rPr>
        <w:t>tCO</w:t>
      </w:r>
      <w:proofErr w:type="spellEnd"/>
      <w:r>
        <w:rPr>
          <w:color w:val="585858"/>
          <w:sz w:val="13"/>
        </w:rPr>
        <w:t>2-e</w:t>
      </w:r>
      <w:r>
        <w:rPr>
          <w:color w:val="585858"/>
          <w:position w:val="1"/>
        </w:rPr>
        <w:t xml:space="preserve">/y, key activities </w:t>
      </w:r>
      <w:r>
        <w:rPr>
          <w:color w:val="585858"/>
        </w:rPr>
        <w:t xml:space="preserve">associated with operation include transmission loss and electricity consumption for lighting and security of infrastructure. The GHG assessment found that the project is expected to contribute no more than 0.05% of Australia’s emissions on an annual basis during operational period. The project is expected to support a </w:t>
      </w:r>
      <w:r>
        <w:rPr>
          <w:color w:val="585858"/>
          <w:position w:val="1"/>
        </w:rPr>
        <w:t xml:space="preserve">reduction of 140 million </w:t>
      </w:r>
      <w:proofErr w:type="spellStart"/>
      <w:r>
        <w:rPr>
          <w:color w:val="585858"/>
          <w:position w:val="1"/>
        </w:rPr>
        <w:t>tC</w:t>
      </w:r>
      <w:r>
        <w:rPr>
          <w:color w:val="585858"/>
          <w:position w:val="1"/>
        </w:rPr>
        <w:t>O</w:t>
      </w:r>
      <w:proofErr w:type="spellEnd"/>
      <w:r>
        <w:rPr>
          <w:color w:val="585858"/>
          <w:sz w:val="13"/>
        </w:rPr>
        <w:t>2-e</w:t>
      </w:r>
      <w:r>
        <w:rPr>
          <w:color w:val="585858"/>
          <w:spacing w:val="27"/>
          <w:sz w:val="13"/>
        </w:rPr>
        <w:t xml:space="preserve"> </w:t>
      </w:r>
      <w:r>
        <w:rPr>
          <w:color w:val="585858"/>
          <w:position w:val="1"/>
        </w:rPr>
        <w:t xml:space="preserve">by 2050 through unlocking renewable energy generation opportunities and </w:t>
      </w:r>
      <w:r>
        <w:rPr>
          <w:color w:val="585858"/>
        </w:rPr>
        <w:t>cost-effective</w:t>
      </w:r>
      <w:r>
        <w:rPr>
          <w:color w:val="585858"/>
          <w:spacing w:val="-4"/>
        </w:rPr>
        <w:t xml:space="preserve"> </w:t>
      </w:r>
      <w:r>
        <w:rPr>
          <w:color w:val="585858"/>
        </w:rPr>
        <w:t>energy</w:t>
      </w:r>
      <w:r>
        <w:rPr>
          <w:color w:val="585858"/>
          <w:spacing w:val="-2"/>
        </w:rPr>
        <w:t xml:space="preserve"> </w:t>
      </w:r>
      <w:r>
        <w:rPr>
          <w:color w:val="585858"/>
        </w:rPr>
        <w:t>storage.</w:t>
      </w:r>
      <w:r>
        <w:rPr>
          <w:color w:val="585858"/>
          <w:spacing w:val="-3"/>
        </w:rPr>
        <w:t xml:space="preserve"> </w:t>
      </w:r>
      <w:r>
        <w:rPr>
          <w:color w:val="585858"/>
        </w:rPr>
        <w:t>The</w:t>
      </w:r>
      <w:r>
        <w:rPr>
          <w:color w:val="585858"/>
          <w:spacing w:val="-3"/>
        </w:rPr>
        <w:t xml:space="preserve"> </w:t>
      </w:r>
      <w:r>
        <w:rPr>
          <w:color w:val="585858"/>
        </w:rPr>
        <w:t>emissions</w:t>
      </w:r>
      <w:r>
        <w:rPr>
          <w:color w:val="585858"/>
          <w:spacing w:val="-2"/>
        </w:rPr>
        <w:t xml:space="preserve"> </w:t>
      </w:r>
      <w:r>
        <w:rPr>
          <w:color w:val="585858"/>
        </w:rPr>
        <w:t>generated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are</w:t>
      </w:r>
      <w:r>
        <w:rPr>
          <w:color w:val="585858"/>
          <w:spacing w:val="-4"/>
        </w:rPr>
        <w:t xml:space="preserve"> </w:t>
      </w:r>
      <w:r>
        <w:rPr>
          <w:color w:val="585858"/>
        </w:rPr>
        <w:t>not</w:t>
      </w:r>
      <w:r>
        <w:rPr>
          <w:color w:val="585858"/>
          <w:spacing w:val="-3"/>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impact</w:t>
      </w:r>
      <w:r>
        <w:rPr>
          <w:color w:val="585858"/>
          <w:spacing w:val="-5"/>
        </w:rPr>
        <w:t xml:space="preserve"> </w:t>
      </w:r>
      <w:r>
        <w:rPr>
          <w:color w:val="585858"/>
        </w:rPr>
        <w:t xml:space="preserve">community amenity, </w:t>
      </w:r>
      <w:proofErr w:type="gramStart"/>
      <w:r>
        <w:rPr>
          <w:color w:val="585858"/>
        </w:rPr>
        <w:t>health</w:t>
      </w:r>
      <w:proofErr w:type="gramEnd"/>
      <w:r>
        <w:rPr>
          <w:color w:val="585858"/>
        </w:rPr>
        <w:t xml:space="preserve"> and safety.</w:t>
      </w:r>
    </w:p>
    <w:p w14:paraId="139361A1" w14:textId="77777777" w:rsidR="002E26D7" w:rsidRDefault="00EC0B46">
      <w:pPr>
        <w:pStyle w:val="BodyText"/>
        <w:spacing w:line="360" w:lineRule="auto"/>
        <w:ind w:right="84"/>
      </w:pP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avoid</w:t>
      </w:r>
      <w:r>
        <w:rPr>
          <w:color w:val="585858"/>
          <w:spacing w:val="-3"/>
        </w:rPr>
        <w:t xml:space="preserve"> </w:t>
      </w:r>
      <w:r>
        <w:rPr>
          <w:color w:val="585858"/>
        </w:rPr>
        <w:t>and,</w:t>
      </w:r>
      <w:r>
        <w:rPr>
          <w:color w:val="585858"/>
          <w:spacing w:val="-3"/>
        </w:rPr>
        <w:t xml:space="preserve"> </w:t>
      </w:r>
      <w:r>
        <w:rPr>
          <w:color w:val="585858"/>
        </w:rPr>
        <w:t>where</w:t>
      </w:r>
      <w:r>
        <w:rPr>
          <w:color w:val="585858"/>
          <w:spacing w:val="-3"/>
        </w:rPr>
        <w:t xml:space="preserve"> </w:t>
      </w:r>
      <w:r>
        <w:rPr>
          <w:color w:val="585858"/>
        </w:rPr>
        <w:t>avoidance</w:t>
      </w:r>
      <w:r>
        <w:rPr>
          <w:color w:val="585858"/>
          <w:spacing w:val="-3"/>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minimise</w:t>
      </w:r>
      <w:r>
        <w:rPr>
          <w:color w:val="585858"/>
          <w:spacing w:val="-3"/>
        </w:rPr>
        <w:t xml:space="preserve"> </w:t>
      </w:r>
      <w:r>
        <w:rPr>
          <w:color w:val="585858"/>
        </w:rPr>
        <w:t>adverse</w:t>
      </w:r>
      <w:r>
        <w:rPr>
          <w:color w:val="585858"/>
          <w:spacing w:val="-3"/>
        </w:rPr>
        <w:t xml:space="preserve"> </w:t>
      </w:r>
      <w:r>
        <w:rPr>
          <w:color w:val="585858"/>
        </w:rPr>
        <w:t>effects</w:t>
      </w:r>
      <w:r>
        <w:rPr>
          <w:color w:val="585858"/>
          <w:spacing w:val="-2"/>
        </w:rPr>
        <w:t xml:space="preserve"> </w:t>
      </w:r>
      <w:r>
        <w:rPr>
          <w:color w:val="585858"/>
        </w:rPr>
        <w:t>on</w:t>
      </w:r>
      <w:r>
        <w:rPr>
          <w:color w:val="585858"/>
          <w:spacing w:val="-4"/>
        </w:rPr>
        <w:t xml:space="preserve"> </w:t>
      </w:r>
      <w:r>
        <w:rPr>
          <w:color w:val="585858"/>
        </w:rPr>
        <w:t>community</w:t>
      </w:r>
      <w:r>
        <w:rPr>
          <w:color w:val="585858"/>
          <w:spacing w:val="-2"/>
        </w:rPr>
        <w:t xml:space="preserve"> </w:t>
      </w:r>
      <w:r>
        <w:rPr>
          <w:color w:val="585858"/>
        </w:rPr>
        <w:t xml:space="preserve">amenity, </w:t>
      </w:r>
      <w:proofErr w:type="gramStart"/>
      <w:r>
        <w:rPr>
          <w:color w:val="585858"/>
        </w:rPr>
        <w:t>health</w:t>
      </w:r>
      <w:proofErr w:type="gramEnd"/>
      <w:r>
        <w:rPr>
          <w:color w:val="585858"/>
        </w:rPr>
        <w:t xml:space="preserve"> and safety, with regard to noise, vibration, air quality, transport network, fire risk and electromagnetic fields through the implementation of measures to comply with EPRs.</w:t>
      </w:r>
    </w:p>
    <w:p w14:paraId="181513D0" w14:textId="77777777" w:rsidR="002E26D7" w:rsidRDefault="002E26D7">
      <w:pPr>
        <w:pStyle w:val="BodyText"/>
        <w:spacing w:before="131"/>
        <w:ind w:left="0"/>
      </w:pPr>
    </w:p>
    <w:p w14:paraId="7BA5E07C" w14:textId="77777777" w:rsidR="002E26D7" w:rsidRDefault="00EC0B46">
      <w:pPr>
        <w:pStyle w:val="Heading2"/>
        <w:numPr>
          <w:ilvl w:val="2"/>
          <w:numId w:val="3"/>
        </w:numPr>
        <w:tabs>
          <w:tab w:val="left" w:pos="1247"/>
        </w:tabs>
        <w:ind w:hanging="1133"/>
      </w:pPr>
      <w:bookmarkStart w:id="34" w:name="1.2.6_Landscape_and_visual"/>
      <w:bookmarkEnd w:id="34"/>
      <w:r>
        <w:rPr>
          <w:color w:val="18314A"/>
        </w:rPr>
        <w:t>Landscape</w:t>
      </w:r>
      <w:r>
        <w:rPr>
          <w:color w:val="18314A"/>
          <w:spacing w:val="-4"/>
        </w:rPr>
        <w:t xml:space="preserve"> </w:t>
      </w:r>
      <w:r>
        <w:rPr>
          <w:color w:val="18314A"/>
        </w:rPr>
        <w:t>and</w:t>
      </w:r>
      <w:r>
        <w:rPr>
          <w:color w:val="18314A"/>
          <w:spacing w:val="-4"/>
        </w:rPr>
        <w:t xml:space="preserve"> </w:t>
      </w:r>
      <w:proofErr w:type="gramStart"/>
      <w:r>
        <w:rPr>
          <w:color w:val="18314A"/>
          <w:spacing w:val="-2"/>
        </w:rPr>
        <w:t>visual</w:t>
      </w:r>
      <w:proofErr w:type="gramEnd"/>
    </w:p>
    <w:p w14:paraId="25A1F1A8" w14:textId="77777777" w:rsidR="002E26D7" w:rsidRDefault="00EC0B46">
      <w:pPr>
        <w:spacing w:before="240" w:line="360" w:lineRule="auto"/>
        <w:ind w:left="113" w:right="220"/>
        <w:rPr>
          <w:i/>
          <w:sz w:val="20"/>
        </w:rPr>
      </w:pPr>
      <w:r>
        <w:rPr>
          <w:color w:val="585858"/>
          <w:sz w:val="20"/>
        </w:rPr>
        <w:t>EES</w:t>
      </w:r>
      <w:r>
        <w:rPr>
          <w:color w:val="585858"/>
          <w:spacing w:val="-3"/>
          <w:sz w:val="20"/>
        </w:rPr>
        <w:t xml:space="preserve"> </w:t>
      </w:r>
      <w:r>
        <w:rPr>
          <w:color w:val="585858"/>
          <w:sz w:val="20"/>
        </w:rPr>
        <w:t>evaluation</w:t>
      </w:r>
      <w:r>
        <w:rPr>
          <w:color w:val="585858"/>
          <w:spacing w:val="-3"/>
          <w:sz w:val="20"/>
        </w:rPr>
        <w:t xml:space="preserve"> </w:t>
      </w:r>
      <w:r>
        <w:rPr>
          <w:color w:val="585858"/>
          <w:sz w:val="20"/>
        </w:rPr>
        <w:t>objective</w:t>
      </w:r>
      <w:r>
        <w:rPr>
          <w:color w:val="585858"/>
          <w:spacing w:val="-3"/>
          <w:sz w:val="20"/>
        </w:rPr>
        <w:t xml:space="preserve"> </w:t>
      </w:r>
      <w:r>
        <w:rPr>
          <w:color w:val="585858"/>
          <w:sz w:val="20"/>
        </w:rPr>
        <w:t>6</w:t>
      </w:r>
      <w:r>
        <w:rPr>
          <w:color w:val="585858"/>
          <w:spacing w:val="-3"/>
          <w:sz w:val="20"/>
        </w:rPr>
        <w:t xml:space="preserve"> </w:t>
      </w:r>
      <w:r>
        <w:rPr>
          <w:color w:val="585858"/>
          <w:sz w:val="20"/>
        </w:rPr>
        <w:t>-</w:t>
      </w:r>
      <w:r>
        <w:rPr>
          <w:color w:val="585858"/>
          <w:spacing w:val="-3"/>
          <w:sz w:val="20"/>
        </w:rPr>
        <w:t xml:space="preserve"> </w:t>
      </w:r>
      <w:r>
        <w:rPr>
          <w:i/>
          <w:color w:val="585858"/>
          <w:sz w:val="20"/>
        </w:rPr>
        <w:t>Avoid</w:t>
      </w:r>
      <w:r>
        <w:rPr>
          <w:i/>
          <w:color w:val="585858"/>
          <w:spacing w:val="-3"/>
          <w:sz w:val="20"/>
        </w:rPr>
        <w:t xml:space="preserve"> </w:t>
      </w:r>
      <w:r>
        <w:rPr>
          <w:i/>
          <w:color w:val="585858"/>
          <w:sz w:val="20"/>
        </w:rPr>
        <w:t>and,</w:t>
      </w:r>
      <w:r>
        <w:rPr>
          <w:i/>
          <w:color w:val="585858"/>
          <w:spacing w:val="-3"/>
          <w:sz w:val="20"/>
        </w:rPr>
        <w:t xml:space="preserve"> </w:t>
      </w:r>
      <w:r>
        <w:rPr>
          <w:i/>
          <w:color w:val="585858"/>
          <w:sz w:val="20"/>
        </w:rPr>
        <w:t>where</w:t>
      </w:r>
      <w:r>
        <w:rPr>
          <w:i/>
          <w:color w:val="585858"/>
          <w:spacing w:val="-3"/>
          <w:sz w:val="20"/>
        </w:rPr>
        <w:t xml:space="preserve"> </w:t>
      </w:r>
      <w:r>
        <w:rPr>
          <w:i/>
          <w:color w:val="585858"/>
          <w:sz w:val="20"/>
        </w:rPr>
        <w:t>avoidance</w:t>
      </w:r>
      <w:r>
        <w:rPr>
          <w:i/>
          <w:color w:val="585858"/>
          <w:spacing w:val="-3"/>
          <w:sz w:val="20"/>
        </w:rPr>
        <w:t xml:space="preserve"> </w:t>
      </w:r>
      <w:r>
        <w:rPr>
          <w:i/>
          <w:color w:val="585858"/>
          <w:sz w:val="20"/>
        </w:rPr>
        <w:t>is</w:t>
      </w:r>
      <w:r>
        <w:rPr>
          <w:i/>
          <w:color w:val="585858"/>
          <w:spacing w:val="-2"/>
          <w:sz w:val="20"/>
        </w:rPr>
        <w:t xml:space="preserve"> </w:t>
      </w:r>
      <w:r>
        <w:rPr>
          <w:i/>
          <w:color w:val="585858"/>
          <w:sz w:val="20"/>
        </w:rPr>
        <w:t>not</w:t>
      </w:r>
      <w:r>
        <w:rPr>
          <w:i/>
          <w:color w:val="585858"/>
          <w:spacing w:val="-3"/>
          <w:sz w:val="20"/>
        </w:rPr>
        <w:t xml:space="preserve"> </w:t>
      </w:r>
      <w:r>
        <w:rPr>
          <w:i/>
          <w:color w:val="585858"/>
          <w:sz w:val="20"/>
        </w:rPr>
        <w:t>possible,</w:t>
      </w:r>
      <w:r>
        <w:rPr>
          <w:i/>
          <w:color w:val="585858"/>
          <w:spacing w:val="-3"/>
          <w:sz w:val="20"/>
        </w:rPr>
        <w:t xml:space="preserve"> </w:t>
      </w:r>
      <w:r>
        <w:rPr>
          <w:i/>
          <w:color w:val="585858"/>
          <w:sz w:val="20"/>
        </w:rPr>
        <w:t>minimise</w:t>
      </w:r>
      <w:r>
        <w:rPr>
          <w:i/>
          <w:color w:val="585858"/>
          <w:spacing w:val="-3"/>
          <w:sz w:val="20"/>
        </w:rPr>
        <w:t xml:space="preserve"> </w:t>
      </w:r>
      <w:r>
        <w:rPr>
          <w:i/>
          <w:color w:val="585858"/>
          <w:sz w:val="20"/>
        </w:rPr>
        <w:t>potential</w:t>
      </w:r>
      <w:r>
        <w:rPr>
          <w:i/>
          <w:color w:val="585858"/>
          <w:spacing w:val="-3"/>
          <w:sz w:val="20"/>
        </w:rPr>
        <w:t xml:space="preserve"> </w:t>
      </w:r>
      <w:r>
        <w:rPr>
          <w:i/>
          <w:color w:val="585858"/>
          <w:sz w:val="20"/>
        </w:rPr>
        <w:t>adverse</w:t>
      </w:r>
      <w:r>
        <w:rPr>
          <w:i/>
          <w:color w:val="585858"/>
          <w:spacing w:val="-3"/>
          <w:sz w:val="20"/>
        </w:rPr>
        <w:t xml:space="preserve"> </w:t>
      </w:r>
      <w:r>
        <w:rPr>
          <w:i/>
          <w:color w:val="585858"/>
          <w:sz w:val="20"/>
        </w:rPr>
        <w:t>effects on landscape and visual amenity.</w:t>
      </w:r>
    </w:p>
    <w:p w14:paraId="50C07034" w14:textId="77777777" w:rsidR="002E26D7" w:rsidRDefault="00EC0B46">
      <w:pPr>
        <w:pStyle w:val="BodyText"/>
        <w:tabs>
          <w:tab w:val="left" w:pos="471"/>
        </w:tabs>
        <w:spacing w:line="422" w:lineRule="auto"/>
        <w:ind w:right="3835" w:hanging="1"/>
      </w:pPr>
      <w:r>
        <w:rPr>
          <w:color w:val="585858"/>
        </w:rPr>
        <w:t>The</w:t>
      </w:r>
      <w:r>
        <w:rPr>
          <w:color w:val="585858"/>
          <w:spacing w:val="-5"/>
        </w:rPr>
        <w:t xml:space="preserve"> </w:t>
      </w:r>
      <w:r>
        <w:rPr>
          <w:color w:val="585858"/>
        </w:rPr>
        <w:t>EIS/EES</w:t>
      </w:r>
      <w:r>
        <w:rPr>
          <w:color w:val="585858"/>
          <w:spacing w:val="-4"/>
        </w:rPr>
        <w:t xml:space="preserve"> </w:t>
      </w:r>
      <w:r>
        <w:rPr>
          <w:color w:val="585858"/>
        </w:rPr>
        <w:t>chapters</w:t>
      </w:r>
      <w:r>
        <w:rPr>
          <w:color w:val="585858"/>
          <w:spacing w:val="-5"/>
        </w:rPr>
        <w:t xml:space="preserve"> </w:t>
      </w:r>
      <w:r>
        <w:rPr>
          <w:color w:val="585858"/>
        </w:rPr>
        <w:t>relevant</w:t>
      </w:r>
      <w:r>
        <w:rPr>
          <w:color w:val="585858"/>
          <w:spacing w:val="-5"/>
        </w:rPr>
        <w:t xml:space="preserve"> </w:t>
      </w:r>
      <w:r>
        <w:rPr>
          <w:color w:val="585858"/>
        </w:rPr>
        <w:t>to</w:t>
      </w:r>
      <w:r>
        <w:rPr>
          <w:color w:val="585858"/>
          <w:spacing w:val="-5"/>
        </w:rPr>
        <w:t xml:space="preserve"> </w:t>
      </w:r>
      <w:r>
        <w:rPr>
          <w:color w:val="585858"/>
        </w:rPr>
        <w:t>this</w:t>
      </w:r>
      <w:r>
        <w:rPr>
          <w:color w:val="585858"/>
          <w:spacing w:val="-4"/>
        </w:rPr>
        <w:t xml:space="preserve"> </w:t>
      </w:r>
      <w:r>
        <w:rPr>
          <w:color w:val="585858"/>
        </w:rPr>
        <w:t>evaluation</w:t>
      </w:r>
      <w:r>
        <w:rPr>
          <w:color w:val="585858"/>
          <w:spacing w:val="-5"/>
        </w:rPr>
        <w:t xml:space="preserve"> </w:t>
      </w:r>
      <w:r>
        <w:rPr>
          <w:color w:val="585858"/>
        </w:rPr>
        <w:t>objective</w:t>
      </w:r>
      <w:r>
        <w:rPr>
          <w:color w:val="585858"/>
          <w:spacing w:val="-5"/>
        </w:rPr>
        <w:t xml:space="preserve"> </w:t>
      </w:r>
      <w:r>
        <w:rPr>
          <w:color w:val="585858"/>
        </w:rPr>
        <w:t xml:space="preserve">include: </w:t>
      </w:r>
      <w:r>
        <w:rPr>
          <w:noProof/>
          <w:color w:val="585858"/>
        </w:rPr>
        <w:drawing>
          <wp:inline distT="0" distB="0" distL="0" distR="0" wp14:anchorId="6AE86480" wp14:editId="70647523">
            <wp:extent cx="92074" cy="92074"/>
            <wp:effectExtent l="0" t="0" r="0" b="0"/>
            <wp:docPr id="213" name="Image 2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hAnsi="Times New Roman"/>
          <w:color w:val="585858"/>
        </w:rPr>
        <w:tab/>
      </w:r>
      <w:r>
        <w:rPr>
          <w:color w:val="5F5F5F"/>
        </w:rPr>
        <w:t xml:space="preserve">Volume 4, Chapter 7 – Landscape and </w:t>
      </w:r>
      <w:proofErr w:type="gramStart"/>
      <w:r>
        <w:rPr>
          <w:color w:val="5F5F5F"/>
        </w:rPr>
        <w:t>visual</w:t>
      </w:r>
      <w:proofErr w:type="gramEnd"/>
    </w:p>
    <w:p w14:paraId="019D613F" w14:textId="77777777" w:rsidR="002E26D7" w:rsidRDefault="00EC0B46">
      <w:pPr>
        <w:pStyle w:val="BodyText"/>
        <w:tabs>
          <w:tab w:val="left" w:pos="471"/>
        </w:tabs>
        <w:spacing w:before="97"/>
        <w:ind w:left="114"/>
      </w:pPr>
      <w:r>
        <w:rPr>
          <w:noProof/>
        </w:rPr>
        <w:drawing>
          <wp:inline distT="0" distB="0" distL="0" distR="0" wp14:anchorId="58EEBC9E" wp14:editId="59C6F1CF">
            <wp:extent cx="92074" cy="92061"/>
            <wp:effectExtent l="0" t="0" r="0" b="0"/>
            <wp:docPr id="214" name="Image 2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
                    <pic:cNvPicPr/>
                  </pic:nvPicPr>
                  <pic:blipFill>
                    <a:blip r:embed="rId7" cstate="print"/>
                    <a:stretch>
                      <a:fillRect/>
                    </a:stretch>
                  </pic:blipFill>
                  <pic:spPr>
                    <a:xfrm>
                      <a:off x="0" y="0"/>
                      <a:ext cx="92074" cy="92061"/>
                    </a:xfrm>
                    <a:prstGeom prst="rect">
                      <a:avLst/>
                    </a:prstGeom>
                  </pic:spPr>
                </pic:pic>
              </a:graphicData>
            </a:graphic>
          </wp:inline>
        </w:drawing>
      </w:r>
      <w:r>
        <w:rPr>
          <w:rFonts w:ascii="Times New Roman" w:hAnsi="Times New Roman"/>
        </w:rPr>
        <w:tab/>
      </w:r>
      <w:r>
        <w:rPr>
          <w:color w:val="5F5F5F"/>
        </w:rPr>
        <w:t>Volume</w:t>
      </w:r>
      <w:r>
        <w:rPr>
          <w:color w:val="5F5F5F"/>
          <w:spacing w:val="-3"/>
        </w:rPr>
        <w:t xml:space="preserve"> </w:t>
      </w:r>
      <w:r>
        <w:rPr>
          <w:color w:val="5F5F5F"/>
        </w:rPr>
        <w:t>4,</w:t>
      </w:r>
      <w:r>
        <w:rPr>
          <w:color w:val="5F5F5F"/>
          <w:spacing w:val="-2"/>
        </w:rPr>
        <w:t xml:space="preserve"> </w:t>
      </w:r>
      <w:r>
        <w:rPr>
          <w:color w:val="5F5F5F"/>
        </w:rPr>
        <w:t>Chapter</w:t>
      </w:r>
      <w:r>
        <w:rPr>
          <w:color w:val="5F5F5F"/>
          <w:spacing w:val="-1"/>
        </w:rPr>
        <w:t xml:space="preserve"> </w:t>
      </w:r>
      <w:r>
        <w:rPr>
          <w:color w:val="5F5F5F"/>
        </w:rPr>
        <w:t>16</w:t>
      </w:r>
      <w:r>
        <w:rPr>
          <w:color w:val="5F5F5F"/>
          <w:spacing w:val="-2"/>
        </w:rPr>
        <w:t xml:space="preserve"> </w:t>
      </w:r>
      <w:r>
        <w:rPr>
          <w:color w:val="5F5F5F"/>
        </w:rPr>
        <w:t>–</w:t>
      </w:r>
      <w:r>
        <w:rPr>
          <w:color w:val="5F5F5F"/>
          <w:spacing w:val="-2"/>
        </w:rPr>
        <w:t xml:space="preserve"> Social</w:t>
      </w:r>
    </w:p>
    <w:p w14:paraId="0DA86603" w14:textId="77777777" w:rsidR="002E26D7" w:rsidRDefault="002E26D7">
      <w:pPr>
        <w:pStyle w:val="BodyText"/>
        <w:spacing w:before="37"/>
        <w:ind w:left="0"/>
      </w:pPr>
    </w:p>
    <w:p w14:paraId="105E3671" w14:textId="77777777" w:rsidR="002E26D7" w:rsidRDefault="00EC0B46">
      <w:pPr>
        <w:pStyle w:val="BodyText"/>
        <w:spacing w:before="1" w:line="360" w:lineRule="auto"/>
        <w:ind w:right="134" w:firstLine="1"/>
      </w:pPr>
      <w:r>
        <w:rPr>
          <w:color w:val="585858"/>
        </w:rPr>
        <w:t xml:space="preserve">SIA consultation found the community highly values the landscape and visual amenity of agricultural areas, conservation reserves, national </w:t>
      </w:r>
      <w:proofErr w:type="gramStart"/>
      <w:r>
        <w:rPr>
          <w:color w:val="585858"/>
        </w:rPr>
        <w:t>bushlands</w:t>
      </w:r>
      <w:proofErr w:type="gramEnd"/>
      <w:r>
        <w:rPr>
          <w:color w:val="585858"/>
        </w:rPr>
        <w:t xml:space="preserve"> and beaches. The landscape and visual assessment found changes to visual amenity associated with the construction of the project will be short-term and temporary in nature, as the construction works move along the land cable route. The highest visual impact is associated with viewpoints that overlook Waratah Bay transition station, laydown area off Strzelecki Highway and the Hazelwood converter station, and construction visible from the Grand Rail Trail, due to the scenic value of this location. D</w:t>
      </w:r>
      <w:r>
        <w:rPr>
          <w:color w:val="585858"/>
        </w:rPr>
        <w:t xml:space="preserve">uring the operation, </w:t>
      </w:r>
      <w:proofErr w:type="gramStart"/>
      <w:r>
        <w:rPr>
          <w:color w:val="585858"/>
        </w:rPr>
        <w:t>the majority of</w:t>
      </w:r>
      <w:proofErr w:type="gramEnd"/>
      <w:r>
        <w:rPr>
          <w:color w:val="585858"/>
        </w:rPr>
        <w:t xml:space="preserve"> project infrastructure will be underground and avoid any 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amenity</w:t>
      </w:r>
      <w:r>
        <w:rPr>
          <w:color w:val="585858"/>
          <w:spacing w:val="-2"/>
        </w:rPr>
        <w:t xml:space="preserve"> </w:t>
      </w:r>
      <w:r>
        <w:rPr>
          <w:color w:val="585858"/>
        </w:rPr>
        <w:t>impacts.</w:t>
      </w:r>
      <w:r>
        <w:rPr>
          <w:color w:val="585858"/>
          <w:spacing w:val="-5"/>
        </w:rPr>
        <w:t xml:space="preserve"> </w:t>
      </w:r>
      <w:r>
        <w:rPr>
          <w:color w:val="585858"/>
        </w:rPr>
        <w:t>The</w:t>
      </w:r>
      <w:r>
        <w:rPr>
          <w:color w:val="585858"/>
          <w:spacing w:val="-3"/>
        </w:rPr>
        <w:t xml:space="preserve"> </w:t>
      </w:r>
      <w:r>
        <w:rPr>
          <w:color w:val="585858"/>
        </w:rPr>
        <w:t>transition</w:t>
      </w:r>
      <w:r>
        <w:rPr>
          <w:color w:val="585858"/>
          <w:spacing w:val="-4"/>
        </w:rPr>
        <w:t xml:space="preserve"> </w:t>
      </w:r>
      <w:r>
        <w:rPr>
          <w:color w:val="585858"/>
        </w:rPr>
        <w:t>station</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visible</w:t>
      </w:r>
      <w:r>
        <w:rPr>
          <w:color w:val="585858"/>
          <w:spacing w:val="-3"/>
        </w:rPr>
        <w:t xml:space="preserve"> </w:t>
      </w:r>
      <w:r>
        <w:rPr>
          <w:color w:val="585858"/>
        </w:rPr>
        <w:t>from</w:t>
      </w:r>
      <w:r>
        <w:rPr>
          <w:color w:val="585858"/>
          <w:spacing w:val="-4"/>
        </w:rPr>
        <w:t xml:space="preserve"> </w:t>
      </w:r>
      <w:r>
        <w:rPr>
          <w:color w:val="585858"/>
        </w:rPr>
        <w:t>key</w:t>
      </w:r>
      <w:r>
        <w:rPr>
          <w:color w:val="585858"/>
          <w:spacing w:val="-3"/>
        </w:rPr>
        <w:t xml:space="preserve"> </w:t>
      </w:r>
      <w:r>
        <w:rPr>
          <w:color w:val="585858"/>
        </w:rPr>
        <w:t>viewpoints,</w:t>
      </w:r>
      <w:r>
        <w:rPr>
          <w:color w:val="585858"/>
          <w:spacing w:val="-3"/>
        </w:rPr>
        <w:t xml:space="preserve"> </w:t>
      </w:r>
      <w:r>
        <w:rPr>
          <w:color w:val="585858"/>
        </w:rPr>
        <w:t>however,</w:t>
      </w:r>
      <w:r>
        <w:rPr>
          <w:color w:val="585858"/>
          <w:spacing w:val="-4"/>
        </w:rPr>
        <w:t xml:space="preserve"> </w:t>
      </w:r>
      <w:r>
        <w:rPr>
          <w:color w:val="585858"/>
        </w:rPr>
        <w:t xml:space="preserve">will not be the dominant feature in the landscape due to vegetation coverage, </w:t>
      </w:r>
      <w:proofErr w:type="gramStart"/>
      <w:r>
        <w:rPr>
          <w:color w:val="585858"/>
        </w:rPr>
        <w:t>topography</w:t>
      </w:r>
      <w:proofErr w:type="gramEnd"/>
      <w:r>
        <w:rPr>
          <w:color w:val="585858"/>
        </w:rPr>
        <w:t xml:space="preserve"> and distance from key vantage points.</w:t>
      </w:r>
    </w:p>
    <w:p w14:paraId="095B589F" w14:textId="77777777" w:rsidR="002E26D7" w:rsidRDefault="00EC0B46">
      <w:pPr>
        <w:pStyle w:val="BodyText"/>
        <w:spacing w:before="121" w:line="360" w:lineRule="auto"/>
        <w:ind w:left="112" w:right="148"/>
      </w:pPr>
      <w:r>
        <w:rPr>
          <w:color w:val="585858"/>
        </w:rPr>
        <w:t>The changes to visual amenity are reduced by most of the project being underground, and the route</w:t>
      </w:r>
      <w:r>
        <w:rPr>
          <w:color w:val="585858"/>
          <w:spacing w:val="40"/>
        </w:rPr>
        <w:t xml:space="preserve"> </w:t>
      </w:r>
      <w:r>
        <w:rPr>
          <w:color w:val="585858"/>
        </w:rPr>
        <w:t xml:space="preserve">selection which has avoided townships and residentially zoned land and </w:t>
      </w:r>
      <w:proofErr w:type="spellStart"/>
      <w:r>
        <w:rPr>
          <w:color w:val="585858"/>
        </w:rPr>
        <w:t>minimising</w:t>
      </w:r>
      <w:proofErr w:type="spellEnd"/>
      <w:r>
        <w:rPr>
          <w:color w:val="585858"/>
        </w:rPr>
        <w:t xml:space="preserve"> distances where the project</w:t>
      </w:r>
      <w:r>
        <w:rPr>
          <w:color w:val="585858"/>
          <w:spacing w:val="-3"/>
        </w:rPr>
        <w:t xml:space="preserve"> </w:t>
      </w:r>
      <w:r>
        <w:rPr>
          <w:color w:val="585858"/>
        </w:rPr>
        <w:t>will</w:t>
      </w:r>
      <w:r>
        <w:rPr>
          <w:color w:val="585858"/>
          <w:spacing w:val="-3"/>
        </w:rPr>
        <w:t xml:space="preserve"> </w:t>
      </w:r>
      <w:r>
        <w:rPr>
          <w:color w:val="585858"/>
        </w:rPr>
        <w:t>run</w:t>
      </w:r>
      <w:r>
        <w:rPr>
          <w:color w:val="585858"/>
          <w:spacing w:val="-3"/>
        </w:rPr>
        <w:t xml:space="preserve"> </w:t>
      </w:r>
      <w:r>
        <w:rPr>
          <w:color w:val="585858"/>
        </w:rPr>
        <w:t>parallel</w:t>
      </w:r>
      <w:r>
        <w:rPr>
          <w:color w:val="585858"/>
          <w:spacing w:val="-3"/>
        </w:rPr>
        <w:t xml:space="preserve"> </w:t>
      </w:r>
      <w:r>
        <w:rPr>
          <w:color w:val="585858"/>
        </w:rPr>
        <w:t>to</w:t>
      </w:r>
      <w:r>
        <w:rPr>
          <w:color w:val="585858"/>
          <w:spacing w:val="-3"/>
        </w:rPr>
        <w:t xml:space="preserve"> </w:t>
      </w:r>
      <w:r>
        <w:rPr>
          <w:color w:val="585858"/>
        </w:rPr>
        <w:t>major</w:t>
      </w:r>
      <w:r>
        <w:rPr>
          <w:color w:val="585858"/>
          <w:spacing w:val="-2"/>
        </w:rPr>
        <w:t xml:space="preserve"> </w:t>
      </w:r>
      <w:r>
        <w:rPr>
          <w:color w:val="585858"/>
        </w:rPr>
        <w:t>roads,</w:t>
      </w:r>
      <w:r>
        <w:rPr>
          <w:color w:val="585858"/>
          <w:spacing w:val="-3"/>
        </w:rPr>
        <w:t xml:space="preserve"> </w:t>
      </w:r>
      <w:r>
        <w:rPr>
          <w:color w:val="585858"/>
        </w:rPr>
        <w:t>highways,</w:t>
      </w:r>
      <w:r>
        <w:rPr>
          <w:color w:val="585858"/>
          <w:spacing w:val="-3"/>
        </w:rPr>
        <w:t xml:space="preserve"> </w:t>
      </w:r>
      <w:r>
        <w:rPr>
          <w:color w:val="585858"/>
        </w:rPr>
        <w:t>and</w:t>
      </w:r>
      <w:r>
        <w:rPr>
          <w:color w:val="585858"/>
          <w:spacing w:val="-3"/>
        </w:rPr>
        <w:t xml:space="preserve"> </w:t>
      </w:r>
      <w:r>
        <w:rPr>
          <w:color w:val="585858"/>
        </w:rPr>
        <w:t>tourist</w:t>
      </w:r>
      <w:r>
        <w:rPr>
          <w:color w:val="585858"/>
          <w:spacing w:val="-3"/>
        </w:rPr>
        <w:t xml:space="preserve"> </w:t>
      </w:r>
      <w:r>
        <w:rPr>
          <w:color w:val="585858"/>
        </w:rPr>
        <w:t>routes.</w:t>
      </w:r>
      <w:r>
        <w:rPr>
          <w:color w:val="585858"/>
          <w:spacing w:val="-4"/>
        </w:rPr>
        <w:t xml:space="preserve"> </w:t>
      </w:r>
      <w:r>
        <w:rPr>
          <w:color w:val="585858"/>
        </w:rPr>
        <w:t>The</w:t>
      </w:r>
      <w:r>
        <w:rPr>
          <w:color w:val="585858"/>
          <w:spacing w:val="-3"/>
        </w:rPr>
        <w:t xml:space="preserve"> </w:t>
      </w:r>
      <w:r>
        <w:rPr>
          <w:color w:val="585858"/>
        </w:rPr>
        <w:t>impacts</w:t>
      </w:r>
      <w:r>
        <w:rPr>
          <w:color w:val="585858"/>
          <w:spacing w:val="-2"/>
        </w:rPr>
        <w:t xml:space="preserve"> </w:t>
      </w:r>
      <w:r>
        <w:rPr>
          <w:color w:val="585858"/>
        </w:rPr>
        <w:t>of</w:t>
      </w:r>
      <w:r>
        <w:rPr>
          <w:color w:val="585858"/>
          <w:spacing w:val="-3"/>
        </w:rPr>
        <w:t xml:space="preserve"> </w:t>
      </w:r>
      <w:r>
        <w:rPr>
          <w:color w:val="585858"/>
        </w:rPr>
        <w:t>visual</w:t>
      </w:r>
      <w:r>
        <w:rPr>
          <w:color w:val="585858"/>
          <w:spacing w:val="-3"/>
        </w:rPr>
        <w:t xml:space="preserve"> </w:t>
      </w:r>
      <w:r>
        <w:rPr>
          <w:color w:val="585858"/>
        </w:rPr>
        <w:t>amenity</w:t>
      </w:r>
      <w:r>
        <w:rPr>
          <w:color w:val="585858"/>
          <w:spacing w:val="-2"/>
        </w:rPr>
        <w:t xml:space="preserve"> </w:t>
      </w:r>
      <w:r>
        <w:rPr>
          <w:color w:val="585858"/>
        </w:rPr>
        <w:t xml:space="preserve">generated by above ground project infrastructure will be </w:t>
      </w:r>
      <w:proofErr w:type="spellStart"/>
      <w:r>
        <w:rPr>
          <w:color w:val="585858"/>
        </w:rPr>
        <w:t>minimised</w:t>
      </w:r>
      <w:proofErr w:type="spellEnd"/>
      <w:r>
        <w:rPr>
          <w:color w:val="585858"/>
        </w:rPr>
        <w:t xml:space="preserve"> by vegetation screening and the use of sympathetic design elements.</w:t>
      </w:r>
    </w:p>
    <w:p w14:paraId="10637324" w14:textId="77777777" w:rsidR="002E26D7" w:rsidRDefault="00EC0B46">
      <w:pPr>
        <w:pStyle w:val="BodyText"/>
        <w:spacing w:before="118" w:line="360" w:lineRule="auto"/>
        <w:ind w:right="134"/>
      </w:pPr>
      <w:r>
        <w:rPr>
          <w:color w:val="585858"/>
        </w:rPr>
        <w:t>Overall,</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avoid</w:t>
      </w:r>
      <w:r>
        <w:rPr>
          <w:color w:val="585858"/>
          <w:spacing w:val="-3"/>
        </w:rPr>
        <w:t xml:space="preserve"> </w:t>
      </w:r>
      <w:r>
        <w:rPr>
          <w:color w:val="585858"/>
        </w:rPr>
        <w:t>and,</w:t>
      </w:r>
      <w:r>
        <w:rPr>
          <w:color w:val="585858"/>
          <w:spacing w:val="-3"/>
        </w:rPr>
        <w:t xml:space="preserve"> </w:t>
      </w:r>
      <w:r>
        <w:rPr>
          <w:color w:val="585858"/>
        </w:rPr>
        <w:t>where</w:t>
      </w:r>
      <w:r>
        <w:rPr>
          <w:color w:val="585858"/>
          <w:spacing w:val="-4"/>
        </w:rPr>
        <w:t xml:space="preserve"> </w:t>
      </w:r>
      <w:r>
        <w:rPr>
          <w:color w:val="585858"/>
        </w:rPr>
        <w:t>avoidance</w:t>
      </w:r>
      <w:r>
        <w:rPr>
          <w:color w:val="585858"/>
          <w:spacing w:val="-3"/>
        </w:rPr>
        <w:t xml:space="preserve"> </w:t>
      </w:r>
      <w:r>
        <w:rPr>
          <w:color w:val="585858"/>
        </w:rPr>
        <w:t>is</w:t>
      </w:r>
      <w:r>
        <w:rPr>
          <w:color w:val="585858"/>
          <w:spacing w:val="-3"/>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minimise</w:t>
      </w:r>
      <w:r>
        <w:rPr>
          <w:color w:val="585858"/>
          <w:spacing w:val="-3"/>
        </w:rPr>
        <w:t xml:space="preserve"> </w:t>
      </w:r>
      <w:r>
        <w:rPr>
          <w:color w:val="585858"/>
        </w:rPr>
        <w:t>potential</w:t>
      </w:r>
      <w:r>
        <w:rPr>
          <w:color w:val="585858"/>
          <w:spacing w:val="-3"/>
        </w:rPr>
        <w:t xml:space="preserve"> </w:t>
      </w:r>
      <w:r>
        <w:rPr>
          <w:color w:val="585858"/>
        </w:rPr>
        <w:t>adverse</w:t>
      </w:r>
      <w:r>
        <w:rPr>
          <w:color w:val="585858"/>
          <w:spacing w:val="-3"/>
        </w:rPr>
        <w:t xml:space="preserve"> </w:t>
      </w:r>
      <w:r>
        <w:rPr>
          <w:color w:val="585858"/>
        </w:rPr>
        <w:t>effects</w:t>
      </w:r>
      <w:r>
        <w:rPr>
          <w:color w:val="585858"/>
          <w:spacing w:val="-2"/>
        </w:rPr>
        <w:t xml:space="preserve"> </w:t>
      </w:r>
      <w:r>
        <w:rPr>
          <w:color w:val="585858"/>
        </w:rPr>
        <w:t>on landscape and visual amenity through the implementation of measures to comply with EPRs.</w:t>
      </w:r>
    </w:p>
    <w:p w14:paraId="5244DDB8" w14:textId="77777777" w:rsidR="002E26D7" w:rsidRDefault="002E26D7">
      <w:pPr>
        <w:spacing w:line="360" w:lineRule="auto"/>
        <w:sectPr w:rsidR="002E26D7">
          <w:pgSz w:w="11910" w:h="16840"/>
          <w:pgMar w:top="1500" w:right="1020" w:bottom="800" w:left="1020" w:header="467" w:footer="612" w:gutter="0"/>
          <w:cols w:space="720"/>
        </w:sectPr>
      </w:pPr>
    </w:p>
    <w:p w14:paraId="36FAAF6D" w14:textId="77777777" w:rsidR="002E26D7" w:rsidRDefault="00EC0B46">
      <w:pPr>
        <w:pStyle w:val="Heading1"/>
        <w:numPr>
          <w:ilvl w:val="1"/>
          <w:numId w:val="3"/>
        </w:numPr>
        <w:tabs>
          <w:tab w:val="left" w:pos="963"/>
        </w:tabs>
        <w:spacing w:before="91"/>
        <w:ind w:left="963" w:hanging="849"/>
      </w:pPr>
      <w:bookmarkStart w:id="35" w:name="1.3_Environmental_Management_Framework"/>
      <w:bookmarkEnd w:id="35"/>
      <w:r>
        <w:rPr>
          <w:color w:val="18314A"/>
        </w:rPr>
        <w:lastRenderedPageBreak/>
        <w:t>Environmental</w:t>
      </w:r>
      <w:r>
        <w:rPr>
          <w:color w:val="18314A"/>
          <w:spacing w:val="-10"/>
        </w:rPr>
        <w:t xml:space="preserve"> </w:t>
      </w:r>
      <w:r>
        <w:rPr>
          <w:color w:val="18314A"/>
        </w:rPr>
        <w:t>Management</w:t>
      </w:r>
      <w:r>
        <w:rPr>
          <w:color w:val="18314A"/>
          <w:spacing w:val="-8"/>
        </w:rPr>
        <w:t xml:space="preserve"> </w:t>
      </w:r>
      <w:r>
        <w:rPr>
          <w:color w:val="18314A"/>
          <w:spacing w:val="-2"/>
        </w:rPr>
        <w:t>Framework</w:t>
      </w:r>
    </w:p>
    <w:p w14:paraId="4A28C702" w14:textId="77777777" w:rsidR="002E26D7" w:rsidRDefault="00EC0B46">
      <w:pPr>
        <w:pStyle w:val="BodyText"/>
        <w:spacing w:before="320" w:line="360" w:lineRule="auto"/>
        <w:ind w:right="232"/>
      </w:pPr>
      <w:r>
        <w:rPr>
          <w:color w:val="585858"/>
        </w:rPr>
        <w:t>The</w:t>
      </w:r>
      <w:r>
        <w:rPr>
          <w:color w:val="585858"/>
          <w:spacing w:val="-2"/>
        </w:rPr>
        <w:t xml:space="preserve"> </w:t>
      </w:r>
      <w:r>
        <w:rPr>
          <w:color w:val="585858"/>
        </w:rPr>
        <w:t>Environmental</w:t>
      </w:r>
      <w:r>
        <w:rPr>
          <w:color w:val="585858"/>
          <w:spacing w:val="-2"/>
        </w:rPr>
        <w:t xml:space="preserve"> </w:t>
      </w:r>
      <w:r>
        <w:rPr>
          <w:color w:val="585858"/>
        </w:rPr>
        <w:t>Management</w:t>
      </w:r>
      <w:r>
        <w:rPr>
          <w:color w:val="585858"/>
          <w:spacing w:val="-3"/>
        </w:rPr>
        <w:t xml:space="preserve"> </w:t>
      </w:r>
      <w:r>
        <w:rPr>
          <w:color w:val="585858"/>
        </w:rPr>
        <w:t>Framework</w:t>
      </w:r>
      <w:r>
        <w:rPr>
          <w:color w:val="585858"/>
          <w:spacing w:val="-1"/>
        </w:rPr>
        <w:t xml:space="preserve"> </w:t>
      </w:r>
      <w:r>
        <w:rPr>
          <w:color w:val="585858"/>
        </w:rPr>
        <w:t>presented</w:t>
      </w:r>
      <w:r>
        <w:rPr>
          <w:color w:val="585858"/>
          <w:spacing w:val="-2"/>
        </w:rPr>
        <w:t xml:space="preserve"> </w:t>
      </w:r>
      <w:r>
        <w:rPr>
          <w:color w:val="585858"/>
        </w:rPr>
        <w:t>in</w:t>
      </w:r>
      <w:r>
        <w:rPr>
          <w:color w:val="585858"/>
          <w:spacing w:val="-2"/>
        </w:rPr>
        <w:t xml:space="preserve"> </w:t>
      </w:r>
      <w:r>
        <w:rPr>
          <w:color w:val="585858"/>
        </w:rPr>
        <w:t>this</w:t>
      </w:r>
      <w:r>
        <w:rPr>
          <w:color w:val="585858"/>
          <w:spacing w:val="-1"/>
        </w:rPr>
        <w:t xml:space="preserve"> </w:t>
      </w:r>
      <w:r>
        <w:rPr>
          <w:color w:val="585858"/>
        </w:rPr>
        <w:t>EIS/EES</w:t>
      </w:r>
      <w:r>
        <w:rPr>
          <w:color w:val="585858"/>
          <w:spacing w:val="-2"/>
        </w:rPr>
        <w:t xml:space="preserve"> </w:t>
      </w:r>
      <w:r>
        <w:rPr>
          <w:color w:val="585858"/>
        </w:rPr>
        <w:t>has</w:t>
      </w:r>
      <w:r>
        <w:rPr>
          <w:color w:val="585858"/>
          <w:spacing w:val="-1"/>
        </w:rPr>
        <w:t xml:space="preserve"> </w:t>
      </w:r>
      <w:r>
        <w:rPr>
          <w:color w:val="585858"/>
        </w:rPr>
        <w:t>been</w:t>
      </w:r>
      <w:r>
        <w:rPr>
          <w:color w:val="585858"/>
          <w:spacing w:val="-2"/>
        </w:rPr>
        <w:t xml:space="preserve"> </w:t>
      </w:r>
      <w:r>
        <w:rPr>
          <w:color w:val="585858"/>
        </w:rPr>
        <w:t>developed</w:t>
      </w:r>
      <w:r>
        <w:rPr>
          <w:color w:val="585858"/>
          <w:spacing w:val="-2"/>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 xml:space="preserve">project to provide a transparent governance framework for the management of environmental impacts from the project and confirm compliance with project approvals. It outlines how </w:t>
      </w:r>
      <w:proofErr w:type="gramStart"/>
      <w:r>
        <w:rPr>
          <w:color w:val="585858"/>
        </w:rPr>
        <w:t>MLPL</w:t>
      </w:r>
      <w:proofErr w:type="gramEnd"/>
      <w:r>
        <w:rPr>
          <w:color w:val="585858"/>
        </w:rPr>
        <w:t xml:space="preserve"> and its contractors will meet Commonwealth and state environmental statutory requirements to comply with project approvals, achieve necessary</w:t>
      </w:r>
      <w:r>
        <w:rPr>
          <w:color w:val="585858"/>
          <w:spacing w:val="-3"/>
        </w:rPr>
        <w:t xml:space="preserve"> </w:t>
      </w:r>
      <w:r>
        <w:rPr>
          <w:color w:val="585858"/>
        </w:rPr>
        <w:t>environmental</w:t>
      </w:r>
      <w:r>
        <w:rPr>
          <w:color w:val="585858"/>
          <w:spacing w:val="-4"/>
        </w:rPr>
        <w:t xml:space="preserve"> </w:t>
      </w:r>
      <w:r>
        <w:rPr>
          <w:color w:val="585858"/>
        </w:rPr>
        <w:t>outcomes,</w:t>
      </w:r>
      <w:r>
        <w:rPr>
          <w:color w:val="585858"/>
          <w:spacing w:val="-4"/>
        </w:rPr>
        <w:t xml:space="preserve"> </w:t>
      </w:r>
      <w:r>
        <w:rPr>
          <w:color w:val="585858"/>
        </w:rPr>
        <w:t>protect</w:t>
      </w:r>
      <w:r>
        <w:rPr>
          <w:color w:val="585858"/>
          <w:spacing w:val="-4"/>
        </w:rPr>
        <w:t xml:space="preserve"> </w:t>
      </w:r>
      <w:r>
        <w:rPr>
          <w:color w:val="585858"/>
        </w:rPr>
        <w:t>environmental</w:t>
      </w:r>
      <w:r>
        <w:rPr>
          <w:color w:val="585858"/>
          <w:spacing w:val="-4"/>
        </w:rPr>
        <w:t xml:space="preserve"> </w:t>
      </w:r>
      <w:r>
        <w:rPr>
          <w:color w:val="585858"/>
        </w:rPr>
        <w:t>values</w:t>
      </w:r>
      <w:r>
        <w:rPr>
          <w:color w:val="585858"/>
          <w:spacing w:val="-3"/>
        </w:rPr>
        <w:t xml:space="preserve"> </w:t>
      </w:r>
      <w:r>
        <w:rPr>
          <w:color w:val="585858"/>
        </w:rPr>
        <w:t>and</w:t>
      </w:r>
      <w:r>
        <w:rPr>
          <w:color w:val="585858"/>
          <w:spacing w:val="-4"/>
        </w:rPr>
        <w:t xml:space="preserve"> </w:t>
      </w:r>
      <w:r>
        <w:rPr>
          <w:color w:val="585858"/>
        </w:rPr>
        <w:t>sustain</w:t>
      </w:r>
      <w:r>
        <w:rPr>
          <w:color w:val="585858"/>
          <w:spacing w:val="-4"/>
        </w:rPr>
        <w:t xml:space="preserve"> </w:t>
      </w:r>
      <w:r>
        <w:rPr>
          <w:color w:val="585858"/>
        </w:rPr>
        <w:t>stakeholder</w:t>
      </w:r>
      <w:r>
        <w:rPr>
          <w:color w:val="585858"/>
          <w:spacing w:val="-3"/>
        </w:rPr>
        <w:t xml:space="preserve"> </w:t>
      </w:r>
      <w:r>
        <w:rPr>
          <w:color w:val="585858"/>
        </w:rPr>
        <w:t>confidence.</w:t>
      </w:r>
      <w:r>
        <w:rPr>
          <w:color w:val="585858"/>
          <w:spacing w:val="-4"/>
        </w:rPr>
        <w:t xml:space="preserve"> </w:t>
      </w:r>
      <w:r>
        <w:rPr>
          <w:color w:val="585858"/>
        </w:rPr>
        <w:t xml:space="preserve">The Environmental Management Framework is provided in Volume 5, Chapter 2 – Environmental Management </w:t>
      </w:r>
      <w:r>
        <w:rPr>
          <w:color w:val="585858"/>
          <w:spacing w:val="-2"/>
        </w:rPr>
        <w:t>Framework.</w:t>
      </w:r>
    </w:p>
    <w:p w14:paraId="19676C79" w14:textId="77777777" w:rsidR="002E26D7" w:rsidRDefault="00EC0B46">
      <w:pPr>
        <w:pStyle w:val="BodyText"/>
        <w:spacing w:line="360" w:lineRule="auto"/>
      </w:pPr>
      <w:r>
        <w:rPr>
          <w:color w:val="585858"/>
        </w:rPr>
        <w:t>Section</w:t>
      </w:r>
      <w:r>
        <w:rPr>
          <w:color w:val="585858"/>
          <w:spacing w:val="-3"/>
        </w:rPr>
        <w:t xml:space="preserve"> </w:t>
      </w:r>
      <w:r>
        <w:rPr>
          <w:color w:val="585858"/>
        </w:rPr>
        <w:t>6</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EIS</w:t>
      </w:r>
      <w:r>
        <w:rPr>
          <w:color w:val="585858"/>
          <w:spacing w:val="-3"/>
        </w:rPr>
        <w:t xml:space="preserve"> </w:t>
      </w:r>
      <w:r>
        <w:rPr>
          <w:color w:val="585858"/>
        </w:rPr>
        <w:t>guidelines</w:t>
      </w:r>
      <w:r>
        <w:rPr>
          <w:color w:val="585858"/>
          <w:spacing w:val="-2"/>
        </w:rPr>
        <w:t xml:space="preserve"> </w:t>
      </w:r>
      <w:r>
        <w:rPr>
          <w:color w:val="585858"/>
        </w:rPr>
        <w:t>requires</w:t>
      </w:r>
      <w:r>
        <w:rPr>
          <w:color w:val="585858"/>
          <w:spacing w:val="-3"/>
        </w:rPr>
        <w:t xml:space="preserve"> </w:t>
      </w:r>
      <w:r>
        <w:rPr>
          <w:color w:val="585858"/>
        </w:rPr>
        <w:t>that</w:t>
      </w:r>
      <w:r>
        <w:rPr>
          <w:color w:val="585858"/>
          <w:spacing w:val="-3"/>
        </w:rPr>
        <w:t xml:space="preserve"> </w:t>
      </w:r>
      <w:r>
        <w:rPr>
          <w:color w:val="585858"/>
        </w:rPr>
        <w:t>information</w:t>
      </w:r>
      <w:r>
        <w:rPr>
          <w:color w:val="585858"/>
          <w:spacing w:val="-3"/>
        </w:rPr>
        <w:t xml:space="preserve"> </w:t>
      </w:r>
      <w:r>
        <w:rPr>
          <w:color w:val="585858"/>
        </w:rPr>
        <w:t>on</w:t>
      </w:r>
      <w:r>
        <w:rPr>
          <w:color w:val="585858"/>
          <w:spacing w:val="-3"/>
        </w:rPr>
        <w:t xml:space="preserve"> </w:t>
      </w:r>
      <w:r>
        <w:rPr>
          <w:color w:val="585858"/>
        </w:rPr>
        <w:t>proposed</w:t>
      </w:r>
      <w:r>
        <w:rPr>
          <w:color w:val="585858"/>
          <w:spacing w:val="-3"/>
        </w:rPr>
        <w:t xml:space="preserve"> </w:t>
      </w:r>
      <w:r>
        <w:rPr>
          <w:color w:val="585858"/>
        </w:rPr>
        <w:t>EPRs</w:t>
      </w:r>
      <w:r>
        <w:rPr>
          <w:color w:val="585858"/>
          <w:spacing w:val="-2"/>
        </w:rPr>
        <w:t xml:space="preserve"> </w:t>
      </w:r>
      <w:r>
        <w:rPr>
          <w:color w:val="585858"/>
        </w:rPr>
        <w:t>and</w:t>
      </w:r>
      <w:r>
        <w:rPr>
          <w:color w:val="585858"/>
          <w:spacing w:val="-4"/>
        </w:rPr>
        <w:t xml:space="preserve"> </w:t>
      </w:r>
      <w:r>
        <w:rPr>
          <w:color w:val="585858"/>
        </w:rPr>
        <w:t>any</w:t>
      </w:r>
      <w:r>
        <w:rPr>
          <w:color w:val="585858"/>
          <w:spacing w:val="-2"/>
        </w:rPr>
        <w:t xml:space="preserve"> </w:t>
      </w:r>
      <w:r>
        <w:rPr>
          <w:color w:val="585858"/>
        </w:rPr>
        <w:t>identified</w:t>
      </w:r>
      <w:r>
        <w:rPr>
          <w:color w:val="585858"/>
          <w:spacing w:val="-3"/>
        </w:rPr>
        <w:t xml:space="preserve"> </w:t>
      </w:r>
      <w:r>
        <w:rPr>
          <w:color w:val="585858"/>
        </w:rPr>
        <w:t>recommended measures be prepared as a consolidated set of EPRs and mitigation measures. The Environmental Management Framework is required to describe the proposed environmental measures to be achieved, the proposed safeguards and mitigations to address relevant impacts, the expected effectiveness of mitigation measure and an evaluation of whether any residual impacts are consistent with acceptable levels of impact.</w:t>
      </w:r>
    </w:p>
    <w:p w14:paraId="2FB92225" w14:textId="77777777" w:rsidR="002E26D7" w:rsidRDefault="00EC0B46">
      <w:pPr>
        <w:pStyle w:val="BodyText"/>
        <w:spacing w:line="360" w:lineRule="auto"/>
        <w:ind w:right="166"/>
      </w:pPr>
      <w:r>
        <w:rPr>
          <w:color w:val="585858"/>
        </w:rPr>
        <w:t>Section 3.7 of the EES scoping requirements requires that an Environmental Management Framework should</w:t>
      </w:r>
      <w:r>
        <w:rPr>
          <w:color w:val="585858"/>
          <w:spacing w:val="-1"/>
        </w:rPr>
        <w:t xml:space="preserve"> </w:t>
      </w:r>
      <w:r>
        <w:rPr>
          <w:color w:val="585858"/>
        </w:rPr>
        <w:t>describe</w:t>
      </w:r>
      <w:r>
        <w:rPr>
          <w:color w:val="585858"/>
          <w:spacing w:val="-1"/>
        </w:rPr>
        <w:t xml:space="preserve"> </w:t>
      </w:r>
      <w:r>
        <w:rPr>
          <w:color w:val="585858"/>
        </w:rPr>
        <w:t>a</w:t>
      </w:r>
      <w:r>
        <w:rPr>
          <w:color w:val="585858"/>
          <w:spacing w:val="-1"/>
        </w:rPr>
        <w:t xml:space="preserve"> </w:t>
      </w:r>
      <w:r>
        <w:rPr>
          <w:color w:val="585858"/>
        </w:rPr>
        <w:t>transparent</w:t>
      </w:r>
      <w:r>
        <w:rPr>
          <w:color w:val="585858"/>
          <w:spacing w:val="-1"/>
        </w:rPr>
        <w:t xml:space="preserve"> </w:t>
      </w:r>
      <w:r>
        <w:rPr>
          <w:color w:val="585858"/>
        </w:rPr>
        <w:t>framework that</w:t>
      </w:r>
      <w:r>
        <w:rPr>
          <w:color w:val="585858"/>
          <w:spacing w:val="-1"/>
        </w:rPr>
        <w:t xml:space="preserve"> </w:t>
      </w:r>
      <w:r>
        <w:rPr>
          <w:color w:val="585858"/>
        </w:rPr>
        <w:t>details</w:t>
      </w:r>
      <w:r>
        <w:rPr>
          <w:color w:val="585858"/>
          <w:spacing w:val="-1"/>
        </w:rPr>
        <w:t xml:space="preserve"> </w:t>
      </w:r>
      <w:r>
        <w:rPr>
          <w:color w:val="585858"/>
        </w:rPr>
        <w:t>clear accountabilities for</w:t>
      </w:r>
      <w:r>
        <w:rPr>
          <w:color w:val="585858"/>
          <w:spacing w:val="-2"/>
        </w:rPr>
        <w:t xml:space="preserve"> </w:t>
      </w:r>
      <w:r>
        <w:rPr>
          <w:color w:val="585858"/>
        </w:rPr>
        <w:t>complying</w:t>
      </w:r>
      <w:r>
        <w:rPr>
          <w:color w:val="585858"/>
          <w:spacing w:val="-1"/>
        </w:rPr>
        <w:t xml:space="preserve"> </w:t>
      </w:r>
      <w:r>
        <w:rPr>
          <w:color w:val="585858"/>
        </w:rPr>
        <w:t>with</w:t>
      </w:r>
      <w:r>
        <w:rPr>
          <w:color w:val="585858"/>
          <w:spacing w:val="-2"/>
        </w:rPr>
        <w:t xml:space="preserve"> </w:t>
      </w:r>
      <w:r>
        <w:rPr>
          <w:color w:val="585858"/>
        </w:rPr>
        <w:t>approvals as well</w:t>
      </w:r>
      <w:r>
        <w:rPr>
          <w:color w:val="585858"/>
          <w:spacing w:val="-3"/>
        </w:rPr>
        <w:t xml:space="preserve"> </w:t>
      </w:r>
      <w:r>
        <w:rPr>
          <w:color w:val="585858"/>
        </w:rPr>
        <w:t>as</w:t>
      </w:r>
      <w:r>
        <w:rPr>
          <w:color w:val="585858"/>
          <w:spacing w:val="-2"/>
        </w:rPr>
        <w:t xml:space="preserve"> </w:t>
      </w:r>
      <w:r>
        <w:rPr>
          <w:color w:val="585858"/>
        </w:rPr>
        <w:t>managing</w:t>
      </w:r>
      <w:r>
        <w:rPr>
          <w:color w:val="585858"/>
          <w:spacing w:val="-3"/>
        </w:rPr>
        <w:t xml:space="preserve"> </w:t>
      </w:r>
      <w:r>
        <w:rPr>
          <w:color w:val="585858"/>
        </w:rPr>
        <w:t>anticipated</w:t>
      </w:r>
      <w:r>
        <w:rPr>
          <w:color w:val="585858"/>
          <w:spacing w:val="-3"/>
        </w:rPr>
        <w:t xml:space="preserve"> </w:t>
      </w:r>
      <w:r>
        <w:rPr>
          <w:color w:val="585858"/>
        </w:rPr>
        <w:t>environmental</w:t>
      </w:r>
      <w:r>
        <w:rPr>
          <w:color w:val="585858"/>
          <w:spacing w:val="-3"/>
        </w:rPr>
        <w:t xml:space="preserve"> </w:t>
      </w:r>
      <w:r>
        <w:rPr>
          <w:color w:val="585858"/>
        </w:rPr>
        <w:t>risks</w:t>
      </w:r>
      <w:r>
        <w:rPr>
          <w:color w:val="585858"/>
          <w:spacing w:val="-2"/>
        </w:rPr>
        <w:t xml:space="preserve"> </w:t>
      </w:r>
      <w:r>
        <w:rPr>
          <w:color w:val="585858"/>
        </w:rPr>
        <w:t>and</w:t>
      </w:r>
      <w:r>
        <w:rPr>
          <w:color w:val="585858"/>
          <w:spacing w:val="-4"/>
        </w:rPr>
        <w:t xml:space="preserve"> </w:t>
      </w:r>
      <w:r>
        <w:rPr>
          <w:color w:val="585858"/>
        </w:rPr>
        <w:t>impacts</w:t>
      </w:r>
      <w:r>
        <w:rPr>
          <w:color w:val="585858"/>
          <w:spacing w:val="-3"/>
        </w:rPr>
        <w:t xml:space="preserve"> </w:t>
      </w:r>
      <w:r>
        <w:rPr>
          <w:color w:val="585858"/>
        </w:rPr>
        <w:t>over</w:t>
      </w:r>
      <w:r>
        <w:rPr>
          <w:color w:val="585858"/>
          <w:spacing w:val="-4"/>
        </w:rPr>
        <w:t xml:space="preserve"> </w:t>
      </w:r>
      <w:r>
        <w:rPr>
          <w:color w:val="585858"/>
        </w:rPr>
        <w:t>the</w:t>
      </w:r>
      <w:r>
        <w:rPr>
          <w:color w:val="585858"/>
          <w:spacing w:val="-3"/>
        </w:rPr>
        <w:t xml:space="preserve"> </w:t>
      </w:r>
      <w:r>
        <w:rPr>
          <w:color w:val="585858"/>
        </w:rPr>
        <w:t>design,</w:t>
      </w:r>
      <w:r>
        <w:rPr>
          <w:color w:val="585858"/>
          <w:spacing w:val="-3"/>
        </w:rPr>
        <w:t xml:space="preserve"> </w:t>
      </w:r>
      <w:r>
        <w:rPr>
          <w:color w:val="585858"/>
        </w:rPr>
        <w:t>construction,</w:t>
      </w:r>
      <w:r>
        <w:rPr>
          <w:color w:val="585858"/>
          <w:spacing w:val="-3"/>
        </w:rPr>
        <w:t xml:space="preserve"> </w:t>
      </w:r>
      <w:proofErr w:type="gramStart"/>
      <w:r>
        <w:rPr>
          <w:color w:val="585858"/>
        </w:rPr>
        <w:t>operation</w:t>
      </w:r>
      <w:proofErr w:type="gramEnd"/>
      <w:r>
        <w:rPr>
          <w:color w:val="585858"/>
          <w:spacing w:val="-3"/>
        </w:rPr>
        <w:t xml:space="preserve"> </w:t>
      </w:r>
      <w:r>
        <w:rPr>
          <w:color w:val="585858"/>
        </w:rPr>
        <w:t>and decommissioning stages of the project.</w:t>
      </w:r>
    </w:p>
    <w:p w14:paraId="6C5FA427" w14:textId="77777777" w:rsidR="002E26D7" w:rsidRDefault="00EC0B46">
      <w:pPr>
        <w:pStyle w:val="BodyText"/>
        <w:spacing w:line="360" w:lineRule="auto"/>
        <w:ind w:right="139"/>
      </w:pPr>
      <w:r>
        <w:rPr>
          <w:color w:val="585858"/>
        </w:rPr>
        <w:t>The</w:t>
      </w:r>
      <w:r>
        <w:rPr>
          <w:color w:val="585858"/>
          <w:spacing w:val="-4"/>
        </w:rPr>
        <w:t xml:space="preserve"> </w:t>
      </w:r>
      <w:r>
        <w:rPr>
          <w:color w:val="585858"/>
        </w:rPr>
        <w:t>Environmental</w:t>
      </w:r>
      <w:r>
        <w:rPr>
          <w:color w:val="585858"/>
          <w:spacing w:val="-4"/>
        </w:rPr>
        <w:t xml:space="preserve"> </w:t>
      </w:r>
      <w:r>
        <w:rPr>
          <w:color w:val="585858"/>
        </w:rPr>
        <w:t>Management</w:t>
      </w:r>
      <w:r>
        <w:rPr>
          <w:color w:val="585858"/>
          <w:spacing w:val="-4"/>
        </w:rPr>
        <w:t xml:space="preserve"> </w:t>
      </w:r>
      <w:r>
        <w:rPr>
          <w:color w:val="585858"/>
        </w:rPr>
        <w:t>Framework</w:t>
      </w:r>
      <w:r>
        <w:rPr>
          <w:color w:val="585858"/>
          <w:spacing w:val="-3"/>
        </w:rPr>
        <w:t xml:space="preserve"> </w:t>
      </w:r>
      <w:r>
        <w:rPr>
          <w:color w:val="585858"/>
        </w:rPr>
        <w:t>includes</w:t>
      </w:r>
      <w:r>
        <w:rPr>
          <w:color w:val="585858"/>
          <w:spacing w:val="-3"/>
        </w:rPr>
        <w:t xml:space="preserve"> </w:t>
      </w:r>
      <w:r>
        <w:rPr>
          <w:color w:val="585858"/>
        </w:rPr>
        <w:t>EPRs</w:t>
      </w:r>
      <w:r>
        <w:rPr>
          <w:color w:val="585858"/>
          <w:spacing w:val="-3"/>
        </w:rPr>
        <w:t xml:space="preserve"> </w:t>
      </w:r>
      <w:r>
        <w:rPr>
          <w:color w:val="585858"/>
        </w:rPr>
        <w:t>developed</w:t>
      </w:r>
      <w:r>
        <w:rPr>
          <w:color w:val="585858"/>
          <w:spacing w:val="-4"/>
        </w:rPr>
        <w:t xml:space="preserve"> </w:t>
      </w:r>
      <w:r>
        <w:rPr>
          <w:color w:val="585858"/>
        </w:rPr>
        <w:t>by</w:t>
      </w:r>
      <w:r>
        <w:rPr>
          <w:color w:val="585858"/>
          <w:spacing w:val="-3"/>
        </w:rPr>
        <w:t xml:space="preserve"> </w:t>
      </w:r>
      <w:r>
        <w:rPr>
          <w:color w:val="585858"/>
        </w:rPr>
        <w:t>each</w:t>
      </w:r>
      <w:r>
        <w:rPr>
          <w:color w:val="585858"/>
          <w:spacing w:val="-5"/>
        </w:rPr>
        <w:t xml:space="preserve"> </w:t>
      </w:r>
      <w:r>
        <w:rPr>
          <w:color w:val="585858"/>
        </w:rPr>
        <w:t>technical</w:t>
      </w:r>
      <w:r>
        <w:rPr>
          <w:color w:val="585858"/>
          <w:spacing w:val="-4"/>
        </w:rPr>
        <w:t xml:space="preserve"> </w:t>
      </w:r>
      <w:r>
        <w:rPr>
          <w:color w:val="585858"/>
        </w:rPr>
        <w:t>study</w:t>
      </w:r>
      <w:r>
        <w:rPr>
          <w:color w:val="585858"/>
          <w:spacing w:val="-3"/>
        </w:rPr>
        <w:t xml:space="preserve"> </w:t>
      </w:r>
      <w:r>
        <w:rPr>
          <w:color w:val="585858"/>
        </w:rPr>
        <w:t>prepared</w:t>
      </w:r>
      <w:r>
        <w:rPr>
          <w:color w:val="585858"/>
          <w:spacing w:val="-4"/>
        </w:rPr>
        <w:t xml:space="preserve"> </w:t>
      </w:r>
      <w:r>
        <w:rPr>
          <w:color w:val="585858"/>
        </w:rPr>
        <w:t>for the EIS/EES. EPRs specify the environmental outcomes that must be achieved during the construction, operation, and decommissioning of the project without specifying how outcomes are to be achieved. This approach gives MLPL and appointed contractors flexibility to be innovative and refine the alignment in consultation</w:t>
      </w:r>
      <w:r>
        <w:rPr>
          <w:color w:val="585858"/>
          <w:spacing w:val="-1"/>
        </w:rPr>
        <w:t xml:space="preserve"> </w:t>
      </w:r>
      <w:r>
        <w:rPr>
          <w:color w:val="585858"/>
        </w:rPr>
        <w:t>with</w:t>
      </w:r>
      <w:r>
        <w:rPr>
          <w:color w:val="585858"/>
          <w:spacing w:val="-1"/>
        </w:rPr>
        <w:t xml:space="preserve"> </w:t>
      </w:r>
      <w:r>
        <w:rPr>
          <w:color w:val="585858"/>
        </w:rPr>
        <w:t>landholders’</w:t>
      </w:r>
      <w:r>
        <w:rPr>
          <w:color w:val="585858"/>
          <w:spacing w:val="-1"/>
        </w:rPr>
        <w:t xml:space="preserve"> </w:t>
      </w:r>
      <w:r>
        <w:rPr>
          <w:color w:val="585858"/>
        </w:rPr>
        <w:t>during</w:t>
      </w:r>
      <w:r>
        <w:rPr>
          <w:color w:val="585858"/>
          <w:spacing w:val="-1"/>
        </w:rPr>
        <w:t xml:space="preserve"> </w:t>
      </w:r>
      <w:r>
        <w:rPr>
          <w:color w:val="585858"/>
        </w:rPr>
        <w:t>the</w:t>
      </w:r>
      <w:r>
        <w:rPr>
          <w:color w:val="585858"/>
          <w:spacing w:val="-1"/>
        </w:rPr>
        <w:t xml:space="preserve"> </w:t>
      </w:r>
      <w:r>
        <w:rPr>
          <w:color w:val="585858"/>
        </w:rPr>
        <w:t>detailed</w:t>
      </w:r>
      <w:r>
        <w:rPr>
          <w:color w:val="585858"/>
          <w:spacing w:val="-1"/>
        </w:rPr>
        <w:t xml:space="preserve"> </w:t>
      </w:r>
      <w:r>
        <w:rPr>
          <w:color w:val="585858"/>
        </w:rPr>
        <w:t>design</w:t>
      </w:r>
      <w:r>
        <w:rPr>
          <w:color w:val="585858"/>
          <w:spacing w:val="-1"/>
        </w:rPr>
        <w:t xml:space="preserve"> </w:t>
      </w:r>
      <w:r>
        <w:rPr>
          <w:color w:val="585858"/>
        </w:rPr>
        <w:t>phase,</w:t>
      </w:r>
      <w:r>
        <w:rPr>
          <w:color w:val="585858"/>
          <w:spacing w:val="-1"/>
        </w:rPr>
        <w:t xml:space="preserve"> </w:t>
      </w:r>
      <w:r>
        <w:rPr>
          <w:color w:val="585858"/>
        </w:rPr>
        <w:t>while</w:t>
      </w:r>
      <w:r>
        <w:rPr>
          <w:color w:val="585858"/>
          <w:spacing w:val="-1"/>
        </w:rPr>
        <w:t xml:space="preserve"> </w:t>
      </w:r>
      <w:r>
        <w:rPr>
          <w:color w:val="585858"/>
        </w:rPr>
        <w:t>ensuring</w:t>
      </w:r>
      <w:r>
        <w:rPr>
          <w:color w:val="585858"/>
          <w:spacing w:val="-2"/>
        </w:rPr>
        <w:t xml:space="preserve"> </w:t>
      </w:r>
      <w:r>
        <w:rPr>
          <w:color w:val="585858"/>
        </w:rPr>
        <w:t>that</w:t>
      </w:r>
      <w:r>
        <w:rPr>
          <w:color w:val="585858"/>
          <w:spacing w:val="-1"/>
        </w:rPr>
        <w:t xml:space="preserve"> </w:t>
      </w:r>
      <w:r>
        <w:rPr>
          <w:color w:val="585858"/>
        </w:rPr>
        <w:t>impacts are</w:t>
      </w:r>
      <w:r>
        <w:rPr>
          <w:color w:val="585858"/>
          <w:spacing w:val="-1"/>
        </w:rPr>
        <w:t xml:space="preserve"> </w:t>
      </w:r>
      <w:r>
        <w:rPr>
          <w:color w:val="585858"/>
        </w:rPr>
        <w:t>managed</w:t>
      </w:r>
      <w:r>
        <w:rPr>
          <w:color w:val="585858"/>
          <w:spacing w:val="-2"/>
        </w:rPr>
        <w:t xml:space="preserve"> </w:t>
      </w:r>
      <w:r>
        <w:rPr>
          <w:color w:val="585858"/>
        </w:rPr>
        <w:t>to acceptable levels and comply the proj</w:t>
      </w:r>
      <w:r>
        <w:rPr>
          <w:color w:val="585858"/>
        </w:rPr>
        <w:t>ects approvals.</w:t>
      </w:r>
    </w:p>
    <w:p w14:paraId="2C296DA5" w14:textId="77777777" w:rsidR="002E26D7" w:rsidRDefault="00EC0B46">
      <w:pPr>
        <w:pStyle w:val="BodyText"/>
        <w:spacing w:before="121" w:line="360" w:lineRule="auto"/>
        <w:ind w:right="134" w:hanging="1"/>
      </w:pPr>
      <w:r>
        <w:rPr>
          <w:color w:val="585858"/>
        </w:rPr>
        <w:t>Volume 5, Chapter 2 – Environmental Management Framework outlines the process for managing changes to</w:t>
      </w:r>
      <w:r>
        <w:rPr>
          <w:color w:val="585858"/>
          <w:spacing w:val="-3"/>
        </w:rPr>
        <w:t xml:space="preserve"> </w:t>
      </w:r>
      <w:r>
        <w:rPr>
          <w:color w:val="585858"/>
        </w:rPr>
        <w:t>environmental</w:t>
      </w:r>
      <w:r>
        <w:rPr>
          <w:color w:val="585858"/>
          <w:spacing w:val="-3"/>
        </w:rPr>
        <w:t xml:space="preserve"> </w:t>
      </w:r>
      <w:r>
        <w:rPr>
          <w:color w:val="585858"/>
        </w:rPr>
        <w:t>management</w:t>
      </w:r>
      <w:r>
        <w:rPr>
          <w:color w:val="585858"/>
          <w:spacing w:val="-3"/>
        </w:rPr>
        <w:t xml:space="preserve"> </w:t>
      </w:r>
      <w:r>
        <w:rPr>
          <w:color w:val="585858"/>
        </w:rPr>
        <w:t>documentation</w:t>
      </w:r>
      <w:r>
        <w:rPr>
          <w:color w:val="585858"/>
          <w:spacing w:val="-3"/>
        </w:rPr>
        <w:t xml:space="preserve"> </w:t>
      </w:r>
      <w:r>
        <w:rPr>
          <w:color w:val="585858"/>
        </w:rPr>
        <w:t>and</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3"/>
        </w:rPr>
        <w:t xml:space="preserve"> </w:t>
      </w:r>
      <w:r>
        <w:rPr>
          <w:color w:val="585858"/>
        </w:rPr>
        <w:t>or</w:t>
      </w:r>
      <w:r>
        <w:rPr>
          <w:color w:val="585858"/>
          <w:spacing w:val="-2"/>
        </w:rPr>
        <w:t xml:space="preserve"> </w:t>
      </w:r>
      <w:r>
        <w:rPr>
          <w:color w:val="585858"/>
        </w:rPr>
        <w:t>construction</w:t>
      </w:r>
      <w:r>
        <w:rPr>
          <w:color w:val="585858"/>
          <w:spacing w:val="-3"/>
        </w:rPr>
        <w:t xml:space="preserve"> </w:t>
      </w:r>
      <w:r>
        <w:rPr>
          <w:color w:val="585858"/>
        </w:rPr>
        <w:t>methods.</w:t>
      </w:r>
      <w:r>
        <w:rPr>
          <w:color w:val="585858"/>
          <w:spacing w:val="-3"/>
        </w:rPr>
        <w:t xml:space="preserve"> </w:t>
      </w:r>
      <w:r>
        <w:rPr>
          <w:color w:val="585858"/>
        </w:rPr>
        <w:t>It</w:t>
      </w:r>
      <w:r>
        <w:rPr>
          <w:color w:val="585858"/>
          <w:spacing w:val="-3"/>
        </w:rPr>
        <w:t xml:space="preserve"> </w:t>
      </w:r>
      <w:r>
        <w:rPr>
          <w:color w:val="585858"/>
        </w:rPr>
        <w:t>also</w:t>
      </w:r>
      <w:r>
        <w:rPr>
          <w:color w:val="585858"/>
          <w:spacing w:val="-3"/>
        </w:rPr>
        <w:t xml:space="preserve"> </w:t>
      </w:r>
      <w:r>
        <w:rPr>
          <w:color w:val="585858"/>
        </w:rPr>
        <w:t>outlines the requirements for monitoring, reporting, and auditing by MLPL and its contractors.</w:t>
      </w:r>
    </w:p>
    <w:p w14:paraId="4C6027FC" w14:textId="77777777" w:rsidR="002E26D7" w:rsidRDefault="00EC0B46">
      <w:pPr>
        <w:pStyle w:val="BodyText"/>
        <w:spacing w:line="360" w:lineRule="auto"/>
        <w:ind w:right="134"/>
      </w:pP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planned</w:t>
      </w:r>
      <w:r>
        <w:rPr>
          <w:color w:val="585858"/>
          <w:spacing w:val="-3"/>
        </w:rPr>
        <w:t xml:space="preserve"> </w:t>
      </w:r>
      <w:r>
        <w:rPr>
          <w:color w:val="585858"/>
        </w:rPr>
        <w:t>and</w:t>
      </w:r>
      <w:r>
        <w:rPr>
          <w:color w:val="585858"/>
          <w:spacing w:val="-4"/>
        </w:rPr>
        <w:t xml:space="preserve"> </w:t>
      </w:r>
      <w:r>
        <w:rPr>
          <w:color w:val="585858"/>
        </w:rPr>
        <w:t>carried</w:t>
      </w:r>
      <w:r>
        <w:rPr>
          <w:color w:val="585858"/>
          <w:spacing w:val="-3"/>
        </w:rPr>
        <w:t xml:space="preserve"> </w:t>
      </w:r>
      <w:r>
        <w:rPr>
          <w:color w:val="585858"/>
        </w:rPr>
        <w:t>out</w:t>
      </w:r>
      <w:r>
        <w:rPr>
          <w:color w:val="585858"/>
          <w:spacing w:val="-3"/>
        </w:rPr>
        <w:t xml:space="preserve"> </w:t>
      </w:r>
      <w:r>
        <w:rPr>
          <w:color w:val="585858"/>
        </w:rPr>
        <w:t>in</w:t>
      </w:r>
      <w:r>
        <w:rPr>
          <w:color w:val="585858"/>
          <w:spacing w:val="-3"/>
        </w:rPr>
        <w:t xml:space="preserve"> </w:t>
      </w:r>
      <w:r>
        <w:rPr>
          <w:color w:val="585858"/>
        </w:rPr>
        <w:t>accordance</w:t>
      </w:r>
      <w:r>
        <w:rPr>
          <w:color w:val="585858"/>
          <w:spacing w:val="-4"/>
        </w:rPr>
        <w:t xml:space="preserve"> </w:t>
      </w:r>
      <w:r>
        <w:rPr>
          <w:color w:val="585858"/>
        </w:rPr>
        <w:t>with</w:t>
      </w:r>
      <w:r>
        <w:rPr>
          <w:color w:val="585858"/>
          <w:spacing w:val="-3"/>
        </w:rPr>
        <w:t xml:space="preserve"> </w:t>
      </w:r>
      <w:r>
        <w:rPr>
          <w:color w:val="585858"/>
        </w:rPr>
        <w:t>regulatory</w:t>
      </w:r>
      <w:r>
        <w:rPr>
          <w:color w:val="585858"/>
          <w:spacing w:val="-2"/>
        </w:rPr>
        <w:t xml:space="preserve"> </w:t>
      </w:r>
      <w:r>
        <w:rPr>
          <w:color w:val="585858"/>
        </w:rPr>
        <w:t>and</w:t>
      </w:r>
      <w:r>
        <w:rPr>
          <w:color w:val="585858"/>
          <w:spacing w:val="-4"/>
        </w:rPr>
        <w:t xml:space="preserve"> </w:t>
      </w:r>
      <w:r>
        <w:rPr>
          <w:color w:val="585858"/>
        </w:rPr>
        <w:t>landholder</w:t>
      </w:r>
      <w:r>
        <w:rPr>
          <w:color w:val="585858"/>
          <w:spacing w:val="-4"/>
        </w:rPr>
        <w:t xml:space="preserve"> </w:t>
      </w:r>
      <w:r>
        <w:rPr>
          <w:color w:val="585858"/>
        </w:rPr>
        <w:t>requirements at the time. Decommissioning plans for onshore and offshore infrastructure will be prepared in accordance with approvals conditions prior to planned end of service and decommissioning of the project. The decommissioning plans will outline how activities will be undertaken and potential impacts managed as outlined in EPRs EM05 and EM06 included in the Environmental Management Framework for the project.</w:t>
      </w:r>
    </w:p>
    <w:p w14:paraId="1FEACE9B" w14:textId="77777777" w:rsidR="002E26D7" w:rsidRDefault="00EC0B46">
      <w:pPr>
        <w:pStyle w:val="BodyText"/>
        <w:spacing w:line="360" w:lineRule="auto"/>
        <w:ind w:left="112" w:right="134"/>
      </w:pPr>
      <w:r>
        <w:rPr>
          <w:color w:val="585858"/>
        </w:rPr>
        <w:t>Subject to the</w:t>
      </w:r>
      <w:r>
        <w:rPr>
          <w:color w:val="585858"/>
          <w:spacing w:val="-1"/>
        </w:rPr>
        <w:t xml:space="preserve"> </w:t>
      </w:r>
      <w:r>
        <w:rPr>
          <w:color w:val="585858"/>
        </w:rPr>
        <w:t>outcome of the Minister for Planning’s assessment of the EIS/EES and receipt of project approval, the Marinus Link Incorporated document will require the preparation of an Environmental Management</w:t>
      </w:r>
      <w:r>
        <w:rPr>
          <w:color w:val="585858"/>
          <w:spacing w:val="-1"/>
        </w:rPr>
        <w:t xml:space="preserve"> </w:t>
      </w:r>
      <w:r>
        <w:rPr>
          <w:color w:val="585858"/>
        </w:rPr>
        <w:t>Framework and</w:t>
      </w:r>
      <w:r>
        <w:rPr>
          <w:color w:val="585858"/>
          <w:spacing w:val="-1"/>
        </w:rPr>
        <w:t xml:space="preserve"> </w:t>
      </w:r>
      <w:r>
        <w:rPr>
          <w:color w:val="585858"/>
        </w:rPr>
        <w:t>EPRs that</w:t>
      </w:r>
      <w:r>
        <w:rPr>
          <w:color w:val="585858"/>
          <w:spacing w:val="-3"/>
        </w:rPr>
        <w:t xml:space="preserve"> </w:t>
      </w:r>
      <w:r>
        <w:rPr>
          <w:color w:val="585858"/>
        </w:rPr>
        <w:t>are</w:t>
      </w:r>
      <w:r>
        <w:rPr>
          <w:color w:val="585858"/>
          <w:spacing w:val="-1"/>
        </w:rPr>
        <w:t xml:space="preserve"> </w:t>
      </w:r>
      <w:r>
        <w:rPr>
          <w:color w:val="585858"/>
        </w:rPr>
        <w:t>approved</w:t>
      </w:r>
      <w:r>
        <w:rPr>
          <w:color w:val="585858"/>
          <w:spacing w:val="-1"/>
        </w:rPr>
        <w:t xml:space="preserve"> </w:t>
      </w:r>
      <w:r>
        <w:rPr>
          <w:color w:val="585858"/>
        </w:rPr>
        <w:t>by the</w:t>
      </w:r>
      <w:r>
        <w:rPr>
          <w:color w:val="585858"/>
          <w:spacing w:val="-1"/>
        </w:rPr>
        <w:t xml:space="preserve"> </w:t>
      </w:r>
      <w:r>
        <w:rPr>
          <w:color w:val="585858"/>
        </w:rPr>
        <w:t>Minister for Planning.</w:t>
      </w:r>
      <w:r>
        <w:rPr>
          <w:color w:val="585858"/>
          <w:spacing w:val="-1"/>
        </w:rPr>
        <w:t xml:space="preserve"> </w:t>
      </w:r>
      <w:r>
        <w:rPr>
          <w:color w:val="585858"/>
        </w:rPr>
        <w:t>The</w:t>
      </w:r>
      <w:r>
        <w:rPr>
          <w:color w:val="585858"/>
          <w:spacing w:val="-1"/>
        </w:rPr>
        <w:t xml:space="preserve"> </w:t>
      </w:r>
      <w:r>
        <w:rPr>
          <w:color w:val="585858"/>
        </w:rPr>
        <w:t>Environmental Management</w:t>
      </w:r>
      <w:r>
        <w:rPr>
          <w:color w:val="585858"/>
          <w:spacing w:val="-3"/>
        </w:rPr>
        <w:t xml:space="preserve"> </w:t>
      </w:r>
      <w:r>
        <w:rPr>
          <w:color w:val="585858"/>
        </w:rPr>
        <w:t>Framework</w:t>
      </w:r>
      <w:r>
        <w:rPr>
          <w:color w:val="585858"/>
          <w:spacing w:val="-2"/>
        </w:rPr>
        <w:t xml:space="preserve"> </w:t>
      </w:r>
      <w:r>
        <w:rPr>
          <w:color w:val="585858"/>
        </w:rPr>
        <w:t>and</w:t>
      </w:r>
      <w:r>
        <w:rPr>
          <w:color w:val="585858"/>
          <w:spacing w:val="-3"/>
        </w:rPr>
        <w:t xml:space="preserve"> </w:t>
      </w:r>
      <w:r>
        <w:rPr>
          <w:color w:val="585858"/>
        </w:rPr>
        <w:t>EPRs</w:t>
      </w:r>
      <w:r>
        <w:rPr>
          <w:color w:val="585858"/>
          <w:spacing w:val="-2"/>
        </w:rPr>
        <w:t xml:space="preserve"> </w:t>
      </w:r>
      <w:r>
        <w:rPr>
          <w:color w:val="585858"/>
        </w:rPr>
        <w:t>presented</w:t>
      </w:r>
      <w:r>
        <w:rPr>
          <w:color w:val="585858"/>
          <w:spacing w:val="-3"/>
        </w:rPr>
        <w:t xml:space="preserve"> </w:t>
      </w:r>
      <w:r>
        <w:rPr>
          <w:color w:val="585858"/>
        </w:rPr>
        <w:t>in</w:t>
      </w:r>
      <w:r>
        <w:rPr>
          <w:color w:val="585858"/>
          <w:spacing w:val="-3"/>
        </w:rPr>
        <w:t xml:space="preserve"> </w:t>
      </w:r>
      <w:r>
        <w:rPr>
          <w:color w:val="585858"/>
        </w:rPr>
        <w:t>this</w:t>
      </w:r>
      <w:r>
        <w:rPr>
          <w:color w:val="585858"/>
          <w:spacing w:val="-3"/>
        </w:rPr>
        <w:t xml:space="preserve"> </w:t>
      </w:r>
      <w:r>
        <w:rPr>
          <w:color w:val="585858"/>
        </w:rPr>
        <w:t>EIS/EES</w:t>
      </w:r>
      <w:r>
        <w:rPr>
          <w:color w:val="585858"/>
          <w:spacing w:val="-3"/>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updated</w:t>
      </w:r>
      <w:r>
        <w:rPr>
          <w:color w:val="585858"/>
          <w:spacing w:val="-3"/>
        </w:rPr>
        <w:t xml:space="preserve"> </w:t>
      </w:r>
      <w:r>
        <w:rPr>
          <w:color w:val="585858"/>
        </w:rPr>
        <w:t>to</w:t>
      </w:r>
      <w:r>
        <w:rPr>
          <w:color w:val="585858"/>
          <w:spacing w:val="-4"/>
        </w:rPr>
        <w:t xml:space="preserve"> </w:t>
      </w:r>
      <w:r>
        <w:rPr>
          <w:color w:val="585858"/>
        </w:rPr>
        <w:t>address</w:t>
      </w:r>
      <w:r>
        <w:rPr>
          <w:color w:val="585858"/>
          <w:spacing w:val="-2"/>
        </w:rPr>
        <w:t xml:space="preserve"> </w:t>
      </w:r>
      <w:r>
        <w:rPr>
          <w:color w:val="585858"/>
        </w:rPr>
        <w:t>the</w:t>
      </w:r>
      <w:r>
        <w:rPr>
          <w:color w:val="585858"/>
          <w:spacing w:val="-3"/>
        </w:rPr>
        <w:t xml:space="preserve"> </w:t>
      </w:r>
      <w:r>
        <w:rPr>
          <w:color w:val="585858"/>
        </w:rPr>
        <w:t>Ministers Assessment of the EIS/EES.</w:t>
      </w:r>
    </w:p>
    <w:p w14:paraId="0E04E4E8" w14:textId="77777777" w:rsidR="002E26D7" w:rsidRDefault="002E26D7">
      <w:pPr>
        <w:spacing w:line="360" w:lineRule="auto"/>
        <w:sectPr w:rsidR="002E26D7">
          <w:pgSz w:w="11910" w:h="16840"/>
          <w:pgMar w:top="1500" w:right="1020" w:bottom="800" w:left="1020" w:header="467" w:footer="612" w:gutter="0"/>
          <w:cols w:space="720"/>
        </w:sectPr>
      </w:pPr>
    </w:p>
    <w:p w14:paraId="6CCE4E87" w14:textId="77777777" w:rsidR="002E26D7" w:rsidRDefault="00EC0B46">
      <w:pPr>
        <w:pStyle w:val="BodyText"/>
        <w:spacing w:before="90" w:line="360" w:lineRule="auto"/>
        <w:ind w:right="61"/>
      </w:pPr>
      <w:r>
        <w:rPr>
          <w:color w:val="585858"/>
        </w:rPr>
        <w:lastRenderedPageBreak/>
        <w:t xml:space="preserve">The project will be constructed over two stages by </w:t>
      </w:r>
      <w:proofErr w:type="gramStart"/>
      <w:r>
        <w:rPr>
          <w:color w:val="585858"/>
        </w:rPr>
        <w:t>a number of</w:t>
      </w:r>
      <w:proofErr w:type="gramEnd"/>
      <w:r>
        <w:rPr>
          <w:color w:val="585858"/>
        </w:rPr>
        <w:t xml:space="preserve"> contractors who will work collaboratively with MLPL, landholders and First Peoples to deliver the project. MLPL will develop a Compliance Management Standard</w:t>
      </w:r>
      <w:r>
        <w:rPr>
          <w:color w:val="585858"/>
          <w:spacing w:val="-3"/>
        </w:rPr>
        <w:t xml:space="preserve"> </w:t>
      </w:r>
      <w:r>
        <w:rPr>
          <w:color w:val="585858"/>
        </w:rPr>
        <w:t>to</w:t>
      </w:r>
      <w:r>
        <w:rPr>
          <w:color w:val="585858"/>
          <w:spacing w:val="-3"/>
        </w:rPr>
        <w:t xml:space="preserve"> </w:t>
      </w:r>
      <w:r>
        <w:rPr>
          <w:color w:val="585858"/>
        </w:rPr>
        <w:t>outline</w:t>
      </w:r>
      <w:r>
        <w:rPr>
          <w:color w:val="585858"/>
          <w:spacing w:val="-3"/>
        </w:rPr>
        <w:t xml:space="preserve"> </w:t>
      </w:r>
      <w:r>
        <w:rPr>
          <w:color w:val="585858"/>
        </w:rPr>
        <w:t>the</w:t>
      </w:r>
      <w:r>
        <w:rPr>
          <w:color w:val="585858"/>
          <w:spacing w:val="-3"/>
        </w:rPr>
        <w:t xml:space="preserve"> </w:t>
      </w:r>
      <w:r>
        <w:rPr>
          <w:color w:val="585858"/>
        </w:rPr>
        <w:t>responsibilities</w:t>
      </w:r>
      <w:r>
        <w:rPr>
          <w:color w:val="585858"/>
          <w:spacing w:val="-2"/>
        </w:rPr>
        <w:t xml:space="preserve"> </w:t>
      </w:r>
      <w:r>
        <w:rPr>
          <w:color w:val="585858"/>
        </w:rPr>
        <w:t>of</w:t>
      </w:r>
      <w:r>
        <w:rPr>
          <w:color w:val="585858"/>
          <w:spacing w:val="-3"/>
        </w:rPr>
        <w:t xml:space="preserve"> </w:t>
      </w:r>
      <w:r>
        <w:rPr>
          <w:color w:val="585858"/>
        </w:rPr>
        <w:t>each</w:t>
      </w:r>
      <w:r>
        <w:rPr>
          <w:color w:val="585858"/>
          <w:spacing w:val="-3"/>
        </w:rPr>
        <w:t xml:space="preserve"> </w:t>
      </w:r>
      <w:r>
        <w:rPr>
          <w:color w:val="585858"/>
        </w:rPr>
        <w:t>contractor</w:t>
      </w:r>
      <w:r>
        <w:rPr>
          <w:color w:val="585858"/>
          <w:spacing w:val="-2"/>
        </w:rPr>
        <w:t xml:space="preserve"> </w:t>
      </w:r>
      <w:r>
        <w:rPr>
          <w:color w:val="585858"/>
        </w:rPr>
        <w:t>performing</w:t>
      </w:r>
      <w:r>
        <w:rPr>
          <w:color w:val="585858"/>
          <w:spacing w:val="-3"/>
        </w:rPr>
        <w:t xml:space="preserve"> </w:t>
      </w:r>
      <w:r>
        <w:rPr>
          <w:color w:val="585858"/>
        </w:rPr>
        <w:t>construction</w:t>
      </w:r>
      <w:r>
        <w:rPr>
          <w:color w:val="585858"/>
          <w:spacing w:val="-3"/>
        </w:rPr>
        <w:t xml:space="preserve"> </w:t>
      </w:r>
      <w:r>
        <w:rPr>
          <w:color w:val="585858"/>
        </w:rPr>
        <w:t>works</w:t>
      </w:r>
      <w:r>
        <w:rPr>
          <w:color w:val="585858"/>
          <w:spacing w:val="-2"/>
        </w:rPr>
        <w:t xml:space="preserve"> </w:t>
      </w:r>
      <w:r>
        <w:rPr>
          <w:color w:val="585858"/>
        </w:rPr>
        <w:t>(including</w:t>
      </w:r>
      <w:r>
        <w:rPr>
          <w:color w:val="585858"/>
          <w:spacing w:val="-3"/>
        </w:rPr>
        <w:t xml:space="preserve"> </w:t>
      </w:r>
      <w:r>
        <w:rPr>
          <w:color w:val="585858"/>
        </w:rPr>
        <w:t>temporary works) to comply with all requirements of the Environmental Management Framework, relevant legislation, and statutory approvals. MLPL will be responsible for monitoring compliance of contractors, supported by an Independent Environmental Auditor (IEA) during construction.</w:t>
      </w:r>
    </w:p>
    <w:p w14:paraId="41A77E5D" w14:textId="77777777" w:rsidR="002E26D7" w:rsidRDefault="002E26D7">
      <w:pPr>
        <w:pStyle w:val="BodyText"/>
        <w:spacing w:before="131"/>
        <w:ind w:left="0"/>
      </w:pPr>
    </w:p>
    <w:p w14:paraId="51A79039" w14:textId="77777777" w:rsidR="002E26D7" w:rsidRDefault="00EC0B46">
      <w:pPr>
        <w:pStyle w:val="Heading1"/>
        <w:numPr>
          <w:ilvl w:val="1"/>
          <w:numId w:val="3"/>
        </w:numPr>
        <w:tabs>
          <w:tab w:val="left" w:pos="963"/>
        </w:tabs>
        <w:spacing w:before="0"/>
        <w:ind w:left="963" w:hanging="849"/>
      </w:pPr>
      <w:bookmarkStart w:id="36" w:name="1.4_Conclusion"/>
      <w:bookmarkEnd w:id="36"/>
      <w:r>
        <w:rPr>
          <w:color w:val="18314A"/>
          <w:spacing w:val="-2"/>
        </w:rPr>
        <w:t>Conclusion</w:t>
      </w:r>
    </w:p>
    <w:p w14:paraId="2454BDC4" w14:textId="77777777" w:rsidR="002E26D7" w:rsidRDefault="00EC0B46">
      <w:pPr>
        <w:pStyle w:val="BodyText"/>
        <w:spacing w:before="320" w:line="360" w:lineRule="auto"/>
        <w:ind w:right="163"/>
      </w:pPr>
      <w:r>
        <w:rPr>
          <w:color w:val="585858"/>
        </w:rPr>
        <w:t>As</w:t>
      </w:r>
      <w:r>
        <w:rPr>
          <w:color w:val="585858"/>
          <w:spacing w:val="-2"/>
        </w:rPr>
        <w:t xml:space="preserve"> </w:t>
      </w:r>
      <w:r>
        <w:rPr>
          <w:color w:val="585858"/>
        </w:rPr>
        <w:t>coal-fired</w:t>
      </w:r>
      <w:r>
        <w:rPr>
          <w:color w:val="585858"/>
          <w:spacing w:val="-3"/>
        </w:rPr>
        <w:t xml:space="preserve"> </w:t>
      </w:r>
      <w:r>
        <w:rPr>
          <w:color w:val="585858"/>
        </w:rPr>
        <w:t>power</w:t>
      </w:r>
      <w:r>
        <w:rPr>
          <w:color w:val="585858"/>
          <w:spacing w:val="-2"/>
        </w:rPr>
        <w:t xml:space="preserve"> </w:t>
      </w:r>
      <w:r>
        <w:rPr>
          <w:color w:val="585858"/>
        </w:rPr>
        <w:t>generation</w:t>
      </w:r>
      <w:r>
        <w:rPr>
          <w:color w:val="585858"/>
          <w:spacing w:val="-3"/>
        </w:rPr>
        <w:t xml:space="preserve"> </w:t>
      </w:r>
      <w:r>
        <w:rPr>
          <w:color w:val="585858"/>
        </w:rPr>
        <w:t>decreases,</w:t>
      </w:r>
      <w:r>
        <w:rPr>
          <w:color w:val="585858"/>
          <w:spacing w:val="-3"/>
        </w:rPr>
        <w:t xml:space="preserve"> </w:t>
      </w:r>
      <w:r>
        <w:rPr>
          <w:color w:val="585858"/>
        </w:rPr>
        <w:t>the</w:t>
      </w:r>
      <w:r>
        <w:rPr>
          <w:color w:val="585858"/>
          <w:spacing w:val="-3"/>
        </w:rPr>
        <w:t xml:space="preserve"> </w:t>
      </w:r>
      <w:r>
        <w:rPr>
          <w:color w:val="585858"/>
        </w:rPr>
        <w:t>need</w:t>
      </w:r>
      <w:r>
        <w:rPr>
          <w:color w:val="585858"/>
          <w:spacing w:val="-3"/>
        </w:rPr>
        <w:t xml:space="preserve"> </w:t>
      </w:r>
      <w:r>
        <w:rPr>
          <w:color w:val="585858"/>
        </w:rPr>
        <w:t>for</w:t>
      </w:r>
      <w:r>
        <w:rPr>
          <w:color w:val="585858"/>
          <w:spacing w:val="-2"/>
        </w:rPr>
        <w:t xml:space="preserve"> </w:t>
      </w:r>
      <w:r>
        <w:rPr>
          <w:color w:val="585858"/>
        </w:rPr>
        <w:t>‘on-demand’</w:t>
      </w:r>
      <w:r>
        <w:rPr>
          <w:color w:val="585858"/>
          <w:spacing w:val="-4"/>
        </w:rPr>
        <w:t xml:space="preserve"> </w:t>
      </w:r>
      <w:r>
        <w:rPr>
          <w:color w:val="585858"/>
        </w:rPr>
        <w:t>electricity</w:t>
      </w:r>
      <w:r>
        <w:rPr>
          <w:color w:val="585858"/>
          <w:spacing w:val="-2"/>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ability</w:t>
      </w:r>
      <w:r>
        <w:rPr>
          <w:color w:val="585858"/>
          <w:spacing w:val="-2"/>
        </w:rPr>
        <w:t xml:space="preserve"> </w:t>
      </w:r>
      <w:r>
        <w:rPr>
          <w:color w:val="585858"/>
        </w:rPr>
        <w:t>to</w:t>
      </w:r>
      <w:r>
        <w:rPr>
          <w:color w:val="585858"/>
          <w:spacing w:val="-3"/>
        </w:rPr>
        <w:t xml:space="preserve"> </w:t>
      </w:r>
      <w:r>
        <w:rPr>
          <w:color w:val="585858"/>
        </w:rPr>
        <w:t>store</w:t>
      </w:r>
      <w:r>
        <w:rPr>
          <w:color w:val="585858"/>
          <w:spacing w:val="-4"/>
        </w:rPr>
        <w:t xml:space="preserve"> </w:t>
      </w:r>
      <w:r>
        <w:rPr>
          <w:color w:val="585858"/>
        </w:rPr>
        <w:t>energy for long periods becomes essential to maintaining the reliable, cost-efficient power supply Australian communities rely on. The project is a critical part of Australia’s transition from a national electricity system that is dependent on fossil fuels to a low emissions power system. It will enable the flow of electricity in both directions between Victoria and Tasmania, delivering reliable clean energ</w:t>
      </w:r>
      <w:r>
        <w:rPr>
          <w:color w:val="585858"/>
        </w:rPr>
        <w:t xml:space="preserve">y for customers in the NEM. It will enable excess low-cost, clean energy to be available when demand across the NEM outstrips supply, increasing reliability of power supply during periods of high demand for individuals, </w:t>
      </w:r>
      <w:proofErr w:type="gramStart"/>
      <w:r>
        <w:rPr>
          <w:color w:val="585858"/>
        </w:rPr>
        <w:t>businesses</w:t>
      </w:r>
      <w:proofErr w:type="gramEnd"/>
      <w:r>
        <w:rPr>
          <w:color w:val="585858"/>
        </w:rPr>
        <w:t xml:space="preserve"> and communities across Australia. While a transmission cable of this scale has not been built in Australia previously, the type of project infrastructure and proposed construction methodology is not new as the Basslink transmission cable from Tasmania to Victoria has been operatio</w:t>
      </w:r>
      <w:r>
        <w:rPr>
          <w:color w:val="585858"/>
        </w:rPr>
        <w:t>nal for almost 18 years.</w:t>
      </w:r>
    </w:p>
    <w:p w14:paraId="6200C09F" w14:textId="77777777" w:rsidR="002E26D7" w:rsidRDefault="00EC0B46">
      <w:pPr>
        <w:pStyle w:val="BodyText"/>
        <w:spacing w:line="360" w:lineRule="auto"/>
        <w:ind w:right="125"/>
      </w:pPr>
      <w:r>
        <w:rPr>
          <w:color w:val="585858"/>
        </w:rPr>
        <w:t>The project is proposed to be delivered in two stages, each being one 750 MW HVDC circuit between Tasmania and Victoria. Referred to as stage 1 and stage 2, each represents the construction of one</w:t>
      </w:r>
      <w:r>
        <w:rPr>
          <w:color w:val="585858"/>
          <w:spacing w:val="40"/>
        </w:rPr>
        <w:t xml:space="preserve"> </w:t>
      </w:r>
      <w:r>
        <w:rPr>
          <w:color w:val="585858"/>
        </w:rPr>
        <w:t>complete</w:t>
      </w:r>
      <w:r>
        <w:rPr>
          <w:color w:val="585858"/>
          <w:spacing w:val="-3"/>
        </w:rPr>
        <w:t xml:space="preserve"> </w:t>
      </w:r>
      <w:r>
        <w:rPr>
          <w:color w:val="585858"/>
        </w:rPr>
        <w:t>750</w:t>
      </w:r>
      <w:r>
        <w:rPr>
          <w:color w:val="585858"/>
          <w:spacing w:val="-4"/>
        </w:rPr>
        <w:t xml:space="preserve"> </w:t>
      </w:r>
      <w:r>
        <w:rPr>
          <w:color w:val="585858"/>
        </w:rPr>
        <w:t>MW</w:t>
      </w:r>
      <w:r>
        <w:rPr>
          <w:color w:val="585858"/>
          <w:spacing w:val="-2"/>
        </w:rPr>
        <w:t xml:space="preserve"> </w:t>
      </w:r>
      <w:r>
        <w:rPr>
          <w:color w:val="585858"/>
        </w:rPr>
        <w:t>circuit</w:t>
      </w:r>
      <w:r>
        <w:rPr>
          <w:color w:val="585858"/>
          <w:spacing w:val="-3"/>
        </w:rPr>
        <w:t xml:space="preserve"> </w:t>
      </w:r>
      <w:r>
        <w:rPr>
          <w:color w:val="585858"/>
        </w:rPr>
        <w:t>including</w:t>
      </w:r>
      <w:r>
        <w:rPr>
          <w:color w:val="585858"/>
          <w:spacing w:val="-3"/>
        </w:rPr>
        <w:t xml:space="preserve"> </w:t>
      </w:r>
      <w:r>
        <w:rPr>
          <w:color w:val="585858"/>
        </w:rPr>
        <w:t>the</w:t>
      </w:r>
      <w:r>
        <w:rPr>
          <w:color w:val="585858"/>
          <w:spacing w:val="-3"/>
        </w:rPr>
        <w:t xml:space="preserve"> </w:t>
      </w:r>
      <w:r>
        <w:rPr>
          <w:color w:val="585858"/>
        </w:rPr>
        <w:t>cable</w:t>
      </w:r>
      <w:r>
        <w:rPr>
          <w:color w:val="585858"/>
          <w:spacing w:val="-3"/>
        </w:rPr>
        <w:t xml:space="preserve"> </w:t>
      </w:r>
      <w:r>
        <w:rPr>
          <w:color w:val="585858"/>
        </w:rPr>
        <w:t>and</w:t>
      </w:r>
      <w:r>
        <w:rPr>
          <w:color w:val="585858"/>
          <w:spacing w:val="-3"/>
        </w:rPr>
        <w:t xml:space="preserve"> </w:t>
      </w:r>
      <w:r>
        <w:rPr>
          <w:color w:val="585858"/>
        </w:rPr>
        <w:t>converter</w:t>
      </w:r>
      <w:r>
        <w:rPr>
          <w:color w:val="585858"/>
          <w:spacing w:val="-2"/>
        </w:rPr>
        <w:t xml:space="preserve"> </w:t>
      </w:r>
      <w:r>
        <w:rPr>
          <w:color w:val="585858"/>
        </w:rPr>
        <w:t>station.</w:t>
      </w:r>
      <w:r>
        <w:rPr>
          <w:color w:val="585858"/>
          <w:spacing w:val="-4"/>
        </w:rPr>
        <w:t xml:space="preserve"> </w:t>
      </w:r>
      <w:r>
        <w:rPr>
          <w:color w:val="585858"/>
        </w:rPr>
        <w:t>Volume</w:t>
      </w:r>
      <w:r>
        <w:rPr>
          <w:color w:val="585858"/>
          <w:spacing w:val="-3"/>
        </w:rPr>
        <w:t xml:space="preserve"> </w:t>
      </w:r>
      <w:r>
        <w:rPr>
          <w:color w:val="585858"/>
        </w:rPr>
        <w:t>1,</w:t>
      </w:r>
      <w:r>
        <w:rPr>
          <w:color w:val="585858"/>
          <w:spacing w:val="-3"/>
        </w:rPr>
        <w:t xml:space="preserve"> </w:t>
      </w:r>
      <w:r>
        <w:rPr>
          <w:color w:val="585858"/>
        </w:rPr>
        <w:t>Chapter</w:t>
      </w:r>
      <w:r>
        <w:rPr>
          <w:color w:val="585858"/>
          <w:spacing w:val="-2"/>
        </w:rPr>
        <w:t xml:space="preserve"> </w:t>
      </w:r>
      <w:r>
        <w:rPr>
          <w:color w:val="585858"/>
        </w:rPr>
        <w:t>6</w:t>
      </w:r>
      <w:r>
        <w:rPr>
          <w:color w:val="585858"/>
          <w:spacing w:val="-3"/>
        </w:rPr>
        <w:t xml:space="preserve"> </w:t>
      </w:r>
      <w:r>
        <w:rPr>
          <w:color w:val="585858"/>
        </w:rPr>
        <w:t>–</w:t>
      </w:r>
      <w:r>
        <w:rPr>
          <w:color w:val="585858"/>
          <w:spacing w:val="-3"/>
        </w:rPr>
        <w:t xml:space="preserve"> </w:t>
      </w:r>
      <w:r>
        <w:rPr>
          <w:color w:val="585858"/>
        </w:rPr>
        <w:t>Project</w:t>
      </w:r>
      <w:r>
        <w:rPr>
          <w:color w:val="585858"/>
          <w:spacing w:val="-3"/>
        </w:rPr>
        <w:t xml:space="preserve"> </w:t>
      </w:r>
      <w:r>
        <w:rPr>
          <w:color w:val="585858"/>
        </w:rPr>
        <w:t>description details a</w:t>
      </w:r>
      <w:r>
        <w:rPr>
          <w:color w:val="585858"/>
          <w:spacing w:val="-1"/>
        </w:rPr>
        <w:t xml:space="preserve"> </w:t>
      </w:r>
      <w:r>
        <w:rPr>
          <w:color w:val="585858"/>
        </w:rPr>
        <w:t>feasible</w:t>
      </w:r>
      <w:r>
        <w:rPr>
          <w:color w:val="585858"/>
          <w:spacing w:val="-1"/>
        </w:rPr>
        <w:t xml:space="preserve"> </w:t>
      </w:r>
      <w:r>
        <w:rPr>
          <w:color w:val="585858"/>
        </w:rPr>
        <w:t>way that</w:t>
      </w:r>
      <w:r>
        <w:rPr>
          <w:color w:val="585858"/>
          <w:spacing w:val="-1"/>
        </w:rPr>
        <w:t xml:space="preserve"> </w:t>
      </w:r>
      <w:r>
        <w:rPr>
          <w:color w:val="585858"/>
        </w:rPr>
        <w:t>the</w:t>
      </w:r>
      <w:r>
        <w:rPr>
          <w:color w:val="585858"/>
          <w:spacing w:val="-1"/>
        </w:rPr>
        <w:t xml:space="preserve"> </w:t>
      </w:r>
      <w:r>
        <w:rPr>
          <w:color w:val="585858"/>
        </w:rPr>
        <w:t>project</w:t>
      </w:r>
      <w:r>
        <w:rPr>
          <w:color w:val="585858"/>
          <w:spacing w:val="-1"/>
        </w:rPr>
        <w:t xml:space="preserve"> </w:t>
      </w:r>
      <w:r>
        <w:rPr>
          <w:color w:val="585858"/>
        </w:rPr>
        <w:t>could</w:t>
      </w:r>
      <w:r>
        <w:rPr>
          <w:color w:val="585858"/>
          <w:spacing w:val="-1"/>
        </w:rPr>
        <w:t xml:space="preserve"> </w:t>
      </w:r>
      <w:r>
        <w:rPr>
          <w:color w:val="585858"/>
        </w:rPr>
        <w:t>be</w:t>
      </w:r>
      <w:r>
        <w:rPr>
          <w:color w:val="585858"/>
          <w:spacing w:val="-1"/>
        </w:rPr>
        <w:t xml:space="preserve"> </w:t>
      </w:r>
      <w:r>
        <w:rPr>
          <w:color w:val="585858"/>
        </w:rPr>
        <w:t>delivered</w:t>
      </w:r>
      <w:r>
        <w:rPr>
          <w:color w:val="585858"/>
          <w:spacing w:val="-1"/>
        </w:rPr>
        <w:t xml:space="preserve"> </w:t>
      </w:r>
      <w:r>
        <w:rPr>
          <w:color w:val="585858"/>
        </w:rPr>
        <w:t>and</w:t>
      </w:r>
      <w:r>
        <w:rPr>
          <w:color w:val="585858"/>
          <w:spacing w:val="-1"/>
        </w:rPr>
        <w:t xml:space="preserve"> </w:t>
      </w:r>
      <w:r>
        <w:rPr>
          <w:color w:val="585858"/>
        </w:rPr>
        <w:t>is the</w:t>
      </w:r>
      <w:r>
        <w:rPr>
          <w:color w:val="585858"/>
          <w:spacing w:val="-1"/>
        </w:rPr>
        <w:t xml:space="preserve"> </w:t>
      </w:r>
      <w:r>
        <w:rPr>
          <w:color w:val="585858"/>
        </w:rPr>
        <w:t>basis of</w:t>
      </w:r>
      <w:r>
        <w:rPr>
          <w:color w:val="585858"/>
          <w:spacing w:val="-1"/>
        </w:rPr>
        <w:t xml:space="preserve"> </w:t>
      </w:r>
      <w:r>
        <w:rPr>
          <w:color w:val="585858"/>
        </w:rPr>
        <w:t>the</w:t>
      </w:r>
      <w:r>
        <w:rPr>
          <w:color w:val="585858"/>
          <w:spacing w:val="-1"/>
        </w:rPr>
        <w:t xml:space="preserve"> </w:t>
      </w:r>
      <w:r>
        <w:rPr>
          <w:color w:val="585858"/>
        </w:rPr>
        <w:t>impact</w:t>
      </w:r>
      <w:r>
        <w:rPr>
          <w:color w:val="585858"/>
          <w:spacing w:val="-1"/>
        </w:rPr>
        <w:t xml:space="preserve"> </w:t>
      </w:r>
      <w:r>
        <w:rPr>
          <w:color w:val="585858"/>
        </w:rPr>
        <w:t>assessment.</w:t>
      </w:r>
      <w:r>
        <w:rPr>
          <w:color w:val="585858"/>
          <w:spacing w:val="-1"/>
        </w:rPr>
        <w:t xml:space="preserve"> </w:t>
      </w:r>
      <w:r>
        <w:rPr>
          <w:color w:val="585858"/>
        </w:rPr>
        <w:t>The</w:t>
      </w:r>
      <w:r>
        <w:rPr>
          <w:color w:val="585858"/>
          <w:spacing w:val="-1"/>
        </w:rPr>
        <w:t xml:space="preserve"> </w:t>
      </w:r>
      <w:r>
        <w:rPr>
          <w:color w:val="585858"/>
        </w:rPr>
        <w:t>final design and construction method may differ from this project description as the detailed design is developed by the preferred contractors to comply with the EPRs and approval conditions.</w:t>
      </w:r>
    </w:p>
    <w:p w14:paraId="51EA8B59" w14:textId="77777777" w:rsidR="002E26D7" w:rsidRDefault="00EC0B46">
      <w:pPr>
        <w:pStyle w:val="BodyText"/>
        <w:spacing w:line="360" w:lineRule="auto"/>
        <w:ind w:right="139"/>
      </w:pPr>
      <w:r>
        <w:rPr>
          <w:color w:val="585858"/>
        </w:rPr>
        <w:t>The</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3"/>
        </w:rPr>
        <w:t xml:space="preserve"> </w:t>
      </w:r>
      <w:r>
        <w:rPr>
          <w:color w:val="585858"/>
        </w:rPr>
        <w:t>and</w:t>
      </w:r>
      <w:r>
        <w:rPr>
          <w:color w:val="585858"/>
          <w:spacing w:val="-3"/>
        </w:rPr>
        <w:t xml:space="preserve"> </w:t>
      </w:r>
      <w:r>
        <w:rPr>
          <w:color w:val="585858"/>
        </w:rPr>
        <w:t>construction</w:t>
      </w:r>
      <w:r>
        <w:rPr>
          <w:color w:val="585858"/>
          <w:spacing w:val="-4"/>
        </w:rPr>
        <w:t xml:space="preserve"> </w:t>
      </w:r>
      <w:r>
        <w:rPr>
          <w:color w:val="585858"/>
        </w:rPr>
        <w:t>methods</w:t>
      </w:r>
      <w:r>
        <w:rPr>
          <w:color w:val="585858"/>
          <w:spacing w:val="-2"/>
        </w:rPr>
        <w:t xml:space="preserve"> </w:t>
      </w:r>
      <w:r>
        <w:rPr>
          <w:color w:val="585858"/>
        </w:rPr>
        <w:t>have</w:t>
      </w:r>
      <w:r>
        <w:rPr>
          <w:color w:val="585858"/>
          <w:spacing w:val="-3"/>
        </w:rPr>
        <w:t xml:space="preserve"> </w:t>
      </w:r>
      <w:r>
        <w:rPr>
          <w:color w:val="585858"/>
        </w:rPr>
        <w:t>been</w:t>
      </w:r>
      <w:r>
        <w:rPr>
          <w:color w:val="585858"/>
          <w:spacing w:val="-4"/>
        </w:rPr>
        <w:t xml:space="preserve"> </w:t>
      </w:r>
      <w:r>
        <w:rPr>
          <w:color w:val="585858"/>
        </w:rPr>
        <w:t>selected</w:t>
      </w:r>
      <w:r>
        <w:rPr>
          <w:color w:val="585858"/>
          <w:spacing w:val="-3"/>
        </w:rPr>
        <w:t xml:space="preserve"> </w:t>
      </w:r>
      <w:r>
        <w:rPr>
          <w:color w:val="585858"/>
        </w:rPr>
        <w:t>to</w:t>
      </w:r>
      <w:r>
        <w:rPr>
          <w:color w:val="585858"/>
          <w:spacing w:val="-3"/>
        </w:rPr>
        <w:t xml:space="preserve"> </w:t>
      </w:r>
      <w:r>
        <w:rPr>
          <w:color w:val="585858"/>
        </w:rPr>
        <w:t>minimise</w:t>
      </w:r>
      <w:r>
        <w:rPr>
          <w:color w:val="585858"/>
          <w:spacing w:val="-3"/>
        </w:rPr>
        <w:t xml:space="preserve"> </w:t>
      </w:r>
      <w:r>
        <w:rPr>
          <w:color w:val="585858"/>
        </w:rPr>
        <w:t>impacts</w:t>
      </w:r>
      <w:r>
        <w:rPr>
          <w:color w:val="585858"/>
          <w:spacing w:val="-2"/>
        </w:rPr>
        <w:t xml:space="preserve"> </w:t>
      </w:r>
      <w:r>
        <w:rPr>
          <w:color w:val="585858"/>
        </w:rPr>
        <w:t>during</w:t>
      </w:r>
      <w:r>
        <w:rPr>
          <w:color w:val="585858"/>
          <w:spacing w:val="-3"/>
        </w:rPr>
        <w:t xml:space="preserve"> </w:t>
      </w:r>
      <w:r>
        <w:rPr>
          <w:color w:val="585858"/>
        </w:rPr>
        <w:t xml:space="preserve">construction and operation. </w:t>
      </w:r>
      <w:proofErr w:type="gramStart"/>
      <w:r>
        <w:rPr>
          <w:color w:val="585858"/>
        </w:rPr>
        <w:t>The majority of</w:t>
      </w:r>
      <w:proofErr w:type="gramEnd"/>
      <w:r>
        <w:rPr>
          <w:color w:val="585858"/>
        </w:rPr>
        <w:t xml:space="preserve"> impacts to the environment, heritage and socioeconomic values will occur in construction and along the project alignment. The impacts will be managed through the implementation of mitigation measures to comply with the EPRs developed through the technical studies. The EPRs have considered the values that</w:t>
      </w:r>
      <w:r>
        <w:rPr>
          <w:color w:val="585858"/>
          <w:spacing w:val="-2"/>
        </w:rPr>
        <w:t xml:space="preserve"> </w:t>
      </w:r>
      <w:r>
        <w:rPr>
          <w:color w:val="585858"/>
        </w:rPr>
        <w:t>could be impacted, standard measures and best practice requirements as w</w:t>
      </w:r>
      <w:r>
        <w:rPr>
          <w:color w:val="585858"/>
        </w:rPr>
        <w:t xml:space="preserve">ell as requirements of legislation, </w:t>
      </w:r>
      <w:proofErr w:type="gramStart"/>
      <w:r>
        <w:rPr>
          <w:color w:val="585858"/>
        </w:rPr>
        <w:t>policy</w:t>
      </w:r>
      <w:proofErr w:type="gramEnd"/>
      <w:r>
        <w:rPr>
          <w:color w:val="585858"/>
        </w:rPr>
        <w:t xml:space="preserve"> and guidelines.</w:t>
      </w:r>
    </w:p>
    <w:p w14:paraId="2DF0AB47" w14:textId="77777777" w:rsidR="002E26D7" w:rsidRDefault="00EC0B46">
      <w:pPr>
        <w:pStyle w:val="BodyText"/>
        <w:spacing w:before="121" w:line="360" w:lineRule="auto"/>
        <w:ind w:right="84" w:hanging="1"/>
      </w:pPr>
      <w:r>
        <w:rPr>
          <w:color w:val="5F5F5F"/>
        </w:rPr>
        <w:t>Operation of the project is expected to cause minimal impacts on the surrounding environment and community as most</w:t>
      </w:r>
      <w:r>
        <w:rPr>
          <w:color w:val="5F5F5F"/>
          <w:spacing w:val="-1"/>
        </w:rPr>
        <w:t xml:space="preserve"> </w:t>
      </w:r>
      <w:r>
        <w:rPr>
          <w:color w:val="5F5F5F"/>
        </w:rPr>
        <w:t>of</w:t>
      </w:r>
      <w:r>
        <w:rPr>
          <w:color w:val="5F5F5F"/>
          <w:spacing w:val="-1"/>
        </w:rPr>
        <w:t xml:space="preserve"> </w:t>
      </w:r>
      <w:r>
        <w:rPr>
          <w:color w:val="5F5F5F"/>
        </w:rPr>
        <w:t>the</w:t>
      </w:r>
      <w:r>
        <w:rPr>
          <w:color w:val="5F5F5F"/>
          <w:spacing w:val="-1"/>
        </w:rPr>
        <w:t xml:space="preserve"> </w:t>
      </w:r>
      <w:r>
        <w:rPr>
          <w:color w:val="5F5F5F"/>
        </w:rPr>
        <w:t>project</w:t>
      </w:r>
      <w:r>
        <w:rPr>
          <w:color w:val="5F5F5F"/>
          <w:spacing w:val="-1"/>
        </w:rPr>
        <w:t xml:space="preserve"> </w:t>
      </w:r>
      <w:r>
        <w:rPr>
          <w:color w:val="5F5F5F"/>
        </w:rPr>
        <w:t>infrastructure</w:t>
      </w:r>
      <w:r>
        <w:rPr>
          <w:color w:val="5F5F5F"/>
          <w:spacing w:val="-1"/>
        </w:rPr>
        <w:t xml:space="preserve"> </w:t>
      </w:r>
      <w:r>
        <w:rPr>
          <w:color w:val="5F5F5F"/>
        </w:rPr>
        <w:t>is underground</w:t>
      </w:r>
      <w:r>
        <w:rPr>
          <w:color w:val="5F5F5F"/>
          <w:spacing w:val="-1"/>
        </w:rPr>
        <w:t xml:space="preserve"> </w:t>
      </w:r>
      <w:r>
        <w:rPr>
          <w:color w:val="5F5F5F"/>
        </w:rPr>
        <w:t>within</w:t>
      </w:r>
      <w:r>
        <w:rPr>
          <w:color w:val="5F5F5F"/>
          <w:spacing w:val="-1"/>
        </w:rPr>
        <w:t xml:space="preserve"> </w:t>
      </w:r>
      <w:r>
        <w:rPr>
          <w:color w:val="5F5F5F"/>
        </w:rPr>
        <w:t>the</w:t>
      </w:r>
      <w:r>
        <w:rPr>
          <w:color w:val="5F5F5F"/>
          <w:spacing w:val="-1"/>
        </w:rPr>
        <w:t xml:space="preserve"> </w:t>
      </w:r>
      <w:r>
        <w:rPr>
          <w:color w:val="5F5F5F"/>
        </w:rPr>
        <w:t>terrestrial</w:t>
      </w:r>
      <w:r>
        <w:rPr>
          <w:color w:val="5F5F5F"/>
          <w:spacing w:val="-1"/>
        </w:rPr>
        <w:t xml:space="preserve"> </w:t>
      </w:r>
      <w:r>
        <w:rPr>
          <w:color w:val="5F5F5F"/>
        </w:rPr>
        <w:t>and</w:t>
      </w:r>
      <w:r>
        <w:rPr>
          <w:color w:val="5F5F5F"/>
          <w:spacing w:val="-1"/>
        </w:rPr>
        <w:t xml:space="preserve"> </w:t>
      </w:r>
      <w:r>
        <w:rPr>
          <w:color w:val="5F5F5F"/>
        </w:rPr>
        <w:t>marine</w:t>
      </w:r>
      <w:r>
        <w:rPr>
          <w:color w:val="5F5F5F"/>
          <w:spacing w:val="-2"/>
        </w:rPr>
        <w:t xml:space="preserve"> </w:t>
      </w:r>
      <w:r>
        <w:rPr>
          <w:color w:val="5F5F5F"/>
        </w:rPr>
        <w:t>environment. There will be some restrictions to existing agricultural and forestry land uses in the easement to protect the project</w:t>
      </w:r>
      <w:r>
        <w:rPr>
          <w:color w:val="5F5F5F"/>
          <w:spacing w:val="-3"/>
        </w:rPr>
        <w:t xml:space="preserve"> </w:t>
      </w:r>
      <w:r>
        <w:rPr>
          <w:color w:val="5F5F5F"/>
        </w:rPr>
        <w:t>infrastructure</w:t>
      </w:r>
      <w:r>
        <w:rPr>
          <w:color w:val="5F5F5F"/>
          <w:spacing w:val="-3"/>
        </w:rPr>
        <w:t xml:space="preserve"> </w:t>
      </w:r>
      <w:r>
        <w:rPr>
          <w:color w:val="5F5F5F"/>
        </w:rPr>
        <w:t>on</w:t>
      </w:r>
      <w:r>
        <w:rPr>
          <w:color w:val="5F5F5F"/>
          <w:spacing w:val="-3"/>
        </w:rPr>
        <w:t xml:space="preserve"> </w:t>
      </w:r>
      <w:r>
        <w:rPr>
          <w:color w:val="5F5F5F"/>
        </w:rPr>
        <w:t>shore.</w:t>
      </w:r>
      <w:r>
        <w:rPr>
          <w:color w:val="5F5F5F"/>
          <w:spacing w:val="-3"/>
        </w:rPr>
        <w:t xml:space="preserve"> </w:t>
      </w:r>
      <w:r>
        <w:rPr>
          <w:color w:val="5F5F5F"/>
        </w:rPr>
        <w:t>There</w:t>
      </w:r>
      <w:r>
        <w:rPr>
          <w:color w:val="5F5F5F"/>
          <w:spacing w:val="-3"/>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no</w:t>
      </w:r>
      <w:r>
        <w:rPr>
          <w:color w:val="5F5F5F"/>
          <w:spacing w:val="-3"/>
        </w:rPr>
        <w:t xml:space="preserve"> </w:t>
      </w:r>
      <w:r>
        <w:rPr>
          <w:color w:val="5F5F5F"/>
        </w:rPr>
        <w:t>restrictions</w:t>
      </w:r>
      <w:r>
        <w:rPr>
          <w:color w:val="5F5F5F"/>
          <w:spacing w:val="-2"/>
        </w:rPr>
        <w:t xml:space="preserve"> </w:t>
      </w:r>
      <w:r>
        <w:rPr>
          <w:color w:val="5F5F5F"/>
        </w:rPr>
        <w:t>to</w:t>
      </w:r>
      <w:r>
        <w:rPr>
          <w:color w:val="5F5F5F"/>
          <w:spacing w:val="-3"/>
        </w:rPr>
        <w:t xml:space="preserve"> </w:t>
      </w:r>
      <w:r>
        <w:rPr>
          <w:color w:val="5F5F5F"/>
        </w:rPr>
        <w:t>fishing</w:t>
      </w:r>
      <w:r>
        <w:rPr>
          <w:color w:val="5F5F5F"/>
          <w:spacing w:val="-3"/>
        </w:rPr>
        <w:t xml:space="preserve"> </w:t>
      </w:r>
      <w:r>
        <w:rPr>
          <w:color w:val="5F5F5F"/>
        </w:rPr>
        <w:t>and</w:t>
      </w:r>
      <w:r>
        <w:rPr>
          <w:color w:val="5F5F5F"/>
          <w:spacing w:val="-3"/>
        </w:rPr>
        <w:t xml:space="preserve"> </w:t>
      </w:r>
      <w:r>
        <w:rPr>
          <w:color w:val="5F5F5F"/>
        </w:rPr>
        <w:t>maritime</w:t>
      </w:r>
      <w:r>
        <w:rPr>
          <w:color w:val="5F5F5F"/>
          <w:spacing w:val="-3"/>
        </w:rPr>
        <w:t xml:space="preserve"> </w:t>
      </w:r>
      <w:r>
        <w:rPr>
          <w:color w:val="5F5F5F"/>
        </w:rPr>
        <w:t>activities.</w:t>
      </w:r>
      <w:r>
        <w:rPr>
          <w:color w:val="5F5F5F"/>
          <w:spacing w:val="-3"/>
        </w:rPr>
        <w:t xml:space="preserve"> </w:t>
      </w:r>
      <w:r>
        <w:rPr>
          <w:color w:val="5F5F5F"/>
        </w:rPr>
        <w:t>Operation</w:t>
      </w:r>
      <w:r>
        <w:rPr>
          <w:color w:val="5F5F5F"/>
          <w:spacing w:val="-3"/>
        </w:rPr>
        <w:t xml:space="preserve"> </w:t>
      </w:r>
      <w:r>
        <w:rPr>
          <w:color w:val="5F5F5F"/>
        </w:rPr>
        <w:t>of</w:t>
      </w:r>
      <w:r>
        <w:rPr>
          <w:color w:val="5F5F5F"/>
          <w:spacing w:val="-3"/>
        </w:rPr>
        <w:t xml:space="preserve"> </w:t>
      </w:r>
      <w:r>
        <w:rPr>
          <w:color w:val="5F5F5F"/>
        </w:rPr>
        <w:t>the project is anticipated to have a positive economic effect over its anticipated 40-year life.</w:t>
      </w:r>
    </w:p>
    <w:p w14:paraId="04E78363" w14:textId="77777777" w:rsidR="002E26D7" w:rsidRDefault="00EC0B46">
      <w:pPr>
        <w:pStyle w:val="BodyText"/>
        <w:spacing w:line="360" w:lineRule="auto"/>
        <w:ind w:right="134"/>
      </w:pPr>
      <w:r>
        <w:rPr>
          <w:color w:val="585858"/>
        </w:rPr>
        <w:t>The</w:t>
      </w:r>
      <w:r>
        <w:rPr>
          <w:color w:val="585858"/>
          <w:spacing w:val="-3"/>
        </w:rPr>
        <w:t xml:space="preserve"> </w:t>
      </w:r>
      <w:r>
        <w:rPr>
          <w:color w:val="585858"/>
        </w:rPr>
        <w:t>Environment</w:t>
      </w:r>
      <w:r>
        <w:rPr>
          <w:color w:val="585858"/>
          <w:spacing w:val="-3"/>
        </w:rPr>
        <w:t xml:space="preserve"> </w:t>
      </w:r>
      <w:r>
        <w:rPr>
          <w:color w:val="585858"/>
        </w:rPr>
        <w:t>Management</w:t>
      </w:r>
      <w:r>
        <w:rPr>
          <w:color w:val="585858"/>
          <w:spacing w:val="-4"/>
        </w:rPr>
        <w:t xml:space="preserve"> </w:t>
      </w:r>
      <w:r>
        <w:rPr>
          <w:color w:val="585858"/>
        </w:rPr>
        <w:t>Framework</w:t>
      </w:r>
      <w:r>
        <w:rPr>
          <w:color w:val="585858"/>
          <w:spacing w:val="-3"/>
        </w:rPr>
        <w:t xml:space="preserve"> </w:t>
      </w:r>
      <w:r>
        <w:rPr>
          <w:color w:val="585858"/>
        </w:rPr>
        <w:t>has</w:t>
      </w:r>
      <w:r>
        <w:rPr>
          <w:color w:val="585858"/>
          <w:spacing w:val="-2"/>
        </w:rPr>
        <w:t xml:space="preserve"> </w:t>
      </w:r>
      <w:r>
        <w:rPr>
          <w:color w:val="585858"/>
        </w:rPr>
        <w:t>been</w:t>
      </w:r>
      <w:r>
        <w:rPr>
          <w:color w:val="585858"/>
          <w:spacing w:val="-4"/>
        </w:rPr>
        <w:t xml:space="preserve"> </w:t>
      </w:r>
      <w:r>
        <w:rPr>
          <w:color w:val="585858"/>
        </w:rPr>
        <w:t>developed</w:t>
      </w:r>
      <w:r>
        <w:rPr>
          <w:color w:val="585858"/>
          <w:spacing w:val="-3"/>
        </w:rPr>
        <w:t xml:space="preserve"> </w:t>
      </w:r>
      <w:r>
        <w:rPr>
          <w:color w:val="585858"/>
        </w:rPr>
        <w:t>to</w:t>
      </w:r>
      <w:r>
        <w:rPr>
          <w:color w:val="585858"/>
          <w:spacing w:val="-3"/>
        </w:rPr>
        <w:t xml:space="preserve"> </w:t>
      </w:r>
      <w:r>
        <w:rPr>
          <w:color w:val="585858"/>
        </w:rPr>
        <w:t>provide</w:t>
      </w:r>
      <w:r>
        <w:rPr>
          <w:color w:val="585858"/>
          <w:spacing w:val="-3"/>
        </w:rPr>
        <w:t xml:space="preserve"> </w:t>
      </w:r>
      <w:r>
        <w:rPr>
          <w:color w:val="585858"/>
        </w:rPr>
        <w:t>a</w:t>
      </w:r>
      <w:r>
        <w:rPr>
          <w:color w:val="585858"/>
          <w:spacing w:val="-3"/>
        </w:rPr>
        <w:t xml:space="preserve"> </w:t>
      </w:r>
      <w:r>
        <w:rPr>
          <w:color w:val="585858"/>
        </w:rPr>
        <w:t>governance</w:t>
      </w:r>
      <w:r>
        <w:rPr>
          <w:color w:val="585858"/>
          <w:spacing w:val="-3"/>
        </w:rPr>
        <w:t xml:space="preserve"> </w:t>
      </w:r>
      <w:r>
        <w:rPr>
          <w:color w:val="585858"/>
        </w:rPr>
        <w:t>framework</w:t>
      </w:r>
      <w:r>
        <w:rPr>
          <w:color w:val="585858"/>
          <w:spacing w:val="-2"/>
        </w:rPr>
        <w:t xml:space="preserve"> </w:t>
      </w:r>
      <w:r>
        <w:rPr>
          <w:color w:val="585858"/>
        </w:rPr>
        <w:t>for</w:t>
      </w:r>
      <w:r>
        <w:rPr>
          <w:color w:val="585858"/>
          <w:spacing w:val="-2"/>
        </w:rPr>
        <w:t xml:space="preserve"> </w:t>
      </w:r>
      <w:r>
        <w:rPr>
          <w:color w:val="585858"/>
        </w:rPr>
        <w:t>the management of environmental impacts that arise from the construction, operation and decommissioning of</w:t>
      </w:r>
    </w:p>
    <w:p w14:paraId="40A8101B" w14:textId="77777777" w:rsidR="002E26D7" w:rsidRDefault="002E26D7">
      <w:pPr>
        <w:spacing w:line="360" w:lineRule="auto"/>
        <w:sectPr w:rsidR="002E26D7">
          <w:pgSz w:w="11910" w:h="16840"/>
          <w:pgMar w:top="1500" w:right="1020" w:bottom="800" w:left="1020" w:header="467" w:footer="612" w:gutter="0"/>
          <w:cols w:space="720"/>
        </w:sectPr>
      </w:pPr>
    </w:p>
    <w:p w14:paraId="0A7EBCEB" w14:textId="77777777" w:rsidR="002E26D7" w:rsidRDefault="00EC0B46">
      <w:pPr>
        <w:pStyle w:val="BodyText"/>
        <w:spacing w:before="90" w:line="360" w:lineRule="auto"/>
        <w:ind w:right="134"/>
      </w:pPr>
      <w:r>
        <w:rPr>
          <w:color w:val="585858"/>
        </w:rPr>
        <w:lastRenderedPageBreak/>
        <w:t>the</w:t>
      </w:r>
      <w:r>
        <w:rPr>
          <w:color w:val="585858"/>
          <w:spacing w:val="-3"/>
        </w:rPr>
        <w:t xml:space="preserve"> </w:t>
      </w:r>
      <w:r>
        <w:rPr>
          <w:color w:val="585858"/>
        </w:rPr>
        <w:t>project.</w:t>
      </w:r>
      <w:r>
        <w:rPr>
          <w:color w:val="585858"/>
          <w:spacing w:val="-3"/>
        </w:rPr>
        <w:t xml:space="preserve"> </w:t>
      </w:r>
      <w:r>
        <w:rPr>
          <w:color w:val="585858"/>
        </w:rPr>
        <w:t>The</w:t>
      </w:r>
      <w:r>
        <w:rPr>
          <w:color w:val="585858"/>
          <w:spacing w:val="-3"/>
        </w:rPr>
        <w:t xml:space="preserve"> </w:t>
      </w:r>
      <w:r>
        <w:rPr>
          <w:color w:val="585858"/>
        </w:rPr>
        <w:t>Environment</w:t>
      </w:r>
      <w:r>
        <w:rPr>
          <w:color w:val="585858"/>
          <w:spacing w:val="-4"/>
        </w:rPr>
        <w:t xml:space="preserve"> </w:t>
      </w:r>
      <w:r>
        <w:rPr>
          <w:color w:val="585858"/>
        </w:rPr>
        <w:t>Management</w:t>
      </w:r>
      <w:r>
        <w:rPr>
          <w:color w:val="585858"/>
          <w:spacing w:val="-4"/>
        </w:rPr>
        <w:t xml:space="preserve"> </w:t>
      </w:r>
      <w:r>
        <w:rPr>
          <w:color w:val="585858"/>
        </w:rPr>
        <w:t>Framework</w:t>
      </w:r>
      <w:r>
        <w:rPr>
          <w:color w:val="585858"/>
          <w:spacing w:val="-2"/>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associated</w:t>
      </w:r>
      <w:r>
        <w:rPr>
          <w:color w:val="585858"/>
          <w:spacing w:val="-3"/>
        </w:rPr>
        <w:t xml:space="preserve"> </w:t>
      </w:r>
      <w:r>
        <w:rPr>
          <w:color w:val="585858"/>
        </w:rPr>
        <w:t>EPRs</w:t>
      </w:r>
      <w:r>
        <w:rPr>
          <w:color w:val="585858"/>
          <w:spacing w:val="-2"/>
        </w:rPr>
        <w:t xml:space="preserve"> </w:t>
      </w:r>
      <w:r>
        <w:rPr>
          <w:color w:val="585858"/>
        </w:rPr>
        <w:t>are</w:t>
      </w:r>
      <w:r>
        <w:rPr>
          <w:color w:val="585858"/>
          <w:spacing w:val="-3"/>
        </w:rPr>
        <w:t xml:space="preserve"> </w:t>
      </w:r>
      <w:r>
        <w:rPr>
          <w:color w:val="585858"/>
        </w:rPr>
        <w:t>a</w:t>
      </w:r>
      <w:r>
        <w:rPr>
          <w:color w:val="585858"/>
          <w:spacing w:val="-4"/>
        </w:rPr>
        <w:t xml:space="preserve"> </w:t>
      </w:r>
      <w:r>
        <w:rPr>
          <w:color w:val="585858"/>
        </w:rPr>
        <w:t>suitable</w:t>
      </w:r>
      <w:r>
        <w:rPr>
          <w:color w:val="585858"/>
          <w:spacing w:val="-3"/>
        </w:rPr>
        <w:t xml:space="preserve"> </w:t>
      </w:r>
      <w:r>
        <w:rPr>
          <w:color w:val="585858"/>
        </w:rPr>
        <w:t>approach</w:t>
      </w:r>
      <w:r>
        <w:rPr>
          <w:color w:val="585858"/>
          <w:spacing w:val="-3"/>
        </w:rPr>
        <w:t xml:space="preserve"> </w:t>
      </w:r>
      <w:r>
        <w:rPr>
          <w:color w:val="585858"/>
        </w:rPr>
        <w:t>to managing the environment outcomes for this project and delivering the project benefits.</w:t>
      </w:r>
    </w:p>
    <w:p w14:paraId="3B22466F" w14:textId="77777777" w:rsidR="002E26D7" w:rsidRDefault="002E26D7">
      <w:pPr>
        <w:pStyle w:val="BodyText"/>
        <w:spacing w:before="130"/>
        <w:ind w:left="0"/>
      </w:pPr>
    </w:p>
    <w:p w14:paraId="2CF4D99B" w14:textId="77777777" w:rsidR="002E26D7" w:rsidRDefault="00EC0B46">
      <w:pPr>
        <w:pStyle w:val="Heading1"/>
        <w:numPr>
          <w:ilvl w:val="1"/>
          <w:numId w:val="3"/>
        </w:numPr>
        <w:tabs>
          <w:tab w:val="left" w:pos="963"/>
        </w:tabs>
        <w:ind w:left="963" w:hanging="849"/>
      </w:pPr>
      <w:bookmarkStart w:id="37" w:name="1.5_Next_steps"/>
      <w:bookmarkEnd w:id="37"/>
      <w:r>
        <w:rPr>
          <w:color w:val="18314A"/>
        </w:rPr>
        <w:t>Next</w:t>
      </w:r>
      <w:r>
        <w:rPr>
          <w:color w:val="18314A"/>
          <w:spacing w:val="-4"/>
        </w:rPr>
        <w:t xml:space="preserve"> </w:t>
      </w:r>
      <w:r>
        <w:rPr>
          <w:color w:val="18314A"/>
          <w:spacing w:val="-2"/>
        </w:rPr>
        <w:t>steps</w:t>
      </w:r>
    </w:p>
    <w:p w14:paraId="484CDB83" w14:textId="77777777" w:rsidR="002E26D7" w:rsidRDefault="00EC0B46">
      <w:pPr>
        <w:pStyle w:val="BodyText"/>
        <w:spacing w:before="320" w:line="360" w:lineRule="auto"/>
        <w:ind w:right="134"/>
      </w:pPr>
      <w:r>
        <w:rPr>
          <w:color w:val="585858"/>
        </w:rPr>
        <w:t>The</w:t>
      </w:r>
      <w:r>
        <w:rPr>
          <w:color w:val="585858"/>
          <w:spacing w:val="-2"/>
        </w:rPr>
        <w:t xml:space="preserve"> </w:t>
      </w:r>
      <w:r>
        <w:rPr>
          <w:color w:val="585858"/>
        </w:rPr>
        <w:t>EIS/EES</w:t>
      </w:r>
      <w:r>
        <w:rPr>
          <w:color w:val="585858"/>
          <w:spacing w:val="-1"/>
        </w:rPr>
        <w:t xml:space="preserve"> </w:t>
      </w:r>
      <w:r>
        <w:rPr>
          <w:color w:val="585858"/>
        </w:rPr>
        <w:t>with</w:t>
      </w:r>
      <w:r>
        <w:rPr>
          <w:color w:val="585858"/>
          <w:spacing w:val="-2"/>
        </w:rPr>
        <w:t xml:space="preserve"> </w:t>
      </w:r>
      <w:r>
        <w:rPr>
          <w:color w:val="585858"/>
        </w:rPr>
        <w:t>draft</w:t>
      </w:r>
      <w:r>
        <w:rPr>
          <w:color w:val="585858"/>
          <w:spacing w:val="-2"/>
        </w:rPr>
        <w:t xml:space="preserve"> </w:t>
      </w:r>
      <w:r>
        <w:rPr>
          <w:color w:val="585858"/>
        </w:rPr>
        <w:t>PSA</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on</w:t>
      </w:r>
      <w:r>
        <w:rPr>
          <w:color w:val="585858"/>
          <w:spacing w:val="-2"/>
        </w:rPr>
        <w:t xml:space="preserve"> </w:t>
      </w:r>
      <w:r>
        <w:rPr>
          <w:color w:val="585858"/>
        </w:rPr>
        <w:t>public</w:t>
      </w:r>
      <w:r>
        <w:rPr>
          <w:color w:val="585858"/>
          <w:spacing w:val="-1"/>
        </w:rPr>
        <w:t xml:space="preserve"> </w:t>
      </w:r>
      <w:r>
        <w:rPr>
          <w:color w:val="585858"/>
        </w:rPr>
        <w:t>exhibition</w:t>
      </w:r>
      <w:r>
        <w:rPr>
          <w:color w:val="585858"/>
          <w:spacing w:val="-2"/>
        </w:rPr>
        <w:t xml:space="preserve"> </w:t>
      </w:r>
      <w:r>
        <w:rPr>
          <w:color w:val="585858"/>
        </w:rPr>
        <w:t>for</w:t>
      </w:r>
      <w:r>
        <w:rPr>
          <w:color w:val="585858"/>
          <w:spacing w:val="-2"/>
        </w:rPr>
        <w:t xml:space="preserve"> </w:t>
      </w:r>
      <w:r>
        <w:rPr>
          <w:color w:val="585858"/>
        </w:rPr>
        <w:t>30</w:t>
      </w:r>
      <w:r>
        <w:rPr>
          <w:color w:val="585858"/>
          <w:spacing w:val="-2"/>
        </w:rPr>
        <w:t xml:space="preserve"> </w:t>
      </w:r>
      <w:r>
        <w:rPr>
          <w:color w:val="585858"/>
        </w:rPr>
        <w:t>business</w:t>
      </w:r>
      <w:r>
        <w:rPr>
          <w:color w:val="585858"/>
          <w:spacing w:val="-1"/>
        </w:rPr>
        <w:t xml:space="preserve"> </w:t>
      </w:r>
      <w:r>
        <w:rPr>
          <w:color w:val="585858"/>
        </w:rPr>
        <w:t>days</w:t>
      </w:r>
      <w:r>
        <w:rPr>
          <w:color w:val="585858"/>
          <w:spacing w:val="-3"/>
        </w:rPr>
        <w:t xml:space="preserve"> </w:t>
      </w:r>
      <w:r>
        <w:rPr>
          <w:color w:val="585858"/>
        </w:rPr>
        <w:t>so</w:t>
      </w:r>
      <w:r>
        <w:rPr>
          <w:color w:val="585858"/>
          <w:spacing w:val="-2"/>
        </w:rPr>
        <w:t xml:space="preserve"> </w:t>
      </w:r>
      <w:r>
        <w:rPr>
          <w:color w:val="585858"/>
        </w:rPr>
        <w:t>that</w:t>
      </w:r>
      <w:r>
        <w:rPr>
          <w:color w:val="585858"/>
          <w:spacing w:val="-2"/>
        </w:rPr>
        <w:t xml:space="preserve"> </w:t>
      </w:r>
      <w:r>
        <w:rPr>
          <w:color w:val="585858"/>
        </w:rPr>
        <w:t>the</w:t>
      </w:r>
      <w:r>
        <w:rPr>
          <w:color w:val="585858"/>
          <w:spacing w:val="-2"/>
        </w:rPr>
        <w:t xml:space="preserve"> </w:t>
      </w:r>
      <w:r>
        <w:rPr>
          <w:color w:val="585858"/>
        </w:rPr>
        <w:t>community</w:t>
      </w:r>
      <w:r>
        <w:rPr>
          <w:color w:val="585858"/>
          <w:spacing w:val="-1"/>
        </w:rPr>
        <w:t xml:space="preserve"> </w:t>
      </w:r>
      <w:r>
        <w:rPr>
          <w:color w:val="585858"/>
        </w:rPr>
        <w:t>can</w:t>
      </w:r>
      <w:r>
        <w:rPr>
          <w:color w:val="585858"/>
          <w:spacing w:val="-2"/>
        </w:rPr>
        <w:t xml:space="preserve"> </w:t>
      </w:r>
      <w:r>
        <w:rPr>
          <w:color w:val="585858"/>
        </w:rPr>
        <w:t>view the documents and make written submissions.</w:t>
      </w:r>
    </w:p>
    <w:p w14:paraId="478E0004" w14:textId="77777777" w:rsidR="002E26D7" w:rsidRDefault="00EC0B46">
      <w:pPr>
        <w:pStyle w:val="BodyText"/>
        <w:spacing w:line="360" w:lineRule="auto"/>
        <w:ind w:right="220"/>
      </w:pPr>
      <w:r>
        <w:rPr>
          <w:color w:val="585858"/>
        </w:rPr>
        <w:t>Written</w:t>
      </w:r>
      <w:r>
        <w:rPr>
          <w:color w:val="585858"/>
          <w:spacing w:val="-4"/>
        </w:rPr>
        <w:t xml:space="preserve"> </w:t>
      </w:r>
      <w:r>
        <w:rPr>
          <w:color w:val="585858"/>
        </w:rPr>
        <w:t>submissions</w:t>
      </w:r>
      <w:r>
        <w:rPr>
          <w:color w:val="585858"/>
          <w:spacing w:val="-2"/>
        </w:rPr>
        <w:t xml:space="preserve"> </w:t>
      </w:r>
      <w:r>
        <w:rPr>
          <w:color w:val="585858"/>
        </w:rPr>
        <w:t>on</w:t>
      </w:r>
      <w:r>
        <w:rPr>
          <w:color w:val="585858"/>
          <w:spacing w:val="-3"/>
        </w:rPr>
        <w:t xml:space="preserve"> </w:t>
      </w:r>
      <w:r>
        <w:rPr>
          <w:color w:val="585858"/>
        </w:rPr>
        <w:t>the</w:t>
      </w:r>
      <w:r>
        <w:rPr>
          <w:color w:val="585858"/>
          <w:spacing w:val="-4"/>
        </w:rPr>
        <w:t xml:space="preserve"> </w:t>
      </w:r>
      <w:r>
        <w:rPr>
          <w:color w:val="585858"/>
        </w:rPr>
        <w:t>EIS/EES</w:t>
      </w:r>
      <w:r>
        <w:rPr>
          <w:color w:val="585858"/>
          <w:spacing w:val="-3"/>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received</w:t>
      </w:r>
      <w:r>
        <w:rPr>
          <w:color w:val="585858"/>
          <w:spacing w:val="-3"/>
        </w:rPr>
        <w:t xml:space="preserve"> </w:t>
      </w:r>
      <w:r>
        <w:rPr>
          <w:color w:val="585858"/>
        </w:rPr>
        <w:t>by</w:t>
      </w:r>
      <w:r>
        <w:rPr>
          <w:color w:val="585858"/>
          <w:spacing w:val="-2"/>
        </w:rPr>
        <w:t xml:space="preserve"> </w:t>
      </w:r>
      <w:r>
        <w:rPr>
          <w:color w:val="585858"/>
        </w:rPr>
        <w:t>Planning</w:t>
      </w:r>
      <w:r>
        <w:rPr>
          <w:color w:val="585858"/>
          <w:spacing w:val="-3"/>
        </w:rPr>
        <w:t xml:space="preserve"> </w:t>
      </w:r>
      <w:r>
        <w:rPr>
          <w:color w:val="585858"/>
        </w:rPr>
        <w:t>Panels</w:t>
      </w:r>
      <w:r>
        <w:rPr>
          <w:color w:val="585858"/>
          <w:spacing w:val="-2"/>
        </w:rPr>
        <w:t xml:space="preserve"> </w:t>
      </w:r>
      <w:r>
        <w:rPr>
          <w:color w:val="585858"/>
        </w:rPr>
        <w:t>Victoria</w:t>
      </w:r>
      <w:r>
        <w:rPr>
          <w:color w:val="585858"/>
          <w:spacing w:val="-4"/>
        </w:rPr>
        <w:t xml:space="preserve"> </w:t>
      </w:r>
      <w:r>
        <w:rPr>
          <w:color w:val="585858"/>
        </w:rPr>
        <w:t>via</w:t>
      </w:r>
      <w:r>
        <w:rPr>
          <w:color w:val="585858"/>
          <w:spacing w:val="-3"/>
        </w:rPr>
        <w:t xml:space="preserve"> </w:t>
      </w:r>
      <w:r>
        <w:rPr>
          <w:color w:val="585858"/>
        </w:rPr>
        <w:t>the</w:t>
      </w:r>
      <w:r>
        <w:rPr>
          <w:color w:val="585858"/>
          <w:spacing w:val="-3"/>
        </w:rPr>
        <w:t xml:space="preserve"> </w:t>
      </w:r>
      <w:r>
        <w:rPr>
          <w:color w:val="585858"/>
        </w:rPr>
        <w:t>Engage</w:t>
      </w:r>
      <w:r>
        <w:rPr>
          <w:color w:val="585858"/>
          <w:spacing w:val="-3"/>
        </w:rPr>
        <w:t xml:space="preserve"> </w:t>
      </w:r>
      <w:r>
        <w:rPr>
          <w:color w:val="585858"/>
        </w:rPr>
        <w:t>Victoria website. Submissions will be received on matters relevant to both the EE Act and EPBC Act.</w:t>
      </w:r>
    </w:p>
    <w:p w14:paraId="2DA3619C" w14:textId="77777777" w:rsidR="002E26D7" w:rsidRDefault="00EC0B46">
      <w:pPr>
        <w:pStyle w:val="BodyText"/>
        <w:spacing w:line="360" w:lineRule="auto"/>
        <w:ind w:right="134"/>
      </w:pPr>
      <w:r>
        <w:rPr>
          <w:color w:val="585858"/>
        </w:rPr>
        <w:t>During</w:t>
      </w:r>
      <w:r>
        <w:rPr>
          <w:color w:val="585858"/>
          <w:spacing w:val="-2"/>
        </w:rPr>
        <w:t xml:space="preserve"> </w:t>
      </w:r>
      <w:r>
        <w:rPr>
          <w:color w:val="585858"/>
        </w:rPr>
        <w:t>the</w:t>
      </w:r>
      <w:r>
        <w:rPr>
          <w:color w:val="585858"/>
          <w:spacing w:val="-2"/>
        </w:rPr>
        <w:t xml:space="preserve"> </w:t>
      </w:r>
      <w:r>
        <w:rPr>
          <w:color w:val="585858"/>
        </w:rPr>
        <w:t>public</w:t>
      </w:r>
      <w:r>
        <w:rPr>
          <w:color w:val="585858"/>
          <w:spacing w:val="-1"/>
        </w:rPr>
        <w:t xml:space="preserve"> </w:t>
      </w:r>
      <w:r>
        <w:rPr>
          <w:color w:val="585858"/>
        </w:rPr>
        <w:t>exhibition</w:t>
      </w:r>
      <w:r>
        <w:rPr>
          <w:color w:val="585858"/>
          <w:spacing w:val="-3"/>
        </w:rPr>
        <w:t xml:space="preserve"> </w:t>
      </w:r>
      <w:r>
        <w:rPr>
          <w:color w:val="585858"/>
        </w:rPr>
        <w:t>period</w:t>
      </w:r>
      <w:r>
        <w:rPr>
          <w:color w:val="585858"/>
          <w:spacing w:val="-2"/>
        </w:rPr>
        <w:t xml:space="preserve"> </w:t>
      </w:r>
      <w:r>
        <w:rPr>
          <w:color w:val="585858"/>
        </w:rPr>
        <w:t>any</w:t>
      </w:r>
      <w:r>
        <w:rPr>
          <w:color w:val="585858"/>
          <w:spacing w:val="-1"/>
        </w:rPr>
        <w:t xml:space="preserve"> </w:t>
      </w:r>
      <w:r>
        <w:rPr>
          <w:color w:val="585858"/>
        </w:rPr>
        <w:t>interested</w:t>
      </w:r>
      <w:r>
        <w:rPr>
          <w:color w:val="585858"/>
          <w:spacing w:val="-2"/>
        </w:rPr>
        <w:t xml:space="preserve"> </w:t>
      </w:r>
      <w:r>
        <w:rPr>
          <w:color w:val="585858"/>
        </w:rPr>
        <w:t>party</w:t>
      </w:r>
      <w:r>
        <w:rPr>
          <w:color w:val="585858"/>
          <w:spacing w:val="-2"/>
        </w:rPr>
        <w:t xml:space="preserve"> </w:t>
      </w:r>
      <w:r>
        <w:rPr>
          <w:color w:val="585858"/>
        </w:rPr>
        <w:t>may</w:t>
      </w:r>
      <w:r>
        <w:rPr>
          <w:color w:val="585858"/>
          <w:spacing w:val="-1"/>
        </w:rPr>
        <w:t xml:space="preserve"> </w:t>
      </w:r>
      <w:r>
        <w:rPr>
          <w:color w:val="585858"/>
        </w:rPr>
        <w:t>make</w:t>
      </w:r>
      <w:r>
        <w:rPr>
          <w:color w:val="585858"/>
          <w:spacing w:val="-2"/>
        </w:rPr>
        <w:t xml:space="preserve"> </w:t>
      </w:r>
      <w:r>
        <w:rPr>
          <w:color w:val="585858"/>
        </w:rPr>
        <w:t>a</w:t>
      </w:r>
      <w:r>
        <w:rPr>
          <w:color w:val="585858"/>
          <w:spacing w:val="-3"/>
        </w:rPr>
        <w:t xml:space="preserve"> </w:t>
      </w:r>
      <w:r>
        <w:rPr>
          <w:color w:val="585858"/>
        </w:rPr>
        <w:t>written</w:t>
      </w:r>
      <w:r>
        <w:rPr>
          <w:color w:val="585858"/>
          <w:spacing w:val="-3"/>
        </w:rPr>
        <w:t xml:space="preserve"> </w:t>
      </w:r>
      <w:r>
        <w:rPr>
          <w:color w:val="585858"/>
        </w:rPr>
        <w:t>submission</w:t>
      </w:r>
      <w:r>
        <w:rPr>
          <w:color w:val="585858"/>
          <w:spacing w:val="-2"/>
        </w:rPr>
        <w:t xml:space="preserve"> </w:t>
      </w:r>
      <w:r>
        <w:rPr>
          <w:color w:val="585858"/>
        </w:rPr>
        <w:t>on</w:t>
      </w:r>
      <w:r>
        <w:rPr>
          <w:color w:val="585858"/>
          <w:spacing w:val="-2"/>
        </w:rPr>
        <w:t xml:space="preserve"> </w:t>
      </w:r>
      <w:r>
        <w:rPr>
          <w:color w:val="585858"/>
        </w:rPr>
        <w:t>the</w:t>
      </w:r>
      <w:r>
        <w:rPr>
          <w:color w:val="585858"/>
          <w:spacing w:val="-3"/>
        </w:rPr>
        <w:t xml:space="preserve"> </w:t>
      </w:r>
      <w:r>
        <w:rPr>
          <w:color w:val="585858"/>
        </w:rPr>
        <w:t>EES</w:t>
      </w:r>
      <w:r>
        <w:rPr>
          <w:color w:val="585858"/>
          <w:spacing w:val="-3"/>
        </w:rPr>
        <w:t xml:space="preserve"> </w:t>
      </w:r>
      <w:r>
        <w:rPr>
          <w:color w:val="585858"/>
        </w:rPr>
        <w:t>and</w:t>
      </w:r>
      <w:r>
        <w:rPr>
          <w:color w:val="585858"/>
          <w:spacing w:val="-2"/>
        </w:rPr>
        <w:t xml:space="preserve"> </w:t>
      </w:r>
      <w:r>
        <w:rPr>
          <w:color w:val="585858"/>
        </w:rPr>
        <w:t>EIS. MLPL will then review submissions and prepare a response to issues raised.</w:t>
      </w:r>
    </w:p>
    <w:p w14:paraId="6FE47470" w14:textId="77777777" w:rsidR="002E26D7" w:rsidRDefault="00EC0B46">
      <w:pPr>
        <w:pStyle w:val="BodyText"/>
        <w:spacing w:before="8"/>
        <w:ind w:left="0"/>
        <w:rPr>
          <w:sz w:val="15"/>
        </w:rPr>
      </w:pPr>
      <w:r>
        <w:rPr>
          <w:noProof/>
        </w:rPr>
        <w:drawing>
          <wp:anchor distT="0" distB="0" distL="0" distR="0" simplePos="0" relativeHeight="487605760" behindDoc="1" locked="0" layoutInCell="1" allowOverlap="1" wp14:anchorId="40376811" wp14:editId="28A03429">
            <wp:simplePos x="0" y="0"/>
            <wp:positionH relativeFrom="page">
              <wp:posOffset>729233</wp:posOffset>
            </wp:positionH>
            <wp:positionV relativeFrom="paragraph">
              <wp:posOffset>130085</wp:posOffset>
            </wp:positionV>
            <wp:extent cx="3020143" cy="149351"/>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40" cstate="print"/>
                    <a:stretch>
                      <a:fillRect/>
                    </a:stretch>
                  </pic:blipFill>
                  <pic:spPr>
                    <a:xfrm>
                      <a:off x="0" y="0"/>
                      <a:ext cx="3020143" cy="149351"/>
                    </a:xfrm>
                    <a:prstGeom prst="rect">
                      <a:avLst/>
                    </a:prstGeom>
                  </pic:spPr>
                </pic:pic>
              </a:graphicData>
            </a:graphic>
          </wp:anchor>
        </w:drawing>
      </w:r>
    </w:p>
    <w:p w14:paraId="2A53D391" w14:textId="77777777" w:rsidR="002E26D7" w:rsidRDefault="00EC0B46">
      <w:pPr>
        <w:pStyle w:val="BodyText"/>
        <w:spacing w:before="119" w:line="360" w:lineRule="auto"/>
        <w:ind w:left="114" w:right="134"/>
      </w:pPr>
      <w:bookmarkStart w:id="38" w:name="Inquiry_and_Advisory_Committee_process"/>
      <w:bookmarkEnd w:id="38"/>
      <w:r>
        <w:rPr>
          <w:color w:val="585858"/>
        </w:rPr>
        <w:t>At the end of exhibition, the Minister for Planning is expected to appoint an EES Inquiry and Advisory Committee</w:t>
      </w:r>
      <w:r>
        <w:rPr>
          <w:color w:val="585858"/>
          <w:spacing w:val="-3"/>
        </w:rPr>
        <w:t xml:space="preserve"> </w:t>
      </w:r>
      <w:r>
        <w:rPr>
          <w:color w:val="585858"/>
        </w:rPr>
        <w:t>(IAC)</w:t>
      </w:r>
      <w:r>
        <w:rPr>
          <w:color w:val="585858"/>
          <w:spacing w:val="-2"/>
        </w:rPr>
        <w:t xml:space="preserve"> </w:t>
      </w:r>
      <w:r>
        <w:rPr>
          <w:color w:val="585858"/>
        </w:rPr>
        <w:t>to</w:t>
      </w:r>
      <w:r>
        <w:rPr>
          <w:color w:val="585858"/>
          <w:spacing w:val="-3"/>
        </w:rPr>
        <w:t xml:space="preserve"> </w:t>
      </w:r>
      <w:r>
        <w:rPr>
          <w:color w:val="585858"/>
        </w:rPr>
        <w:t>evaluate</w:t>
      </w:r>
      <w:r>
        <w:rPr>
          <w:color w:val="585858"/>
          <w:spacing w:val="-3"/>
        </w:rPr>
        <w:t xml:space="preserve"> </w:t>
      </w:r>
      <w:r>
        <w:rPr>
          <w:color w:val="585858"/>
        </w:rPr>
        <w:t>the</w:t>
      </w:r>
      <w:r>
        <w:rPr>
          <w:color w:val="585858"/>
          <w:spacing w:val="-3"/>
        </w:rPr>
        <w:t xml:space="preserve"> </w:t>
      </w:r>
      <w:r>
        <w:rPr>
          <w:color w:val="585858"/>
        </w:rPr>
        <w:t>effects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The</w:t>
      </w:r>
      <w:r>
        <w:rPr>
          <w:color w:val="585858"/>
          <w:spacing w:val="-3"/>
        </w:rPr>
        <w:t xml:space="preserve"> </w:t>
      </w:r>
      <w:r>
        <w:rPr>
          <w:color w:val="585858"/>
        </w:rPr>
        <w:t>IAC</w:t>
      </w:r>
      <w:r>
        <w:rPr>
          <w:color w:val="585858"/>
          <w:spacing w:val="-2"/>
        </w:rPr>
        <w:t xml:space="preserve"> </w:t>
      </w:r>
      <w:r>
        <w:rPr>
          <w:color w:val="585858"/>
        </w:rPr>
        <w:t>would</w:t>
      </w:r>
      <w:r>
        <w:rPr>
          <w:color w:val="585858"/>
          <w:spacing w:val="-3"/>
        </w:rPr>
        <w:t xml:space="preserve"> </w:t>
      </w:r>
      <w:r>
        <w:rPr>
          <w:color w:val="585858"/>
        </w:rPr>
        <w:t>have</w:t>
      </w:r>
      <w:r>
        <w:rPr>
          <w:color w:val="585858"/>
          <w:spacing w:val="-3"/>
        </w:rPr>
        <w:t xml:space="preserve"> </w:t>
      </w:r>
      <w:r>
        <w:rPr>
          <w:color w:val="585858"/>
        </w:rPr>
        <w:t>regard</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EIS/EES,</w:t>
      </w:r>
      <w:r>
        <w:rPr>
          <w:color w:val="585858"/>
          <w:spacing w:val="-3"/>
        </w:rPr>
        <w:t xml:space="preserve"> </w:t>
      </w:r>
      <w:r>
        <w:rPr>
          <w:color w:val="585858"/>
        </w:rPr>
        <w:t>the proposed planning scheme amendment and all written submissions received.</w:t>
      </w:r>
    </w:p>
    <w:p w14:paraId="6CE82449" w14:textId="77777777" w:rsidR="002E26D7" w:rsidRDefault="00EC0B46">
      <w:pPr>
        <w:pStyle w:val="BodyText"/>
        <w:spacing w:before="121" w:line="360" w:lineRule="auto"/>
        <w:ind w:right="232"/>
      </w:pPr>
      <w:r>
        <w:rPr>
          <w:color w:val="585858"/>
        </w:rPr>
        <w:t>The Inquiry may take one of three forms: a desktop review of written submissions, a conference of submitters</w:t>
      </w:r>
      <w:r>
        <w:rPr>
          <w:color w:val="585858"/>
          <w:spacing w:val="-2"/>
        </w:rPr>
        <w:t xml:space="preserve"> </w:t>
      </w:r>
      <w:r>
        <w:rPr>
          <w:color w:val="585858"/>
        </w:rPr>
        <w:t>and</w:t>
      </w:r>
      <w:r>
        <w:rPr>
          <w:color w:val="585858"/>
          <w:spacing w:val="-2"/>
        </w:rPr>
        <w:t xml:space="preserve"> </w:t>
      </w:r>
      <w:r>
        <w:rPr>
          <w:color w:val="585858"/>
        </w:rPr>
        <w:t>a</w:t>
      </w:r>
      <w:r>
        <w:rPr>
          <w:color w:val="585858"/>
          <w:spacing w:val="-3"/>
        </w:rPr>
        <w:t xml:space="preserve"> </w:t>
      </w:r>
      <w:r>
        <w:rPr>
          <w:color w:val="585858"/>
        </w:rPr>
        <w:t>review</w:t>
      </w:r>
      <w:r>
        <w:rPr>
          <w:color w:val="585858"/>
          <w:spacing w:val="-2"/>
        </w:rPr>
        <w:t xml:space="preserve"> </w:t>
      </w:r>
      <w:r>
        <w:rPr>
          <w:color w:val="585858"/>
        </w:rPr>
        <w:t>of</w:t>
      </w:r>
      <w:r>
        <w:rPr>
          <w:color w:val="585858"/>
          <w:spacing w:val="-4"/>
        </w:rPr>
        <w:t xml:space="preserve"> </w:t>
      </w:r>
      <w:r>
        <w:rPr>
          <w:color w:val="585858"/>
        </w:rPr>
        <w:t>submissions,</w:t>
      </w:r>
      <w:r>
        <w:rPr>
          <w:color w:val="585858"/>
          <w:spacing w:val="-2"/>
        </w:rPr>
        <w:t xml:space="preserve"> </w:t>
      </w:r>
      <w:r>
        <w:rPr>
          <w:color w:val="585858"/>
        </w:rPr>
        <w:t>or</w:t>
      </w:r>
      <w:r>
        <w:rPr>
          <w:color w:val="585858"/>
          <w:spacing w:val="-2"/>
        </w:rPr>
        <w:t xml:space="preserve"> </w:t>
      </w:r>
      <w:r>
        <w:rPr>
          <w:color w:val="585858"/>
        </w:rPr>
        <w:t>a</w:t>
      </w:r>
      <w:r>
        <w:rPr>
          <w:color w:val="585858"/>
          <w:spacing w:val="-2"/>
        </w:rPr>
        <w:t xml:space="preserve"> </w:t>
      </w:r>
      <w:r>
        <w:rPr>
          <w:color w:val="585858"/>
        </w:rPr>
        <w:t>formal</w:t>
      </w:r>
      <w:r>
        <w:rPr>
          <w:color w:val="585858"/>
          <w:spacing w:val="-3"/>
        </w:rPr>
        <w:t xml:space="preserve"> </w:t>
      </w:r>
      <w:r>
        <w:rPr>
          <w:color w:val="585858"/>
        </w:rPr>
        <w:t>hearing</w:t>
      </w:r>
      <w:r>
        <w:rPr>
          <w:color w:val="585858"/>
          <w:spacing w:val="-2"/>
        </w:rPr>
        <w:t xml:space="preserve"> </w:t>
      </w:r>
      <w:r>
        <w:rPr>
          <w:color w:val="585858"/>
        </w:rPr>
        <w:t>where</w:t>
      </w:r>
      <w:r>
        <w:rPr>
          <w:color w:val="585858"/>
          <w:spacing w:val="-3"/>
        </w:rPr>
        <w:t xml:space="preserve"> </w:t>
      </w:r>
      <w:r>
        <w:rPr>
          <w:color w:val="585858"/>
        </w:rPr>
        <w:t>the</w:t>
      </w:r>
      <w:r>
        <w:rPr>
          <w:color w:val="585858"/>
          <w:spacing w:val="-2"/>
        </w:rPr>
        <w:t xml:space="preserve"> </w:t>
      </w:r>
      <w:r>
        <w:rPr>
          <w:color w:val="585858"/>
        </w:rPr>
        <w:t>proponent</w:t>
      </w:r>
      <w:r>
        <w:rPr>
          <w:color w:val="585858"/>
          <w:spacing w:val="-3"/>
        </w:rPr>
        <w:t xml:space="preserve"> </w:t>
      </w:r>
      <w:r>
        <w:rPr>
          <w:color w:val="585858"/>
        </w:rPr>
        <w:t>and</w:t>
      </w:r>
      <w:r>
        <w:rPr>
          <w:color w:val="585858"/>
          <w:spacing w:val="-2"/>
        </w:rPr>
        <w:t xml:space="preserve"> </w:t>
      </w:r>
      <w:r>
        <w:rPr>
          <w:color w:val="585858"/>
        </w:rPr>
        <w:t>submitters</w:t>
      </w:r>
      <w:r>
        <w:rPr>
          <w:color w:val="585858"/>
          <w:spacing w:val="-3"/>
        </w:rPr>
        <w:t xml:space="preserve"> </w:t>
      </w:r>
      <w:r>
        <w:rPr>
          <w:color w:val="585858"/>
        </w:rPr>
        <w:t>can</w:t>
      </w:r>
      <w:r>
        <w:rPr>
          <w:color w:val="585858"/>
          <w:spacing w:val="-3"/>
        </w:rPr>
        <w:t xml:space="preserve"> </w:t>
      </w:r>
      <w:r>
        <w:rPr>
          <w:color w:val="585858"/>
        </w:rPr>
        <w:t xml:space="preserve">speak and present expert witnesses. Given the scale of the project, it is expected the Inquiry would be a formal </w:t>
      </w:r>
      <w:r>
        <w:rPr>
          <w:color w:val="585858"/>
          <w:spacing w:val="-2"/>
        </w:rPr>
        <w:t>hearing.</w:t>
      </w:r>
    </w:p>
    <w:p w14:paraId="20C4F0B8" w14:textId="77777777" w:rsidR="002E26D7" w:rsidRDefault="00EC0B46">
      <w:pPr>
        <w:pStyle w:val="BodyText"/>
        <w:spacing w:line="360" w:lineRule="auto"/>
        <w:ind w:right="232"/>
      </w:pPr>
      <w:r>
        <w:rPr>
          <w:color w:val="585858"/>
        </w:rPr>
        <w:t>The duration of a formal hearing will be dependent on the number of submissions received and the requested to present to the IAC. The duration of the hearing will be determined by the IAC. After the completion</w:t>
      </w:r>
      <w:r>
        <w:rPr>
          <w:color w:val="585858"/>
          <w:spacing w:val="-3"/>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hearings,</w:t>
      </w:r>
      <w:r>
        <w:rPr>
          <w:color w:val="585858"/>
          <w:spacing w:val="-5"/>
        </w:rPr>
        <w:t xml:space="preserve"> </w:t>
      </w:r>
      <w:r>
        <w:rPr>
          <w:color w:val="585858"/>
        </w:rPr>
        <w:t>the</w:t>
      </w:r>
      <w:r>
        <w:rPr>
          <w:color w:val="585858"/>
          <w:spacing w:val="-3"/>
        </w:rPr>
        <w:t xml:space="preserve"> </w:t>
      </w:r>
      <w:r>
        <w:rPr>
          <w:color w:val="585858"/>
        </w:rPr>
        <w:t>IAC</w:t>
      </w:r>
      <w:r>
        <w:rPr>
          <w:color w:val="585858"/>
          <w:spacing w:val="-2"/>
        </w:rPr>
        <w:t xml:space="preserve"> </w:t>
      </w:r>
      <w:r>
        <w:rPr>
          <w:color w:val="585858"/>
        </w:rPr>
        <w:t>will</w:t>
      </w:r>
      <w:r>
        <w:rPr>
          <w:color w:val="585858"/>
          <w:spacing w:val="-3"/>
        </w:rPr>
        <w:t xml:space="preserve"> </w:t>
      </w:r>
      <w:r>
        <w:rPr>
          <w:color w:val="585858"/>
        </w:rPr>
        <w:t>submit</w:t>
      </w:r>
      <w:r>
        <w:rPr>
          <w:color w:val="585858"/>
          <w:spacing w:val="-3"/>
        </w:rPr>
        <w:t xml:space="preserve"> </w:t>
      </w:r>
      <w:r>
        <w:rPr>
          <w:color w:val="585858"/>
        </w:rPr>
        <w:t>a</w:t>
      </w:r>
      <w:r>
        <w:rPr>
          <w:color w:val="585858"/>
          <w:spacing w:val="-3"/>
        </w:rPr>
        <w:t xml:space="preserve"> </w:t>
      </w:r>
      <w:r>
        <w:rPr>
          <w:color w:val="585858"/>
        </w:rPr>
        <w:t>report</w:t>
      </w:r>
      <w:r>
        <w:rPr>
          <w:color w:val="585858"/>
          <w:spacing w:val="-4"/>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Minister</w:t>
      </w:r>
      <w:r>
        <w:rPr>
          <w:color w:val="585858"/>
          <w:spacing w:val="-2"/>
        </w:rPr>
        <w:t xml:space="preserve"> </w:t>
      </w:r>
      <w:r>
        <w:rPr>
          <w:color w:val="585858"/>
        </w:rPr>
        <w:t>for</w:t>
      </w:r>
      <w:r>
        <w:rPr>
          <w:color w:val="585858"/>
          <w:spacing w:val="-2"/>
        </w:rPr>
        <w:t xml:space="preserve"> </w:t>
      </w:r>
      <w:r>
        <w:rPr>
          <w:color w:val="585858"/>
        </w:rPr>
        <w:t>Planning</w:t>
      </w:r>
      <w:r>
        <w:rPr>
          <w:color w:val="585858"/>
          <w:spacing w:val="-3"/>
        </w:rPr>
        <w:t xml:space="preserve"> </w:t>
      </w:r>
      <w:r>
        <w:rPr>
          <w:color w:val="585858"/>
        </w:rPr>
        <w:t>for</w:t>
      </w:r>
      <w:r>
        <w:rPr>
          <w:color w:val="585858"/>
          <w:spacing w:val="-2"/>
        </w:rPr>
        <w:t xml:space="preserve"> </w:t>
      </w:r>
      <w:r>
        <w:rPr>
          <w:color w:val="585858"/>
        </w:rPr>
        <w:t>consideration.</w:t>
      </w:r>
    </w:p>
    <w:p w14:paraId="3E538169" w14:textId="77777777" w:rsidR="002E26D7" w:rsidRDefault="00EC0B46">
      <w:pPr>
        <w:pStyle w:val="BodyText"/>
        <w:spacing w:before="11"/>
        <w:ind w:left="0"/>
        <w:rPr>
          <w:sz w:val="15"/>
        </w:rPr>
      </w:pPr>
      <w:r>
        <w:rPr>
          <w:noProof/>
        </w:rPr>
        <w:drawing>
          <wp:anchor distT="0" distB="0" distL="0" distR="0" simplePos="0" relativeHeight="487606272" behindDoc="1" locked="0" layoutInCell="1" allowOverlap="1" wp14:anchorId="24FDD686" wp14:editId="391B8D0D">
            <wp:simplePos x="0" y="0"/>
            <wp:positionH relativeFrom="page">
              <wp:posOffset>721613</wp:posOffset>
            </wp:positionH>
            <wp:positionV relativeFrom="paragraph">
              <wp:posOffset>132011</wp:posOffset>
            </wp:positionV>
            <wp:extent cx="2319528" cy="118872"/>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41" cstate="print"/>
                    <a:stretch>
                      <a:fillRect/>
                    </a:stretch>
                  </pic:blipFill>
                  <pic:spPr>
                    <a:xfrm>
                      <a:off x="0" y="0"/>
                      <a:ext cx="2319528" cy="118872"/>
                    </a:xfrm>
                    <a:prstGeom prst="rect">
                      <a:avLst/>
                    </a:prstGeom>
                  </pic:spPr>
                </pic:pic>
              </a:graphicData>
            </a:graphic>
          </wp:anchor>
        </w:drawing>
      </w:r>
    </w:p>
    <w:p w14:paraId="24986653" w14:textId="77777777" w:rsidR="002E26D7" w:rsidRDefault="00EC0B46">
      <w:pPr>
        <w:pStyle w:val="BodyText"/>
        <w:spacing w:before="165" w:line="360" w:lineRule="auto"/>
        <w:ind w:left="114" w:right="134"/>
      </w:pPr>
      <w:bookmarkStart w:id="39" w:name="Assessment_under_the_EPBC_Act"/>
      <w:bookmarkEnd w:id="39"/>
      <w:r>
        <w:rPr>
          <w:color w:val="585858"/>
        </w:rPr>
        <w:t>Following</w:t>
      </w:r>
      <w:r>
        <w:rPr>
          <w:color w:val="585858"/>
          <w:spacing w:val="-3"/>
        </w:rPr>
        <w:t xml:space="preserve"> </w:t>
      </w:r>
      <w:r>
        <w:rPr>
          <w:color w:val="585858"/>
        </w:rPr>
        <w:t>conclusion</w:t>
      </w:r>
      <w:r>
        <w:rPr>
          <w:color w:val="585858"/>
          <w:spacing w:val="-3"/>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exhibition</w:t>
      </w:r>
      <w:r>
        <w:rPr>
          <w:color w:val="585858"/>
          <w:spacing w:val="-3"/>
        </w:rPr>
        <w:t xml:space="preserve"> </w:t>
      </w:r>
      <w:r>
        <w:rPr>
          <w:color w:val="585858"/>
        </w:rPr>
        <w:t>period,</w:t>
      </w:r>
      <w:r>
        <w:rPr>
          <w:color w:val="585858"/>
          <w:spacing w:val="-3"/>
        </w:rPr>
        <w:t xml:space="preserve"> </w:t>
      </w:r>
      <w:r>
        <w:rPr>
          <w:color w:val="585858"/>
        </w:rPr>
        <w:t>MLPL</w:t>
      </w:r>
      <w:r>
        <w:rPr>
          <w:color w:val="585858"/>
          <w:spacing w:val="-3"/>
        </w:rPr>
        <w:t xml:space="preserve"> </w:t>
      </w:r>
      <w:r>
        <w:rPr>
          <w:color w:val="585858"/>
        </w:rPr>
        <w:t>will</w:t>
      </w:r>
      <w:r>
        <w:rPr>
          <w:color w:val="585858"/>
          <w:spacing w:val="-3"/>
        </w:rPr>
        <w:t xml:space="preserve"> </w:t>
      </w:r>
      <w:r>
        <w:rPr>
          <w:color w:val="585858"/>
        </w:rPr>
        <w:t>review</w:t>
      </w:r>
      <w:r>
        <w:rPr>
          <w:color w:val="585858"/>
          <w:spacing w:val="-2"/>
        </w:rPr>
        <w:t xml:space="preserve"> </w:t>
      </w:r>
      <w:r>
        <w:rPr>
          <w:color w:val="585858"/>
        </w:rPr>
        <w:t>submissions</w:t>
      </w:r>
      <w:r>
        <w:rPr>
          <w:color w:val="585858"/>
          <w:spacing w:val="-2"/>
        </w:rPr>
        <w:t xml:space="preserve"> </w:t>
      </w:r>
      <w:r>
        <w:rPr>
          <w:color w:val="585858"/>
        </w:rPr>
        <w:t>and</w:t>
      </w:r>
      <w:r>
        <w:rPr>
          <w:color w:val="585858"/>
          <w:spacing w:val="-4"/>
        </w:rPr>
        <w:t xml:space="preserve"> </w:t>
      </w:r>
      <w:r>
        <w:rPr>
          <w:color w:val="585858"/>
        </w:rPr>
        <w:t>provide</w:t>
      </w:r>
      <w:r>
        <w:rPr>
          <w:color w:val="585858"/>
          <w:spacing w:val="-3"/>
        </w:rPr>
        <w:t xml:space="preserve"> </w:t>
      </w:r>
      <w:r>
        <w:rPr>
          <w:color w:val="585858"/>
        </w:rPr>
        <w:t>a</w:t>
      </w:r>
      <w:r>
        <w:rPr>
          <w:color w:val="585858"/>
          <w:spacing w:val="-4"/>
        </w:rPr>
        <w:t xml:space="preserve"> </w:t>
      </w:r>
      <w:r>
        <w:rPr>
          <w:color w:val="585858"/>
        </w:rPr>
        <w:t>supplementary document to DCCEEW to outline the nature of the comments and actions take to address them.</w:t>
      </w:r>
    </w:p>
    <w:p w14:paraId="059A3514" w14:textId="77777777" w:rsidR="002E26D7" w:rsidRDefault="00EC0B46">
      <w:pPr>
        <w:pStyle w:val="BodyText"/>
        <w:spacing w:line="360" w:lineRule="auto"/>
        <w:ind w:right="134"/>
      </w:pPr>
      <w:r>
        <w:rPr>
          <w:color w:val="585858"/>
        </w:rPr>
        <w:t xml:space="preserve">Following receipt of the supplementary document, the </w:t>
      </w:r>
      <w:proofErr w:type="gramStart"/>
      <w:r>
        <w:rPr>
          <w:color w:val="585858"/>
        </w:rPr>
        <w:t>Commonwealth Minister</w:t>
      </w:r>
      <w:proofErr w:type="gramEnd"/>
      <w:r>
        <w:rPr>
          <w:color w:val="585858"/>
        </w:rPr>
        <w:t xml:space="preserve"> for the Environment and Water</w:t>
      </w:r>
      <w:r>
        <w:rPr>
          <w:color w:val="585858"/>
          <w:spacing w:val="-2"/>
        </w:rPr>
        <w:t xml:space="preserve"> </w:t>
      </w:r>
      <w:r>
        <w:rPr>
          <w:color w:val="585858"/>
        </w:rPr>
        <w:t>will</w:t>
      </w:r>
      <w:r>
        <w:rPr>
          <w:color w:val="585858"/>
          <w:spacing w:val="-3"/>
        </w:rPr>
        <w:t xml:space="preserve"> </w:t>
      </w:r>
      <w:r>
        <w:rPr>
          <w:color w:val="585858"/>
        </w:rPr>
        <w:t>determine</w:t>
      </w:r>
      <w:r>
        <w:rPr>
          <w:color w:val="585858"/>
          <w:spacing w:val="-3"/>
        </w:rPr>
        <w:t xml:space="preserve"> </w:t>
      </w:r>
      <w:r>
        <w:rPr>
          <w:color w:val="585858"/>
        </w:rPr>
        <w:t>whether</w:t>
      </w:r>
      <w:r>
        <w:rPr>
          <w:color w:val="585858"/>
          <w:spacing w:val="-2"/>
        </w:rPr>
        <w:t xml:space="preserve"> </w:t>
      </w:r>
      <w:r>
        <w:rPr>
          <w:color w:val="585858"/>
        </w:rPr>
        <w:t>to</w:t>
      </w:r>
      <w:r>
        <w:rPr>
          <w:color w:val="585858"/>
          <w:spacing w:val="-3"/>
        </w:rPr>
        <w:t xml:space="preserve"> </w:t>
      </w:r>
      <w:r>
        <w:rPr>
          <w:color w:val="585858"/>
        </w:rPr>
        <w:t>approve</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and</w:t>
      </w:r>
      <w:r>
        <w:rPr>
          <w:color w:val="585858"/>
          <w:spacing w:val="-3"/>
        </w:rPr>
        <w:t xml:space="preserve"> </w:t>
      </w:r>
      <w:r>
        <w:rPr>
          <w:color w:val="585858"/>
        </w:rPr>
        <w:t>define</w:t>
      </w:r>
      <w:r>
        <w:rPr>
          <w:color w:val="585858"/>
          <w:spacing w:val="-4"/>
        </w:rPr>
        <w:t xml:space="preserve"> </w:t>
      </w:r>
      <w:r>
        <w:rPr>
          <w:color w:val="585858"/>
        </w:rPr>
        <w:t>conditions</w:t>
      </w:r>
      <w:r>
        <w:rPr>
          <w:color w:val="585858"/>
          <w:spacing w:val="-2"/>
        </w:rPr>
        <w:t xml:space="preserve"> </w:t>
      </w:r>
      <w:r>
        <w:rPr>
          <w:color w:val="585858"/>
        </w:rPr>
        <w:t>of</w:t>
      </w:r>
      <w:r>
        <w:rPr>
          <w:color w:val="585858"/>
          <w:spacing w:val="-3"/>
        </w:rPr>
        <w:t xml:space="preserve"> </w:t>
      </w:r>
      <w:r>
        <w:rPr>
          <w:color w:val="585858"/>
        </w:rPr>
        <w:t>approval</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EPBC</w:t>
      </w:r>
      <w:r>
        <w:rPr>
          <w:color w:val="585858"/>
          <w:spacing w:val="-2"/>
        </w:rPr>
        <w:t xml:space="preserve"> </w:t>
      </w:r>
      <w:r>
        <w:rPr>
          <w:color w:val="585858"/>
        </w:rPr>
        <w:t>Act.</w:t>
      </w:r>
    </w:p>
    <w:p w14:paraId="07F2F937" w14:textId="77777777" w:rsidR="002E26D7" w:rsidRDefault="00EC0B46">
      <w:pPr>
        <w:pStyle w:val="BodyText"/>
        <w:spacing w:before="9"/>
        <w:ind w:left="0"/>
        <w:rPr>
          <w:sz w:val="15"/>
        </w:rPr>
      </w:pPr>
      <w:r>
        <w:rPr>
          <w:noProof/>
        </w:rPr>
        <w:drawing>
          <wp:anchor distT="0" distB="0" distL="0" distR="0" simplePos="0" relativeHeight="487606784" behindDoc="1" locked="0" layoutInCell="1" allowOverlap="1" wp14:anchorId="70FEF24D" wp14:editId="7FA27838">
            <wp:simplePos x="0" y="0"/>
            <wp:positionH relativeFrom="page">
              <wp:posOffset>722376</wp:posOffset>
            </wp:positionH>
            <wp:positionV relativeFrom="paragraph">
              <wp:posOffset>130770</wp:posOffset>
            </wp:positionV>
            <wp:extent cx="3181620" cy="149351"/>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42" cstate="print"/>
                    <a:stretch>
                      <a:fillRect/>
                    </a:stretch>
                  </pic:blipFill>
                  <pic:spPr>
                    <a:xfrm>
                      <a:off x="0" y="0"/>
                      <a:ext cx="3181620" cy="149351"/>
                    </a:xfrm>
                    <a:prstGeom prst="rect">
                      <a:avLst/>
                    </a:prstGeom>
                  </pic:spPr>
                </pic:pic>
              </a:graphicData>
            </a:graphic>
          </wp:anchor>
        </w:drawing>
      </w:r>
    </w:p>
    <w:p w14:paraId="0F4F6842" w14:textId="77777777" w:rsidR="002E26D7" w:rsidRDefault="00EC0B46">
      <w:pPr>
        <w:pStyle w:val="BodyText"/>
        <w:spacing w:before="118" w:line="360" w:lineRule="auto"/>
        <w:ind w:right="134"/>
      </w:pPr>
      <w:bookmarkStart w:id="40" w:name="Victorian_Minister_for_Planning’s_Assess"/>
      <w:bookmarkEnd w:id="40"/>
      <w:r>
        <w:rPr>
          <w:color w:val="585858"/>
        </w:rPr>
        <w:t>The Victorian Minister for Planning will issue a written assessment of the project’s environmental effects under</w:t>
      </w:r>
      <w:r>
        <w:rPr>
          <w:color w:val="585858"/>
          <w:spacing w:val="-2"/>
        </w:rPr>
        <w:t xml:space="preserve"> </w:t>
      </w:r>
      <w:r>
        <w:rPr>
          <w:color w:val="585858"/>
        </w:rPr>
        <w:t>the</w:t>
      </w:r>
      <w:r>
        <w:rPr>
          <w:color w:val="585858"/>
          <w:spacing w:val="-3"/>
        </w:rPr>
        <w:t xml:space="preserve"> </w:t>
      </w:r>
      <w:r>
        <w:rPr>
          <w:color w:val="585858"/>
        </w:rPr>
        <w:t>EE</w:t>
      </w:r>
      <w:r>
        <w:rPr>
          <w:color w:val="585858"/>
          <w:spacing w:val="-3"/>
        </w:rPr>
        <w:t xml:space="preserve"> </w:t>
      </w:r>
      <w:r>
        <w:rPr>
          <w:color w:val="585858"/>
        </w:rPr>
        <w:t>Act</w:t>
      </w:r>
      <w:r>
        <w:rPr>
          <w:color w:val="585858"/>
          <w:spacing w:val="-3"/>
        </w:rPr>
        <w:t xml:space="preserve"> </w:t>
      </w:r>
      <w:r>
        <w:rPr>
          <w:color w:val="585858"/>
        </w:rPr>
        <w:t>by</w:t>
      </w:r>
      <w:r>
        <w:rPr>
          <w:color w:val="585858"/>
          <w:spacing w:val="-2"/>
        </w:rPr>
        <w:t xml:space="preserve"> </w:t>
      </w:r>
      <w:r>
        <w:rPr>
          <w:color w:val="585858"/>
        </w:rPr>
        <w:t>issuing</w:t>
      </w:r>
      <w:r>
        <w:rPr>
          <w:color w:val="585858"/>
          <w:spacing w:val="-3"/>
        </w:rPr>
        <w:t xml:space="preserve"> </w:t>
      </w:r>
      <w:r>
        <w:rPr>
          <w:color w:val="585858"/>
        </w:rPr>
        <w:t>an</w:t>
      </w:r>
      <w:r>
        <w:rPr>
          <w:color w:val="585858"/>
          <w:spacing w:val="-3"/>
        </w:rPr>
        <w:t xml:space="preserve"> </w:t>
      </w:r>
      <w:r>
        <w:rPr>
          <w:color w:val="585858"/>
        </w:rPr>
        <w:t>assessment</w:t>
      </w:r>
      <w:r>
        <w:rPr>
          <w:color w:val="585858"/>
          <w:spacing w:val="-3"/>
        </w:rPr>
        <w:t xml:space="preserve"> </w:t>
      </w:r>
      <w:r>
        <w:rPr>
          <w:color w:val="585858"/>
        </w:rPr>
        <w:t>report.</w:t>
      </w:r>
      <w:r>
        <w:rPr>
          <w:color w:val="585858"/>
          <w:spacing w:val="-3"/>
        </w:rPr>
        <w:t xml:space="preserve"> </w:t>
      </w:r>
      <w:r>
        <w:rPr>
          <w:color w:val="585858"/>
        </w:rPr>
        <w:t>The</w:t>
      </w:r>
      <w:r>
        <w:rPr>
          <w:color w:val="585858"/>
          <w:spacing w:val="-3"/>
        </w:rPr>
        <w:t xml:space="preserve"> </w:t>
      </w:r>
      <w:r>
        <w:rPr>
          <w:color w:val="585858"/>
        </w:rPr>
        <w:t>Minister’s</w:t>
      </w:r>
      <w:r>
        <w:rPr>
          <w:color w:val="585858"/>
          <w:spacing w:val="-2"/>
        </w:rPr>
        <w:t xml:space="preserve"> </w:t>
      </w:r>
      <w:r>
        <w:rPr>
          <w:color w:val="585858"/>
        </w:rPr>
        <w:t>Assessment</w:t>
      </w:r>
      <w:r>
        <w:rPr>
          <w:color w:val="585858"/>
          <w:spacing w:val="-3"/>
        </w:rPr>
        <w:t xml:space="preserve"> </w:t>
      </w:r>
      <w:r>
        <w:rPr>
          <w:color w:val="585858"/>
        </w:rPr>
        <w:t>will</w:t>
      </w:r>
      <w:r>
        <w:rPr>
          <w:color w:val="585858"/>
          <w:spacing w:val="-3"/>
        </w:rPr>
        <w:t xml:space="preserve"> </w:t>
      </w:r>
      <w:r>
        <w:rPr>
          <w:color w:val="585858"/>
        </w:rPr>
        <w:t>consider</w:t>
      </w:r>
      <w:r>
        <w:rPr>
          <w:color w:val="585858"/>
          <w:spacing w:val="-4"/>
        </w:rPr>
        <w:t xml:space="preserve"> </w:t>
      </w:r>
      <w:r>
        <w:rPr>
          <w:color w:val="585858"/>
        </w:rPr>
        <w:t>the</w:t>
      </w:r>
      <w:r>
        <w:rPr>
          <w:color w:val="585858"/>
          <w:spacing w:val="-3"/>
        </w:rPr>
        <w:t xml:space="preserve"> </w:t>
      </w:r>
      <w:r>
        <w:rPr>
          <w:color w:val="585858"/>
        </w:rPr>
        <w:t xml:space="preserve">EIS/EES documents, public submissions, the proponent’s </w:t>
      </w:r>
      <w:proofErr w:type="gramStart"/>
      <w:r>
        <w:rPr>
          <w:color w:val="585858"/>
        </w:rPr>
        <w:t>response</w:t>
      </w:r>
      <w:proofErr w:type="gramEnd"/>
      <w:r>
        <w:rPr>
          <w:color w:val="585858"/>
        </w:rPr>
        <w:t xml:space="preserve"> and the IAC report.</w:t>
      </w:r>
    </w:p>
    <w:p w14:paraId="745F6512" w14:textId="77777777" w:rsidR="002E26D7" w:rsidRDefault="00EC0B46">
      <w:pPr>
        <w:pStyle w:val="BodyText"/>
        <w:spacing w:before="121"/>
      </w:pPr>
      <w:r>
        <w:rPr>
          <w:color w:val="585858"/>
        </w:rPr>
        <w:t>The</w:t>
      </w:r>
      <w:r>
        <w:rPr>
          <w:color w:val="585858"/>
          <w:spacing w:val="-5"/>
        </w:rPr>
        <w:t xml:space="preserve"> </w:t>
      </w:r>
      <w:r>
        <w:rPr>
          <w:color w:val="585858"/>
        </w:rPr>
        <w:t>Minister’s</w:t>
      </w:r>
      <w:r>
        <w:rPr>
          <w:color w:val="585858"/>
          <w:spacing w:val="-3"/>
        </w:rPr>
        <w:t xml:space="preserve"> </w:t>
      </w:r>
      <w:r>
        <w:rPr>
          <w:color w:val="585858"/>
        </w:rPr>
        <w:t>Assessment</w:t>
      </w:r>
      <w:r>
        <w:rPr>
          <w:color w:val="585858"/>
          <w:spacing w:val="-4"/>
        </w:rPr>
        <w:t xml:space="preserve"> </w:t>
      </w:r>
      <w:r>
        <w:rPr>
          <w:color w:val="585858"/>
        </w:rPr>
        <w:t>may</w:t>
      </w:r>
      <w:r>
        <w:rPr>
          <w:color w:val="585858"/>
          <w:spacing w:val="-4"/>
        </w:rPr>
        <w:t xml:space="preserve"> </w:t>
      </w:r>
      <w:r>
        <w:rPr>
          <w:color w:val="585858"/>
        </w:rPr>
        <w:t>conclude</w:t>
      </w:r>
      <w:r>
        <w:rPr>
          <w:color w:val="585858"/>
          <w:spacing w:val="-4"/>
        </w:rPr>
        <w:t xml:space="preserve"> </w:t>
      </w:r>
      <w:r>
        <w:rPr>
          <w:color w:val="585858"/>
        </w:rPr>
        <w:t>that</w:t>
      </w:r>
      <w:r>
        <w:rPr>
          <w:color w:val="585858"/>
          <w:spacing w:val="-4"/>
        </w:rPr>
        <w:t xml:space="preserve"> </w:t>
      </w:r>
      <w:r>
        <w:rPr>
          <w:color w:val="585858"/>
        </w:rPr>
        <w:t>the</w:t>
      </w:r>
      <w:r>
        <w:rPr>
          <w:color w:val="585858"/>
          <w:spacing w:val="-4"/>
        </w:rPr>
        <w:t xml:space="preserve"> </w:t>
      </w:r>
      <w:r>
        <w:rPr>
          <w:color w:val="585858"/>
          <w:spacing w:val="-2"/>
        </w:rPr>
        <w:t>project:</w:t>
      </w:r>
    </w:p>
    <w:p w14:paraId="0AB54D1E" w14:textId="77777777" w:rsidR="002E26D7" w:rsidRDefault="002E26D7">
      <w:pPr>
        <w:pStyle w:val="BodyText"/>
        <w:spacing w:before="4"/>
        <w:ind w:left="0"/>
      </w:pPr>
    </w:p>
    <w:p w14:paraId="685C28D3" w14:textId="77777777" w:rsidR="002E26D7" w:rsidRDefault="00EC0B46">
      <w:pPr>
        <w:pStyle w:val="BodyText"/>
        <w:tabs>
          <w:tab w:val="left" w:pos="473"/>
        </w:tabs>
        <w:spacing w:before="1"/>
      </w:pPr>
      <w:r>
        <w:rPr>
          <w:noProof/>
        </w:rPr>
        <w:drawing>
          <wp:inline distT="0" distB="0" distL="0" distR="0" wp14:anchorId="16EAED1D" wp14:editId="4D97333F">
            <wp:extent cx="92074" cy="92709"/>
            <wp:effectExtent l="0" t="0" r="0" b="0"/>
            <wp:docPr id="218" name="Image 2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
                    <pic:cNvPicPr/>
                  </pic:nvPicPr>
                  <pic:blipFill>
                    <a:blip r:embed="rId7" cstate="print"/>
                    <a:stretch>
                      <a:fillRect/>
                    </a:stretch>
                  </pic:blipFill>
                  <pic:spPr>
                    <a:xfrm>
                      <a:off x="0" y="0"/>
                      <a:ext cx="92074" cy="92709"/>
                    </a:xfrm>
                    <a:prstGeom prst="rect">
                      <a:avLst/>
                    </a:prstGeom>
                  </pic:spPr>
                </pic:pic>
              </a:graphicData>
            </a:graphic>
          </wp:inline>
        </w:drawing>
      </w:r>
      <w:r>
        <w:rPr>
          <w:rFonts w:ascii="Times New Roman"/>
        </w:rPr>
        <w:tab/>
      </w:r>
      <w:r>
        <w:rPr>
          <w:color w:val="5F5F5F"/>
        </w:rPr>
        <w:t>Will</w:t>
      </w:r>
      <w:r>
        <w:rPr>
          <w:color w:val="5F5F5F"/>
          <w:spacing w:val="-7"/>
        </w:rPr>
        <w:t xml:space="preserve"> </w:t>
      </w:r>
      <w:r>
        <w:rPr>
          <w:color w:val="5F5F5F"/>
        </w:rPr>
        <w:t>have</w:t>
      </w:r>
      <w:r>
        <w:rPr>
          <w:color w:val="5F5F5F"/>
          <w:spacing w:val="-4"/>
        </w:rPr>
        <w:t xml:space="preserve"> </w:t>
      </w:r>
      <w:r>
        <w:rPr>
          <w:color w:val="5F5F5F"/>
        </w:rPr>
        <w:t>an</w:t>
      </w:r>
      <w:r>
        <w:rPr>
          <w:color w:val="5F5F5F"/>
          <w:spacing w:val="-5"/>
        </w:rPr>
        <w:t xml:space="preserve"> </w:t>
      </w:r>
      <w:r>
        <w:rPr>
          <w:color w:val="5F5F5F"/>
        </w:rPr>
        <w:t>acceptable</w:t>
      </w:r>
      <w:r>
        <w:rPr>
          <w:color w:val="5F5F5F"/>
          <w:spacing w:val="-4"/>
        </w:rPr>
        <w:t xml:space="preserve"> </w:t>
      </w:r>
      <w:r>
        <w:rPr>
          <w:color w:val="5F5F5F"/>
        </w:rPr>
        <w:t>level</w:t>
      </w:r>
      <w:r>
        <w:rPr>
          <w:color w:val="5F5F5F"/>
          <w:spacing w:val="-4"/>
        </w:rPr>
        <w:t xml:space="preserve"> </w:t>
      </w:r>
      <w:r>
        <w:rPr>
          <w:color w:val="5F5F5F"/>
        </w:rPr>
        <w:t>of</w:t>
      </w:r>
      <w:r>
        <w:rPr>
          <w:color w:val="5F5F5F"/>
          <w:spacing w:val="-4"/>
        </w:rPr>
        <w:t xml:space="preserve"> </w:t>
      </w:r>
      <w:r>
        <w:rPr>
          <w:color w:val="5F5F5F"/>
        </w:rPr>
        <w:t>environmental</w:t>
      </w:r>
      <w:r>
        <w:rPr>
          <w:color w:val="5F5F5F"/>
          <w:spacing w:val="-4"/>
        </w:rPr>
        <w:t xml:space="preserve"> </w:t>
      </w:r>
      <w:r>
        <w:rPr>
          <w:color w:val="5F5F5F"/>
        </w:rPr>
        <w:t>effects,</w:t>
      </w:r>
      <w:r>
        <w:rPr>
          <w:color w:val="5F5F5F"/>
          <w:spacing w:val="-4"/>
        </w:rPr>
        <w:t xml:space="preserve"> </w:t>
      </w:r>
      <w:r>
        <w:rPr>
          <w:color w:val="5F5F5F"/>
          <w:spacing w:val="-5"/>
        </w:rPr>
        <w:t>or</w:t>
      </w:r>
    </w:p>
    <w:p w14:paraId="329717F2" w14:textId="77777777" w:rsidR="002E26D7" w:rsidRDefault="002E26D7">
      <w:pPr>
        <w:pStyle w:val="BodyText"/>
        <w:spacing w:before="5"/>
        <w:ind w:left="0"/>
      </w:pPr>
    </w:p>
    <w:p w14:paraId="697E6AF7" w14:textId="77777777" w:rsidR="002E26D7" w:rsidRDefault="00EC0B46">
      <w:pPr>
        <w:pStyle w:val="BodyText"/>
        <w:tabs>
          <w:tab w:val="left" w:pos="473"/>
        </w:tabs>
        <w:spacing w:before="0"/>
      </w:pPr>
      <w:r>
        <w:rPr>
          <w:noProof/>
        </w:rPr>
        <w:drawing>
          <wp:inline distT="0" distB="0" distL="0" distR="0" wp14:anchorId="3C95DD31" wp14:editId="5C536A74">
            <wp:extent cx="92074" cy="92075"/>
            <wp:effectExtent l="0" t="0" r="0" b="0"/>
            <wp:docPr id="219" name="Image 2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
                    <pic:cNvPicPr/>
                  </pic:nvPicPr>
                  <pic:blipFill>
                    <a:blip r:embed="rId7" cstate="print"/>
                    <a:stretch>
                      <a:fillRect/>
                    </a:stretch>
                  </pic:blipFill>
                  <pic:spPr>
                    <a:xfrm>
                      <a:off x="0" y="0"/>
                      <a:ext cx="92074" cy="92075"/>
                    </a:xfrm>
                    <a:prstGeom prst="rect">
                      <a:avLst/>
                    </a:prstGeom>
                  </pic:spPr>
                </pic:pic>
              </a:graphicData>
            </a:graphic>
          </wp:inline>
        </w:drawing>
      </w:r>
      <w:r>
        <w:rPr>
          <w:rFonts w:ascii="Times New Roman"/>
        </w:rPr>
        <w:tab/>
      </w:r>
      <w:r>
        <w:rPr>
          <w:color w:val="5F5F5F"/>
        </w:rPr>
        <w:t>Will</w:t>
      </w:r>
      <w:r>
        <w:rPr>
          <w:color w:val="5F5F5F"/>
          <w:spacing w:val="-4"/>
        </w:rPr>
        <w:t xml:space="preserve"> </w:t>
      </w:r>
      <w:r>
        <w:rPr>
          <w:color w:val="5F5F5F"/>
        </w:rPr>
        <w:t>have</w:t>
      </w:r>
      <w:r>
        <w:rPr>
          <w:color w:val="5F5F5F"/>
          <w:spacing w:val="-4"/>
        </w:rPr>
        <w:t xml:space="preserve"> </w:t>
      </w:r>
      <w:r>
        <w:rPr>
          <w:color w:val="5F5F5F"/>
        </w:rPr>
        <w:t>an</w:t>
      </w:r>
      <w:r>
        <w:rPr>
          <w:color w:val="5F5F5F"/>
          <w:spacing w:val="-5"/>
        </w:rPr>
        <w:t xml:space="preserve"> </w:t>
      </w:r>
      <w:r>
        <w:rPr>
          <w:color w:val="5F5F5F"/>
        </w:rPr>
        <w:t>unacceptable</w:t>
      </w:r>
      <w:r>
        <w:rPr>
          <w:color w:val="5F5F5F"/>
          <w:spacing w:val="-4"/>
        </w:rPr>
        <w:t xml:space="preserve"> </w:t>
      </w:r>
      <w:r>
        <w:rPr>
          <w:color w:val="5F5F5F"/>
        </w:rPr>
        <w:t>level</w:t>
      </w:r>
      <w:r>
        <w:rPr>
          <w:color w:val="5F5F5F"/>
          <w:spacing w:val="-4"/>
        </w:rPr>
        <w:t xml:space="preserve"> </w:t>
      </w:r>
      <w:r>
        <w:rPr>
          <w:color w:val="5F5F5F"/>
        </w:rPr>
        <w:t>of</w:t>
      </w:r>
      <w:r>
        <w:rPr>
          <w:color w:val="5F5F5F"/>
          <w:spacing w:val="-4"/>
        </w:rPr>
        <w:t xml:space="preserve"> </w:t>
      </w:r>
      <w:r>
        <w:rPr>
          <w:color w:val="5F5F5F"/>
        </w:rPr>
        <w:t>environmental</w:t>
      </w:r>
      <w:r>
        <w:rPr>
          <w:color w:val="5F5F5F"/>
          <w:spacing w:val="-4"/>
        </w:rPr>
        <w:t xml:space="preserve"> </w:t>
      </w:r>
      <w:r>
        <w:rPr>
          <w:color w:val="5F5F5F"/>
        </w:rPr>
        <w:t>effects,</w:t>
      </w:r>
      <w:r>
        <w:rPr>
          <w:color w:val="5F5F5F"/>
          <w:spacing w:val="-3"/>
        </w:rPr>
        <w:t xml:space="preserve"> </w:t>
      </w:r>
      <w:r>
        <w:rPr>
          <w:color w:val="5F5F5F"/>
          <w:spacing w:val="-5"/>
        </w:rPr>
        <w:t>or</w:t>
      </w:r>
    </w:p>
    <w:p w14:paraId="31DA6D95" w14:textId="77777777" w:rsidR="002E26D7" w:rsidRDefault="002E26D7">
      <w:pPr>
        <w:sectPr w:rsidR="002E26D7">
          <w:pgSz w:w="11910" w:h="16840"/>
          <w:pgMar w:top="1500" w:right="1020" w:bottom="800" w:left="1020" w:header="467" w:footer="612" w:gutter="0"/>
          <w:cols w:space="720"/>
        </w:sectPr>
      </w:pPr>
    </w:p>
    <w:p w14:paraId="23AABD87" w14:textId="77777777" w:rsidR="002E26D7" w:rsidRDefault="00EC0B46">
      <w:pPr>
        <w:pStyle w:val="BodyText"/>
        <w:tabs>
          <w:tab w:val="left" w:pos="473"/>
        </w:tabs>
        <w:spacing w:before="90" w:line="360" w:lineRule="auto"/>
        <w:ind w:left="474" w:right="254" w:hanging="360"/>
      </w:pPr>
      <w:r>
        <w:rPr>
          <w:noProof/>
        </w:rPr>
        <w:lastRenderedPageBreak/>
        <w:drawing>
          <wp:inline distT="0" distB="0" distL="0" distR="0" wp14:anchorId="0727D330" wp14:editId="1DDD9342">
            <wp:extent cx="92074" cy="92074"/>
            <wp:effectExtent l="0" t="0" r="0" b="0"/>
            <wp:docPr id="220" name="Image 2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
                    <pic:cNvPicPr/>
                  </pic:nvPicPr>
                  <pic:blipFill>
                    <a:blip r:embed="rId7" cstate="print"/>
                    <a:stretch>
                      <a:fillRect/>
                    </a:stretch>
                  </pic:blipFill>
                  <pic:spPr>
                    <a:xfrm>
                      <a:off x="0" y="0"/>
                      <a:ext cx="92074" cy="92074"/>
                    </a:xfrm>
                    <a:prstGeom prst="rect">
                      <a:avLst/>
                    </a:prstGeom>
                  </pic:spPr>
                </pic:pic>
              </a:graphicData>
            </a:graphic>
          </wp:inline>
        </w:drawing>
      </w:r>
      <w:r>
        <w:rPr>
          <w:rFonts w:ascii="Times New Roman"/>
        </w:rPr>
        <w:tab/>
      </w:r>
      <w:r>
        <w:rPr>
          <w:color w:val="5F5F5F"/>
        </w:rPr>
        <w:t>Will</w:t>
      </w:r>
      <w:r>
        <w:rPr>
          <w:color w:val="5F5F5F"/>
          <w:spacing w:val="-4"/>
        </w:rPr>
        <w:t xml:space="preserve"> </w:t>
      </w:r>
      <w:r>
        <w:rPr>
          <w:color w:val="5F5F5F"/>
        </w:rPr>
        <w:t>need</w:t>
      </w:r>
      <w:r>
        <w:rPr>
          <w:color w:val="5F5F5F"/>
          <w:spacing w:val="-4"/>
        </w:rPr>
        <w:t xml:space="preserve"> </w:t>
      </w:r>
      <w:r>
        <w:rPr>
          <w:color w:val="5F5F5F"/>
        </w:rPr>
        <w:t>major</w:t>
      </w:r>
      <w:r>
        <w:rPr>
          <w:color w:val="5F5F5F"/>
          <w:spacing w:val="-3"/>
        </w:rPr>
        <w:t xml:space="preserve"> </w:t>
      </w:r>
      <w:r>
        <w:rPr>
          <w:color w:val="5F5F5F"/>
        </w:rPr>
        <w:t>modifications</w:t>
      </w:r>
      <w:r>
        <w:rPr>
          <w:color w:val="5F5F5F"/>
          <w:spacing w:val="-3"/>
        </w:rPr>
        <w:t xml:space="preserve"> </w:t>
      </w:r>
      <w:r>
        <w:rPr>
          <w:color w:val="5F5F5F"/>
        </w:rPr>
        <w:t>and/or</w:t>
      </w:r>
      <w:r>
        <w:rPr>
          <w:color w:val="5F5F5F"/>
          <w:spacing w:val="-4"/>
        </w:rPr>
        <w:t xml:space="preserve"> </w:t>
      </w:r>
      <w:r>
        <w:rPr>
          <w:color w:val="5F5F5F"/>
        </w:rPr>
        <w:t>further</w:t>
      </w:r>
      <w:r>
        <w:rPr>
          <w:color w:val="5F5F5F"/>
          <w:spacing w:val="-3"/>
        </w:rPr>
        <w:t xml:space="preserve"> </w:t>
      </w:r>
      <w:r>
        <w:rPr>
          <w:color w:val="5F5F5F"/>
        </w:rPr>
        <w:t>investigations</w:t>
      </w:r>
      <w:r>
        <w:rPr>
          <w:color w:val="5F5F5F"/>
          <w:spacing w:val="-3"/>
        </w:rPr>
        <w:t xml:space="preserve"> </w:t>
      </w:r>
      <w:r>
        <w:rPr>
          <w:color w:val="5F5F5F"/>
        </w:rPr>
        <w:t>to</w:t>
      </w:r>
      <w:r>
        <w:rPr>
          <w:color w:val="5F5F5F"/>
          <w:spacing w:val="-4"/>
        </w:rPr>
        <w:t xml:space="preserve"> </w:t>
      </w:r>
      <w:r>
        <w:rPr>
          <w:color w:val="5F5F5F"/>
        </w:rPr>
        <w:t>establish</w:t>
      </w:r>
      <w:r>
        <w:rPr>
          <w:color w:val="5F5F5F"/>
          <w:spacing w:val="-4"/>
        </w:rPr>
        <w:t xml:space="preserve"> </w:t>
      </w:r>
      <w:r>
        <w:rPr>
          <w:color w:val="5F5F5F"/>
        </w:rPr>
        <w:t>that</w:t>
      </w:r>
      <w:r>
        <w:rPr>
          <w:color w:val="5F5F5F"/>
          <w:spacing w:val="-4"/>
        </w:rPr>
        <w:t xml:space="preserve"> </w:t>
      </w:r>
      <w:r>
        <w:rPr>
          <w:color w:val="5F5F5F"/>
        </w:rPr>
        <w:t>acceptable</w:t>
      </w:r>
      <w:r>
        <w:rPr>
          <w:color w:val="5F5F5F"/>
          <w:spacing w:val="-4"/>
        </w:rPr>
        <w:t xml:space="preserve"> </w:t>
      </w:r>
      <w:r>
        <w:rPr>
          <w:color w:val="5F5F5F"/>
        </w:rPr>
        <w:t>outcomes</w:t>
      </w:r>
      <w:r>
        <w:rPr>
          <w:color w:val="5F5F5F"/>
          <w:spacing w:val="-3"/>
        </w:rPr>
        <w:t xml:space="preserve"> </w:t>
      </w:r>
      <w:r>
        <w:rPr>
          <w:color w:val="5F5F5F"/>
        </w:rPr>
        <w:t>will</w:t>
      </w:r>
      <w:r>
        <w:rPr>
          <w:color w:val="5F5F5F"/>
          <w:spacing w:val="-4"/>
        </w:rPr>
        <w:t xml:space="preserve"> </w:t>
      </w:r>
      <w:r>
        <w:rPr>
          <w:color w:val="5F5F5F"/>
        </w:rPr>
        <w:t xml:space="preserve">be </w:t>
      </w:r>
      <w:r>
        <w:rPr>
          <w:color w:val="5F5F5F"/>
          <w:spacing w:val="-2"/>
        </w:rPr>
        <w:t>achieved.</w:t>
      </w:r>
    </w:p>
    <w:p w14:paraId="6835BA0F" w14:textId="77777777" w:rsidR="002E26D7" w:rsidRDefault="00EC0B46">
      <w:pPr>
        <w:pStyle w:val="BodyText"/>
        <w:spacing w:line="360" w:lineRule="auto"/>
        <w:ind w:right="232"/>
      </w:pPr>
      <w:r>
        <w:rPr>
          <w:color w:val="585858"/>
        </w:rPr>
        <w:t>If</w:t>
      </w:r>
      <w:r>
        <w:rPr>
          <w:color w:val="585858"/>
          <w:spacing w:val="-3"/>
        </w:rPr>
        <w:t xml:space="preserve"> </w:t>
      </w:r>
      <w:r>
        <w:rPr>
          <w:color w:val="585858"/>
        </w:rPr>
        <w:t>the</w:t>
      </w:r>
      <w:r>
        <w:rPr>
          <w:color w:val="585858"/>
          <w:spacing w:val="-3"/>
        </w:rPr>
        <w:t xml:space="preserve"> </w:t>
      </w:r>
      <w:r>
        <w:rPr>
          <w:color w:val="585858"/>
        </w:rPr>
        <w:t>Minister’s</w:t>
      </w:r>
      <w:r>
        <w:rPr>
          <w:color w:val="585858"/>
          <w:spacing w:val="-2"/>
        </w:rPr>
        <w:t xml:space="preserve"> </w:t>
      </w:r>
      <w:r>
        <w:rPr>
          <w:color w:val="585858"/>
        </w:rPr>
        <w:t>Assessment</w:t>
      </w:r>
      <w:r>
        <w:rPr>
          <w:color w:val="585858"/>
          <w:spacing w:val="-3"/>
        </w:rPr>
        <w:t xml:space="preserve"> </w:t>
      </w:r>
      <w:r>
        <w:rPr>
          <w:color w:val="585858"/>
        </w:rPr>
        <w:t>concludes</w:t>
      </w:r>
      <w:r>
        <w:rPr>
          <w:color w:val="585858"/>
          <w:spacing w:val="-3"/>
        </w:rPr>
        <w:t xml:space="preserve"> </w:t>
      </w:r>
      <w:r>
        <w:rPr>
          <w:color w:val="585858"/>
        </w:rPr>
        <w:t>that</w:t>
      </w:r>
      <w:r>
        <w:rPr>
          <w:color w:val="585858"/>
          <w:spacing w:val="-3"/>
        </w:rPr>
        <w:t xml:space="preserve"> </w:t>
      </w:r>
      <w:r>
        <w:rPr>
          <w:color w:val="585858"/>
        </w:rPr>
        <w:t>the</w:t>
      </w:r>
      <w:r>
        <w:rPr>
          <w:color w:val="585858"/>
          <w:spacing w:val="-3"/>
        </w:rPr>
        <w:t xml:space="preserve"> </w:t>
      </w:r>
      <w:r>
        <w:rPr>
          <w:color w:val="585858"/>
        </w:rPr>
        <w:t>project’s</w:t>
      </w:r>
      <w:r>
        <w:rPr>
          <w:color w:val="585858"/>
          <w:spacing w:val="-2"/>
        </w:rPr>
        <w:t xml:space="preserve"> </w:t>
      </w:r>
      <w:r>
        <w:rPr>
          <w:color w:val="585858"/>
        </w:rPr>
        <w:t>impacts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acceptable,</w:t>
      </w:r>
      <w:r>
        <w:rPr>
          <w:color w:val="585858"/>
          <w:spacing w:val="-3"/>
        </w:rPr>
        <w:t xml:space="preserve"> </w:t>
      </w:r>
      <w:r>
        <w:rPr>
          <w:color w:val="585858"/>
        </w:rPr>
        <w:t>MLPL</w:t>
      </w:r>
      <w:r>
        <w:rPr>
          <w:color w:val="585858"/>
          <w:spacing w:val="-3"/>
        </w:rPr>
        <w:t xml:space="preserve"> </w:t>
      </w:r>
      <w:r>
        <w:rPr>
          <w:color w:val="585858"/>
        </w:rPr>
        <w:t>will</w:t>
      </w:r>
      <w:r>
        <w:rPr>
          <w:color w:val="585858"/>
          <w:spacing w:val="-3"/>
        </w:rPr>
        <w:t xml:space="preserve"> </w:t>
      </w:r>
      <w:r>
        <w:rPr>
          <w:color w:val="585858"/>
        </w:rPr>
        <w:t>then</w:t>
      </w:r>
      <w:r>
        <w:rPr>
          <w:color w:val="585858"/>
          <w:spacing w:val="-3"/>
        </w:rPr>
        <w:t xml:space="preserve"> </w:t>
      </w:r>
      <w:r>
        <w:rPr>
          <w:color w:val="585858"/>
        </w:rPr>
        <w:t>seek</w:t>
      </w:r>
      <w:r>
        <w:rPr>
          <w:color w:val="585858"/>
          <w:spacing w:val="-2"/>
        </w:rPr>
        <w:t xml:space="preserve"> </w:t>
      </w:r>
      <w:r>
        <w:rPr>
          <w:color w:val="585858"/>
        </w:rPr>
        <w:t>to obtain the necessary statutory approvals required for the project in Victoria, as outlined in Volume 1, Chapter 4 – Legislative framework.</w:t>
      </w:r>
    </w:p>
    <w:p w14:paraId="702FBF5E" w14:textId="77777777" w:rsidR="002E26D7" w:rsidRDefault="00EC0B46">
      <w:pPr>
        <w:pStyle w:val="BodyText"/>
        <w:spacing w:before="121" w:line="360" w:lineRule="auto"/>
        <w:ind w:right="232"/>
      </w:pPr>
      <w:r>
        <w:rPr>
          <w:color w:val="585858"/>
        </w:rPr>
        <w:t>Following</w:t>
      </w:r>
      <w:r>
        <w:rPr>
          <w:color w:val="585858"/>
          <w:spacing w:val="-3"/>
        </w:rPr>
        <w:t xml:space="preserve"> </w:t>
      </w:r>
      <w:r>
        <w:rPr>
          <w:color w:val="585858"/>
        </w:rPr>
        <w:t>receipt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Minister’s</w:t>
      </w:r>
      <w:r>
        <w:rPr>
          <w:color w:val="585858"/>
          <w:spacing w:val="-2"/>
        </w:rPr>
        <w:t xml:space="preserve"> </w:t>
      </w:r>
      <w:r>
        <w:rPr>
          <w:color w:val="585858"/>
        </w:rPr>
        <w:t>Assessment</w:t>
      </w:r>
      <w:r>
        <w:rPr>
          <w:color w:val="585858"/>
          <w:spacing w:val="-3"/>
        </w:rPr>
        <w:t xml:space="preserve"> </w:t>
      </w:r>
      <w:r>
        <w:rPr>
          <w:color w:val="585858"/>
        </w:rPr>
        <w:t>MLPL</w:t>
      </w:r>
      <w:r>
        <w:rPr>
          <w:color w:val="585858"/>
          <w:spacing w:val="-4"/>
        </w:rPr>
        <w:t xml:space="preserve"> </w:t>
      </w:r>
      <w:r>
        <w:rPr>
          <w:color w:val="585858"/>
        </w:rPr>
        <w:t>would</w:t>
      </w:r>
      <w:r>
        <w:rPr>
          <w:color w:val="585858"/>
          <w:spacing w:val="-3"/>
        </w:rPr>
        <w:t xml:space="preserve"> </w:t>
      </w:r>
      <w:r>
        <w:rPr>
          <w:color w:val="585858"/>
        </w:rPr>
        <w:t>address</w:t>
      </w:r>
      <w:r>
        <w:rPr>
          <w:color w:val="585858"/>
          <w:spacing w:val="-2"/>
        </w:rPr>
        <w:t xml:space="preserve"> </w:t>
      </w:r>
      <w:r>
        <w:rPr>
          <w:color w:val="585858"/>
        </w:rPr>
        <w:t>the</w:t>
      </w:r>
      <w:r>
        <w:rPr>
          <w:color w:val="585858"/>
          <w:spacing w:val="-4"/>
        </w:rPr>
        <w:t xml:space="preserve"> </w:t>
      </w:r>
      <w:r>
        <w:rPr>
          <w:color w:val="585858"/>
        </w:rPr>
        <w:t>recommendations</w:t>
      </w:r>
      <w:r>
        <w:rPr>
          <w:color w:val="585858"/>
          <w:spacing w:val="-2"/>
        </w:rPr>
        <w:t xml:space="preserve"> </w:t>
      </w:r>
      <w:r>
        <w:rPr>
          <w:color w:val="585858"/>
        </w:rPr>
        <w:t>provided</w:t>
      </w:r>
      <w:r>
        <w:rPr>
          <w:color w:val="585858"/>
          <w:spacing w:val="-3"/>
        </w:rPr>
        <w:t xml:space="preserve"> </w:t>
      </w:r>
      <w:r>
        <w:rPr>
          <w:color w:val="585858"/>
        </w:rPr>
        <w:t>by</w:t>
      </w:r>
      <w:r>
        <w:rPr>
          <w:color w:val="585858"/>
          <w:spacing w:val="-2"/>
        </w:rPr>
        <w:t xml:space="preserve"> </w:t>
      </w:r>
      <w:r>
        <w:rPr>
          <w:color w:val="585858"/>
        </w:rPr>
        <w:t>the Minister. As part of this process, MLPL will consider any recommendations and directions that form part of the Minister’s Assessment and make any necessary updates to further planning and environmental approvals documentation, such as the PSA. MLPL will then request</w:t>
      </w:r>
      <w:r>
        <w:rPr>
          <w:color w:val="585858"/>
          <w:spacing w:val="-1"/>
        </w:rPr>
        <w:t xml:space="preserve"> </w:t>
      </w:r>
      <w:r>
        <w:rPr>
          <w:color w:val="585858"/>
        </w:rPr>
        <w:t>that the Minister for Planning prepare, adopt and approve the PSA and also request that no further public notice and consultation will be required given</w:t>
      </w:r>
      <w:r>
        <w:rPr>
          <w:color w:val="585858"/>
          <w:spacing w:val="-1"/>
        </w:rPr>
        <w:t xml:space="preserve"> </w:t>
      </w:r>
      <w:r>
        <w:rPr>
          <w:color w:val="585858"/>
        </w:rPr>
        <w:t>the</w:t>
      </w:r>
      <w:r>
        <w:rPr>
          <w:color w:val="585858"/>
          <w:spacing w:val="-1"/>
        </w:rPr>
        <w:t xml:space="preserve"> </w:t>
      </w:r>
      <w:r>
        <w:rPr>
          <w:color w:val="585858"/>
        </w:rPr>
        <w:t>exhibition,</w:t>
      </w:r>
      <w:r>
        <w:rPr>
          <w:color w:val="585858"/>
          <w:spacing w:val="-1"/>
        </w:rPr>
        <w:t xml:space="preserve"> </w:t>
      </w:r>
      <w:r>
        <w:rPr>
          <w:color w:val="585858"/>
        </w:rPr>
        <w:t>consideration</w:t>
      </w:r>
      <w:r>
        <w:rPr>
          <w:color w:val="585858"/>
          <w:spacing w:val="-1"/>
        </w:rPr>
        <w:t xml:space="preserve"> </w:t>
      </w:r>
      <w:r>
        <w:rPr>
          <w:color w:val="585858"/>
        </w:rPr>
        <w:t>and</w:t>
      </w:r>
      <w:r>
        <w:rPr>
          <w:color w:val="585858"/>
          <w:spacing w:val="-1"/>
        </w:rPr>
        <w:t xml:space="preserve"> </w:t>
      </w:r>
      <w:r>
        <w:rPr>
          <w:color w:val="585858"/>
        </w:rPr>
        <w:t>opportunity for</w:t>
      </w:r>
      <w:r>
        <w:rPr>
          <w:color w:val="585858"/>
          <w:spacing w:val="-2"/>
        </w:rPr>
        <w:t xml:space="preserve"> </w:t>
      </w:r>
      <w:r>
        <w:rPr>
          <w:color w:val="585858"/>
        </w:rPr>
        <w:t>public comment</w:t>
      </w:r>
      <w:r>
        <w:rPr>
          <w:color w:val="585858"/>
          <w:spacing w:val="-1"/>
        </w:rPr>
        <w:t xml:space="preserve"> </w:t>
      </w:r>
      <w:r>
        <w:rPr>
          <w:color w:val="585858"/>
        </w:rPr>
        <w:t>afforded</w:t>
      </w:r>
      <w:r>
        <w:rPr>
          <w:color w:val="585858"/>
          <w:spacing w:val="-2"/>
        </w:rPr>
        <w:t xml:space="preserve"> </w:t>
      </w:r>
      <w:r>
        <w:rPr>
          <w:color w:val="585858"/>
        </w:rPr>
        <w:t xml:space="preserve">by activities </w:t>
      </w:r>
      <w:r>
        <w:rPr>
          <w:color w:val="585858"/>
        </w:rPr>
        <w:t>undertaken</w:t>
      </w:r>
      <w:r>
        <w:rPr>
          <w:color w:val="585858"/>
          <w:spacing w:val="-1"/>
        </w:rPr>
        <w:t xml:space="preserve"> </w:t>
      </w:r>
      <w:r>
        <w:rPr>
          <w:color w:val="585858"/>
        </w:rPr>
        <w:t>by MLPL in preparing the EIS/EES.</w:t>
      </w:r>
    </w:p>
    <w:sectPr w:rsidR="002E26D7">
      <w:pgSz w:w="11910" w:h="16840"/>
      <w:pgMar w:top="1500" w:right="1020" w:bottom="800" w:left="102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7613B" w14:textId="77777777" w:rsidR="00EC0B46" w:rsidRDefault="00EC0B46">
      <w:r>
        <w:separator/>
      </w:r>
    </w:p>
  </w:endnote>
  <w:endnote w:type="continuationSeparator" w:id="0">
    <w:p w14:paraId="725A0AA5" w14:textId="77777777" w:rsidR="00EC0B46" w:rsidRDefault="00EC0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7F6A" w14:textId="77777777" w:rsidR="002E26D7" w:rsidRDefault="00EC0B46">
    <w:pPr>
      <w:pStyle w:val="BodyText"/>
      <w:spacing w:before="0" w:line="14" w:lineRule="auto"/>
      <w:ind w:left="0"/>
    </w:pPr>
    <w:r>
      <w:rPr>
        <w:noProof/>
      </w:rPr>
      <w:drawing>
        <wp:anchor distT="0" distB="0" distL="0" distR="0" simplePos="0" relativeHeight="486787584" behindDoc="1" locked="0" layoutInCell="1" allowOverlap="1" wp14:anchorId="3F4F1B13" wp14:editId="58CE8D47">
          <wp:simplePos x="0" y="0"/>
          <wp:positionH relativeFrom="page">
            <wp:posOffset>0</wp:posOffset>
          </wp:positionH>
          <wp:positionV relativeFrom="page">
            <wp:posOffset>10534520</wp:posOffset>
          </wp:positionV>
          <wp:extent cx="7561326" cy="1586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6788096" behindDoc="1" locked="0" layoutInCell="1" allowOverlap="1" wp14:anchorId="070ED3C8" wp14:editId="5EDF6437">
              <wp:simplePos x="0" y="0"/>
              <wp:positionH relativeFrom="page">
                <wp:posOffset>775969</wp:posOffset>
              </wp:positionH>
              <wp:positionV relativeFrom="page">
                <wp:posOffset>10134183</wp:posOffset>
              </wp:positionV>
              <wp:extent cx="253619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10E69954" w14:textId="77777777" w:rsidR="002E26D7" w:rsidRDefault="00EC0B46">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070ED3C8" id="_x0000_t202" coordsize="21600,21600" o:spt="202" path="m,l,21600r21600,l21600,xe">
              <v:stroke joinstyle="miter"/>
              <v:path gradientshapeok="t" o:connecttype="rect"/>
            </v:shapetype>
            <v:shape id="Textbox 3" o:spid="_x0000_s1026" type="#_x0000_t202" style="position:absolute;margin-left:61.1pt;margin-top:797.95pt;width:199.7pt;height:13.05pt;z-index:-165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" filled="f" stroked="f">
              <v:textbox inset="0,0,0,0">
                <w:txbxContent>
                  <w:p w14:paraId="10E69954" w14:textId="77777777" w:rsidR="002E26D7" w:rsidRDefault="00EC0B46">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6788608" behindDoc="1" locked="0" layoutInCell="1" allowOverlap="1" wp14:anchorId="3B14738A" wp14:editId="1AA13BA5">
              <wp:simplePos x="0" y="0"/>
              <wp:positionH relativeFrom="page">
                <wp:posOffset>6266941</wp:posOffset>
              </wp:positionH>
              <wp:positionV relativeFrom="page">
                <wp:posOffset>10134183</wp:posOffset>
              </wp:positionV>
              <wp:extent cx="55753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165735"/>
                      </a:xfrm>
                      <a:prstGeom prst="rect">
                        <a:avLst/>
                      </a:prstGeom>
                    </wps:spPr>
                    <wps:txbx>
                      <w:txbxContent>
                        <w:p w14:paraId="60A89785" w14:textId="77777777" w:rsidR="002E26D7" w:rsidRDefault="00EC0B46">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3B14738A" id="Textbox 4" o:spid="_x0000_s1027" type="#_x0000_t202" style="position:absolute;margin-left:493.45pt;margin-top:797.95pt;width:43.9pt;height:13.05pt;z-index:-165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" filled="f" stroked="f">
              <v:textbox inset="0,0,0,0">
                <w:txbxContent>
                  <w:p w14:paraId="60A89785" w14:textId="77777777" w:rsidR="002E26D7" w:rsidRDefault="00EC0B46">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821D" w14:textId="77777777" w:rsidR="002E26D7" w:rsidRDefault="00EC0B46">
    <w:pPr>
      <w:pStyle w:val="BodyText"/>
      <w:spacing w:before="0" w:line="14" w:lineRule="auto"/>
      <w:ind w:left="0"/>
    </w:pPr>
    <w:r>
      <w:rPr>
        <w:noProof/>
      </w:rPr>
      <w:drawing>
        <wp:anchor distT="0" distB="0" distL="0" distR="0" simplePos="0" relativeHeight="486789632" behindDoc="1" locked="0" layoutInCell="1" allowOverlap="1" wp14:anchorId="51587A26" wp14:editId="4A52E9EF">
          <wp:simplePos x="0" y="0"/>
          <wp:positionH relativeFrom="page">
            <wp:posOffset>0</wp:posOffset>
          </wp:positionH>
          <wp:positionV relativeFrom="page">
            <wp:posOffset>10515483</wp:posOffset>
          </wp:positionV>
          <wp:extent cx="7561326" cy="177662"/>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6790144" behindDoc="1" locked="0" layoutInCell="1" allowOverlap="1" wp14:anchorId="69E53F67" wp14:editId="1ABE3A7F">
              <wp:simplePos x="0" y="0"/>
              <wp:positionH relativeFrom="page">
                <wp:posOffset>775969</wp:posOffset>
              </wp:positionH>
              <wp:positionV relativeFrom="page">
                <wp:posOffset>10164664</wp:posOffset>
              </wp:positionV>
              <wp:extent cx="253619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5A84B02F" w14:textId="77777777" w:rsidR="002E26D7" w:rsidRDefault="00EC0B46">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69E53F67" id="_x0000_t202" coordsize="21600,21600" o:spt="202" path="m,l,21600r21600,l21600,xe">
              <v:stroke joinstyle="miter"/>
              <v:path gradientshapeok="t" o:connecttype="rect"/>
            </v:shapetype>
            <v:shape id="Textbox 77" o:spid="_x0000_s1028" type="#_x0000_t202" style="position:absolute;margin-left:61.1pt;margin-top:800.35pt;width:199.7pt;height:13.05pt;z-index:-165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qZmAEAACIDAAAOAAAAZHJzL2Uyb0RvYy54bWysUsGO0zAQvSPxD5bvNG1XLR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" filled="f" stroked="f">
              <v:textbox inset="0,0,0,0">
                <w:txbxContent>
                  <w:p w14:paraId="5A84B02F" w14:textId="77777777" w:rsidR="002E26D7" w:rsidRDefault="00EC0B46">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6790656" behindDoc="1" locked="0" layoutInCell="1" allowOverlap="1" wp14:anchorId="0ED6D914" wp14:editId="63529DEB">
              <wp:simplePos x="0" y="0"/>
              <wp:positionH relativeFrom="page">
                <wp:posOffset>6203696</wp:posOffset>
              </wp:positionH>
              <wp:positionV relativeFrom="page">
                <wp:posOffset>10164664</wp:posOffset>
              </wp:positionV>
              <wp:extent cx="62103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3C9C6F79" w14:textId="77777777" w:rsidR="002E26D7" w:rsidRDefault="00EC0B46">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ED6D914" id="Textbox 78" o:spid="_x0000_s1029" type="#_x0000_t202" style="position:absolute;margin-left:488.5pt;margin-top:800.35pt;width:48.9pt;height:13.05pt;z-index:-165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7jmAEAACEDAAAOAAAAZHJzL2Uyb0RvYy54bWysUsFuGyEQvVfqPyDuNWtbca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" filled="f" stroked="f">
              <v:textbox inset="0,0,0,0">
                <w:txbxContent>
                  <w:p w14:paraId="3C9C6F79" w14:textId="77777777" w:rsidR="002E26D7" w:rsidRDefault="00EC0B46">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8672" w14:textId="77777777" w:rsidR="002E26D7" w:rsidRDefault="00EC0B46">
    <w:pPr>
      <w:pStyle w:val="BodyText"/>
      <w:spacing w:before="0" w:line="14" w:lineRule="auto"/>
      <w:ind w:left="0"/>
    </w:pPr>
    <w:r>
      <w:rPr>
        <w:noProof/>
      </w:rPr>
      <w:drawing>
        <wp:anchor distT="0" distB="0" distL="0" distR="0" simplePos="0" relativeHeight="486791680" behindDoc="1" locked="0" layoutInCell="1" allowOverlap="1" wp14:anchorId="5AAD0E67" wp14:editId="3C0E77E9">
          <wp:simplePos x="0" y="0"/>
          <wp:positionH relativeFrom="page">
            <wp:posOffset>0</wp:posOffset>
          </wp:positionH>
          <wp:positionV relativeFrom="page">
            <wp:posOffset>10515483</wp:posOffset>
          </wp:positionV>
          <wp:extent cx="7561326" cy="177662"/>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6792192" behindDoc="1" locked="0" layoutInCell="1" allowOverlap="1" wp14:anchorId="121AEE1A" wp14:editId="2E2D27B9">
              <wp:simplePos x="0" y="0"/>
              <wp:positionH relativeFrom="page">
                <wp:posOffset>775969</wp:posOffset>
              </wp:positionH>
              <wp:positionV relativeFrom="page">
                <wp:posOffset>10164664</wp:posOffset>
              </wp:positionV>
              <wp:extent cx="2536190"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165735"/>
                      </a:xfrm>
                      <a:prstGeom prst="rect">
                        <a:avLst/>
                      </a:prstGeom>
                    </wps:spPr>
                    <wps:txbx>
                      <w:txbxContent>
                        <w:p w14:paraId="7623E661" w14:textId="77777777" w:rsidR="002E26D7" w:rsidRDefault="00EC0B46">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wps:txbx>
                    <wps:bodyPr wrap="square" lIns="0" tIns="0" rIns="0" bIns="0" rtlCol="0">
                      <a:noAutofit/>
                    </wps:bodyPr>
                  </wps:wsp>
                </a:graphicData>
              </a:graphic>
            </wp:anchor>
          </w:drawing>
        </mc:Choice>
        <mc:Fallback>
          <w:pict>
            <v:shapetype w14:anchorId="121AEE1A" id="_x0000_t202" coordsize="21600,21600" o:spt="202" path="m,l,21600r21600,l21600,xe">
              <v:stroke joinstyle="miter"/>
              <v:path gradientshapeok="t" o:connecttype="rect"/>
            </v:shapetype>
            <v:shape id="Textbox 144" o:spid="_x0000_s1030" type="#_x0000_t202" style="position:absolute;margin-left:61.1pt;margin-top:800.35pt;width:199.7pt;height:13.05pt;z-index:-165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FnmAEAACIDAAAOAAAAZHJzL2Uyb0RvYy54bWysUtGuEyEQfTfxHwjvdtte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" filled="f" stroked="f">
              <v:textbox inset="0,0,0,0">
                <w:txbxContent>
                  <w:p w14:paraId="7623E661" w14:textId="77777777" w:rsidR="002E26D7" w:rsidRDefault="00EC0B46">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2"/>
                        <w:sz w:val="18"/>
                      </w:rPr>
                      <w:t xml:space="preserve"> </w:t>
                    </w:r>
                    <w:r>
                      <w:rPr>
                        <w:rFonts w:ascii="Century Gothic" w:hAnsi="Century Gothic"/>
                        <w:color w:val="808080"/>
                        <w:sz w:val="18"/>
                      </w:rPr>
                      <w:t>5</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Synthesis</w:t>
                    </w:r>
                    <w:r>
                      <w:rPr>
                        <w:rFonts w:ascii="Century Gothic" w:hAnsi="Century Gothic"/>
                        <w:color w:val="808080"/>
                        <w:spacing w:val="-2"/>
                        <w:sz w:val="18"/>
                      </w:rPr>
                      <w:t xml:space="preserve"> </w:t>
                    </w:r>
                    <w:r>
                      <w:rPr>
                        <w:rFonts w:ascii="Century Gothic" w:hAnsi="Century Gothic"/>
                        <w:color w:val="808080"/>
                        <w:sz w:val="18"/>
                      </w:rPr>
                      <w:t>of</w:t>
                    </w:r>
                    <w:r>
                      <w:rPr>
                        <w:rFonts w:ascii="Century Gothic" w:hAnsi="Century Gothic"/>
                        <w:color w:val="808080"/>
                        <w:spacing w:val="-3"/>
                        <w:sz w:val="18"/>
                      </w:rPr>
                      <w:t xml:space="preserve"> </w:t>
                    </w:r>
                    <w:r>
                      <w:rPr>
                        <w:rFonts w:ascii="Century Gothic" w:hAnsi="Century Gothic"/>
                        <w:color w:val="808080"/>
                        <w:sz w:val="18"/>
                      </w:rPr>
                      <w:t>environmental</w:t>
                    </w:r>
                    <w:r>
                      <w:rPr>
                        <w:rFonts w:ascii="Century Gothic" w:hAnsi="Century Gothic"/>
                        <w:color w:val="808080"/>
                        <w:spacing w:val="-3"/>
                        <w:sz w:val="18"/>
                      </w:rPr>
                      <w:t xml:space="preserve"> </w:t>
                    </w:r>
                    <w:r>
                      <w:rPr>
                        <w:rFonts w:ascii="Century Gothic" w:hAnsi="Century Gothic"/>
                        <w:color w:val="808080"/>
                        <w:spacing w:val="-2"/>
                        <w:sz w:val="18"/>
                      </w:rPr>
                      <w:t>effects</w:t>
                    </w:r>
                  </w:p>
                </w:txbxContent>
              </v:textbox>
              <w10:wrap anchorx="page" anchory="page"/>
            </v:shape>
          </w:pict>
        </mc:Fallback>
      </mc:AlternateContent>
    </w:r>
    <w:r>
      <w:rPr>
        <w:noProof/>
      </w:rPr>
      <mc:AlternateContent>
        <mc:Choice Requires="wps">
          <w:drawing>
            <wp:anchor distT="0" distB="0" distL="0" distR="0" simplePos="0" relativeHeight="486792704" behindDoc="1" locked="0" layoutInCell="1" allowOverlap="1" wp14:anchorId="1559BA9A" wp14:editId="2E5869FB">
              <wp:simplePos x="0" y="0"/>
              <wp:positionH relativeFrom="page">
                <wp:posOffset>6203696</wp:posOffset>
              </wp:positionH>
              <wp:positionV relativeFrom="page">
                <wp:posOffset>10164664</wp:posOffset>
              </wp:positionV>
              <wp:extent cx="621030"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66BA2413" w14:textId="77777777" w:rsidR="002E26D7" w:rsidRDefault="00EC0B46">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559BA9A" id="Textbox 145" o:spid="_x0000_s1031" type="#_x0000_t202" style="position:absolute;margin-left:488.5pt;margin-top:800.35pt;width:48.9pt;height:13.05pt;z-index:-165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" filled="f" stroked="f">
              <v:textbox inset="0,0,0,0">
                <w:txbxContent>
                  <w:p w14:paraId="66BA2413" w14:textId="77777777" w:rsidR="002E26D7" w:rsidRDefault="00EC0B46">
                    <w:pPr>
                      <w:spacing w:before="20"/>
                      <w:ind w:left="20"/>
                      <w:rPr>
                        <w:rFonts w:ascii="Century Gothic"/>
                        <w:sz w:val="18"/>
                      </w:rPr>
                    </w:pPr>
                    <w:r>
                      <w:rPr>
                        <w:rFonts w:ascii="Century Gothic"/>
                        <w:color w:val="808080"/>
                        <w:sz w:val="18"/>
                      </w:rPr>
                      <w:t>Page</w:t>
                    </w:r>
                    <w:r>
                      <w:rPr>
                        <w:rFonts w:ascii="Century Gothic"/>
                        <w:color w:val="808080"/>
                        <w:spacing w:val="-2"/>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DB2E4" w14:textId="77777777" w:rsidR="00EC0B46" w:rsidRDefault="00EC0B46">
      <w:r>
        <w:separator/>
      </w:r>
    </w:p>
  </w:footnote>
  <w:footnote w:type="continuationSeparator" w:id="0">
    <w:p w14:paraId="115120E7" w14:textId="77777777" w:rsidR="00EC0B46" w:rsidRDefault="00EC0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2EB1" w14:textId="77777777" w:rsidR="002E26D7" w:rsidRDefault="00EC0B46">
    <w:pPr>
      <w:pStyle w:val="BodyText"/>
      <w:spacing w:before="0" w:line="14" w:lineRule="auto"/>
      <w:ind w:left="0"/>
    </w:pPr>
    <w:r>
      <w:rPr>
        <w:noProof/>
      </w:rPr>
      <w:drawing>
        <wp:anchor distT="0" distB="0" distL="0" distR="0" simplePos="0" relativeHeight="486787072" behindDoc="1" locked="0" layoutInCell="1" allowOverlap="1" wp14:anchorId="584AFAFE" wp14:editId="4F8BBFEF">
          <wp:simplePos x="0" y="0"/>
          <wp:positionH relativeFrom="page">
            <wp:posOffset>5732145</wp:posOffset>
          </wp:positionH>
          <wp:positionV relativeFrom="page">
            <wp:posOffset>289950</wp:posOffset>
          </wp:positionV>
          <wp:extent cx="1108290" cy="33215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08290" cy="33215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8743" w14:textId="77777777" w:rsidR="002E26D7" w:rsidRDefault="00EC0B46">
    <w:pPr>
      <w:pStyle w:val="BodyText"/>
      <w:spacing w:before="0" w:line="14" w:lineRule="auto"/>
      <w:ind w:left="0"/>
    </w:pPr>
    <w:r>
      <w:rPr>
        <w:noProof/>
      </w:rPr>
      <w:drawing>
        <wp:anchor distT="0" distB="0" distL="0" distR="0" simplePos="0" relativeHeight="486789120" behindDoc="1" locked="0" layoutInCell="1" allowOverlap="1" wp14:anchorId="3679D97F" wp14:editId="7B99AB95">
          <wp:simplePos x="0" y="0"/>
          <wp:positionH relativeFrom="page">
            <wp:posOffset>5613160</wp:posOffset>
          </wp:positionH>
          <wp:positionV relativeFrom="page">
            <wp:posOffset>296387</wp:posOffset>
          </wp:positionV>
          <wp:extent cx="1195841" cy="332586"/>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B1CF" w14:textId="77777777" w:rsidR="002E26D7" w:rsidRDefault="00EC0B46">
    <w:pPr>
      <w:pStyle w:val="BodyText"/>
      <w:spacing w:before="0" w:line="14" w:lineRule="auto"/>
      <w:ind w:left="0"/>
    </w:pPr>
    <w:r>
      <w:rPr>
        <w:noProof/>
      </w:rPr>
      <w:drawing>
        <wp:anchor distT="0" distB="0" distL="0" distR="0" simplePos="0" relativeHeight="486791168" behindDoc="1" locked="0" layoutInCell="1" allowOverlap="1" wp14:anchorId="73812F69" wp14:editId="3E04D6B1">
          <wp:simplePos x="0" y="0"/>
          <wp:positionH relativeFrom="page">
            <wp:posOffset>5613160</wp:posOffset>
          </wp:positionH>
          <wp:positionV relativeFrom="page">
            <wp:posOffset>296387</wp:posOffset>
          </wp:positionV>
          <wp:extent cx="1195841" cy="332586"/>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25DA4"/>
    <w:multiLevelType w:val="hybridMultilevel"/>
    <w:tmpl w:val="596C00F2"/>
    <w:lvl w:ilvl="0" w:tplc="C4BC0A56">
      <w:numFmt w:val="bullet"/>
      <w:lvlText w:val="○"/>
      <w:lvlJc w:val="left"/>
      <w:pPr>
        <w:ind w:left="859" w:hanging="358"/>
      </w:pPr>
      <w:rPr>
        <w:rFonts w:ascii="Times New Roman" w:eastAsia="Times New Roman" w:hAnsi="Times New Roman" w:cs="Times New Roman" w:hint="default"/>
        <w:b w:val="0"/>
        <w:bCs w:val="0"/>
        <w:i w:val="0"/>
        <w:iCs w:val="0"/>
        <w:color w:val="5F5F5F"/>
        <w:spacing w:val="0"/>
        <w:w w:val="100"/>
        <w:sz w:val="18"/>
        <w:szCs w:val="18"/>
        <w:lang w:val="en-US" w:eastAsia="en-US" w:bidi="ar-SA"/>
      </w:rPr>
    </w:lvl>
    <w:lvl w:ilvl="1" w:tplc="FB709312">
      <w:numFmt w:val="bullet"/>
      <w:lvlText w:val="•"/>
      <w:lvlJc w:val="left"/>
      <w:pPr>
        <w:ind w:left="1363" w:hanging="358"/>
      </w:pPr>
      <w:rPr>
        <w:rFonts w:hint="default"/>
        <w:lang w:val="en-US" w:eastAsia="en-US" w:bidi="ar-SA"/>
      </w:rPr>
    </w:lvl>
    <w:lvl w:ilvl="2" w:tplc="A7641D8E">
      <w:numFmt w:val="bullet"/>
      <w:lvlText w:val="•"/>
      <w:lvlJc w:val="left"/>
      <w:pPr>
        <w:ind w:left="1866" w:hanging="358"/>
      </w:pPr>
      <w:rPr>
        <w:rFonts w:hint="default"/>
        <w:lang w:val="en-US" w:eastAsia="en-US" w:bidi="ar-SA"/>
      </w:rPr>
    </w:lvl>
    <w:lvl w:ilvl="3" w:tplc="1D022040">
      <w:numFmt w:val="bullet"/>
      <w:lvlText w:val="•"/>
      <w:lvlJc w:val="left"/>
      <w:pPr>
        <w:ind w:left="2369" w:hanging="358"/>
      </w:pPr>
      <w:rPr>
        <w:rFonts w:hint="default"/>
        <w:lang w:val="en-US" w:eastAsia="en-US" w:bidi="ar-SA"/>
      </w:rPr>
    </w:lvl>
    <w:lvl w:ilvl="4" w:tplc="7F5C88A0">
      <w:numFmt w:val="bullet"/>
      <w:lvlText w:val="•"/>
      <w:lvlJc w:val="left"/>
      <w:pPr>
        <w:ind w:left="2872" w:hanging="358"/>
      </w:pPr>
      <w:rPr>
        <w:rFonts w:hint="default"/>
        <w:lang w:val="en-US" w:eastAsia="en-US" w:bidi="ar-SA"/>
      </w:rPr>
    </w:lvl>
    <w:lvl w:ilvl="5" w:tplc="DD0497B6">
      <w:numFmt w:val="bullet"/>
      <w:lvlText w:val="•"/>
      <w:lvlJc w:val="left"/>
      <w:pPr>
        <w:ind w:left="3375" w:hanging="358"/>
      </w:pPr>
      <w:rPr>
        <w:rFonts w:hint="default"/>
        <w:lang w:val="en-US" w:eastAsia="en-US" w:bidi="ar-SA"/>
      </w:rPr>
    </w:lvl>
    <w:lvl w:ilvl="6" w:tplc="ACA6CD30">
      <w:numFmt w:val="bullet"/>
      <w:lvlText w:val="•"/>
      <w:lvlJc w:val="left"/>
      <w:pPr>
        <w:ind w:left="3878" w:hanging="358"/>
      </w:pPr>
      <w:rPr>
        <w:rFonts w:hint="default"/>
        <w:lang w:val="en-US" w:eastAsia="en-US" w:bidi="ar-SA"/>
      </w:rPr>
    </w:lvl>
    <w:lvl w:ilvl="7" w:tplc="2FB0D4A6">
      <w:numFmt w:val="bullet"/>
      <w:lvlText w:val="•"/>
      <w:lvlJc w:val="left"/>
      <w:pPr>
        <w:ind w:left="4381" w:hanging="358"/>
      </w:pPr>
      <w:rPr>
        <w:rFonts w:hint="default"/>
        <w:lang w:val="en-US" w:eastAsia="en-US" w:bidi="ar-SA"/>
      </w:rPr>
    </w:lvl>
    <w:lvl w:ilvl="8" w:tplc="A64641A2">
      <w:numFmt w:val="bullet"/>
      <w:lvlText w:val="•"/>
      <w:lvlJc w:val="left"/>
      <w:pPr>
        <w:ind w:left="4884" w:hanging="358"/>
      </w:pPr>
      <w:rPr>
        <w:rFonts w:hint="default"/>
        <w:lang w:val="en-US" w:eastAsia="en-US" w:bidi="ar-SA"/>
      </w:rPr>
    </w:lvl>
  </w:abstractNum>
  <w:abstractNum w:abstractNumId="1" w15:restartNumberingAfterBreak="0">
    <w:nsid w:val="21A32CA2"/>
    <w:multiLevelType w:val="hybridMultilevel"/>
    <w:tmpl w:val="02E20C32"/>
    <w:lvl w:ilvl="0" w:tplc="3F4828DE">
      <w:numFmt w:val="bullet"/>
      <w:lvlText w:val="○"/>
      <w:lvlJc w:val="left"/>
      <w:pPr>
        <w:ind w:left="839" w:hanging="358"/>
      </w:pPr>
      <w:rPr>
        <w:rFonts w:ascii="Times New Roman" w:eastAsia="Times New Roman" w:hAnsi="Times New Roman" w:cs="Times New Roman" w:hint="default"/>
        <w:b w:val="0"/>
        <w:bCs w:val="0"/>
        <w:i w:val="0"/>
        <w:iCs w:val="0"/>
        <w:color w:val="5F5F5F"/>
        <w:spacing w:val="0"/>
        <w:w w:val="100"/>
        <w:sz w:val="18"/>
        <w:szCs w:val="18"/>
        <w:lang w:val="en-US" w:eastAsia="en-US" w:bidi="ar-SA"/>
      </w:rPr>
    </w:lvl>
    <w:lvl w:ilvl="1" w:tplc="19ECCDBC">
      <w:numFmt w:val="bullet"/>
      <w:lvlText w:val="•"/>
      <w:lvlJc w:val="left"/>
      <w:pPr>
        <w:ind w:left="1352" w:hanging="358"/>
      </w:pPr>
      <w:rPr>
        <w:rFonts w:hint="default"/>
        <w:lang w:val="en-US" w:eastAsia="en-US" w:bidi="ar-SA"/>
      </w:rPr>
    </w:lvl>
    <w:lvl w:ilvl="2" w:tplc="3E9A0532">
      <w:numFmt w:val="bullet"/>
      <w:lvlText w:val="•"/>
      <w:lvlJc w:val="left"/>
      <w:pPr>
        <w:ind w:left="1864" w:hanging="358"/>
      </w:pPr>
      <w:rPr>
        <w:rFonts w:hint="default"/>
        <w:lang w:val="en-US" w:eastAsia="en-US" w:bidi="ar-SA"/>
      </w:rPr>
    </w:lvl>
    <w:lvl w:ilvl="3" w:tplc="C1F8D76A">
      <w:numFmt w:val="bullet"/>
      <w:lvlText w:val="•"/>
      <w:lvlJc w:val="left"/>
      <w:pPr>
        <w:ind w:left="2376" w:hanging="358"/>
      </w:pPr>
      <w:rPr>
        <w:rFonts w:hint="default"/>
        <w:lang w:val="en-US" w:eastAsia="en-US" w:bidi="ar-SA"/>
      </w:rPr>
    </w:lvl>
    <w:lvl w:ilvl="4" w:tplc="AE543DEE">
      <w:numFmt w:val="bullet"/>
      <w:lvlText w:val="•"/>
      <w:lvlJc w:val="left"/>
      <w:pPr>
        <w:ind w:left="2889" w:hanging="358"/>
      </w:pPr>
      <w:rPr>
        <w:rFonts w:hint="default"/>
        <w:lang w:val="en-US" w:eastAsia="en-US" w:bidi="ar-SA"/>
      </w:rPr>
    </w:lvl>
    <w:lvl w:ilvl="5" w:tplc="40BAAB3C">
      <w:numFmt w:val="bullet"/>
      <w:lvlText w:val="•"/>
      <w:lvlJc w:val="left"/>
      <w:pPr>
        <w:ind w:left="3401" w:hanging="358"/>
      </w:pPr>
      <w:rPr>
        <w:rFonts w:hint="default"/>
        <w:lang w:val="en-US" w:eastAsia="en-US" w:bidi="ar-SA"/>
      </w:rPr>
    </w:lvl>
    <w:lvl w:ilvl="6" w:tplc="CA9417F2">
      <w:numFmt w:val="bullet"/>
      <w:lvlText w:val="•"/>
      <w:lvlJc w:val="left"/>
      <w:pPr>
        <w:ind w:left="3913" w:hanging="358"/>
      </w:pPr>
      <w:rPr>
        <w:rFonts w:hint="default"/>
        <w:lang w:val="en-US" w:eastAsia="en-US" w:bidi="ar-SA"/>
      </w:rPr>
    </w:lvl>
    <w:lvl w:ilvl="7" w:tplc="DE282F0C">
      <w:numFmt w:val="bullet"/>
      <w:lvlText w:val="•"/>
      <w:lvlJc w:val="left"/>
      <w:pPr>
        <w:ind w:left="4426" w:hanging="358"/>
      </w:pPr>
      <w:rPr>
        <w:rFonts w:hint="default"/>
        <w:lang w:val="en-US" w:eastAsia="en-US" w:bidi="ar-SA"/>
      </w:rPr>
    </w:lvl>
    <w:lvl w:ilvl="8" w:tplc="5C6022C8">
      <w:numFmt w:val="bullet"/>
      <w:lvlText w:val="•"/>
      <w:lvlJc w:val="left"/>
      <w:pPr>
        <w:ind w:left="4938" w:hanging="358"/>
      </w:pPr>
      <w:rPr>
        <w:rFonts w:hint="default"/>
        <w:lang w:val="en-US" w:eastAsia="en-US" w:bidi="ar-SA"/>
      </w:rPr>
    </w:lvl>
  </w:abstractNum>
  <w:abstractNum w:abstractNumId="2" w15:restartNumberingAfterBreak="0">
    <w:nsid w:val="2F517812"/>
    <w:multiLevelType w:val="multilevel"/>
    <w:tmpl w:val="421EE11A"/>
    <w:lvl w:ilvl="0">
      <w:start w:val="1"/>
      <w:numFmt w:val="decimal"/>
      <w:lvlText w:val="%1"/>
      <w:lvlJc w:val="left"/>
      <w:pPr>
        <w:ind w:left="964" w:hanging="851"/>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4" w:hanging="851"/>
        <w:jc w:val="lef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247" w:hanging="1134"/>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3157" w:hanging="1134"/>
      </w:pPr>
      <w:rPr>
        <w:rFonts w:hint="default"/>
        <w:lang w:val="en-US" w:eastAsia="en-US" w:bidi="ar-SA"/>
      </w:rPr>
    </w:lvl>
    <w:lvl w:ilvl="4">
      <w:numFmt w:val="bullet"/>
      <w:lvlText w:val="•"/>
      <w:lvlJc w:val="left"/>
      <w:pPr>
        <w:ind w:left="4115" w:hanging="1134"/>
      </w:pPr>
      <w:rPr>
        <w:rFonts w:hint="default"/>
        <w:lang w:val="en-US" w:eastAsia="en-US" w:bidi="ar-SA"/>
      </w:rPr>
    </w:lvl>
    <w:lvl w:ilvl="5">
      <w:numFmt w:val="bullet"/>
      <w:lvlText w:val="•"/>
      <w:lvlJc w:val="left"/>
      <w:pPr>
        <w:ind w:left="5074" w:hanging="1134"/>
      </w:pPr>
      <w:rPr>
        <w:rFonts w:hint="default"/>
        <w:lang w:val="en-US" w:eastAsia="en-US" w:bidi="ar-SA"/>
      </w:rPr>
    </w:lvl>
    <w:lvl w:ilvl="6">
      <w:numFmt w:val="bullet"/>
      <w:lvlText w:val="•"/>
      <w:lvlJc w:val="left"/>
      <w:pPr>
        <w:ind w:left="6033" w:hanging="1134"/>
      </w:pPr>
      <w:rPr>
        <w:rFonts w:hint="default"/>
        <w:lang w:val="en-US" w:eastAsia="en-US" w:bidi="ar-SA"/>
      </w:rPr>
    </w:lvl>
    <w:lvl w:ilvl="7">
      <w:numFmt w:val="bullet"/>
      <w:lvlText w:val="•"/>
      <w:lvlJc w:val="left"/>
      <w:pPr>
        <w:ind w:left="6991" w:hanging="1134"/>
      </w:pPr>
      <w:rPr>
        <w:rFonts w:hint="default"/>
        <w:lang w:val="en-US" w:eastAsia="en-US" w:bidi="ar-SA"/>
      </w:rPr>
    </w:lvl>
    <w:lvl w:ilvl="8">
      <w:numFmt w:val="bullet"/>
      <w:lvlText w:val="•"/>
      <w:lvlJc w:val="left"/>
      <w:pPr>
        <w:ind w:left="7950" w:hanging="1134"/>
      </w:pPr>
      <w:rPr>
        <w:rFonts w:hint="default"/>
        <w:lang w:val="en-US" w:eastAsia="en-US" w:bidi="ar-SA"/>
      </w:rPr>
    </w:lvl>
  </w:abstractNum>
  <w:num w:numId="1" w16cid:durableId="1309939692">
    <w:abstractNumId w:val="1"/>
  </w:num>
  <w:num w:numId="2" w16cid:durableId="307249090">
    <w:abstractNumId w:val="0"/>
  </w:num>
  <w:num w:numId="3" w16cid:durableId="707922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E26D7"/>
    <w:rsid w:val="002E26D7"/>
    <w:rsid w:val="00EC0B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8C1F9"/>
  <w15:docId w15:val="{341FA835-8AA4-4378-A479-5368E9D6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963" w:hanging="849"/>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7"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113"/>
    </w:pPr>
    <w:rPr>
      <w:sz w:val="20"/>
      <w:szCs w:val="20"/>
    </w:rPr>
  </w:style>
  <w:style w:type="paragraph" w:styleId="Title">
    <w:name w:val="Title"/>
    <w:basedOn w:val="Normal"/>
    <w:uiPriority w:val="10"/>
    <w:qFormat/>
    <w:pPr>
      <w:spacing w:before="451"/>
      <w:ind w:left="964"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47" w:hanging="1133"/>
    </w:pPr>
    <w:rPr>
      <w:rFonts w:ascii="Century Gothic" w:eastAsia="Century Gothic" w:hAnsi="Century Gothic" w:cs="Century Gothic"/>
    </w:r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legislation.gov.au/Details/C2021C00182"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au/Details/C2021C00182"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ustomXml" Target="../customXml/item2.xml"/><Relationship Id="rId20" Type="http://schemas.openxmlformats.org/officeDocument/2006/relationships/image" Target="media/image12.png"/><Relationship Id="rId41"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29AE1A-48B2-45FA-8E6C-59251C4D404B}"/>
</file>

<file path=customXml/itemProps2.xml><?xml version="1.0" encoding="utf-8"?>
<ds:datastoreItem xmlns:ds="http://schemas.openxmlformats.org/officeDocument/2006/customXml" ds:itemID="{8FD33949-00B6-447B-8054-7DAE0CD56CF3}"/>
</file>

<file path=customXml/itemProps3.xml><?xml version="1.0" encoding="utf-8"?>
<ds:datastoreItem xmlns:ds="http://schemas.openxmlformats.org/officeDocument/2006/customXml" ds:itemID="{F32A7D9F-E0C6-4AF8-B983-3C351B5641B6}"/>
</file>

<file path=docProps/app.xml><?xml version="1.0" encoding="utf-8"?>
<Properties xmlns="http://schemas.openxmlformats.org/officeDocument/2006/extended-properties" xmlns:vt="http://schemas.openxmlformats.org/officeDocument/2006/docPropsVTypes">
  <Template>Normal.dotm</Template>
  <TotalTime>14</TotalTime>
  <Pages>40</Pages>
  <Words>18287</Words>
  <Characters>104239</Characters>
  <Application>Microsoft Office Word</Application>
  <DocSecurity>0</DocSecurity>
  <Lines>868</Lines>
  <Paragraphs>244</Paragraphs>
  <ScaleCrop>false</ScaleCrop>
  <LinksUpToDate>false</LinksUpToDate>
  <CharactersWithSpaces>122282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5 Chapter 1 Conclusion by jurisdiction</dc:title>
  <dc:creator>Marinus Link Ptd Ltd</dc:creator>
  <dc:description/>
  <dcterms:created xsi:type="dcterms:W3CDTF">2024-05-27T07:11:00Z</dcterms:created>
  <dcterms:modified xsi:type="dcterms:W3CDTF">2024-05-29T07:28:00Z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D:20240519090010</vt:lpwstr>
  </property>
</Properties>
</file>